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中央生态环境保护督察整改情况公示表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85"/>
        <w:gridCol w:w="1136"/>
        <w:gridCol w:w="6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3" w:hRule="atLeast"/>
        </w:trPr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整改任务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任务编号</w:t>
            </w:r>
          </w:p>
        </w:tc>
        <w:tc>
          <w:tcPr>
            <w:tcW w:w="61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市级方案第二十三项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74" w:hRule="atLeast"/>
        </w:trPr>
        <w:tc>
          <w:tcPr>
            <w:tcW w:w="17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问题描述</w:t>
            </w:r>
          </w:p>
        </w:tc>
        <w:tc>
          <w:tcPr>
            <w:tcW w:w="61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vertAlign w:val="baseline"/>
                <w:lang w:val="en-US" w:eastAsia="zh-CN"/>
              </w:rPr>
              <w:t>全市中心城区建筑工地扬尘管控较好，但城乡结合部和郊区建筑工地扬尘污染情况较为多见；房地产等建筑工地扬尘管控较好，但市政、水利、拆迁和园林绿化等工地扬尘污染问题普遍。全市在建工地仅有69%安装在线视频监控系统，远低于北京市提出的“2019年年底前实现规模以上工地全覆盖”要求。督察发现，大兴、怀柔、密云等地部分在建工程均不同程度存在扬尘治理措施不到位、车辆冲洗设备无法使用、进出工地周边积尘明显等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09" w:hRule="atLeast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7276" w:type="dxa"/>
            <w:gridSpan w:val="2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vertAlign w:val="baseline"/>
                <w:lang w:val="en-US" w:eastAsia="zh-CN"/>
              </w:rPr>
              <w:t>市住房城乡建设委、市交通委、市水务局、市园林绿化局、市城市管理委、市生态环境局、市重大项目办、各区政府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09" w:hRule="atLeast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整改目标</w:t>
            </w:r>
          </w:p>
        </w:tc>
        <w:tc>
          <w:tcPr>
            <w:tcW w:w="7276" w:type="dxa"/>
            <w:gridSpan w:val="2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vertAlign w:val="baseline"/>
                <w:lang w:val="en-US" w:eastAsia="zh-CN"/>
              </w:rPr>
              <w:t>强化工地扬尘治理监管责任落实。全市规模以上符合安装条件的各类工地视频监控系统实现全覆盖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09" w:hRule="atLeast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7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both"/>
              <w:textAlignment w:val="auto"/>
              <w:rPr>
                <w:rFonts w:hint="eastAsia" w:ascii="楷体" w:hAnsi="楷体" w:eastAsia="楷体" w:cs="楷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vertAlign w:val="baseline"/>
                <w:lang w:val="en-US" w:eastAsia="zh-CN"/>
              </w:rPr>
              <w:t>（一）强化施工扬尘管理。严格落实施工现场扬尘治理标准规范。严格落实围挡、物料堆放覆盖、土方开挖湿法作业、路面硬化、出入车辆冲洗、渣土车辆密闭运输等“六项措施”，严格落实工程出入口两侧“三包”措施；严格执行“进门查证、出门查车”有关要求。充分发挥街巷长、网格员、小巷管家等社会力量作用，有效运用“街乡吹哨、部门报到”工作机制，多管齐下，群防群控，加强对城乡结合部和郊区工地的监管。（市住房城乡建设委、市交通委、市水务局、市园林绿化局、市城市管理委、市重大项目办、各区政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both"/>
              <w:textAlignment w:val="auto"/>
              <w:rPr>
                <w:rFonts w:hint="eastAsia" w:ascii="楷体" w:hAnsi="楷体" w:eastAsia="楷体" w:cs="楷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vertAlign w:val="baseline"/>
                <w:lang w:val="en-US" w:eastAsia="zh-CN"/>
              </w:rPr>
              <w:t>（二）强化扬尘视频监管平台使用。对规模以上交通、水务、园林绿化等施工工地及混凝土搅拌站、建筑垃圾综合利用和消纳处置场所安装视频监控设备，将数据接入北京市施工扬尘视频监管平台，实现数据动态更新。做好全市施工工地扬尘智能化视频监管平台日常管理运维，对各行业视频安装使用情况进行通报，监控信息与各级行业主管部门及属地街道（乡镇）共享。（市住房城乡建设委、市交通委、市水务局、市园林绿化局、市城市管理委、各区政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both"/>
              <w:textAlignment w:val="auto"/>
              <w:rPr>
                <w:rFonts w:hint="default" w:ascii="楷体" w:hAnsi="楷体" w:eastAsia="楷体" w:cs="楷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vertAlign w:val="baseline"/>
                <w:lang w:val="en-US" w:eastAsia="zh-CN"/>
              </w:rPr>
              <w:t>（三）加大联合惩戒力度。各行业主管部门按照各自职责加大对行业工地扬尘治理的检查力度，加大部门联动，畅通案件移转机制，对问题严重、多次违法的工地，实施联合惩戒。（市城市管理委、市住房城乡建设委、市交通委、市水务局、市园林绿化局、市生态环境局、市重大项目办、各区政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09" w:hRule="atLeast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整改主要工作及成效</w:t>
            </w:r>
          </w:p>
        </w:tc>
        <w:tc>
          <w:tcPr>
            <w:tcW w:w="7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textAlignment w:val="auto"/>
              <w:rPr>
                <w:rFonts w:hint="eastAsia" w:ascii="楷体" w:hAnsi="楷体" w:eastAsia="楷体" w:cs="楷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vertAlign w:val="baseline"/>
                <w:lang w:val="en-US" w:eastAsia="zh-CN"/>
              </w:rPr>
              <w:t>（一）强化施工扬尘管理。制定印发《北京市住房城乡建设系统深入打好污染防治攻坚战2021年行动计划实施方案》《北京市住建系统2021年生态文明建设工作要点》，要求各工程参建单位进一步压紧压实责任，切实履行施工现场管理职责，全面加强建筑施工扬尘治理工作；印发《2021年全市施工安全环保月活动实施方案》，加大对5000平米以下的施工工地和城乡结合部工地现场检查频次，工地扬尘治理水平得到显著提升；印发《北京市建设工程施工现场扬尘治理“绿牌”工地管理办法》，发挥“绿牌”工地引领示范作用，2021年已开展2次“绿牌”工地评选工作，全市已有123项工程被评为“绿牌”工地；牵头制定《北京市建设工程扬尘治理综合监管实施方案》《指导手册》和统一检查单，完善扬尘治理综合监管机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textAlignment w:val="auto"/>
              <w:rPr>
                <w:rFonts w:hint="default" w:ascii="楷体" w:hAnsi="楷体" w:eastAsia="楷体" w:cs="楷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vertAlign w:val="baseline"/>
                <w:lang w:val="en-US" w:eastAsia="zh-CN"/>
              </w:rPr>
              <w:t>（二）强化视频平台使用。印发《关于进一步加强施工扬尘远程视频监控系统安装使用的通知》，充分利用远程视频监控系统，持续加大扬尘监管力度。符合安装要求的规模以上2109项房屋建筑和基础设施工程、96座投产在用混凝土搅拌站、104处各类渣土处置场站、84项水务工程、33项园林绿化工程、21项交通工程已全部安装视频监控系统，视频安装率达到100%。全市共安装车牌识别设备1434套，洗轮机监测抓拍1012套，覆盖全部新开工土方工程。现有视频平台账号861个，登陆3万余次，共开展视频巡查80万余次。全年共印发《施工扬尘治理工作情况双周报》23期，定期对全市扬尘治理工作情况和视频监控安装使用情况进行通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textAlignment w:val="auto"/>
              <w:rPr>
                <w:rFonts w:hint="eastAsia" w:ascii="楷体" w:hAnsi="楷体" w:eastAsia="楷体" w:cs="楷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vertAlign w:val="baseline"/>
                <w:lang w:val="en-US" w:eastAsia="zh-CN"/>
              </w:rPr>
              <w:t>（三）强化联合执法监管。加大工地扬尘治理执法检查力度，市、区两级住建部门共开展现场检查47275项次，检查非道路移动机械11435台，共发现问题2261项次，均已于当日责令完成整改。对扬尘治理不达标的180个项目进行公示，约谈49起。市住建委、市城市管理委联合查处建筑垃圾处置不规范、土方扬尘污染等问题44起，查处违规渣土车302辆。全市城管执法部门自年初至11月底，共查处施工扬尘类违法行为2.61万起，罚款1.13亿元；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2"/>
                <w:szCs w:val="28"/>
                <w:vertAlign w:val="baseline"/>
                <w:lang w:val="en-US" w:eastAsia="zh-CN"/>
              </w:rPr>
              <w:t>查处建筑垃圾类违法行为1.2万起、罚款2377.05万元。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09" w:hRule="atLeast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整改时间</w:t>
            </w:r>
          </w:p>
        </w:tc>
        <w:tc>
          <w:tcPr>
            <w:tcW w:w="7276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vertAlign w:val="baseline"/>
                <w:lang w:val="en-US" w:eastAsia="zh-CN"/>
              </w:rPr>
              <w:t>2021年1月至2021年12月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09" w:hRule="atLeast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社会监督联系人及电话</w:t>
            </w:r>
          </w:p>
        </w:tc>
        <w:tc>
          <w:tcPr>
            <w:tcW w:w="7276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vertAlign w:val="baseline"/>
                <w:lang w:val="en-US" w:eastAsia="zh-CN"/>
              </w:rPr>
              <w:t>联系人：岳杰、刘畅；联系电话：55598672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D7911"/>
    <w:rsid w:val="10EB73E2"/>
    <w:rsid w:val="33785893"/>
    <w:rsid w:val="364964FB"/>
    <w:rsid w:val="402D7911"/>
    <w:rsid w:val="56A32E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2021-12-23T01:37:00Z</dcterms:created>
  <dc:creator>王胖子的老刘</dc:creator>
  <cp:lastModifiedBy>王胖子的老刘</cp:lastModifiedBy>
  <cp:lastPrinted>2021-12-23T03:07:42Z</cp:lastPrinted>
  <dcterms:modified xsi:type="dcterms:W3CDTF">2021-12-23T03:10:06Z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026C3F01AA0F4693A5D30A328FD8F3A2</vt:lpwstr>
  </property>
</Properties>
</file>