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73Nu4Ot6QokbXO9wXzxeYj==&#10;" textCheckSum="" ver="1">
  <a:bounds l="5400" t="72" r="6223" b="77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16" name="直接箭头连接符 14"/>
        <wps:cNvCnPr>
          <a:stCxn id="8" idx="3"/>
          <a:endCxn id="65" idx="3"/>
        </wps:cNvCnPr>
        <wps:spPr>
          <a:xfrm flipH="1" flipV="1">
            <a:off x="4572000" y="1356360"/>
            <a:ext cx="522605" cy="3175"/>
          </a:xfrm>
          <a:prstGeom prst="straightConnector1">
            <a:avLst/>
          </a:prstGeom>
          <a:noFill/>
          <a:ln w="9525" cap="flat" cmpd="sng" algn="ctr">
            <a:solidFill>
              <a:srgbClr val="4A7EBB">
                <a:shade val="95000"/>
                <a:satMod val="105000"/>
              </a:srgbClr>
            </a:solidFill>
            <a:prstDash val="solid"/>
            <a:tailEnd type="arrow"/>
          </a:ln>
          <a:effectLst/>
        </wps:spPr>
        <wps:bodyPr/>
      </wps:wsp>
    </a:graphicData>
  </a:graphic>
</wp:e2oholder>
</file>