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widowControl/>
        <w:spacing w:beforeLines="0" w:afterLines="0" w:line="400" w:lineRule="exact"/>
        <w:ind w:left="0" w:leftChars="0" w:firstLine="276" w:firstLineChars="92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tabs>
          <w:tab w:val="left" w:pos="2922"/>
        </w:tabs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河北省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既有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建设工程质量监督人员</w:t>
      </w:r>
    </w:p>
    <w:p>
      <w:pPr>
        <w:tabs>
          <w:tab w:val="left" w:pos="2922"/>
        </w:tabs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岗位资格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考核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  <w:t>报名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表</w:t>
      </w:r>
    </w:p>
    <w:p>
      <w:pPr>
        <w:widowControl w:val="0"/>
        <w:spacing w:beforeLines="0" w:after="0" w:afterLines="0" w:line="4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工作单位：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585"/>
        <w:gridCol w:w="1164"/>
        <w:gridCol w:w="855"/>
        <w:gridCol w:w="965"/>
        <w:gridCol w:w="407"/>
        <w:gridCol w:w="868"/>
        <w:gridCol w:w="115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姓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男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1寸免冠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彩照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（盖章）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工程类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最高学历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博士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硕士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大学本科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大学专科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中专及以下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监督证书编号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正高工程师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副高级工程师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工程师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  <w:lang w:eastAsia="zh-CN"/>
              </w:rPr>
              <w:t>（技师）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助理工程师</w:t>
            </w:r>
          </w:p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技术员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</w:rPr>
              <w:t>身份证号</w:t>
            </w:r>
          </w:p>
          <w:p>
            <w:pPr>
              <w:spacing w:beforeLines="0" w:afterLines="0" w:line="300" w:lineRule="exact"/>
              <w:ind w:firstLine="108" w:firstLineChars="5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</w:rPr>
              <w:t>（18位）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院校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业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毕业时间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执业注册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资格名称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执业注资格级别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执业注册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资格证号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本次申报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监督类别</w:t>
            </w:r>
          </w:p>
        </w:tc>
        <w:tc>
          <w:tcPr>
            <w:tcW w:w="4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土建□  水暖□ 电气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市政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园林□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本次申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请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监督级别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一级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二级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工作简历</w:t>
            </w:r>
          </w:p>
        </w:tc>
        <w:tc>
          <w:tcPr>
            <w:tcW w:w="89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月到质监站工作，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月开始从事工程质量监督岗位工作。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  <w:sz w:val="24"/>
                <w:szCs w:val="24"/>
              </w:rPr>
              <w:t>所在监督机构审核意见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ordWrap w:val="0"/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（盖章）</w:t>
            </w:r>
          </w:p>
          <w:p>
            <w:pPr>
              <w:spacing w:beforeLines="0" w:afterLines="0" w:line="300" w:lineRule="exact"/>
              <w:ind w:right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年   月   日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监督机构所属</w:t>
            </w:r>
            <w:r>
              <w:rPr>
                <w:rFonts w:hint="eastAsia" w:ascii="方正仿宋_GBK" w:hAnsi="方正仿宋_GBK" w:eastAsia="方正仿宋_GBK" w:cs="方正仿宋_GBK"/>
                <w:spacing w:val="-14"/>
                <w:sz w:val="24"/>
                <w:szCs w:val="24"/>
              </w:rPr>
              <w:t>主管部门审查意见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年    月   日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8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</w:rPr>
        <w:t>注：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</w:rPr>
        <w:t>填写时在相应的□内划“√”，在   填写相应数字，年份填写一律用四位数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</w:rPr>
        <w:t>字，月用两位数字，如2001年01月，填写的所有信息需要有相应证件原件证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  <w:lang w:val="en-US" w:eastAsia="zh-CN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80" w:lineRule="exact"/>
        <w:ind w:left="0" w:leftChars="0" w:firstLine="684" w:firstLineChars="300"/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kern w:val="0"/>
          <w:sz w:val="24"/>
          <w:szCs w:val="24"/>
        </w:rPr>
        <w:t xml:space="preserve">明。工作简历根据个人情况选择相应项目填写,需要有相应单位盖章的证明文件。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80" w:lineRule="exact"/>
        <w:ind w:left="0" w:leftChars="0" w:firstLine="360" w:firstLineChars="150"/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2.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4"/>
          <w:szCs w:val="24"/>
        </w:rPr>
        <w:t>监督类别须填写本次考核申请的全部类别，而不是增补原有类别。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80" w:lineRule="exact"/>
        <w:ind w:left="0" w:leftChars="0" w:firstLine="360" w:firstLineChars="150"/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  <w:t xml:space="preserve"> 3.连续取得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zh-CN"/>
        </w:rPr>
        <w:t>三级监督员岗位工作4年以上的，本次可申请二级监督员；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  <w:t>以此类推；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320" w:lineRule="exact"/>
        <w:ind w:left="0" w:leftChars="0" w:firstLine="360" w:firstLineChars="150"/>
        <w:rPr>
          <w:rFonts w:hint="default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045B"/>
    <w:rsid w:val="25001CF4"/>
    <w:rsid w:val="605118D9"/>
    <w:rsid w:val="65A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2021-12-10T11:46:00Z</dcterms:created>
  <dc:creator>Dont talk</dc:creator>
  <cp:lastModifiedBy>Dont talk</cp:lastModifiedBy>
  <dcterms:modified xsi:type="dcterms:W3CDTF">2021-12-10T11:50:14Z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4DEBE20D9FB546429AE7F7343DC59DA3</vt:lpwstr>
  </property>
</Properties>
</file>