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hd w:val="clear" w:color="auto" w:fill="FFFFFF"/>
        <w:jc w:val="left"/>
        <w:rPr>
          <w:rStyle w:val="17"/>
          <w:rFonts w:asci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  <w:r>
        <w:rPr>
          <w:rStyle w:val="17"/>
          <w:rFonts w:ascii="宋体" w:eastAsia="宋体" w:cs="宋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Style w:val="17"/>
          <w:rFonts w:ascii="宋体" w:eastAsia="宋体" w:cs="宋体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Style w:val="17"/>
          <w:rFonts w:ascii="微软雅黑" w:eastAsia="微软雅黑" w:cs="微软雅黑" w:hint="eastAsia"/>
          <w:color w:val="000000"/>
          <w:kern w:val="0"/>
          <w:sz w:val="28"/>
          <w:szCs w:val="28"/>
          <w:shd w:val="clear" w:color="auto" w:fill="FFFFFF"/>
        </w:rPr>
        <w:t>.</w:t>
      </w:r>
    </w:p>
    <w:p>
      <w:pPr>
        <w:widowControl/>
        <w:shd w:val="clear" w:color="auto" w:fill="FFFFFF"/>
        <w:jc w:val="center"/>
        <w:rPr>
          <w:rStyle w:val="17"/>
          <w:rFonts w:ascii="宋体" w:eastAsia="宋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Style w:val="17"/>
          <w:rFonts w:ascii="宋体" w:eastAsia="宋体" w:cs="宋体" w:hint="eastAsia"/>
          <w:color w:val="000000"/>
          <w:kern w:val="0"/>
          <w:sz w:val="44"/>
          <w:szCs w:val="44"/>
          <w:shd w:val="clear" w:color="auto" w:fill="FFFFFF"/>
        </w:rPr>
        <w:t>黑龙江省工程建设省级工法编写指南</w:t>
      </w:r>
    </w:p>
    <w:p>
      <w:pPr>
        <w:widowControl/>
        <w:shd w:val="clear" w:color="auto" w:fill="FFFFFF"/>
        <w:jc w:val="center"/>
        <w:rPr>
          <w:rStyle w:val="17"/>
          <w:rFonts w:asci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Chars="200" w:firstLine="640"/>
        <w:rPr>
          <w:rFonts w:asci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一、申报资料目录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1. 黑龙江省工程建设省级工法申报表；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2. 黑龙江省工程建设省级工法正文内容；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3. 企业级工法证明材料复印件；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4.工法应用(质量、安全、技术可靠性)情况证明材料原件；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5.经济效益证明材料原件；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6.科技查新报告复印件；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7.关键技术获专利证书、科技成果等奖励的证明材料复印件；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8.反映应用工法施工影像（重点反映工法工艺原理及操作流程）或照片（工法施工程序中关键点的照片不少于10张）；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9.全套工法申报资料内容的电子版文本 。</w:t>
      </w:r>
    </w:p>
    <w:p>
      <w:pPr>
        <w:widowControl/>
        <w:shd w:val="clear" w:color="auto" w:fill="FFFFFF"/>
        <w:ind w:firstLine="640"/>
        <w:jc w:val="left"/>
        <w:rPr>
          <w:rStyle w:val="17"/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按上述内容编写的工法，层次要分明，数据要可靠，用词用句应准确、规范。其深度应满足指导项目施工与管理的需要。</w:t>
      </w: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二、编写内容</w:t>
      </w:r>
    </w:p>
    <w:p>
      <w:pPr>
        <w:widowControl/>
        <w:shd w:val="clear" w:color="auto" w:fill="FFFFFF"/>
        <w:ind w:firstLineChars="200"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省级工法的编写内容分前言、工法特点、适用范围、工艺原理、施工工艺流程及操作要点、材料与设备、质量控制、安全措施、环保措施、效益分析和应用实例等11项。</w:t>
      </w:r>
    </w:p>
    <w:p>
      <w:pPr>
        <w:widowControl/>
        <w:shd w:val="clear" w:color="auto" w:fill="FFFFFF"/>
        <w:ind w:firstLineChars="200"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1、前言：</w:t>
      </w: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概括工法的形成原因和形成过程。其形成过程要求说明研究开发单位、关键技术审定结果、工法应用及获奖情况。</w:t>
      </w:r>
    </w:p>
    <w:p>
      <w:pPr>
        <w:widowControl/>
        <w:shd w:val="clear" w:color="auto" w:fill="FFFFFF"/>
        <w:ind w:firstLineChars="200" w:firstLine="640"/>
        <w:jc w:val="left"/>
        <w:rPr>
          <w:rFonts w:ascii="仿宋" w:eastAsia="仿宋" w:cs="仿宋"/>
          <w:color w:val="000000"/>
          <w:sz w:val="32"/>
          <w:szCs w:val="32"/>
        </w:rPr>
      </w:pP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2、工法特点：</w:t>
      </w: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说明工法在使用功能或施工方法上的特点，与传统的施工方法比较，在工期、质量、安全、造价等技术经济效能等方面的先进性和新颖性。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sz w:val="32"/>
          <w:szCs w:val="32"/>
        </w:rPr>
      </w:pP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3、适用范围：</w:t>
      </w: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适宜采用该工法的工程对象或工程部位，某些工法还应规定最佳的技术经济条件。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sz w:val="32"/>
          <w:szCs w:val="32"/>
        </w:rPr>
      </w:pP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4、工艺原理：</w:t>
      </w: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阐述工法工艺核心部分（关键技术）应用的基本原理，并着重说明关键技术的理论基础。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sz w:val="32"/>
          <w:szCs w:val="32"/>
        </w:rPr>
      </w:pP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5、施工工艺流程及操作要点：</w:t>
      </w:r>
    </w:p>
    <w:p>
      <w:pPr>
        <w:widowControl/>
        <w:shd w:val="clear" w:color="auto" w:fill="FFFFFF"/>
        <w:ind w:firstLine="435"/>
        <w:jc w:val="left"/>
        <w:rPr>
          <w:rFonts w:ascii="仿宋" w:eastAsia="仿宋" w:cs="仿宋"/>
          <w:color w:val="000000"/>
          <w:sz w:val="32"/>
          <w:szCs w:val="32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（1）工艺流程和操作要点是工法的重要内容。应该按照工艺发生的顺序或者事务发展的客观规律来编制工艺流程，并在操作要点中分别加以描述。对于使用文字不容易表达清楚的内容，要附以必要的图表。</w:t>
      </w:r>
    </w:p>
    <w:p>
      <w:pPr>
        <w:widowControl/>
        <w:shd w:val="clear" w:color="auto" w:fill="FFFFFF"/>
        <w:ind w:firstLine="435"/>
        <w:jc w:val="left"/>
        <w:rPr>
          <w:rFonts w:ascii="仿宋" w:eastAsia="仿宋" w:cs="仿宋"/>
          <w:color w:val="000000"/>
          <w:sz w:val="32"/>
          <w:szCs w:val="32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（2）工艺流程要重点讲清基本工艺过程，并讲清工序间的衔接和相互之间的关系以及关键所在。工艺流程最好采用流程图来描述。对于构件、材料或机具使用上的差异而引起的流程变化，应当有所说明。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sz w:val="32"/>
          <w:szCs w:val="32"/>
        </w:rPr>
      </w:pP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6、材料与设备：</w:t>
      </w: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以表格形式说明工法所使用的主要材料名称、规格、主要技术指标；以及主要施工机具、仪器、仪表等的名称、型号、性能、能耗及数量。对新型材料还应提供相应的检验检测方法。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sz w:val="32"/>
          <w:szCs w:val="32"/>
        </w:rPr>
      </w:pP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7、质量控制：</w:t>
      </w: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说明工法必须遵照执行的国家、地方（行业）标准、规范名称和检验方法，并指出工法在现行标准、规范中未规定的质量要求，并要列出关键部位、关键工序的质量要求，以及达到工程质量目标所采取的技术措施和管理办法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sz w:val="32"/>
          <w:szCs w:val="32"/>
        </w:rPr>
      </w:pP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8、安全措施：</w:t>
      </w: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说明工法实施过程中，根据国家、地方（行业）有关安全的法规，所采取的安全措施和安全预警事项。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sz w:val="32"/>
          <w:szCs w:val="32"/>
        </w:rPr>
      </w:pP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9、环保措施：</w:t>
      </w: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指出工法实施过程中，遵照执行的国家和地方（行业）有关环境保护法规中所要求的环保指标，以及必要的环保监测、环保措施和在文明施工中应注意的事项。</w:t>
      </w:r>
    </w:p>
    <w:p>
      <w:pPr>
        <w:ind w:firstLineChars="199" w:firstLine="637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10、效益分析：</w:t>
      </w: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从工程实际效果（消耗的材料、工时、造价等）以及文明施工中，综合分析应用本工法所产生的经济、环保、节能和社会效益（可与国内外类似施工方法的主要技术指标进行分析对比）。效益分析要以定量与定性相结合，经济效益以定量为主，环保、节能和社会效益以定性为主，进行综合、客观的分析；</w:t>
      </w:r>
    </w:p>
    <w:p>
      <w:pPr>
        <w:ind w:firstLineChars="199" w:firstLine="637"/>
        <w:rPr>
          <w:rFonts w:ascii="仿宋" w:eastAsia="仿宋" w:cs="仿宋"/>
          <w:color w:val="000000"/>
          <w:sz w:val="32"/>
          <w:szCs w:val="32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另外，对工法内容是否符合满足国家关于建筑节能工程的有关要求，是否有利于推进（可再生）能源与建筑结合配套技术研发、集成和规模化应用方面也应有所说明。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sz w:val="32"/>
          <w:szCs w:val="32"/>
        </w:rPr>
      </w:pPr>
      <w:r>
        <w:rPr>
          <w:rStyle w:val="17"/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11、应用实例：</w:t>
      </w: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说明应用工法的工程项目名称、地点、结构形式、开竣工日期、实物工作量、应用效果及存在的问题等，并能证明该工法的先进性和实用性。一项成熟的工法，一般应有工程实例（已成为成熟的先进工法，因特殊情况未能及时推广的可适当放宽）。</w:t>
      </w:r>
    </w:p>
    <w:p>
      <w:pPr>
        <w:widowControl/>
        <w:shd w:val="clear" w:color="auto" w:fill="FFFFFF"/>
        <w:ind w:firstLineChars="200"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对于在工艺原理、工艺流程、材料与设备的主要技术指标中涉及技术秘密的内容，在编写工法时可予以回避。申报省级工法时，须在申报材料中加以说明，但有关部门在审定时，应当按照知识产权的有关规定对企业秘密加以保护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三、工法文本要求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1、工法题目层次要求：依次为工法名称，工法完成单位名称，工法主要完成人。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2、工法立题名称应与工法内容贴切，反映出工法特色，必要时冠以限制词。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3、文本格式要求采用国家工程建设标准的格式进行编排。</w:t>
      </w:r>
    </w:p>
    <w:p>
      <w:pPr>
        <w:widowControl/>
        <w:shd w:val="clear" w:color="auto" w:fill="FFFFFF"/>
        <w:ind w:firstLine="435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（1）工法内容层次按章、节、条、款、项五个层次依次排列。“章”是工法的主要单元，“章”的题目是工法所含11部分的题目；“条”是工法的基本单元。编号示例说明如下：</w:t>
      </w:r>
    </w:p>
    <w:p>
      <w:pPr>
        <w:widowControl/>
        <w:shd w:val="clear" w:color="auto" w:fill="FFFFFF"/>
        <w:ind w:left="0"/>
        <w:jc w:val="left"/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章节条款</w:t>
      </w:r>
      <w:bookmarkStart w:id="0" w:name="_GoBack"/>
      <w:bookmarkEnd w:id="0"/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项</w:t>
      </w:r>
    </w:p>
    <w:p>
      <w:pPr>
        <w:widowControl/>
        <w:shd w:val="clear" w:color="auto" w:fill="FFFFFF"/>
        <w:ind w:firstLine="435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drawing>
          <wp:inline distT="0" distB="0" distL="114300" distR="114300">
            <wp:extent cx="4850129" cy="3636010"/>
            <wp:effectExtent l="0" t="0" r="23" b="8"/>
            <wp:docPr id="1" name="图片 1" descr="5909ab863a6f2f314d65db79dbb0e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1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50129" cy="363601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435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（2）工法中的表格、插图应有名称，图、表的使用要与工法文字描述相互对应，图、表的编号以条的编号为基础。如一个条文中有多个图或表时，可以在条号后加图、表的顺序号,例如图1.1.1-1,图1.1.1-2…。插图要符合制图标准。</w:t>
      </w:r>
    </w:p>
    <w:p>
      <w:pPr>
        <w:widowControl/>
        <w:shd w:val="clear" w:color="auto" w:fill="FFFFFF"/>
        <w:ind w:firstLineChars="100" w:firstLine="32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（3）工法中的公式编号与图、表的编号方法一致，以条为基础,公式要居中。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4、工法内容中的计量单位要采用国家标准计量单位，统一用符号表示。</w:t>
      </w:r>
    </w:p>
    <w:p>
      <w:pPr>
        <w:widowControl/>
        <w:shd w:val="clear" w:color="auto" w:fill="FFFFFF"/>
        <w:ind w:firstLine="640"/>
        <w:jc w:val="left"/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shd w:val="clear" w:color="auto" w:fill="FFFFFF"/>
        </w:rPr>
        <w:t>5、工法正文内容字体字号要求：工法名称2号宋体加粗，工法完成单位名称及工法主要完成人5号宋体；“章”4号仿宋加粗，所有表格内文字5号仿宋，其它文字均为4号仿宋。1.5倍行间距，段前段后均为0行。</w:t>
      </w:r>
    </w:p>
    <w:sectPr>
      <w:pgSz w:w="11906" w:h="16838"/>
      <w:pgMar w:top="1440" w:right="1519" w:bottom="1327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Yozo_Office27021597764231179</Application>
  <Pages>5</Pages>
  <Words>1965</Words>
  <Characters>1995</Characters>
  <Lines>95</Lines>
  <Paragraphs>40</Paragraphs>
  <CharactersWithSpaces>2000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dell</dc:creator>
  <cp:lastModifiedBy>zjt</cp:lastModifiedBy>
  <cp:revision>3</cp:revision>
  <dcterms:created xsi:type="dcterms:W3CDTF">2020-03-18T23:49:00Z</dcterms:created>
  <dcterms:modified xsi:type="dcterms:W3CDTF">2022-02-24T01:02:56Z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2052-11.1.0.10228</vt:lpwstr>
  </property>
</Properties>
</file>