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1</w:t>
      </w:r>
    </w:p>
    <w:p>
      <w:pPr>
        <w:spacing w:line="360" w:lineRule="auto"/>
        <w:rPr>
          <w:rFonts w:hint="eastAsia" w:eastAsia="黑体" w:cs="黑体"/>
          <w:szCs w:val="32"/>
        </w:rPr>
      </w:pPr>
    </w:p>
    <w:p>
      <w:pPr>
        <w:spacing w:line="360" w:lineRule="auto"/>
        <w:jc w:val="center"/>
        <w:outlineLvl w:val="0"/>
        <w:rPr>
          <w:rFonts w:hint="eastAsia" w:asci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</w:rPr>
        <w:t>智能建造新技术新产品创新服务案例</w:t>
      </w:r>
    </w:p>
    <w:p>
      <w:pPr>
        <w:spacing w:line="360" w:lineRule="auto"/>
        <w:jc w:val="center"/>
        <w:outlineLvl w:val="0"/>
        <w:rPr>
          <w:rFonts w:hint="eastAsia" w:asci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</w:rPr>
        <w:t>申报书</w:t>
      </w:r>
    </w:p>
    <w:p>
      <w:pPr>
        <w:spacing w:line="360" w:lineRule="auto"/>
        <w:rPr>
          <w:szCs w:val="32"/>
        </w:rPr>
      </w:pPr>
    </w:p>
    <w:p>
      <w:pPr>
        <w:spacing w:line="360" w:lineRule="auto"/>
        <w:rPr>
          <w:rFonts w:hint="eastAsia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spacing w:line="360" w:lineRule="auto"/>
        <w:ind w:firstLine="1120" w:firstLineChars="350"/>
        <w:rPr>
          <w:szCs w:val="32"/>
          <w:u w:val="single"/>
        </w:rPr>
      </w:pPr>
      <w:r>
        <w:rPr>
          <w:rFonts w:hint="eastAsia"/>
          <w:szCs w:val="32"/>
        </w:rPr>
        <w:t>案例类别：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                  </w:t>
      </w:r>
    </w:p>
    <w:p>
      <w:pPr>
        <w:spacing w:line="360" w:lineRule="auto"/>
        <w:ind w:firstLine="1120" w:firstLineChars="350"/>
        <w:rPr>
          <w:szCs w:val="32"/>
        </w:rPr>
      </w:pPr>
    </w:p>
    <w:p>
      <w:pPr>
        <w:spacing w:line="360" w:lineRule="auto"/>
        <w:ind w:firstLine="1120" w:firstLineChars="350"/>
        <w:rPr>
          <w:szCs w:val="32"/>
          <w:u w:val="single"/>
        </w:rPr>
      </w:pPr>
      <w:r>
        <w:rPr>
          <w:rFonts w:hint="eastAsia"/>
          <w:szCs w:val="32"/>
        </w:rPr>
        <w:t>案例名称：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                  </w:t>
      </w:r>
    </w:p>
    <w:p>
      <w:pPr>
        <w:spacing w:line="360" w:lineRule="auto"/>
        <w:ind w:firstLine="1120" w:firstLineChars="350"/>
        <w:rPr>
          <w:szCs w:val="32"/>
        </w:rPr>
      </w:pPr>
    </w:p>
    <w:p>
      <w:pPr>
        <w:spacing w:line="360" w:lineRule="auto"/>
        <w:ind w:firstLine="1120" w:firstLineChars="350"/>
        <w:rPr>
          <w:szCs w:val="32"/>
        </w:rPr>
      </w:pPr>
      <w:r>
        <w:rPr>
          <w:rFonts w:hint="eastAsia"/>
          <w:szCs w:val="32"/>
        </w:rPr>
        <w:t>申报单位：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                  </w:t>
      </w:r>
      <w:r>
        <w:rPr>
          <w:szCs w:val="32"/>
        </w:rPr>
        <w:t>（加盖公章）</w:t>
      </w:r>
    </w:p>
    <w:p>
      <w:pPr>
        <w:spacing w:line="360" w:lineRule="auto"/>
        <w:ind w:firstLine="1120" w:firstLineChars="350"/>
        <w:rPr>
          <w:szCs w:val="32"/>
        </w:rPr>
      </w:pPr>
    </w:p>
    <w:p>
      <w:pPr>
        <w:spacing w:line="360" w:lineRule="auto"/>
        <w:rPr>
          <w:rFonts w:eastAsia="仿宋"/>
          <w:szCs w:val="32"/>
        </w:rPr>
      </w:pPr>
    </w:p>
    <w:p>
      <w:pPr>
        <w:pStyle w:val="2"/>
      </w:pPr>
    </w:p>
    <w:p>
      <w:pPr>
        <w:spacing w:line="360" w:lineRule="auto"/>
        <w:rPr>
          <w:rFonts w:hint="eastAsia" w:eastAsia="仿宋"/>
          <w:szCs w:val="32"/>
        </w:rPr>
      </w:pPr>
    </w:p>
    <w:p>
      <w:pPr>
        <w:pStyle w:val="2"/>
      </w:pPr>
    </w:p>
    <w:p>
      <w:pPr>
        <w:spacing w:line="360" w:lineRule="auto"/>
        <w:rPr>
          <w:rFonts w:eastAsia="仿宋"/>
          <w:szCs w:val="32"/>
        </w:rPr>
      </w:pPr>
    </w:p>
    <w:p>
      <w:pPr>
        <w:spacing w:line="300" w:lineRule="auto"/>
        <w:jc w:val="center"/>
        <w:rPr>
          <w:rFonts w:eastAsia="仿宋"/>
          <w:b/>
          <w:bCs/>
          <w:szCs w:val="32"/>
        </w:rPr>
      </w:pPr>
      <w:r>
        <w:rPr>
          <w:rFonts w:hint="eastAsia" w:eastAsia="仿宋"/>
          <w:b/>
          <w:bCs/>
          <w:szCs w:val="32"/>
        </w:rPr>
        <w:t xml:space="preserve">申报日期: </w:t>
      </w:r>
      <w:r>
        <w:rPr>
          <w:rFonts w:eastAsia="仿宋"/>
          <w:b/>
          <w:bCs/>
          <w:szCs w:val="32"/>
        </w:rPr>
        <w:t xml:space="preserve">    </w:t>
      </w:r>
      <w:r>
        <w:rPr>
          <w:rFonts w:hint="eastAsia" w:eastAsia="仿宋"/>
          <w:b/>
          <w:bCs/>
          <w:szCs w:val="32"/>
        </w:rPr>
        <w:t xml:space="preserve">年 </w:t>
      </w:r>
      <w:r>
        <w:rPr>
          <w:rFonts w:eastAsia="仿宋"/>
          <w:b/>
          <w:bCs/>
          <w:szCs w:val="32"/>
        </w:rPr>
        <w:t xml:space="preserve">  </w:t>
      </w:r>
      <w:r>
        <w:rPr>
          <w:rFonts w:hint="eastAsia" w:eastAsia="仿宋"/>
          <w:b/>
          <w:bCs/>
          <w:szCs w:val="32"/>
        </w:rPr>
        <w:t xml:space="preserve"> 月 </w:t>
      </w:r>
      <w:r>
        <w:rPr>
          <w:rFonts w:eastAsia="仿宋"/>
          <w:b/>
          <w:bCs/>
          <w:szCs w:val="32"/>
        </w:rPr>
        <w:t xml:space="preserve">  </w:t>
      </w:r>
      <w:r>
        <w:rPr>
          <w:rFonts w:hint="eastAsia" w:eastAsia="仿宋"/>
          <w:b/>
          <w:bCs/>
          <w:szCs w:val="32"/>
        </w:rPr>
        <w:t>日</w:t>
      </w:r>
    </w:p>
    <w:p>
      <w:pPr>
        <w:spacing w:line="300" w:lineRule="auto"/>
        <w:jc w:val="center"/>
        <w:rPr>
          <w:rFonts w:eastAsia="黑体"/>
          <w:b/>
          <w:kern w:val="36"/>
          <w:sz w:val="44"/>
          <w:szCs w:val="44"/>
        </w:rPr>
      </w:pPr>
    </w:p>
    <w:p>
      <w:pPr>
        <w:spacing w:line="300" w:lineRule="auto"/>
        <w:jc w:val="center"/>
        <w:rPr>
          <w:rFonts w:hint="eastAsia" w:ascii="方正小标宋简体" w:eastAsia="方正小标宋简体"/>
          <w:kern w:val="36"/>
          <w:sz w:val="44"/>
          <w:szCs w:val="44"/>
        </w:rPr>
      </w:pPr>
      <w:r>
        <w:rPr>
          <w:rFonts w:hint="eastAsia" w:ascii="方正小标宋简体" w:eastAsia="方正小标宋简体"/>
          <w:kern w:val="36"/>
          <w:sz w:val="44"/>
          <w:szCs w:val="44"/>
        </w:rPr>
        <w:t>承 诺 书</w:t>
      </w:r>
    </w:p>
    <w:p/>
    <w:p>
      <w:pPr>
        <w:spacing w:line="57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我单位近三年财务状况良好，在质量、安全、信誉和社会责任等方面无不良记录，申报的所有材料均真实、完整，如有不实，愿承担相应的责任。</w:t>
      </w:r>
    </w:p>
    <w:p>
      <w:pPr>
        <w:spacing w:line="57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在不涉及商业机密的情况下，自愿与其他单位分享经验。</w:t>
      </w:r>
    </w:p>
    <w:p>
      <w:pPr>
        <w:ind w:firstLine="640" w:firstLineChars="200"/>
        <w:rPr>
          <w:rFonts w:eastAsia="仿宋" w:cs="仿宋"/>
          <w:bCs/>
          <w:szCs w:val="32"/>
        </w:rPr>
      </w:pPr>
    </w:p>
    <w:p>
      <w:pPr>
        <w:ind w:firstLine="640" w:firstLineChars="200"/>
        <w:rPr>
          <w:rFonts w:eastAsia="仿宋" w:cs="仿宋"/>
          <w:bCs/>
          <w:szCs w:val="32"/>
        </w:rPr>
      </w:pPr>
    </w:p>
    <w:p>
      <w:pPr>
        <w:ind w:firstLine="640" w:firstLineChars="200"/>
        <w:rPr>
          <w:rFonts w:eastAsia="仿宋" w:cs="仿宋"/>
          <w:bCs/>
          <w:szCs w:val="32"/>
        </w:rPr>
      </w:pPr>
    </w:p>
    <w:p>
      <w:pPr>
        <w:ind w:firstLine="640" w:firstLineChars="200"/>
        <w:rPr>
          <w:rFonts w:eastAsia="仿宋" w:cs="仿宋"/>
          <w:bCs/>
          <w:szCs w:val="32"/>
        </w:rPr>
      </w:pPr>
    </w:p>
    <w:p>
      <w:pPr>
        <w:ind w:firstLine="640" w:firstLineChars="200"/>
        <w:rPr>
          <w:rFonts w:hint="eastAsia" w:ascii="仿宋_GB2312" w:cs="仿宋"/>
          <w:bCs/>
          <w:szCs w:val="32"/>
        </w:rPr>
      </w:pPr>
    </w:p>
    <w:p>
      <w:pPr>
        <w:spacing w:line="570" w:lineRule="exact"/>
        <w:ind w:firstLine="5120" w:firstLineChars="16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公章：</w:t>
      </w:r>
    </w:p>
    <w:p>
      <w:pPr>
        <w:spacing w:line="570" w:lineRule="exact"/>
        <w:ind w:firstLine="6080" w:firstLineChars="1900"/>
        <w:jc w:val="left"/>
        <w:rPr>
          <w:rFonts w:hint="eastAsia" w:ascii="仿宋_GB2312"/>
          <w:szCs w:val="32"/>
        </w:rPr>
        <w:sectPr>
          <w:footerReference r:id="rId5" w:type="default"/>
          <w:footerReference r:id="rId6" w:type="even"/>
          <w:pgSz w:w="11906" w:h="16838"/>
          <w:pgMar w:top="1440" w:right="1797" w:bottom="1440" w:left="1797" w:header="851" w:footer="992" w:gutter="0"/>
          <w:pgNumType w:start="1"/>
          <w:cols w:space="720" w:num="1"/>
          <w:docGrid w:linePitch="435" w:charSpace="0"/>
        </w:sectPr>
      </w:pPr>
      <w:r>
        <w:rPr>
          <w:rFonts w:hint="eastAsia" w:ascii="仿宋_GB2312"/>
          <w:szCs w:val="32"/>
        </w:rPr>
        <w:t>年   月   日</w:t>
      </w:r>
    </w:p>
    <w:p>
      <w:pPr>
        <w:spacing w:line="360" w:lineRule="auto"/>
        <w:ind w:firstLine="640" w:firstLineChars="200"/>
        <w:outlineLvl w:val="0"/>
        <w:rPr>
          <w:rFonts w:eastAsia="黑体"/>
          <w:bCs/>
          <w:szCs w:val="32"/>
        </w:rPr>
      </w:pPr>
      <w:r>
        <w:rPr>
          <w:rFonts w:hint="eastAsia" w:eastAsia="黑体"/>
          <w:bCs/>
          <w:szCs w:val="32"/>
        </w:rPr>
        <w:t>一、申报单位基本情况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552"/>
        <w:gridCol w:w="1800"/>
        <w:gridCol w:w="180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36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注册地址</w:t>
            </w:r>
          </w:p>
        </w:tc>
        <w:tc>
          <w:tcPr>
            <w:tcW w:w="736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30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员工总人数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其中研发人员数量</w:t>
            </w:r>
          </w:p>
        </w:tc>
        <w:tc>
          <w:tcPr>
            <w:tcW w:w="30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经营范围</w:t>
            </w:r>
          </w:p>
        </w:tc>
        <w:tc>
          <w:tcPr>
            <w:tcW w:w="736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bookmarkStart w:id="0" w:name="OLE_LINK4"/>
            <w:bookmarkStart w:id="1" w:name="OLE_LINK3"/>
            <w:r>
              <w:rPr>
                <w:rFonts w:hint="eastAsia"/>
                <w:sz w:val="24"/>
              </w:rPr>
              <w:t>营业收入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（201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年）</w:t>
            </w:r>
            <w:bookmarkEnd w:id="0"/>
            <w:bookmarkEnd w:id="1"/>
          </w:p>
        </w:tc>
        <w:tc>
          <w:tcPr>
            <w:tcW w:w="25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营业收入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（20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年）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手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</w:tc>
        <w:tc>
          <w:tcPr>
            <w:tcW w:w="736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（5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字以内）</w:t>
            </w: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3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智能建造领域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相关业绩</w:t>
            </w:r>
          </w:p>
        </w:tc>
        <w:tc>
          <w:tcPr>
            <w:tcW w:w="736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（5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字以内）</w:t>
            </w: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pStyle w:val="2"/>
            </w:pPr>
          </w:p>
        </w:tc>
      </w:tr>
    </w:tbl>
    <w:p>
      <w:pPr>
        <w:spacing w:line="360" w:lineRule="auto"/>
        <w:ind w:firstLine="643" w:firstLineChars="200"/>
        <w:outlineLvl w:val="0"/>
        <w:rPr>
          <w:rFonts w:eastAsia="黑体"/>
          <w:b/>
          <w:szCs w:val="32"/>
        </w:rPr>
        <w:sectPr>
          <w:footerReference r:id="rId7" w:type="default"/>
          <w:footerReference r:id="rId8" w:type="even"/>
          <w:pgSz w:w="11906" w:h="16838"/>
          <w:pgMar w:top="1440" w:right="1797" w:bottom="1440" w:left="1797" w:header="851" w:footer="992" w:gutter="0"/>
          <w:cols w:space="720" w:num="1"/>
          <w:docGrid w:linePitch="312" w:charSpace="0"/>
        </w:sectPr>
      </w:pPr>
    </w:p>
    <w:p>
      <w:pPr>
        <w:spacing w:line="360" w:lineRule="auto"/>
        <w:ind w:firstLine="640" w:firstLineChars="200"/>
        <w:outlineLvl w:val="0"/>
        <w:rPr>
          <w:rFonts w:eastAsia="黑体"/>
          <w:b/>
          <w:szCs w:val="32"/>
        </w:rPr>
      </w:pPr>
      <w:r>
        <w:rPr>
          <w:rFonts w:hint="eastAsia" w:eastAsia="黑体"/>
          <w:bCs/>
          <w:szCs w:val="32"/>
        </w:rPr>
        <w:t>二、</w:t>
      </w:r>
      <w:bookmarkStart w:id="2" w:name="_Hlk60505697"/>
      <w:r>
        <w:rPr>
          <w:rFonts w:hint="eastAsia" w:eastAsia="黑体"/>
          <w:bCs/>
          <w:szCs w:val="32"/>
        </w:rPr>
        <w:t>智能建造新技术新产品</w:t>
      </w:r>
      <w:bookmarkEnd w:id="2"/>
      <w:r>
        <w:rPr>
          <w:rFonts w:hint="eastAsia" w:eastAsia="黑体"/>
          <w:bCs/>
          <w:szCs w:val="32"/>
        </w:rPr>
        <w:t>创新服务案例</w:t>
      </w:r>
    </w:p>
    <w:tbl>
      <w:tblPr>
        <w:tblStyle w:val="5"/>
        <w:tblW w:w="0" w:type="auto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7"/>
        <w:gridCol w:w="1701"/>
        <w:gridCol w:w="1559"/>
        <w:gridCol w:w="1701"/>
        <w:gridCol w:w="1701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39" w:type="dxa"/>
            <w:gridSpan w:val="5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新技术新产品基本情况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77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6662" w:type="dxa"/>
            <w:gridSpan w:val="4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77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8"/>
                <w:highlight w:val="yellow"/>
              </w:rPr>
            </w:pPr>
            <w:r>
              <w:rPr>
                <w:rFonts w:hint="eastAsia"/>
                <w:sz w:val="24"/>
                <w:szCs w:val="28"/>
              </w:rPr>
              <w:t>成果持有单位</w:t>
            </w:r>
          </w:p>
        </w:tc>
        <w:tc>
          <w:tcPr>
            <w:tcW w:w="6662" w:type="dxa"/>
            <w:gridSpan w:val="4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977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申报类型</w:t>
            </w:r>
          </w:p>
        </w:tc>
        <w:tc>
          <w:tcPr>
            <w:tcW w:w="6662" w:type="dxa"/>
            <w:gridSpan w:val="4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□建筑产业互联网平台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□建筑机器人等智能工程设备</w:t>
            </w:r>
          </w:p>
          <w:p>
            <w:pPr>
              <w:adjustRightInd w:val="0"/>
              <w:snapToGrid w:val="0"/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□自主可控数字化设计软件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□部品部件智能生产线</w:t>
            </w:r>
          </w:p>
          <w:p>
            <w:pPr>
              <w:adjustRightInd w:val="0"/>
              <w:snapToGrid w:val="0"/>
              <w:spacing w:line="34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</w:rPr>
              <w:t xml:space="preserve">□智慧施工管理系统 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977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主要特点和指标</w:t>
            </w:r>
          </w:p>
        </w:tc>
        <w:tc>
          <w:tcPr>
            <w:tcW w:w="6662" w:type="dxa"/>
            <w:gridSpan w:val="4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jc w:val="center"/>
        </w:trPr>
        <w:tc>
          <w:tcPr>
            <w:tcW w:w="1977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适用范围及条件</w:t>
            </w:r>
          </w:p>
        </w:tc>
        <w:tc>
          <w:tcPr>
            <w:tcW w:w="6662" w:type="dxa"/>
            <w:gridSpan w:val="4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977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与国内外同类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技术产品比较</w:t>
            </w:r>
          </w:p>
        </w:tc>
        <w:tc>
          <w:tcPr>
            <w:tcW w:w="6662" w:type="dxa"/>
            <w:gridSpan w:val="4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977" w:type="dxa"/>
            <w:vMerge w:val="restart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检测报告、认证证书、鉴定报告、测试报告、科技查新报告、评估证书（选填，扫描件请一并提交）</w:t>
            </w: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授予部门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77" w:type="dxa"/>
            <w:vMerge w:val="continue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77" w:type="dxa"/>
            <w:vMerge w:val="continue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977" w:type="dxa"/>
            <w:vMerge w:val="continue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  <w:jc w:val="center"/>
        </w:trPr>
        <w:tc>
          <w:tcPr>
            <w:tcW w:w="1977" w:type="dxa"/>
            <w:vMerge w:val="restart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相关标准规范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（选填）</w:t>
            </w: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标准级别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标准编号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实施时间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1977" w:type="dxa"/>
            <w:vMerge w:val="continue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1977" w:type="dxa"/>
            <w:vMerge w:val="restart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专利情况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（选填）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专利名称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专利类别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批准时间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1977" w:type="dxa"/>
            <w:vMerge w:val="continue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1701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1977" w:type="dxa"/>
            <w:vMerge w:val="restart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获奖情况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8"/>
                <w:highlight w:val="yellow"/>
              </w:rPr>
            </w:pPr>
            <w:r>
              <w:rPr>
                <w:rFonts w:hint="eastAsia"/>
                <w:sz w:val="24"/>
                <w:szCs w:val="28"/>
              </w:rPr>
              <w:t>（选填）</w:t>
            </w:r>
          </w:p>
        </w:tc>
        <w:tc>
          <w:tcPr>
            <w:tcW w:w="1701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奖励名称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奖励等级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授予部门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1977" w:type="dxa"/>
            <w:vMerge w:val="continue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1701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7" w:hRule="atLeast"/>
          <w:jc w:val="center"/>
        </w:trPr>
        <w:tc>
          <w:tcPr>
            <w:tcW w:w="1977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工程应用总体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8"/>
                <w:highlight w:val="yellow"/>
              </w:rPr>
            </w:pPr>
            <w:r>
              <w:rPr>
                <w:rFonts w:hint="eastAsia"/>
                <w:sz w:val="24"/>
                <w:szCs w:val="28"/>
              </w:rPr>
              <w:t>情况介绍</w:t>
            </w:r>
          </w:p>
        </w:tc>
        <w:tc>
          <w:tcPr>
            <w:tcW w:w="6662" w:type="dxa"/>
            <w:gridSpan w:val="4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sz w:val="24"/>
              </w:rPr>
            </w:pPr>
          </w:p>
        </w:tc>
      </w:tr>
    </w:tbl>
    <w:p>
      <w:pPr>
        <w:adjustRightInd w:val="0"/>
        <w:snapToGrid w:val="0"/>
        <w:jc w:val="center"/>
        <w:rPr>
          <w:rFonts w:hint="eastAsia"/>
          <w:b/>
          <w:bCs/>
          <w:sz w:val="24"/>
        </w:rPr>
        <w:sectPr>
          <w:footerReference r:id="rId9" w:type="default"/>
          <w:footerReference r:id="rId10" w:type="even"/>
          <w:pgSz w:w="11906" w:h="16838"/>
          <w:pgMar w:top="1440" w:right="1797" w:bottom="1440" w:left="1797" w:header="851" w:footer="992" w:gutter="0"/>
          <w:cols w:space="720" w:num="1"/>
          <w:docGrid w:linePitch="312" w:charSpace="0"/>
        </w:sectPr>
      </w:pPr>
    </w:p>
    <w:tbl>
      <w:tblPr>
        <w:tblStyle w:val="5"/>
        <w:tblW w:w="0" w:type="auto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5"/>
        <w:gridCol w:w="6674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8639" w:type="dxa"/>
            <w:gridSpan w:val="2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案例应用情况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1965" w:type="dxa"/>
            <w:tcBorders>
              <w:right w:val="single" w:color="auto" w:sz="4" w:space="0"/>
            </w:tcBorders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案例名称</w:t>
            </w:r>
          </w:p>
        </w:tc>
        <w:tc>
          <w:tcPr>
            <w:tcW w:w="66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1965" w:type="dxa"/>
            <w:tcBorders>
              <w:right w:val="single" w:color="auto" w:sz="4" w:space="0"/>
            </w:tcBorders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服务单位名称</w:t>
            </w:r>
          </w:p>
        </w:tc>
        <w:tc>
          <w:tcPr>
            <w:tcW w:w="66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5" w:hRule="atLeast"/>
          <w:jc w:val="center"/>
        </w:trPr>
        <w:tc>
          <w:tcPr>
            <w:tcW w:w="1965" w:type="dxa"/>
            <w:tcBorders>
              <w:right w:val="single" w:color="auto" w:sz="4" w:space="0"/>
            </w:tcBorders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案例概述</w:t>
            </w:r>
          </w:p>
        </w:tc>
        <w:tc>
          <w:tcPr>
            <w:tcW w:w="66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500字</w:t>
            </w:r>
            <w:r>
              <w:rPr>
                <w:rFonts w:hint="eastAsia"/>
                <w:sz w:val="24"/>
              </w:rPr>
              <w:t>以内）</w:t>
            </w:r>
          </w:p>
          <w:p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3" w:hRule="atLeast"/>
          <w:jc w:val="center"/>
        </w:trPr>
        <w:tc>
          <w:tcPr>
            <w:tcW w:w="8639" w:type="dxa"/>
            <w:gridSpan w:val="2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案例详情：（</w:t>
            </w:r>
            <w:r>
              <w:rPr>
                <w:b/>
                <w:bCs/>
                <w:sz w:val="24"/>
              </w:rPr>
              <w:t>5000字</w:t>
            </w:r>
            <w:r>
              <w:rPr>
                <w:rFonts w:hint="eastAsia"/>
                <w:b/>
                <w:bCs/>
                <w:sz w:val="24"/>
              </w:rPr>
              <w:t>以内）</w:t>
            </w:r>
          </w:p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（包括实施情况、创新点、解决的主要问题和应用成效等，应</w:t>
            </w:r>
            <w:r>
              <w:rPr>
                <w:sz w:val="24"/>
              </w:rPr>
              <w:t>描述详实、重点突出、表述准确</w:t>
            </w:r>
            <w:r>
              <w:rPr>
                <w:rFonts w:hint="eastAsia"/>
                <w:sz w:val="24"/>
              </w:rPr>
              <w:t>、图文并茂。）</w:t>
            </w: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</w:tc>
      </w:tr>
    </w:tbl>
    <w:p>
      <w:pPr>
        <w:tabs>
          <w:tab w:val="left" w:pos="3105"/>
        </w:tabs>
        <w:bidi w:val="0"/>
        <w:spacing w:line="240" w:lineRule="auto"/>
        <w:jc w:val="left"/>
        <w:rPr>
          <w:lang w:val="en-US" w:eastAsia="zh-CN"/>
        </w:rPr>
      </w:pPr>
      <w:bookmarkStart w:id="3" w:name="_GoBack"/>
      <w:bookmarkEnd w:id="3"/>
    </w:p>
    <w:sectPr>
      <w:headerReference r:id="rId11" w:type="default"/>
      <w:footerReference r:id="rId12" w:type="default"/>
      <w:pgSz w:w="11906" w:h="16838"/>
      <w:pgMar w:top="1440" w:right="1797" w:bottom="1440" w:left="1797" w:header="720" w:footer="1474" w:gutter="0"/>
      <w:paperSrc/>
      <w:cols w:space="0" w:num="1"/>
      <w:rtlGutter w:val="0"/>
      <w:docGrid w:linePitch="63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仪旗黑-30简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汉仪旗黑-30简" w:hAnsi="汉仪旗黑-30简" w:eastAsia="汉仪旗黑-30简" w:cs="汉仪旗黑-30简"/>
                            </w:rPr>
                            <w:t>—</w:t>
                          </w:r>
                          <w:r>
                            <w:rPr>
                              <w:rFonts w:hint="eastAsia" w:eastAsia="汉仪旗黑-30简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 w:ascii="汉仪旗黑-30简" w:hAnsi="汉仪旗黑-30简" w:eastAsia="汉仪旗黑-30简" w:cs="汉仪旗黑-30简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HNwfrN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 w:ascii="汉仪旗黑-30简" w:hAnsi="汉仪旗黑-30简" w:eastAsia="汉仪旗黑-30简" w:cs="汉仪旗黑-30简"/>
                      </w:rPr>
                      <w:t>—</w:t>
                    </w:r>
                    <w:r>
                      <w:rPr>
                        <w:rFonts w:hint="eastAsia" w:eastAsia="汉仪旗黑-30简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 w:ascii="汉仪旗黑-30简" w:hAnsi="汉仪旗黑-30简" w:eastAsia="汉仪旗黑-30简" w:cs="汉仪旗黑-30简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DkRMfa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772795" cy="2794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795" cy="2794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汉仪旗黑-30简" w:hAnsi="汉仪旗黑-30简" w:eastAsia="汉仪旗黑-30简" w:cs="汉仪旗黑-30简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 w:ascii="汉仪旗黑-30简" w:hAnsi="汉仪旗黑-30简" w:eastAsia="汉仪旗黑-30简" w:cs="汉仪旗黑-30简"/>
                            </w:rPr>
                            <w:t xml:space="preserve">——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 w:ascii="汉仪旗黑-30简" w:hAnsi="汉仪旗黑-30简" w:eastAsia="汉仪旗黑-30简" w:cs="汉仪旗黑-30简"/>
                            </w:rPr>
                            <w:t>——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 w:ascii="汉仪旗黑-30简" w:hAnsi="汉仪旗黑-30简" w:eastAsia="汉仪旗黑-30简" w:cs="汉仪旗黑-30简"/>
                            </w:rPr>
                            <w:t>—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 w:ascii="汉仪旗黑-30简" w:hAnsi="汉仪旗黑-30简" w:eastAsia="汉仪旗黑-30简" w:cs="汉仪旗黑-30简"/>
                            </w:rPr>
                            <w:t>—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 w:ascii="汉仪旗黑-30简" w:hAnsi="汉仪旗黑-30简" w:eastAsia="汉仪旗黑-30简" w:cs="汉仪旗黑-30简"/>
                            </w:rPr>
                            <w:t>——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22pt;width:60.85pt;mso-position-horizontal-relative:margin;z-index:251664384;mso-width-relative:page;mso-height-relative:page;" filled="f" stroked="f" coordsize="21600,21600" o:gfxdata="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9aSVB9QAAAAEAQAADwAAAAAAAAABACAAAAAiAAAAZHJzL2Rvd25yZXYueG1s&#10;UEsBAhQAFAAAAAgAh07iQEkT7VrDAQAAewMAAA4AAAAAAAAAAQAgAAAAIwEAAGRycy9lMm9Eb2Mu&#10;eG1sUEsFBgAAAAAGAAYAWQEAAFgFAAAAAA=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 w:ascii="汉仪旗黑-30简" w:hAnsi="汉仪旗黑-30简" w:eastAsia="汉仪旗黑-30简" w:cs="汉仪旗黑-30简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 w:ascii="汉仪旗黑-30简" w:hAnsi="汉仪旗黑-30简" w:eastAsia="汉仪旗黑-30简" w:cs="汉仪旗黑-30简"/>
                      </w:rPr>
                      <w:t xml:space="preserve">——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 w:ascii="汉仪旗黑-30简" w:hAnsi="汉仪旗黑-30简" w:eastAsia="汉仪旗黑-30简" w:cs="汉仪旗黑-30简"/>
                      </w:rPr>
                      <w:t>——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 w:ascii="汉仪旗黑-30简" w:hAnsi="汉仪旗黑-30简" w:eastAsia="汉仪旗黑-30简" w:cs="汉仪旗黑-30简"/>
                      </w:rPr>
                      <w:t>—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 w:ascii="汉仪旗黑-30简" w:hAnsi="汉仪旗黑-30简" w:eastAsia="汉仪旗黑-30简" w:cs="汉仪旗黑-30简"/>
                      </w:rPr>
                      <w:t>—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 w:ascii="汉仪旗黑-30简" w:hAnsi="汉仪旗黑-30简" w:eastAsia="汉仪旗黑-30简" w:cs="汉仪旗黑-30简"/>
                      </w:rPr>
                      <w:t>——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3tjc0BAACnAwAADgAAAGRycy9lMm9Eb2MueG1srVNLbtswEN0X6B0I&#10;7mspR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BS3tjc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 w:right="320" w:rightChars="100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674BF"/>
    <w:rsid w:val="4666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Calibri" w:hAnsi="Calibri" w:eastAsia="仿宋_GB2312" w:cs="Times New Roman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0" w:leftChars="0" w:firstLine="40"/>
    </w:pPr>
    <w:rPr>
      <w:rFonts w:ascii="仿宋_GB2312" w:hAnsi="仿宋_GB2312" w:eastAsia="仿宋" w:cs="仿宋_GB2312"/>
      <w:sz w:val="32"/>
      <w:szCs w:val="3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7.xml"/><Relationship Id="rId11" Type="http://schemas.openxmlformats.org/officeDocument/2006/relationships/header" Target="header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2022-04-19T06:56:00Z</dcterms:created>
  <dc:creator>冷漠幽灵</dc:creator>
  <cp:lastModifiedBy>冷漠幽灵</cp:lastModifiedBy>
  <dcterms:modified xsi:type="dcterms:W3CDTF">2022-04-19T06:59:40Z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59F9680402344BEBBAAD1B961FAC44F8</vt:lpwstr>
  </property>
</Properties>
</file>