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adjustRightInd w:val="0"/>
        <w:snapToGrid w:val="0"/>
        <w:jc w:val="center"/>
        <w:rPr>
          <w:rFonts w:ascii="方正小标宋简体" w:eastAsia="方正小标宋简体" w:cs="MS Shell Dlg"/>
          <w:kern w:val="0"/>
          <w:sz w:val="44"/>
          <w:szCs w:val="44"/>
        </w:rPr>
      </w:pPr>
      <w:r>
        <w:rPr>
          <w:rFonts w:ascii="方正小标宋简体" w:eastAsia="方正小标宋简体" w:cs="MS Shell Dlg" w:hint="eastAsia"/>
          <w:kern w:val="0"/>
          <w:sz w:val="44"/>
          <w:szCs w:val="44"/>
        </w:rPr>
        <w:t>黑龙江省建筑施工现场安全监督管理</w:t>
      </w:r>
    </w:p>
    <w:p>
      <w:pPr>
        <w:adjustRightInd w:val="0"/>
        <w:snapToGrid w:val="0"/>
        <w:jc w:val="center"/>
        <w:rPr>
          <w:rFonts w:ascii="方正小标宋简体" w:eastAsia="方正小标宋简体" w:cs="MS Shell Dlg"/>
          <w:kern w:val="0"/>
          <w:sz w:val="44"/>
          <w:szCs w:val="44"/>
        </w:rPr>
      </w:pPr>
      <w:r>
        <w:rPr>
          <w:rFonts w:ascii="方正小标宋简体" w:eastAsia="方正小标宋简体" w:cs="MS Shell Dlg" w:hint="eastAsia"/>
          <w:kern w:val="0"/>
          <w:sz w:val="44"/>
          <w:szCs w:val="44"/>
        </w:rPr>
        <w:t>工作</w:t>
      </w:r>
      <w:r>
        <w:rPr>
          <w:rFonts w:ascii="方正小标宋简体" w:eastAsia="方正小标宋简体" w:cs="MS Shell Dlg"/>
          <w:kern w:val="0"/>
          <w:sz w:val="44"/>
          <w:szCs w:val="44"/>
        </w:rPr>
        <w:t>指南（征求意见稿</w:t>
      </w:r>
      <w:bookmarkStart w:id="0" w:name="_GoBack"/>
      <w:bookmarkEnd w:id="0"/>
      <w:r>
        <w:rPr>
          <w:rFonts w:ascii="方正小标宋简体" w:eastAsia="方正小标宋简体" w:cs="MS Shell Dlg"/>
          <w:kern w:val="0"/>
          <w:sz w:val="44"/>
          <w:szCs w:val="44"/>
        </w:rPr>
        <w:t>）</w:t>
      </w:r>
    </w:p>
    <w:p>
      <w:pPr>
        <w:adjustRightInd w:val="0"/>
        <w:snapToGrid w:val="0"/>
        <w:spacing w:line="360" w:lineRule="auto"/>
        <w:ind w:firstLineChars="200" w:firstLine="640"/>
        <w:rPr>
          <w:rFonts w:ascii="仿宋_GB2312" w:eastAsia="仿宋_GB2312" w:cs="MS Shell Dlg"/>
          <w:kern w:val="0"/>
          <w:sz w:val="32"/>
          <w:szCs w:val="32"/>
        </w:rPr>
      </w:pPr>
    </w:p>
    <w:p>
      <w:pPr>
        <w:adjustRightInd w:val="0"/>
        <w:snapToGrid w:val="0"/>
        <w:spacing w:line="360" w:lineRule="auto"/>
        <w:ind w:firstLineChars="200" w:firstLine="640"/>
        <w:rPr>
          <w:rFonts w:ascii="仿宋_GB2312" w:eastAsia="仿宋_GB2312" w:cs="MS Shell Dlg"/>
          <w:kern w:val="0"/>
          <w:sz w:val="32"/>
          <w:szCs w:val="32"/>
        </w:rPr>
      </w:pPr>
      <w:r>
        <w:rPr>
          <w:rFonts w:ascii="仿宋_GB2312" w:eastAsia="仿宋_GB2312" w:hint="eastAsia"/>
          <w:sz w:val="32"/>
          <w:szCs w:val="32"/>
        </w:rPr>
        <w:t>为加强我省房屋建筑和市政基础设施工程施工现场安全生产监督管理</w:t>
      </w:r>
      <w:r>
        <w:rPr>
          <w:rFonts w:ascii="仿宋_GB2312" w:eastAsia="仿宋_GB2312"/>
          <w:sz w:val="32"/>
          <w:szCs w:val="32"/>
        </w:rPr>
        <w:t>工作，履行安全</w:t>
      </w:r>
      <w:r>
        <w:rPr>
          <w:rFonts w:ascii="仿宋_GB2312" w:eastAsia="仿宋_GB2312" w:hint="eastAsia"/>
          <w:sz w:val="32"/>
          <w:szCs w:val="32"/>
        </w:rPr>
        <w:t>监督管理</w:t>
      </w:r>
      <w:r>
        <w:rPr>
          <w:rFonts w:ascii="仿宋_GB2312" w:eastAsia="仿宋_GB2312"/>
          <w:sz w:val="32"/>
          <w:szCs w:val="32"/>
        </w:rPr>
        <w:t>责任，规范安全监督执法行为，确保执法精准有效，进一步营造公平、公正、公开的发展环境，根据有关法律法规及现行规范标准，结合我省实际</w:t>
      </w:r>
      <w:r>
        <w:rPr>
          <w:rFonts w:ascii="仿宋_GB2312" w:eastAsia="仿宋_GB2312" w:cs="仿宋_GB2312" w:hint="eastAsia"/>
          <w:sz w:val="32"/>
          <w:szCs w:val="32"/>
        </w:rPr>
        <w:t>，制定本</w:t>
      </w:r>
      <w:r>
        <w:rPr>
          <w:rFonts w:ascii="仿宋_GB2312" w:eastAsia="仿宋_GB2312" w:cs="仿宋_GB2312"/>
          <w:sz w:val="32"/>
          <w:szCs w:val="32"/>
        </w:rPr>
        <w:t>工作指南</w:t>
      </w:r>
      <w:r>
        <w:rPr>
          <w:rFonts w:ascii="仿宋_GB2312" w:eastAsia="仿宋_GB2312" w:cs="仿宋_GB2312" w:hint="eastAsia"/>
          <w:sz w:val="32"/>
          <w:szCs w:val="32"/>
        </w:rPr>
        <w:t>。</w:t>
      </w:r>
    </w:p>
    <w:p>
      <w:pPr>
        <w:adjustRightInd w:val="0"/>
        <w:snapToGrid w:val="0"/>
        <w:spacing w:line="360" w:lineRule="auto"/>
        <w:ind w:firstLineChars="200" w:firstLine="640"/>
        <w:rPr>
          <w:rFonts w:ascii="黑体" w:eastAsia="黑体" w:cs="宋体"/>
          <w:kern w:val="0"/>
          <w:sz w:val="32"/>
          <w:szCs w:val="32"/>
        </w:rPr>
      </w:pPr>
      <w:r>
        <w:rPr>
          <w:rFonts w:ascii="黑体" w:eastAsia="黑体" w:cs="MS Shell Dlg" w:hint="eastAsia"/>
          <w:kern w:val="0"/>
          <w:sz w:val="32"/>
          <w:szCs w:val="32"/>
        </w:rPr>
        <w:t>一、</w:t>
      </w:r>
      <w:r>
        <w:rPr>
          <w:rFonts w:ascii="黑体" w:eastAsia="黑体" w:cs="宋体" w:hint="eastAsia"/>
          <w:kern w:val="0"/>
          <w:sz w:val="32"/>
          <w:szCs w:val="32"/>
        </w:rPr>
        <w:t>监管工作程序</w:t>
      </w:r>
    </w:p>
    <w:p>
      <w:pPr>
        <w:adjustRightInd w:val="0"/>
        <w:snapToGrid w:val="0"/>
        <w:spacing w:line="360" w:lineRule="auto"/>
        <w:ind w:firstLineChars="200" w:firstLine="640"/>
        <w:rPr>
          <w:rFonts w:ascii="楷体" w:eastAsia="楷体" w:cs="宋体"/>
          <w:b/>
          <w:kern w:val="0"/>
          <w:sz w:val="32"/>
          <w:szCs w:val="32"/>
        </w:rPr>
      </w:pPr>
      <w:r>
        <w:rPr>
          <w:rFonts w:ascii="楷体" w:eastAsia="楷体" w:cs="仿宋_GB2312" w:hint="eastAsia"/>
          <w:b/>
          <w:sz w:val="32"/>
          <w:szCs w:val="32"/>
        </w:rPr>
        <w:t>（一）制定监督计划和交底</w:t>
      </w:r>
    </w:p>
    <w:p>
      <w:pPr>
        <w:adjustRightInd w:val="0"/>
        <w:snapToGrid w:val="0"/>
        <w:spacing w:line="360" w:lineRule="auto"/>
        <w:ind w:firstLineChars="200" w:firstLine="640"/>
        <w:jc w:val="left"/>
        <w:rPr>
          <w:rFonts w:ascii="仿宋_GB2312" w:eastAsia="仿宋_GB2312" w:cs="宋体"/>
          <w:kern w:val="0"/>
          <w:sz w:val="32"/>
          <w:szCs w:val="32"/>
        </w:rPr>
      </w:pPr>
      <w:r>
        <w:rPr>
          <w:rFonts w:ascii="仿宋_GB2312" w:eastAsia="仿宋_GB2312" w:cs="宋体" w:hint="eastAsia"/>
          <w:kern w:val="0"/>
          <w:sz w:val="32"/>
          <w:szCs w:val="32"/>
        </w:rPr>
        <w:t>对已取得合法开工手续的工程项目，</w:t>
      </w:r>
      <w:r>
        <w:rPr>
          <w:rFonts w:ascii="仿宋_GB2312" w:eastAsia="仿宋_GB2312" w:cs="宋体" w:hint="eastAsia"/>
          <w:color w:val="000000"/>
          <w:kern w:val="0"/>
          <w:sz w:val="32"/>
          <w:szCs w:val="32"/>
        </w:rPr>
        <w:t>监管部门根据工程项目实际情况，</w:t>
      </w:r>
      <w:r>
        <w:rPr>
          <w:rFonts w:ascii="仿宋_GB2312" w:eastAsia="仿宋_GB2312" w:cs="宋体" w:hint="eastAsia"/>
          <w:kern w:val="0"/>
          <w:sz w:val="32"/>
          <w:szCs w:val="32"/>
        </w:rPr>
        <w:t>制定</w:t>
      </w:r>
      <w:r>
        <w:rPr>
          <w:rFonts w:ascii="仿宋_GB2312" w:eastAsia="仿宋_GB2312" w:cs="宋体" w:hint="eastAsia"/>
          <w:color w:val="000000"/>
          <w:kern w:val="0"/>
          <w:sz w:val="32"/>
          <w:szCs w:val="32"/>
        </w:rPr>
        <w:t>《施工安全监督工作计划》，编制《</w:t>
      </w:r>
      <w:r>
        <w:rPr>
          <w:rFonts w:ascii="仿宋_GB2312" w:eastAsia="仿宋_GB2312" w:cs="宋体" w:hint="eastAsia"/>
          <w:kern w:val="0"/>
          <w:sz w:val="32"/>
          <w:szCs w:val="32"/>
        </w:rPr>
        <w:t>施工安全监督交底》，并组织实施。</w:t>
      </w:r>
    </w:p>
    <w:p>
      <w:pPr>
        <w:adjustRightInd w:val="0"/>
        <w:snapToGrid w:val="0"/>
        <w:spacing w:line="360" w:lineRule="auto"/>
        <w:ind w:firstLineChars="200" w:firstLine="640"/>
        <w:jc w:val="left"/>
        <w:rPr>
          <w:rFonts w:ascii="仿宋_GB2312" w:eastAsia="仿宋_GB2312" w:cs="宋体"/>
          <w:color w:val="000000"/>
          <w:kern w:val="0"/>
          <w:sz w:val="32"/>
          <w:szCs w:val="32"/>
        </w:rPr>
      </w:pPr>
      <w:r>
        <w:rPr>
          <w:rFonts w:ascii="仿宋_GB2312" w:eastAsia="仿宋_GB2312" w:cs="宋体" w:hint="eastAsia"/>
          <w:color w:val="000000"/>
          <w:kern w:val="0"/>
          <w:sz w:val="32"/>
          <w:szCs w:val="32"/>
        </w:rPr>
        <w:t>《施工安全监督工作计划》应明确主要监督内容、</w:t>
      </w:r>
      <w:r>
        <w:rPr>
          <w:rFonts w:ascii="仿宋_GB2312" w:eastAsia="仿宋_GB2312" w:hint="eastAsia"/>
          <w:sz w:val="32"/>
          <w:szCs w:val="32"/>
        </w:rPr>
        <w:t>工作程序及措施、</w:t>
      </w:r>
      <w:r>
        <w:rPr>
          <w:rFonts w:ascii="仿宋_GB2312" w:eastAsia="仿宋_GB2312" w:cs="宋体" w:hint="eastAsia"/>
          <w:color w:val="000000"/>
          <w:kern w:val="0"/>
          <w:sz w:val="32"/>
          <w:szCs w:val="32"/>
        </w:rPr>
        <w:t>抽查频次、监督责任人等。</w:t>
      </w:r>
    </w:p>
    <w:p>
      <w:pPr>
        <w:adjustRightInd w:val="0"/>
        <w:snapToGrid w:val="0"/>
        <w:spacing w:line="360" w:lineRule="auto"/>
        <w:ind w:firstLineChars="200" w:firstLine="640"/>
        <w:jc w:val="left"/>
        <w:rPr>
          <w:rFonts w:ascii="仿宋_GB2312" w:eastAsia="仿宋_GB2312"/>
          <w:sz w:val="32"/>
          <w:szCs w:val="32"/>
        </w:rPr>
      </w:pPr>
      <w:r>
        <w:rPr>
          <w:rFonts w:ascii="仿宋_GB2312" w:eastAsia="仿宋_GB2312" w:cs="宋体" w:hint="eastAsia"/>
          <w:color w:val="000000"/>
          <w:kern w:val="0"/>
          <w:sz w:val="32"/>
          <w:szCs w:val="32"/>
        </w:rPr>
        <w:t>《</w:t>
      </w:r>
      <w:r>
        <w:rPr>
          <w:rFonts w:ascii="仿宋_GB2312" w:eastAsia="仿宋_GB2312" w:cs="宋体" w:hint="eastAsia"/>
          <w:kern w:val="0"/>
          <w:sz w:val="32"/>
          <w:szCs w:val="32"/>
        </w:rPr>
        <w:t>施工安全监督交底》应包括</w:t>
      </w:r>
      <w:r>
        <w:rPr>
          <w:rFonts w:ascii="仿宋_GB2312" w:eastAsia="仿宋_GB2312" w:hint="eastAsia"/>
          <w:sz w:val="32"/>
          <w:szCs w:val="32"/>
        </w:rPr>
        <w:t>执行的安全生产法律法规及标准规范、各方责任主体的安全生产责任、开展项目安全生产标准化考评、安全监督机构采取的监督措施以及事故处置等</w:t>
      </w:r>
      <w:r>
        <w:rPr>
          <w:rFonts w:ascii="仿宋_GB2312" w:eastAsia="仿宋_GB2312" w:cs="宋体" w:hint="eastAsia"/>
          <w:kern w:val="0"/>
          <w:sz w:val="32"/>
          <w:szCs w:val="32"/>
        </w:rPr>
        <w:t>内容</w:t>
      </w:r>
      <w:r>
        <w:rPr>
          <w:rFonts w:ascii="仿宋_GB2312" w:eastAsia="仿宋_GB2312" w:hint="eastAsia"/>
          <w:sz w:val="32"/>
          <w:szCs w:val="32"/>
        </w:rPr>
        <w:t>。</w:t>
      </w:r>
    </w:p>
    <w:p>
      <w:pPr>
        <w:adjustRightInd w:val="0"/>
        <w:snapToGrid w:val="0"/>
        <w:spacing w:line="360" w:lineRule="auto"/>
        <w:ind w:firstLineChars="200" w:firstLine="640"/>
        <w:rPr>
          <w:rFonts w:ascii="楷体" w:eastAsia="楷体" w:cs="仿宋_GB2312"/>
          <w:b/>
          <w:sz w:val="32"/>
          <w:szCs w:val="32"/>
        </w:rPr>
      </w:pPr>
      <w:r>
        <w:rPr>
          <w:rFonts w:ascii="楷体" w:eastAsia="楷体" w:cs="仿宋_GB2312" w:hint="eastAsia"/>
          <w:b/>
          <w:sz w:val="32"/>
          <w:szCs w:val="32"/>
        </w:rPr>
        <w:t>（二）实施施工现场安全监管</w:t>
      </w:r>
    </w:p>
    <w:p>
      <w:pPr>
        <w:adjustRightInd w:val="0"/>
        <w:snapToGrid w:val="0"/>
        <w:spacing w:line="360" w:lineRule="auto"/>
        <w:ind w:firstLineChars="200" w:firstLine="640"/>
        <w:rPr>
          <w:rFonts w:ascii="仿宋_GB2312" w:eastAsia="仿宋_GB2312" w:cs="仿宋_GB2312"/>
          <w:b/>
          <w:sz w:val="32"/>
          <w:szCs w:val="32"/>
        </w:rPr>
      </w:pPr>
      <w:r>
        <w:rPr>
          <w:rFonts w:ascii="仿宋_GB2312" w:eastAsia="仿宋_GB2312" w:cs="仿宋_GB2312" w:hint="eastAsia"/>
          <w:b/>
          <w:sz w:val="32"/>
          <w:szCs w:val="32"/>
        </w:rPr>
        <w:t>1.入场准备阶段</w:t>
      </w:r>
    </w:p>
    <w:p>
      <w:pPr>
        <w:adjustRightInd w:val="0"/>
        <w:snapToGrid w:val="0"/>
        <w:spacing w:line="360" w:lineRule="auto"/>
        <w:ind w:firstLineChars="200" w:firstLine="640"/>
        <w:rPr>
          <w:rFonts w:ascii="仿宋_GB2312" w:eastAsia="仿宋_GB2312"/>
          <w:sz w:val="32"/>
          <w:szCs w:val="32"/>
        </w:rPr>
      </w:pPr>
      <w:r>
        <w:rPr>
          <w:rFonts w:ascii="仿宋_GB2312" w:eastAsia="仿宋_GB2312" w:hint="eastAsia"/>
          <w:b/>
          <w:sz w:val="32"/>
          <w:szCs w:val="32"/>
        </w:rPr>
        <w:t>（1）安全监督告知。</w:t>
      </w:r>
      <w:r>
        <w:rPr>
          <w:rFonts w:ascii="仿宋_GB2312" w:eastAsia="仿宋_GB2312" w:cs="宋体" w:hint="eastAsia"/>
          <w:kern w:val="0"/>
          <w:sz w:val="32"/>
          <w:szCs w:val="32"/>
        </w:rPr>
        <w:t>项目开工前，组织建设、勘察、设计、施工、监理等单位及人员召开安全监督告知会议，进行施工安全监督交底。</w:t>
      </w:r>
    </w:p>
    <w:p>
      <w:pPr>
        <w:adjustRightInd w:val="0"/>
        <w:snapToGrid w:val="0"/>
        <w:spacing w:line="360" w:lineRule="auto"/>
        <w:ind w:firstLineChars="200" w:firstLine="640"/>
        <w:rPr>
          <w:rFonts w:ascii="仿宋_GB2312" w:eastAsia="仿宋_GB2312"/>
          <w:sz w:val="32"/>
          <w:szCs w:val="32"/>
        </w:rPr>
      </w:pPr>
      <w:r>
        <w:rPr>
          <w:rFonts w:ascii="仿宋_GB2312" w:eastAsia="仿宋_GB2312" w:hint="eastAsia"/>
          <w:b/>
          <w:sz w:val="32"/>
          <w:szCs w:val="32"/>
        </w:rPr>
        <w:t>（2）安全管理。一是</w:t>
      </w:r>
      <w:r>
        <w:rPr>
          <w:rFonts w:ascii="仿宋_GB2312" w:eastAsia="仿宋_GB2312" w:hint="eastAsia"/>
          <w:sz w:val="32"/>
          <w:szCs w:val="32"/>
        </w:rPr>
        <w:t>检查建设单位与参建各方签订的合同中明确安全责任、按规定拨付安全生产措施费等情况；</w:t>
      </w:r>
      <w:r>
        <w:rPr>
          <w:rFonts w:ascii="仿宋_GB2312" w:eastAsia="仿宋_GB2312" w:hint="eastAsia"/>
          <w:b/>
          <w:sz w:val="32"/>
          <w:szCs w:val="32"/>
        </w:rPr>
        <w:t>二是</w:t>
      </w:r>
      <w:r>
        <w:rPr>
          <w:rFonts w:ascii="仿宋_GB2312" w:eastAsia="仿宋_GB2312" w:hint="eastAsia"/>
          <w:sz w:val="32"/>
          <w:szCs w:val="32"/>
        </w:rPr>
        <w:t>检查监理单位编制的监理规划和监理实施细则中明确安全监督内容、审查施工组织设计中的安全技术措施或专项施工方案以及各相关单位资质、安全生产许可证、“安管人员”安全生产考核合格证书、特种作业人员操作资格证书等情况；</w:t>
      </w:r>
      <w:r>
        <w:rPr>
          <w:rFonts w:ascii="仿宋_GB2312" w:eastAsia="仿宋_GB2312" w:hint="eastAsia"/>
          <w:b/>
          <w:sz w:val="32"/>
          <w:szCs w:val="32"/>
        </w:rPr>
        <w:t>三是</w:t>
      </w:r>
      <w:r>
        <w:rPr>
          <w:rFonts w:ascii="仿宋_GB2312" w:eastAsia="仿宋_GB2312" w:hint="eastAsia"/>
          <w:sz w:val="32"/>
          <w:szCs w:val="32"/>
        </w:rPr>
        <w:t>检查施工单位建立安全生产责任制度、设立安全生产管理机构和配备专职安全生产管理人员、施工组织设计中的安全技术措施及专项施工方案的编制和审批、超危大工程专项施工方案的论证、“建设施工现场安全生产标准化实施方案”的编制、对分包单位资格的管理、对从业人员的安全生产教育和培训、生产安全事故应急救援预案制定等情况。</w:t>
      </w:r>
    </w:p>
    <w:p>
      <w:pPr>
        <w:adjustRightInd w:val="0"/>
        <w:snapToGrid w:val="0"/>
        <w:spacing w:line="360" w:lineRule="auto"/>
        <w:ind w:firstLineChars="200" w:firstLine="640"/>
        <w:rPr>
          <w:rFonts w:ascii="仿宋_GB2312" w:eastAsia="仿宋_GB2312"/>
          <w:sz w:val="32"/>
          <w:szCs w:val="32"/>
        </w:rPr>
      </w:pPr>
      <w:r>
        <w:rPr>
          <w:rFonts w:ascii="仿宋_GB2312" w:eastAsia="仿宋_GB2312" w:hint="eastAsia"/>
          <w:b/>
          <w:sz w:val="32"/>
          <w:szCs w:val="32"/>
        </w:rPr>
        <w:t>（3）工程现场。一是</w:t>
      </w:r>
      <w:r>
        <w:rPr>
          <w:rFonts w:ascii="仿宋_GB2312" w:eastAsia="仿宋_GB2312" w:hint="eastAsia"/>
          <w:sz w:val="32"/>
          <w:szCs w:val="32"/>
        </w:rPr>
        <w:t>检查施工现场临时建筑、围挡、大门、降尘设施的设置情况；</w:t>
      </w:r>
      <w:r>
        <w:rPr>
          <w:rFonts w:ascii="仿宋_GB2312" w:eastAsia="仿宋_GB2312" w:hint="eastAsia"/>
          <w:b/>
          <w:sz w:val="32"/>
          <w:szCs w:val="32"/>
        </w:rPr>
        <w:t>二是</w:t>
      </w:r>
      <w:r>
        <w:rPr>
          <w:rFonts w:ascii="仿宋_GB2312" w:eastAsia="仿宋_GB2312" w:hint="eastAsia"/>
          <w:sz w:val="32"/>
          <w:szCs w:val="32"/>
        </w:rPr>
        <w:t>检查消防设备与设施的设置情况；</w:t>
      </w:r>
      <w:r>
        <w:rPr>
          <w:rFonts w:ascii="仿宋_GB2312" w:eastAsia="仿宋_GB2312" w:hint="eastAsia"/>
          <w:b/>
          <w:sz w:val="32"/>
          <w:szCs w:val="32"/>
        </w:rPr>
        <w:t>三是</w:t>
      </w:r>
      <w:r>
        <w:rPr>
          <w:rFonts w:ascii="仿宋_GB2312" w:eastAsia="仿宋_GB2312" w:hint="eastAsia"/>
          <w:sz w:val="32"/>
          <w:szCs w:val="32"/>
        </w:rPr>
        <w:t>检查场地及路面的硬化与绿化情况；</w:t>
      </w:r>
      <w:r>
        <w:rPr>
          <w:rFonts w:ascii="仿宋_GB2312" w:eastAsia="仿宋_GB2312" w:hint="eastAsia"/>
          <w:b/>
          <w:sz w:val="32"/>
          <w:szCs w:val="32"/>
        </w:rPr>
        <w:t>四是</w:t>
      </w:r>
      <w:r>
        <w:rPr>
          <w:rFonts w:ascii="仿宋_GB2312" w:eastAsia="仿宋_GB2312" w:hint="eastAsia"/>
          <w:sz w:val="32"/>
          <w:szCs w:val="32"/>
        </w:rPr>
        <w:t>检查安全文化宣传布置等文明施工情况。</w:t>
      </w:r>
    </w:p>
    <w:p>
      <w:pPr>
        <w:adjustRightInd w:val="0"/>
        <w:snapToGrid w:val="0"/>
        <w:spacing w:line="360" w:lineRule="auto"/>
        <w:ind w:firstLineChars="200" w:firstLine="640"/>
        <w:rPr>
          <w:rFonts w:ascii="仿宋_GB2312" w:eastAsia="仿宋_GB2312" w:cs="仿宋_GB2312"/>
          <w:b/>
          <w:sz w:val="32"/>
          <w:szCs w:val="32"/>
        </w:rPr>
      </w:pPr>
      <w:r>
        <w:rPr>
          <w:rFonts w:ascii="仿宋_GB2312" w:eastAsia="仿宋_GB2312" w:cs="仿宋_GB2312" w:hint="eastAsia"/>
          <w:b/>
          <w:sz w:val="32"/>
          <w:szCs w:val="32"/>
        </w:rPr>
        <w:t>2.工程施工阶段</w:t>
      </w:r>
    </w:p>
    <w:p>
      <w:pPr>
        <w:adjustRightInd w:val="0"/>
        <w:snapToGrid w:val="0"/>
        <w:spacing w:line="360" w:lineRule="auto"/>
        <w:ind w:firstLineChars="200" w:firstLine="640"/>
        <w:rPr>
          <w:rFonts w:ascii="仿宋_GB2312" w:eastAsia="仿宋_GB2312"/>
          <w:sz w:val="32"/>
          <w:szCs w:val="32"/>
        </w:rPr>
      </w:pPr>
      <w:r>
        <w:rPr>
          <w:rFonts w:ascii="仿宋_GB2312" w:eastAsia="仿宋_GB2312" w:hint="eastAsia"/>
          <w:b/>
          <w:sz w:val="32"/>
          <w:szCs w:val="32"/>
        </w:rPr>
        <w:t>（1）安全管理。一是</w:t>
      </w:r>
      <w:r>
        <w:rPr>
          <w:rFonts w:ascii="仿宋_GB2312" w:eastAsia="仿宋_GB2312" w:hint="eastAsia"/>
          <w:sz w:val="32"/>
          <w:szCs w:val="32"/>
        </w:rPr>
        <w:t>检查建设各方责任主体履行安全职责情况；</w:t>
      </w:r>
      <w:r>
        <w:rPr>
          <w:rFonts w:ascii="仿宋_GB2312" w:eastAsia="仿宋_GB2312" w:hint="eastAsia"/>
          <w:b/>
          <w:sz w:val="32"/>
          <w:szCs w:val="32"/>
        </w:rPr>
        <w:t>二是</w:t>
      </w:r>
      <w:r>
        <w:rPr>
          <w:rFonts w:ascii="仿宋_GB2312" w:eastAsia="仿宋_GB2312" w:hint="eastAsia"/>
          <w:sz w:val="32"/>
          <w:szCs w:val="32"/>
        </w:rPr>
        <w:t>检查施工现场“安管人员”与中标通知书相符及特种作业人员持证上岗情况；</w:t>
      </w:r>
      <w:r>
        <w:rPr>
          <w:rFonts w:ascii="仿宋_GB2312" w:eastAsia="仿宋_GB2312" w:hint="eastAsia"/>
          <w:b/>
          <w:sz w:val="32"/>
          <w:szCs w:val="32"/>
        </w:rPr>
        <w:t>三是</w:t>
      </w:r>
      <w:r>
        <w:rPr>
          <w:rFonts w:ascii="仿宋_GB2312" w:eastAsia="仿宋_GB2312" w:hint="eastAsia"/>
          <w:sz w:val="32"/>
          <w:szCs w:val="32"/>
        </w:rPr>
        <w:t>检查施工过程中各种专项方案的审批及超危大工程专项施工方案的论证、安全检查及隐患排查记录、应急救援预案演练情况；</w:t>
      </w:r>
      <w:r>
        <w:rPr>
          <w:rFonts w:ascii="仿宋_GB2312" w:eastAsia="仿宋_GB2312" w:hint="eastAsia"/>
          <w:b/>
          <w:sz w:val="32"/>
          <w:szCs w:val="32"/>
        </w:rPr>
        <w:t>四是</w:t>
      </w:r>
      <w:r>
        <w:rPr>
          <w:rFonts w:ascii="仿宋_GB2312" w:eastAsia="仿宋_GB2312" w:hint="eastAsia"/>
          <w:sz w:val="32"/>
          <w:szCs w:val="32"/>
        </w:rPr>
        <w:t>检查安全防护用具、机械设备、施工机具及配件在进入施工现场前检查验收情况；</w:t>
      </w:r>
      <w:r>
        <w:rPr>
          <w:rFonts w:ascii="仿宋_GB2312" w:eastAsia="仿宋_GB2312" w:hint="eastAsia"/>
          <w:b/>
          <w:sz w:val="32"/>
          <w:szCs w:val="32"/>
        </w:rPr>
        <w:t>五是</w:t>
      </w:r>
      <w:r>
        <w:rPr>
          <w:rFonts w:ascii="仿宋_GB2312" w:eastAsia="仿宋_GB2312" w:hint="eastAsia"/>
          <w:sz w:val="32"/>
          <w:szCs w:val="32"/>
        </w:rPr>
        <w:t>检查起重机械设备安装、检测、验收、使用登记及拆卸资料情况；</w:t>
      </w:r>
      <w:r>
        <w:rPr>
          <w:rFonts w:ascii="仿宋_GB2312" w:eastAsia="仿宋_GB2312" w:hint="eastAsia"/>
          <w:b/>
          <w:sz w:val="32"/>
          <w:szCs w:val="32"/>
        </w:rPr>
        <w:t>六是</w:t>
      </w:r>
      <w:r>
        <w:rPr>
          <w:rFonts w:ascii="仿宋_GB2312" w:eastAsia="仿宋_GB2312" w:hint="eastAsia"/>
          <w:sz w:val="32"/>
          <w:szCs w:val="32"/>
        </w:rPr>
        <w:t>检查作业前对施工人员进行有针对性的安全教育与安全技术交底情况；</w:t>
      </w:r>
      <w:r>
        <w:rPr>
          <w:rFonts w:ascii="仿宋_GB2312" w:eastAsia="仿宋_GB2312" w:hint="eastAsia"/>
          <w:b/>
          <w:sz w:val="32"/>
          <w:szCs w:val="32"/>
        </w:rPr>
        <w:t>七是</w:t>
      </w:r>
      <w:r>
        <w:rPr>
          <w:rFonts w:ascii="仿宋_GB2312" w:eastAsia="仿宋_GB2312" w:hint="eastAsia"/>
          <w:sz w:val="32"/>
          <w:szCs w:val="32"/>
        </w:rPr>
        <w:t>检查以</w:t>
      </w:r>
      <w:r>
        <w:rPr>
          <w:rFonts w:ascii="仿宋_GB2312" w:eastAsia="仿宋_GB2312" w:cs="仿宋_GB2312" w:hint="eastAsia"/>
          <w:sz w:val="32"/>
          <w:szCs w:val="32"/>
        </w:rPr>
        <w:t>“两台账、一图、一栏、一卡”（安全风险分级管控台账、安全隐患排查治理台账、安全风险四色分布图、安全风险告知栏和岗位告知卡）为重点的安全</w:t>
      </w:r>
      <w:r>
        <w:rPr>
          <w:rFonts w:ascii="仿宋_GB2312" w:eastAsia="仿宋_GB2312" w:cs="仿宋_GB2312"/>
          <w:sz w:val="32"/>
          <w:szCs w:val="32"/>
        </w:rPr>
        <w:t>风险分级管控和隐患排查治理双重预防</w:t>
      </w:r>
      <w:r>
        <w:rPr>
          <w:rFonts w:ascii="仿宋_GB2312" w:eastAsia="仿宋_GB2312" w:cs="仿宋_GB2312" w:hint="eastAsia"/>
          <w:sz w:val="32"/>
          <w:szCs w:val="32"/>
        </w:rPr>
        <w:t>机制建设</w:t>
      </w:r>
      <w:r>
        <w:rPr>
          <w:rFonts w:ascii="仿宋_GB2312" w:eastAsia="仿宋_GB2312" w:hint="eastAsia"/>
          <w:sz w:val="32"/>
          <w:szCs w:val="32"/>
        </w:rPr>
        <w:t>情况；</w:t>
      </w:r>
      <w:r>
        <w:rPr>
          <w:rFonts w:ascii="仿宋_GB2312" w:eastAsia="仿宋_GB2312" w:hint="eastAsia"/>
          <w:b/>
          <w:sz w:val="32"/>
          <w:szCs w:val="32"/>
        </w:rPr>
        <w:t>八是</w:t>
      </w:r>
      <w:r>
        <w:rPr>
          <w:rFonts w:ascii="仿宋_GB2312" w:eastAsia="仿宋_GB2312" w:hint="eastAsia"/>
          <w:sz w:val="32"/>
          <w:szCs w:val="32"/>
        </w:rPr>
        <w:t>施工现场安全标志布置图绘制、安全标志悬挂及重大危险源公示牌设置等情况。</w:t>
      </w:r>
    </w:p>
    <w:p>
      <w:pPr>
        <w:adjustRightInd w:val="0"/>
        <w:snapToGrid w:val="0"/>
        <w:spacing w:line="360" w:lineRule="auto"/>
        <w:ind w:firstLineChars="200" w:firstLine="640"/>
        <w:jc w:val="left"/>
        <w:rPr>
          <w:rFonts w:ascii="仿宋_GB2312" w:eastAsia="仿宋_GB2312"/>
          <w:sz w:val="32"/>
          <w:szCs w:val="32"/>
        </w:rPr>
      </w:pPr>
      <w:r>
        <w:rPr>
          <w:rFonts w:ascii="仿宋_GB2312" w:eastAsia="仿宋_GB2312" w:hint="eastAsia"/>
          <w:b/>
          <w:sz w:val="32"/>
          <w:szCs w:val="32"/>
        </w:rPr>
        <w:t>（2）文明施工。一是</w:t>
      </w:r>
      <w:r>
        <w:rPr>
          <w:rFonts w:ascii="仿宋_GB2312" w:eastAsia="仿宋_GB2312" w:hint="eastAsia"/>
          <w:sz w:val="32"/>
          <w:szCs w:val="32"/>
        </w:rPr>
        <w:t>检查现场整体布局、现场围挡与大门、临时建筑、道路硬化与绿化、安全文化宣传等文明施工措施落实情况；</w:t>
      </w:r>
      <w:r>
        <w:rPr>
          <w:rFonts w:ascii="仿宋_GB2312" w:eastAsia="仿宋_GB2312" w:hint="eastAsia"/>
          <w:b/>
          <w:sz w:val="32"/>
          <w:szCs w:val="32"/>
        </w:rPr>
        <w:t>二是</w:t>
      </w:r>
      <w:r>
        <w:rPr>
          <w:rFonts w:ascii="仿宋_GB2312" w:eastAsia="仿宋_GB2312" w:hint="eastAsia"/>
          <w:sz w:val="32"/>
          <w:szCs w:val="32"/>
        </w:rPr>
        <w:t>检查消防安全管理制度、消防技术方案、灭火与应急疏散预案及消防设备与设施的设置情况；</w:t>
      </w:r>
      <w:r>
        <w:rPr>
          <w:rFonts w:ascii="仿宋_GB2312" w:eastAsia="仿宋_GB2312" w:hint="eastAsia"/>
          <w:b/>
          <w:sz w:val="32"/>
          <w:szCs w:val="32"/>
        </w:rPr>
        <w:t>三是</w:t>
      </w:r>
      <w:r>
        <w:rPr>
          <w:rFonts w:ascii="仿宋_GB2312" w:eastAsia="仿宋_GB2312" w:hint="eastAsia"/>
          <w:sz w:val="32"/>
          <w:szCs w:val="32"/>
        </w:rPr>
        <w:t>检查施工现场降尘设施的设置和运行等情况。</w:t>
      </w:r>
    </w:p>
    <w:p>
      <w:pPr>
        <w:adjustRightInd w:val="0"/>
        <w:snapToGrid w:val="0"/>
        <w:spacing w:line="360" w:lineRule="auto"/>
        <w:ind w:firstLineChars="200" w:firstLine="640"/>
        <w:rPr>
          <w:rFonts w:ascii="仿宋_GB2312" w:eastAsia="仿宋_GB2312"/>
          <w:sz w:val="32"/>
          <w:szCs w:val="32"/>
        </w:rPr>
      </w:pPr>
      <w:r>
        <w:rPr>
          <w:rFonts w:ascii="仿宋_GB2312" w:eastAsia="仿宋_GB2312" w:hint="eastAsia"/>
          <w:b/>
          <w:sz w:val="32"/>
          <w:szCs w:val="32"/>
        </w:rPr>
        <w:t>（3）基坑工程。一是</w:t>
      </w:r>
      <w:r>
        <w:rPr>
          <w:rFonts w:ascii="仿宋_GB2312" w:eastAsia="仿宋_GB2312" w:hint="eastAsia"/>
          <w:sz w:val="32"/>
          <w:szCs w:val="32"/>
        </w:rPr>
        <w:t>检查基坑降水、支护、土方开挖工程按专项施工方案组织施工情况，现场实际情况发生变化后，方案及时进行修改情况；</w:t>
      </w:r>
      <w:r>
        <w:rPr>
          <w:rFonts w:ascii="仿宋_GB2312" w:eastAsia="仿宋_GB2312" w:hint="eastAsia"/>
          <w:b/>
          <w:sz w:val="32"/>
          <w:szCs w:val="32"/>
        </w:rPr>
        <w:t>二是</w:t>
      </w:r>
      <w:r>
        <w:rPr>
          <w:rFonts w:ascii="仿宋_GB2312" w:eastAsia="仿宋_GB2312" w:hint="eastAsia"/>
          <w:sz w:val="32"/>
          <w:szCs w:val="32"/>
        </w:rPr>
        <w:t>检查基坑周边堆载及变形情况；</w:t>
      </w:r>
      <w:r>
        <w:rPr>
          <w:rFonts w:ascii="仿宋_GB2312" w:eastAsia="仿宋_GB2312" w:hint="eastAsia"/>
          <w:b/>
          <w:sz w:val="32"/>
          <w:szCs w:val="32"/>
        </w:rPr>
        <w:t>三是</w:t>
      </w:r>
      <w:r>
        <w:rPr>
          <w:rFonts w:ascii="仿宋_GB2312" w:eastAsia="仿宋_GB2312" w:hint="eastAsia"/>
          <w:sz w:val="32"/>
          <w:szCs w:val="32"/>
        </w:rPr>
        <w:t>检查超过危大工程范围的深基坑工程、地铁和管廊工程、隧道工程等的基坑监测情况。</w:t>
      </w:r>
    </w:p>
    <w:p>
      <w:pPr>
        <w:adjustRightInd w:val="0"/>
        <w:snapToGrid w:val="0"/>
        <w:spacing w:line="360" w:lineRule="auto"/>
        <w:ind w:firstLineChars="200" w:firstLine="640"/>
        <w:rPr>
          <w:rFonts w:ascii="仿宋_GB2312" w:eastAsia="仿宋_GB2312"/>
          <w:sz w:val="32"/>
          <w:szCs w:val="32"/>
        </w:rPr>
      </w:pPr>
      <w:r>
        <w:rPr>
          <w:rFonts w:ascii="仿宋_GB2312" w:eastAsia="仿宋_GB2312" w:hint="eastAsia"/>
          <w:b/>
          <w:sz w:val="32"/>
          <w:szCs w:val="32"/>
        </w:rPr>
        <w:t>（4）模板支架。一是</w:t>
      </w:r>
      <w:r>
        <w:rPr>
          <w:rFonts w:ascii="仿宋_GB2312" w:eastAsia="仿宋_GB2312" w:hint="eastAsia"/>
          <w:sz w:val="32"/>
          <w:szCs w:val="32"/>
        </w:rPr>
        <w:t>检查模板支撑体系的搭设与规范和专项施工方案相符以及验收情况；</w:t>
      </w:r>
      <w:r>
        <w:rPr>
          <w:rFonts w:ascii="仿宋_GB2312" w:eastAsia="仿宋_GB2312" w:hint="eastAsia"/>
          <w:b/>
          <w:sz w:val="32"/>
          <w:szCs w:val="32"/>
        </w:rPr>
        <w:t>二是</w:t>
      </w:r>
      <w:r>
        <w:rPr>
          <w:rFonts w:ascii="仿宋_GB2312" w:eastAsia="仿宋_GB2312" w:hint="eastAsia"/>
          <w:sz w:val="32"/>
          <w:szCs w:val="32"/>
        </w:rPr>
        <w:t>检查混凝土浇筑时，指定专人对模板支撑体系进行监测情况；</w:t>
      </w:r>
      <w:r>
        <w:rPr>
          <w:rFonts w:ascii="仿宋_GB2312" w:eastAsia="仿宋_GB2312" w:hint="eastAsia"/>
          <w:b/>
          <w:sz w:val="32"/>
          <w:szCs w:val="32"/>
        </w:rPr>
        <w:t>三是</w:t>
      </w:r>
      <w:r>
        <w:rPr>
          <w:rFonts w:ascii="仿宋_GB2312" w:eastAsia="仿宋_GB2312" w:hint="eastAsia"/>
          <w:sz w:val="32"/>
          <w:szCs w:val="32"/>
        </w:rPr>
        <w:t>检查模板支撑体系拆除履行审批手续情况。</w:t>
      </w:r>
    </w:p>
    <w:p>
      <w:pPr>
        <w:adjustRightInd w:val="0"/>
        <w:snapToGrid w:val="0"/>
        <w:spacing w:line="360" w:lineRule="auto"/>
        <w:ind w:firstLineChars="200" w:firstLine="640"/>
        <w:rPr>
          <w:rFonts w:ascii="仿宋_GB2312" w:eastAsia="仿宋_GB2312"/>
          <w:sz w:val="32"/>
          <w:szCs w:val="32"/>
        </w:rPr>
      </w:pPr>
      <w:r>
        <w:rPr>
          <w:rFonts w:ascii="仿宋_GB2312" w:eastAsia="仿宋_GB2312" w:hint="eastAsia"/>
          <w:b/>
          <w:sz w:val="32"/>
          <w:szCs w:val="32"/>
        </w:rPr>
        <w:t>（5）脚手架。一是</w:t>
      </w:r>
      <w:r>
        <w:rPr>
          <w:rFonts w:ascii="仿宋_GB2312" w:eastAsia="仿宋_GB2312" w:hint="eastAsia"/>
          <w:sz w:val="32"/>
          <w:szCs w:val="32"/>
        </w:rPr>
        <w:t>检查脚手架架体搭设、封闭及验收情况；</w:t>
      </w:r>
      <w:r>
        <w:rPr>
          <w:rFonts w:ascii="仿宋_GB2312" w:eastAsia="仿宋_GB2312" w:hint="eastAsia"/>
          <w:b/>
          <w:sz w:val="32"/>
          <w:szCs w:val="32"/>
        </w:rPr>
        <w:t>二是</w:t>
      </w:r>
      <w:r>
        <w:rPr>
          <w:rFonts w:ascii="仿宋_GB2312" w:eastAsia="仿宋_GB2312" w:hint="eastAsia"/>
          <w:sz w:val="32"/>
          <w:szCs w:val="32"/>
        </w:rPr>
        <w:t>检查脚手架架体基础、扫地杆、连墙件、剪刀撑设置情况；</w:t>
      </w:r>
      <w:r>
        <w:rPr>
          <w:rFonts w:ascii="仿宋_GB2312" w:eastAsia="仿宋_GB2312" w:hint="eastAsia"/>
          <w:b/>
          <w:sz w:val="32"/>
          <w:szCs w:val="32"/>
        </w:rPr>
        <w:t>三是</w:t>
      </w:r>
      <w:r>
        <w:rPr>
          <w:rFonts w:ascii="仿宋_GB2312" w:eastAsia="仿宋_GB2312" w:hint="eastAsia"/>
          <w:sz w:val="32"/>
          <w:szCs w:val="32"/>
        </w:rPr>
        <w:t>检查附着式升降脚手架附着支座设置、防坠落、防倾覆安全装置、同步升降控制装置、构造尺寸等情况；</w:t>
      </w:r>
      <w:r>
        <w:rPr>
          <w:rFonts w:ascii="仿宋_GB2312" w:eastAsia="仿宋_GB2312" w:hint="eastAsia"/>
          <w:b/>
          <w:sz w:val="32"/>
          <w:szCs w:val="32"/>
        </w:rPr>
        <w:t>四是</w:t>
      </w:r>
      <w:r>
        <w:rPr>
          <w:rFonts w:ascii="仿宋_GB2312" w:eastAsia="仿宋_GB2312" w:hint="eastAsia"/>
          <w:sz w:val="32"/>
          <w:szCs w:val="32"/>
        </w:rPr>
        <w:t>检查悬挑脚手架型钢锚固段长度、固定方式、锚固型钢的主体结构混凝土强度、卸荷钢丝绳设置方式及底层封闭措施情况；</w:t>
      </w:r>
      <w:r>
        <w:rPr>
          <w:rFonts w:ascii="仿宋_GB2312" w:eastAsia="仿宋_GB2312" w:hint="eastAsia"/>
          <w:b/>
          <w:sz w:val="32"/>
          <w:szCs w:val="32"/>
        </w:rPr>
        <w:t>五是</w:t>
      </w:r>
      <w:r>
        <w:rPr>
          <w:rFonts w:ascii="仿宋_GB2312" w:eastAsia="仿宋_GB2312" w:hint="eastAsia"/>
          <w:sz w:val="32"/>
          <w:szCs w:val="32"/>
        </w:rPr>
        <w:t>检查高处作业吊篮悬挂机构前支架设置、配重件重量和数量、安全锁在有效标定期限、限位装置齐全有效、安全绳的设置和使用等情况。</w:t>
      </w:r>
    </w:p>
    <w:p>
      <w:pPr>
        <w:adjustRightInd w:val="0"/>
        <w:snapToGrid w:val="0"/>
        <w:spacing w:line="360" w:lineRule="auto"/>
        <w:ind w:firstLineChars="200" w:firstLine="640"/>
        <w:rPr>
          <w:rFonts w:ascii="仿宋_GB2312" w:eastAsia="仿宋_GB2312"/>
          <w:sz w:val="32"/>
          <w:szCs w:val="32"/>
        </w:rPr>
      </w:pPr>
      <w:r>
        <w:rPr>
          <w:rFonts w:ascii="仿宋_GB2312" w:eastAsia="仿宋_GB2312" w:hint="eastAsia"/>
          <w:b/>
          <w:sz w:val="32"/>
          <w:szCs w:val="32"/>
        </w:rPr>
        <w:t>（6）高处作业。一是</w:t>
      </w:r>
      <w:r>
        <w:rPr>
          <w:rFonts w:ascii="仿宋_GB2312" w:eastAsia="仿宋_GB2312" w:hint="eastAsia"/>
          <w:sz w:val="32"/>
          <w:szCs w:val="32"/>
        </w:rPr>
        <w:t>检查临边、洞口、通道口等安全防护设施设置情况；</w:t>
      </w:r>
      <w:r>
        <w:rPr>
          <w:rFonts w:ascii="仿宋_GB2312" w:eastAsia="仿宋_GB2312" w:hint="eastAsia"/>
          <w:b/>
          <w:sz w:val="32"/>
          <w:szCs w:val="32"/>
        </w:rPr>
        <w:t>二是</w:t>
      </w:r>
      <w:r>
        <w:rPr>
          <w:rFonts w:ascii="仿宋_GB2312" w:eastAsia="仿宋_GB2312" w:hint="eastAsia"/>
          <w:sz w:val="32"/>
          <w:szCs w:val="32"/>
        </w:rPr>
        <w:t>检查安全网的设置、安全帽和安全带的质量及使用情况；</w:t>
      </w:r>
      <w:r>
        <w:rPr>
          <w:rFonts w:ascii="仿宋_GB2312" w:eastAsia="仿宋_GB2312" w:hint="eastAsia"/>
          <w:b/>
          <w:sz w:val="32"/>
          <w:szCs w:val="32"/>
        </w:rPr>
        <w:t>三是</w:t>
      </w:r>
      <w:r>
        <w:rPr>
          <w:rFonts w:ascii="仿宋_GB2312" w:eastAsia="仿宋_GB2312" w:hint="eastAsia"/>
          <w:sz w:val="32"/>
          <w:szCs w:val="32"/>
        </w:rPr>
        <w:t>检查攀登、悬空、交叉作业安全防护措施及索具、吊具验收情况；</w:t>
      </w:r>
      <w:r>
        <w:rPr>
          <w:rFonts w:ascii="仿宋_GB2312" w:eastAsia="仿宋_GB2312" w:hint="eastAsia"/>
          <w:b/>
          <w:sz w:val="32"/>
          <w:szCs w:val="32"/>
        </w:rPr>
        <w:t>四是</w:t>
      </w:r>
      <w:r>
        <w:rPr>
          <w:rFonts w:ascii="仿宋_GB2312" w:eastAsia="仿宋_GB2312" w:hint="eastAsia"/>
          <w:sz w:val="32"/>
          <w:szCs w:val="32"/>
        </w:rPr>
        <w:t>检查落地式、悬挑式、移动式操作平台设计、组装、搭设及安全防护设施的设置等情况。</w:t>
      </w:r>
    </w:p>
    <w:p>
      <w:pPr>
        <w:adjustRightInd w:val="0"/>
        <w:snapToGrid w:val="0"/>
        <w:spacing w:line="360" w:lineRule="auto"/>
        <w:ind w:firstLineChars="200" w:firstLine="640"/>
        <w:rPr>
          <w:rFonts w:ascii="仿宋_GB2312" w:eastAsia="仿宋_GB2312"/>
          <w:sz w:val="32"/>
          <w:szCs w:val="32"/>
        </w:rPr>
      </w:pPr>
      <w:r>
        <w:rPr>
          <w:rFonts w:ascii="仿宋_GB2312" w:eastAsia="仿宋_GB2312" w:hint="eastAsia"/>
          <w:b/>
          <w:sz w:val="32"/>
          <w:szCs w:val="32"/>
        </w:rPr>
        <w:t>（7）临时用电。一是</w:t>
      </w:r>
      <w:r>
        <w:rPr>
          <w:rFonts w:ascii="仿宋_GB2312" w:eastAsia="仿宋_GB2312" w:hint="eastAsia"/>
          <w:sz w:val="32"/>
          <w:szCs w:val="32"/>
        </w:rPr>
        <w:t>检查临时用电外电防护设施设置情况；</w:t>
      </w:r>
      <w:r>
        <w:rPr>
          <w:rFonts w:ascii="仿宋_GB2312" w:eastAsia="仿宋_GB2312" w:hint="eastAsia"/>
          <w:b/>
          <w:sz w:val="32"/>
          <w:szCs w:val="32"/>
        </w:rPr>
        <w:t>二是</w:t>
      </w:r>
      <w:r>
        <w:rPr>
          <w:rFonts w:ascii="仿宋_GB2312" w:eastAsia="仿宋_GB2312" w:hint="eastAsia"/>
          <w:sz w:val="32"/>
          <w:szCs w:val="32"/>
        </w:rPr>
        <w:t>检查配电系统按三级配电二级保护和TN-S保护系统设置情况；</w:t>
      </w:r>
      <w:r>
        <w:rPr>
          <w:rFonts w:ascii="仿宋_GB2312" w:eastAsia="仿宋_GB2312" w:hint="eastAsia"/>
          <w:b/>
          <w:sz w:val="32"/>
          <w:szCs w:val="32"/>
        </w:rPr>
        <w:t>三是</w:t>
      </w:r>
      <w:r>
        <w:rPr>
          <w:rFonts w:ascii="仿宋_GB2312" w:eastAsia="仿宋_GB2312" w:hint="eastAsia"/>
          <w:sz w:val="32"/>
          <w:szCs w:val="32"/>
        </w:rPr>
        <w:t>检查配电设备设置情况；</w:t>
      </w:r>
      <w:r>
        <w:rPr>
          <w:rFonts w:ascii="仿宋_GB2312" w:eastAsia="仿宋_GB2312" w:hint="eastAsia"/>
          <w:b/>
          <w:sz w:val="32"/>
          <w:szCs w:val="32"/>
        </w:rPr>
        <w:t>四是</w:t>
      </w:r>
      <w:r>
        <w:rPr>
          <w:rFonts w:ascii="仿宋_GB2312" w:eastAsia="仿宋_GB2312" w:hint="eastAsia"/>
          <w:sz w:val="32"/>
          <w:szCs w:val="32"/>
        </w:rPr>
        <w:t>检查电缆（线）敷设及防护设施情况；</w:t>
      </w:r>
      <w:r>
        <w:rPr>
          <w:rFonts w:ascii="仿宋_GB2312" w:eastAsia="仿宋_GB2312" w:hint="eastAsia"/>
          <w:b/>
          <w:sz w:val="32"/>
          <w:szCs w:val="32"/>
        </w:rPr>
        <w:t>五是</w:t>
      </w:r>
      <w:r>
        <w:rPr>
          <w:rFonts w:ascii="仿宋_GB2312" w:eastAsia="仿宋_GB2312" w:hint="eastAsia"/>
          <w:sz w:val="32"/>
          <w:szCs w:val="32"/>
        </w:rPr>
        <w:t>检查现场办公区、生活区室内照明及其他用电设施安全使用等情况。</w:t>
      </w:r>
    </w:p>
    <w:p>
      <w:pPr>
        <w:adjustRightInd w:val="0"/>
        <w:snapToGrid w:val="0"/>
        <w:spacing w:line="360" w:lineRule="auto"/>
        <w:ind w:firstLineChars="200" w:firstLine="640"/>
        <w:rPr>
          <w:rFonts w:ascii="仿宋_GB2312" w:eastAsia="仿宋_GB2312"/>
          <w:sz w:val="32"/>
          <w:szCs w:val="32"/>
        </w:rPr>
      </w:pPr>
      <w:r>
        <w:rPr>
          <w:rFonts w:ascii="仿宋_GB2312" w:eastAsia="仿宋_GB2312" w:hint="eastAsia"/>
          <w:b/>
          <w:sz w:val="32"/>
          <w:szCs w:val="32"/>
        </w:rPr>
        <w:t>（8）建筑起重机械设备。一是</w:t>
      </w:r>
      <w:r>
        <w:rPr>
          <w:rFonts w:ascii="仿宋_GB2312" w:eastAsia="仿宋_GB2312" w:hint="eastAsia"/>
          <w:sz w:val="32"/>
          <w:szCs w:val="32"/>
        </w:rPr>
        <w:t>检查起重机械的基础、附着装置、安全装置设置情况；</w:t>
      </w:r>
      <w:r>
        <w:rPr>
          <w:rFonts w:ascii="仿宋_GB2312" w:eastAsia="仿宋_GB2312" w:hint="eastAsia"/>
          <w:b/>
          <w:sz w:val="32"/>
          <w:szCs w:val="32"/>
        </w:rPr>
        <w:t>二是</w:t>
      </w:r>
      <w:r>
        <w:rPr>
          <w:rFonts w:ascii="仿宋_GB2312" w:eastAsia="仿宋_GB2312" w:hint="eastAsia"/>
          <w:sz w:val="32"/>
          <w:szCs w:val="32"/>
        </w:rPr>
        <w:t>检查起重机械与架空</w:t>
      </w:r>
      <w:r>
        <w:rPr>
          <w:rFonts w:ascii="仿宋_GB2312" w:eastAsia="仿宋_GB2312" w:cs="宋体" w:hint="eastAsia"/>
          <w:sz w:val="32"/>
          <w:szCs w:val="32"/>
        </w:rPr>
        <w:t>线路安全距离情况</w:t>
      </w:r>
      <w:r>
        <w:rPr>
          <w:rFonts w:ascii="仿宋_GB2312" w:eastAsia="仿宋_GB2312" w:hint="eastAsia"/>
          <w:sz w:val="32"/>
          <w:szCs w:val="32"/>
        </w:rPr>
        <w:t>；</w:t>
      </w:r>
      <w:r>
        <w:rPr>
          <w:rFonts w:ascii="仿宋_GB2312" w:eastAsia="仿宋_GB2312" w:hint="eastAsia"/>
          <w:b/>
          <w:sz w:val="32"/>
          <w:szCs w:val="32"/>
        </w:rPr>
        <w:t>三是</w:t>
      </w:r>
      <w:r>
        <w:rPr>
          <w:rFonts w:ascii="仿宋_GB2312" w:eastAsia="仿宋_GB2312" w:hint="eastAsia"/>
          <w:sz w:val="32"/>
          <w:szCs w:val="32"/>
        </w:rPr>
        <w:t>检查起重机械垂直偏差定期观测情况；</w:t>
      </w:r>
      <w:r>
        <w:rPr>
          <w:rFonts w:ascii="仿宋_GB2312" w:eastAsia="仿宋_GB2312" w:hint="eastAsia"/>
          <w:b/>
          <w:sz w:val="32"/>
          <w:szCs w:val="32"/>
        </w:rPr>
        <w:t>四是</w:t>
      </w:r>
      <w:r>
        <w:rPr>
          <w:rFonts w:ascii="仿宋_GB2312" w:eastAsia="仿宋_GB2312" w:hint="eastAsia"/>
          <w:sz w:val="32"/>
          <w:szCs w:val="32"/>
        </w:rPr>
        <w:t>检查塔式起重机多塔作业安全距离及防碰撞措施落实、吊索具的使用及吊装方法、回转半径范围内人员集中作业区按规定搭设防护棚等情况；</w:t>
      </w:r>
      <w:r>
        <w:rPr>
          <w:rFonts w:ascii="仿宋_GB2312" w:eastAsia="仿宋_GB2312" w:hint="eastAsia"/>
          <w:b/>
          <w:sz w:val="32"/>
          <w:szCs w:val="32"/>
        </w:rPr>
        <w:t>五是</w:t>
      </w:r>
      <w:r>
        <w:rPr>
          <w:rFonts w:ascii="仿宋_GB2312" w:eastAsia="仿宋_GB2312" w:hint="eastAsia"/>
          <w:sz w:val="32"/>
          <w:szCs w:val="32"/>
        </w:rPr>
        <w:t>检查施工升降机防坠安全装置、结构件与连接螺栓、起重钢丝绳、层门及地面防护棚设置等情况；</w:t>
      </w:r>
      <w:r>
        <w:rPr>
          <w:rFonts w:ascii="仿宋_GB2312" w:eastAsia="仿宋_GB2312" w:hint="eastAsia"/>
          <w:b/>
          <w:sz w:val="32"/>
          <w:szCs w:val="32"/>
        </w:rPr>
        <w:t>六是</w:t>
      </w:r>
      <w:r>
        <w:rPr>
          <w:rFonts w:ascii="仿宋_GB2312" w:eastAsia="仿宋_GB2312" w:hint="eastAsia"/>
          <w:sz w:val="32"/>
          <w:szCs w:val="32"/>
        </w:rPr>
        <w:t>检查物料提升机安全停层装置、缆风绳及地锚设置、钢丝绳的规格及使用等情况。</w:t>
      </w:r>
    </w:p>
    <w:p>
      <w:pPr>
        <w:adjustRightInd w:val="0"/>
        <w:snapToGrid w:val="0"/>
        <w:spacing w:line="360" w:lineRule="auto"/>
        <w:ind w:firstLineChars="200" w:firstLine="640"/>
        <w:rPr>
          <w:rFonts w:ascii="仿宋_GB2312" w:eastAsia="仿宋_GB2312"/>
          <w:sz w:val="32"/>
          <w:szCs w:val="32"/>
        </w:rPr>
      </w:pPr>
      <w:r>
        <w:rPr>
          <w:rFonts w:ascii="仿宋_GB2312" w:eastAsia="仿宋_GB2312" w:hint="eastAsia"/>
          <w:b/>
          <w:sz w:val="32"/>
          <w:szCs w:val="32"/>
        </w:rPr>
        <w:t>（9）施工机具。一是</w:t>
      </w:r>
      <w:r>
        <w:rPr>
          <w:rFonts w:ascii="仿宋_GB2312" w:eastAsia="仿宋_GB2312" w:hint="eastAsia"/>
          <w:sz w:val="32"/>
          <w:szCs w:val="32"/>
        </w:rPr>
        <w:t>检查施工机具安全防护装置设置情况；</w:t>
      </w:r>
      <w:r>
        <w:rPr>
          <w:rFonts w:ascii="仿宋_GB2312" w:eastAsia="仿宋_GB2312" w:hint="eastAsia"/>
          <w:b/>
          <w:sz w:val="32"/>
          <w:szCs w:val="32"/>
        </w:rPr>
        <w:t>二是</w:t>
      </w:r>
      <w:r>
        <w:rPr>
          <w:rFonts w:ascii="仿宋_GB2312" w:eastAsia="仿宋_GB2312" w:hint="eastAsia"/>
          <w:sz w:val="32"/>
          <w:szCs w:val="32"/>
        </w:rPr>
        <w:t>检查施工机具作业区安全防护棚设置等情况。</w:t>
      </w:r>
    </w:p>
    <w:p>
      <w:pPr>
        <w:adjustRightInd w:val="0"/>
        <w:snapToGrid w:val="0"/>
        <w:spacing w:line="360" w:lineRule="auto"/>
        <w:ind w:firstLineChars="200" w:firstLine="640"/>
        <w:rPr>
          <w:rFonts w:ascii="仿宋_GB2312" w:eastAsia="仿宋_GB2312"/>
          <w:sz w:val="32"/>
          <w:szCs w:val="32"/>
        </w:rPr>
      </w:pPr>
      <w:r>
        <w:rPr>
          <w:rFonts w:ascii="仿宋_GB2312" w:eastAsia="仿宋_GB2312" w:cs="仿宋_GB2312" w:hint="eastAsia"/>
          <w:b/>
          <w:sz w:val="32"/>
          <w:szCs w:val="32"/>
        </w:rPr>
        <w:t>3.撤场交工阶段</w:t>
      </w:r>
    </w:p>
    <w:p>
      <w:pPr>
        <w:adjustRightInd w:val="0"/>
        <w:snapToGrid w:val="0"/>
        <w:spacing w:line="360" w:lineRule="auto"/>
        <w:ind w:firstLineChars="200" w:firstLine="640"/>
        <w:rPr>
          <w:rFonts w:ascii="仿宋_GB2312" w:eastAsia="仿宋_GB2312"/>
          <w:sz w:val="32"/>
          <w:szCs w:val="32"/>
        </w:rPr>
      </w:pPr>
      <w:r>
        <w:rPr>
          <w:rFonts w:ascii="仿宋_GB2312" w:eastAsia="仿宋_GB2312" w:hint="eastAsia"/>
          <w:b/>
          <w:sz w:val="32"/>
          <w:szCs w:val="32"/>
        </w:rPr>
        <w:t>（1）脚手架拆除。一是</w:t>
      </w:r>
      <w:r>
        <w:rPr>
          <w:rFonts w:ascii="仿宋_GB2312" w:eastAsia="仿宋_GB2312" w:hint="eastAsia"/>
          <w:sz w:val="32"/>
          <w:szCs w:val="32"/>
        </w:rPr>
        <w:t>检查拆除作业的架子工持证上岗、正确着装及使用安全防护用品情况；</w:t>
      </w:r>
      <w:r>
        <w:rPr>
          <w:rFonts w:ascii="仿宋_GB2312" w:eastAsia="仿宋_GB2312" w:hint="eastAsia"/>
          <w:b/>
          <w:sz w:val="32"/>
          <w:szCs w:val="32"/>
        </w:rPr>
        <w:t>二是</w:t>
      </w:r>
      <w:r>
        <w:rPr>
          <w:rFonts w:ascii="仿宋_GB2312" w:eastAsia="仿宋_GB2312" w:hint="eastAsia"/>
          <w:sz w:val="32"/>
          <w:szCs w:val="32"/>
        </w:rPr>
        <w:t>检查按专项施工方案进行拆除作业情况；</w:t>
      </w:r>
      <w:r>
        <w:rPr>
          <w:rFonts w:ascii="仿宋_GB2312" w:eastAsia="仿宋_GB2312" w:hint="eastAsia"/>
          <w:b/>
          <w:sz w:val="32"/>
          <w:szCs w:val="32"/>
        </w:rPr>
        <w:t>三是</w:t>
      </w:r>
      <w:r>
        <w:rPr>
          <w:rFonts w:ascii="仿宋_GB2312" w:eastAsia="仿宋_GB2312" w:hint="eastAsia"/>
          <w:sz w:val="32"/>
          <w:szCs w:val="32"/>
        </w:rPr>
        <w:t>检查脚手架拆除过程中，地面相应部位设置警戒线、安全标志，安排专人在地面监护等情况。</w:t>
      </w:r>
    </w:p>
    <w:p>
      <w:pPr>
        <w:adjustRightInd w:val="0"/>
        <w:snapToGrid w:val="0"/>
        <w:spacing w:line="360" w:lineRule="auto"/>
        <w:ind w:firstLineChars="200" w:firstLine="640"/>
        <w:rPr>
          <w:rFonts w:ascii="仿宋_GB2312" w:eastAsia="仿宋_GB2312"/>
          <w:sz w:val="32"/>
          <w:szCs w:val="32"/>
        </w:rPr>
      </w:pPr>
      <w:r>
        <w:rPr>
          <w:rFonts w:ascii="仿宋_GB2312" w:eastAsia="仿宋_GB2312" w:hint="eastAsia"/>
          <w:b/>
          <w:sz w:val="32"/>
          <w:szCs w:val="32"/>
        </w:rPr>
        <w:t>（2）建筑起重机械设备拆除。一是</w:t>
      </w:r>
      <w:r>
        <w:rPr>
          <w:rFonts w:ascii="仿宋_GB2312" w:eastAsia="仿宋_GB2312" w:hint="eastAsia"/>
          <w:sz w:val="32"/>
          <w:szCs w:val="32"/>
        </w:rPr>
        <w:t>检查起重机械设备企业安拆资质及拆卸资料情况；</w:t>
      </w:r>
      <w:r>
        <w:rPr>
          <w:rFonts w:ascii="仿宋_GB2312" w:eastAsia="仿宋_GB2312" w:hint="eastAsia"/>
          <w:b/>
          <w:sz w:val="32"/>
          <w:szCs w:val="32"/>
        </w:rPr>
        <w:t>二是</w:t>
      </w:r>
      <w:r>
        <w:rPr>
          <w:rFonts w:ascii="仿宋_GB2312" w:eastAsia="仿宋_GB2312" w:hint="eastAsia"/>
          <w:sz w:val="32"/>
          <w:szCs w:val="32"/>
        </w:rPr>
        <w:t>检查起重机械设备拆除作业人员持证上岗、正确着装及使用安全防护用品情况；</w:t>
      </w:r>
      <w:r>
        <w:rPr>
          <w:rFonts w:ascii="仿宋_GB2312" w:eastAsia="仿宋_GB2312" w:hint="eastAsia"/>
          <w:b/>
          <w:sz w:val="32"/>
          <w:szCs w:val="32"/>
        </w:rPr>
        <w:t>三是</w:t>
      </w:r>
      <w:r>
        <w:rPr>
          <w:rFonts w:ascii="仿宋_GB2312" w:eastAsia="仿宋_GB2312" w:hint="eastAsia"/>
          <w:sz w:val="32"/>
          <w:szCs w:val="32"/>
        </w:rPr>
        <w:t>检查按专项施工方案进行拆除作业情况；</w:t>
      </w:r>
      <w:r>
        <w:rPr>
          <w:rFonts w:ascii="仿宋_GB2312" w:eastAsia="仿宋_GB2312" w:hint="eastAsia"/>
          <w:b/>
          <w:sz w:val="32"/>
          <w:szCs w:val="32"/>
        </w:rPr>
        <w:t>四是</w:t>
      </w:r>
      <w:r>
        <w:rPr>
          <w:rFonts w:ascii="仿宋_GB2312" w:eastAsia="仿宋_GB2312" w:hint="eastAsia"/>
          <w:sz w:val="32"/>
          <w:szCs w:val="32"/>
        </w:rPr>
        <w:t>检查起重机械设备拆除过程中，地面相应部位设置警戒线、安全标志，安排专人在地面监护等情况。</w:t>
      </w:r>
    </w:p>
    <w:p>
      <w:pPr>
        <w:adjustRightInd w:val="0"/>
        <w:snapToGrid w:val="0"/>
        <w:spacing w:line="360" w:lineRule="auto"/>
        <w:ind w:firstLineChars="200" w:firstLine="640"/>
        <w:rPr>
          <w:rFonts w:ascii="仿宋_GB2312" w:eastAsia="仿宋_GB2312"/>
          <w:sz w:val="32"/>
          <w:szCs w:val="32"/>
        </w:rPr>
      </w:pPr>
      <w:r>
        <w:rPr>
          <w:rFonts w:ascii="仿宋_GB2312" w:eastAsia="仿宋_GB2312" w:hint="eastAsia"/>
          <w:b/>
          <w:sz w:val="32"/>
          <w:szCs w:val="32"/>
        </w:rPr>
        <w:t>（3）临时用电工程拆除。一是</w:t>
      </w:r>
      <w:r>
        <w:rPr>
          <w:rFonts w:ascii="仿宋_GB2312" w:eastAsia="仿宋_GB2312" w:hint="eastAsia"/>
          <w:sz w:val="32"/>
          <w:szCs w:val="32"/>
        </w:rPr>
        <w:t>检查拆除作业的电工持证上岗、正确着装及使用安全防护用品情况；</w:t>
      </w:r>
      <w:r>
        <w:rPr>
          <w:rFonts w:ascii="仿宋_GB2312" w:eastAsia="仿宋_GB2312" w:hint="eastAsia"/>
          <w:b/>
          <w:sz w:val="32"/>
          <w:szCs w:val="32"/>
        </w:rPr>
        <w:t>二是</w:t>
      </w:r>
      <w:r>
        <w:rPr>
          <w:rFonts w:ascii="仿宋_GB2312" w:eastAsia="仿宋_GB2312" w:hint="eastAsia"/>
          <w:sz w:val="32"/>
          <w:szCs w:val="32"/>
        </w:rPr>
        <w:t>检查按临时用电施工组织设计进行拆除作业情况。</w:t>
      </w:r>
    </w:p>
    <w:p>
      <w:pPr>
        <w:adjustRightInd w:val="0"/>
        <w:snapToGrid w:val="0"/>
        <w:spacing w:line="360" w:lineRule="auto"/>
        <w:ind w:firstLineChars="200" w:firstLine="640"/>
        <w:rPr>
          <w:rFonts w:ascii="仿宋_GB2312" w:eastAsia="仿宋_GB2312" w:cs="仿宋_GB2312"/>
          <w:b/>
          <w:sz w:val="32"/>
          <w:szCs w:val="32"/>
        </w:rPr>
      </w:pPr>
      <w:r>
        <w:rPr>
          <w:rFonts w:ascii="仿宋_GB2312" w:eastAsia="仿宋_GB2312" w:cs="仿宋_GB2312" w:hint="eastAsia"/>
          <w:b/>
          <w:sz w:val="32"/>
          <w:szCs w:val="32"/>
        </w:rPr>
        <w:t>4.安全监管频次</w:t>
      </w:r>
    </w:p>
    <w:p>
      <w:pPr>
        <w:adjustRightInd w:val="0"/>
        <w:snapToGrid w:val="0"/>
        <w:spacing w:line="360" w:lineRule="auto"/>
        <w:ind w:firstLineChars="200" w:firstLine="640"/>
        <w:rPr>
          <w:rFonts w:ascii="仿宋_GB2312" w:eastAsia="仿宋_GB2312" w:cs="宋体"/>
          <w:color w:val="000000"/>
          <w:kern w:val="0"/>
          <w:sz w:val="32"/>
          <w:szCs w:val="32"/>
        </w:rPr>
      </w:pPr>
      <w:r>
        <w:rPr>
          <w:rFonts w:ascii="仿宋_GB2312" w:eastAsia="仿宋_GB2312" w:cs="宋体" w:hint="eastAsia"/>
          <w:color w:val="000000"/>
          <w:kern w:val="0"/>
          <w:sz w:val="32"/>
          <w:szCs w:val="32"/>
        </w:rPr>
        <w:t>监管部门根据工程项目实际情况，在《施工安全监督工作计划》中明确监督责任人和抽查频次，</w:t>
      </w:r>
      <w:r>
        <w:rPr>
          <w:rFonts w:ascii="仿宋_GB2312" w:eastAsia="仿宋_GB2312" w:hint="eastAsia"/>
          <w:sz w:val="32"/>
          <w:szCs w:val="32"/>
        </w:rPr>
        <w:t>房屋建筑工程抽查基础、主体、装修三个阶段均不少于1次；</w:t>
      </w:r>
      <w:r>
        <w:rPr>
          <w:rFonts w:ascii="仿宋_GB2312" w:eastAsia="仿宋_GB2312" w:hint="eastAsia"/>
          <w:color w:val="000000"/>
          <w:sz w:val="32"/>
          <w:szCs w:val="32"/>
        </w:rPr>
        <w:t>市政基础设施工程工期不足3个月的，每月抽查不少于1次，工期3个月以上的抽查不少于3次</w:t>
      </w:r>
      <w:r>
        <w:rPr>
          <w:rFonts w:ascii="仿宋_GB2312" w:eastAsia="仿宋_GB2312" w:hint="eastAsia"/>
          <w:sz w:val="32"/>
          <w:szCs w:val="32"/>
        </w:rPr>
        <w:t>。</w:t>
      </w:r>
      <w:r>
        <w:rPr>
          <w:rFonts w:ascii="仿宋_GB2312" w:eastAsia="仿宋_GB2312" w:cs="宋体" w:hint="eastAsia"/>
          <w:color w:val="000000"/>
          <w:kern w:val="0"/>
          <w:sz w:val="32"/>
          <w:szCs w:val="32"/>
        </w:rPr>
        <w:t>对含有超过一定规模的危险性较大分部分项工程的工程项目、近一年发生过生产安全事故的施工企业承接的工程项目应当增加抽查次数。监督人员应强化施工现场安全生产情况的日常检查。</w:t>
      </w:r>
    </w:p>
    <w:p>
      <w:pPr>
        <w:adjustRightInd w:val="0"/>
        <w:snapToGrid w:val="0"/>
        <w:spacing w:line="360" w:lineRule="auto"/>
        <w:ind w:firstLineChars="200" w:firstLine="640"/>
        <w:rPr>
          <w:rFonts w:ascii="仿宋_GB2312" w:eastAsia="仿宋_GB2312" w:cs="宋体"/>
          <w:color w:val="000000"/>
          <w:kern w:val="0"/>
          <w:sz w:val="32"/>
          <w:szCs w:val="32"/>
        </w:rPr>
      </w:pPr>
      <w:r>
        <w:rPr>
          <w:rFonts w:ascii="仿宋_GB2312" w:eastAsia="仿宋_GB2312" w:cs="宋体" w:hint="eastAsia"/>
          <w:color w:val="000000"/>
          <w:kern w:val="0"/>
          <w:sz w:val="32"/>
          <w:szCs w:val="32"/>
        </w:rPr>
        <w:t>施工安全监督过程中，对发生过生产安全事故以及检查中发现安全隐患较多的工程项目，应当调整监督工作计划，增加抽查次数。</w:t>
      </w:r>
    </w:p>
    <w:p>
      <w:pPr>
        <w:adjustRightInd w:val="0"/>
        <w:snapToGrid w:val="0"/>
        <w:spacing w:line="360" w:lineRule="auto"/>
        <w:ind w:firstLineChars="200" w:firstLine="640"/>
        <w:rPr>
          <w:rFonts w:ascii="仿宋_GB2312" w:eastAsia="仿宋_GB2312"/>
          <w:sz w:val="32"/>
          <w:szCs w:val="32"/>
        </w:rPr>
      </w:pPr>
      <w:r>
        <w:rPr>
          <w:rFonts w:ascii="仿宋_GB2312" w:eastAsia="仿宋_GB2312" w:cs="仿宋_GB2312" w:hint="eastAsia"/>
          <w:b/>
          <w:sz w:val="32"/>
          <w:szCs w:val="32"/>
        </w:rPr>
        <w:t>5.</w:t>
      </w:r>
      <w:r>
        <w:rPr>
          <w:rFonts w:ascii="仿宋_GB2312" w:eastAsia="仿宋_GB2312" w:hint="eastAsia"/>
          <w:sz w:val="30"/>
          <w:szCs w:val="30"/>
        </w:rPr>
        <w:t xml:space="preserve"> </w:t>
      </w:r>
      <w:r>
        <w:rPr>
          <w:rFonts w:ascii="仿宋_GB2312" w:eastAsia="仿宋_GB2312" w:hint="eastAsia"/>
          <w:b/>
          <w:sz w:val="32"/>
          <w:szCs w:val="32"/>
        </w:rPr>
        <w:t>中止施工</w:t>
      </w:r>
      <w:r>
        <w:rPr>
          <w:rFonts w:ascii="仿宋_GB2312" w:eastAsia="仿宋_GB2312" w:cs="宋体" w:hint="eastAsia"/>
          <w:b/>
          <w:color w:val="000000"/>
          <w:kern w:val="0"/>
          <w:sz w:val="32"/>
          <w:szCs w:val="32"/>
        </w:rPr>
        <w:t>安全监督</w:t>
      </w:r>
    </w:p>
    <w:p>
      <w:pPr>
        <w:adjustRightInd w:val="0"/>
        <w:snapToGrid w:val="0"/>
        <w:spacing w:line="360" w:lineRule="auto"/>
        <w:ind w:firstLineChars="200" w:firstLine="640"/>
        <w:rPr>
          <w:rFonts w:ascii="仿宋_GB2312" w:eastAsia="仿宋_GB2312" w:cs="宋体"/>
          <w:color w:val="000000"/>
          <w:kern w:val="0"/>
          <w:sz w:val="32"/>
          <w:szCs w:val="32"/>
        </w:rPr>
      </w:pPr>
      <w:r>
        <w:rPr>
          <w:rFonts w:ascii="仿宋_GB2312" w:eastAsia="仿宋_GB2312" w:cs="宋体" w:hint="eastAsia"/>
          <w:color w:val="000000"/>
          <w:kern w:val="0"/>
          <w:sz w:val="32"/>
          <w:szCs w:val="32"/>
        </w:rPr>
        <w:t>工程项目因故中止施工的，建设单位向监管部门申请办理中止施工安全监督手续，并提交中止施工的时间、原因、在施部位及安全保障措施等资料。监管部门收到建设单位提交的资料后，经查验符合要求的，在5个工作日内向建设单位发放《中止施工安全监督告知书》。监管部门对工程项目中止施工期间不实施施工安全监督。</w:t>
      </w:r>
    </w:p>
    <w:p>
      <w:pPr>
        <w:widowControl/>
        <w:adjustRightInd w:val="0"/>
        <w:snapToGrid w:val="0"/>
        <w:spacing w:line="360" w:lineRule="auto"/>
        <w:rPr>
          <w:rFonts w:ascii="仿宋_GB2312" w:eastAsia="仿宋_GB2312" w:cs="宋体"/>
          <w:color w:val="000000"/>
          <w:kern w:val="0"/>
          <w:sz w:val="32"/>
          <w:szCs w:val="32"/>
        </w:rPr>
      </w:pPr>
      <w:r>
        <w:rPr>
          <w:rFonts w:ascii="仿宋_GB2312" w:eastAsia="仿宋_GB2312" w:cs="宋体" w:hint="eastAsia"/>
          <w:color w:val="000000"/>
          <w:kern w:val="0"/>
          <w:sz w:val="32"/>
          <w:szCs w:val="32"/>
        </w:rPr>
        <w:t>　　中止施工的工程项目恢复施工，建设单位向监管部门申请办理恢复施工安全监督手续，并提交经建设、监理、施工单位项目负责人签字、加盖单位公章的复工条件验收报告。监管部门收到建设单位提交的复工条件验收报告后，经查验符合复工条件的，在5个工作日内向建设单位发放《恢复施工安全监督告知书》，对工程项目恢复实施施工安全监督。</w:t>
      </w:r>
    </w:p>
    <w:p>
      <w:pPr>
        <w:adjustRightInd w:val="0"/>
        <w:snapToGrid w:val="0"/>
        <w:spacing w:line="360" w:lineRule="auto"/>
        <w:ind w:firstLineChars="200" w:firstLine="640"/>
        <w:rPr>
          <w:rFonts w:ascii="楷体" w:eastAsia="楷体" w:cs="宋体"/>
          <w:b/>
          <w:kern w:val="0"/>
          <w:sz w:val="32"/>
          <w:szCs w:val="32"/>
        </w:rPr>
      </w:pPr>
      <w:r>
        <w:rPr>
          <w:rFonts w:ascii="楷体" w:eastAsia="楷体" w:cs="宋体" w:hint="eastAsia"/>
          <w:b/>
          <w:kern w:val="0"/>
          <w:sz w:val="32"/>
          <w:szCs w:val="32"/>
        </w:rPr>
        <w:t>（三）进行项目标准化评定</w:t>
      </w:r>
    </w:p>
    <w:p>
      <w:pPr>
        <w:adjustRightInd w:val="0"/>
        <w:snapToGrid w:val="0"/>
        <w:spacing w:line="360" w:lineRule="auto"/>
        <w:ind w:firstLineChars="200" w:firstLine="640"/>
        <w:rPr>
          <w:rFonts w:ascii="仿宋_GB2312" w:eastAsia="仿宋_GB2312" w:cs="宋体"/>
          <w:color w:val="000000"/>
          <w:kern w:val="0"/>
          <w:sz w:val="32"/>
          <w:szCs w:val="32"/>
        </w:rPr>
      </w:pPr>
      <w:r>
        <w:rPr>
          <w:rFonts w:ascii="仿宋_GB2312" w:eastAsia="仿宋_GB2312" w:cs="宋体" w:hint="eastAsia"/>
          <w:color w:val="000000"/>
          <w:kern w:val="0"/>
          <w:sz w:val="32"/>
          <w:szCs w:val="32"/>
        </w:rPr>
        <w:t>工程项目完工办理竣工验收前，施工单位向监管部门提交经建设、监理单位审核的项目安全生产标准化自评材料。监管部门收到企业自评材料后，结合日常监管情况，按照有关规定对项目安全生产标准化作出综合评定，并向施工单位发放《项目安全生产标准化考评结果告知书》。</w:t>
      </w:r>
    </w:p>
    <w:p>
      <w:pPr>
        <w:adjustRightInd w:val="0"/>
        <w:snapToGrid w:val="0"/>
        <w:spacing w:line="360" w:lineRule="auto"/>
        <w:ind w:firstLineChars="200" w:firstLine="640"/>
        <w:rPr>
          <w:rFonts w:ascii="楷体" w:eastAsia="楷体"/>
          <w:b/>
          <w:color w:val="000000"/>
          <w:sz w:val="32"/>
          <w:szCs w:val="32"/>
        </w:rPr>
      </w:pPr>
      <w:r>
        <w:rPr>
          <w:rFonts w:ascii="楷体" w:eastAsia="楷体" w:cs="宋体" w:hint="eastAsia"/>
          <w:b/>
          <w:kern w:val="0"/>
          <w:sz w:val="32"/>
          <w:szCs w:val="32"/>
        </w:rPr>
        <w:t>（四）</w:t>
      </w:r>
      <w:r>
        <w:rPr>
          <w:rFonts w:ascii="楷体" w:eastAsia="楷体" w:hint="eastAsia"/>
          <w:b/>
          <w:color w:val="000000"/>
          <w:sz w:val="32"/>
          <w:szCs w:val="32"/>
        </w:rPr>
        <w:t>终止施工安全监督</w:t>
      </w:r>
    </w:p>
    <w:p>
      <w:pPr>
        <w:adjustRightInd w:val="0"/>
        <w:snapToGrid w:val="0"/>
        <w:spacing w:line="360" w:lineRule="auto"/>
        <w:ind w:firstLineChars="200" w:firstLine="640"/>
        <w:rPr>
          <w:rFonts w:ascii="仿宋_GB2312" w:eastAsia="仿宋_GB2312" w:cs="宋体"/>
          <w:color w:val="000000"/>
          <w:kern w:val="0"/>
          <w:sz w:val="32"/>
          <w:szCs w:val="32"/>
        </w:rPr>
      </w:pPr>
      <w:r>
        <w:rPr>
          <w:rFonts w:ascii="仿宋_GB2312" w:eastAsia="仿宋_GB2312" w:cs="宋体" w:hint="eastAsia"/>
          <w:color w:val="000000"/>
          <w:kern w:val="0"/>
          <w:sz w:val="32"/>
          <w:szCs w:val="32"/>
        </w:rPr>
        <w:t>工程项目完工办理竣工验收前，建设单位向监管部门申请办理终止施工安全监督手续，并提交经建设、监理、施工单位确认的工程施工结束证明等材料。监管部门收到建设单位提交的资料后，经查验符合要求的，在5个工作日内向建设单位发放《终止施工安全监督告知书》，同时终止对工程项目的施工安全监督。</w:t>
      </w:r>
    </w:p>
    <w:p>
      <w:pPr>
        <w:adjustRightInd w:val="0"/>
        <w:snapToGrid w:val="0"/>
        <w:spacing w:line="360" w:lineRule="auto"/>
        <w:ind w:firstLineChars="200" w:firstLine="640"/>
        <w:rPr>
          <w:rFonts w:ascii="楷体" w:eastAsia="楷体" w:cs="宋体"/>
          <w:b/>
          <w:kern w:val="0"/>
          <w:sz w:val="32"/>
          <w:szCs w:val="32"/>
        </w:rPr>
      </w:pPr>
      <w:r>
        <w:rPr>
          <w:rFonts w:ascii="楷体" w:eastAsia="楷体" w:cs="宋体" w:hint="eastAsia"/>
          <w:b/>
          <w:kern w:val="0"/>
          <w:sz w:val="32"/>
          <w:szCs w:val="32"/>
        </w:rPr>
        <w:t>（五）整理安全</w:t>
      </w:r>
      <w:r>
        <w:rPr>
          <w:rFonts w:ascii="楷体" w:eastAsia="楷体" w:cs="宋体" w:hint="eastAsia"/>
          <w:b/>
          <w:color w:val="000000"/>
          <w:kern w:val="0"/>
          <w:sz w:val="32"/>
          <w:szCs w:val="32"/>
        </w:rPr>
        <w:t>监督档案</w:t>
      </w:r>
    </w:p>
    <w:p>
      <w:pPr>
        <w:adjustRightInd w:val="0"/>
        <w:snapToGrid w:val="0"/>
        <w:spacing w:line="360" w:lineRule="auto"/>
        <w:ind w:firstLineChars="200" w:firstLine="640"/>
        <w:rPr>
          <w:rFonts w:ascii="仿宋_GB2312" w:eastAsia="仿宋_GB2312" w:cs="宋体"/>
          <w:kern w:val="0"/>
          <w:sz w:val="32"/>
          <w:szCs w:val="32"/>
        </w:rPr>
      </w:pPr>
      <w:r>
        <w:rPr>
          <w:rFonts w:ascii="仿宋_GB2312" w:eastAsia="仿宋_GB2312" w:cs="宋体" w:hint="eastAsia"/>
          <w:color w:val="000000"/>
          <w:kern w:val="0"/>
          <w:sz w:val="32"/>
          <w:szCs w:val="32"/>
        </w:rPr>
        <w:t>工程项目终止施工安全监督后，整理工程项目的施工安全监督资料，包括监督文书、抽查记录、项目安全生产标准化自评材料等，形成工程项目施工安全监督档案。</w:t>
      </w:r>
    </w:p>
    <w:p>
      <w:pPr>
        <w:adjustRightInd w:val="0"/>
        <w:snapToGrid w:val="0"/>
        <w:spacing w:line="360" w:lineRule="auto"/>
        <w:ind w:firstLineChars="200" w:firstLine="640"/>
        <w:rPr>
          <w:rFonts w:ascii="黑体" w:eastAsia="黑体" w:cs="MS Shell Dlg"/>
          <w:kern w:val="0"/>
          <w:sz w:val="32"/>
          <w:szCs w:val="32"/>
        </w:rPr>
      </w:pPr>
      <w:r>
        <w:rPr>
          <w:rFonts w:ascii="黑体" w:eastAsia="黑体" w:cs="仿宋_GB2312" w:hint="eastAsia"/>
          <w:sz w:val="32"/>
          <w:szCs w:val="32"/>
        </w:rPr>
        <w:t>二、</w:t>
      </w:r>
      <w:r>
        <w:rPr>
          <w:rFonts w:ascii="黑体" w:eastAsia="黑体" w:cs="MS Shell Dlg" w:hint="eastAsia"/>
          <w:kern w:val="0"/>
          <w:sz w:val="32"/>
          <w:szCs w:val="32"/>
        </w:rPr>
        <w:t>隐患问题处理</w:t>
      </w:r>
    </w:p>
    <w:p>
      <w:pPr>
        <w:adjustRightInd w:val="0"/>
        <w:snapToGrid w:val="0"/>
        <w:spacing w:line="360" w:lineRule="auto"/>
        <w:ind w:firstLineChars="200" w:firstLine="640"/>
        <w:rPr>
          <w:rFonts w:ascii="楷体" w:eastAsia="楷体" w:cs="宋体"/>
          <w:b/>
          <w:color w:val="000000"/>
          <w:kern w:val="0"/>
          <w:sz w:val="32"/>
          <w:szCs w:val="32"/>
        </w:rPr>
      </w:pPr>
      <w:r>
        <w:rPr>
          <w:rFonts w:ascii="楷体" w:eastAsia="楷体" w:hint="eastAsia"/>
          <w:b/>
          <w:sz w:val="32"/>
          <w:szCs w:val="32"/>
        </w:rPr>
        <w:t>（一）</w:t>
      </w:r>
      <w:r>
        <w:rPr>
          <w:rFonts w:ascii="楷体" w:eastAsia="楷体" w:cs="宋体" w:hint="eastAsia"/>
          <w:b/>
          <w:color w:val="000000"/>
          <w:kern w:val="0"/>
          <w:sz w:val="32"/>
          <w:szCs w:val="32"/>
        </w:rPr>
        <w:t>隐患处理</w:t>
      </w:r>
    </w:p>
    <w:p>
      <w:pPr>
        <w:adjustRightInd w:val="0"/>
        <w:snapToGrid w:val="0"/>
        <w:spacing w:line="360" w:lineRule="auto"/>
        <w:ind w:firstLineChars="200" w:firstLine="640"/>
        <w:rPr>
          <w:rFonts w:ascii="仿宋_GB2312" w:eastAsia="仿宋_GB2312" w:cs="宋体"/>
          <w:color w:val="000000"/>
          <w:kern w:val="0"/>
          <w:sz w:val="32"/>
          <w:szCs w:val="32"/>
        </w:rPr>
      </w:pPr>
      <w:r>
        <w:rPr>
          <w:rFonts w:ascii="仿宋_GB2312" w:eastAsia="仿宋_GB2312" w:cs="宋体" w:hint="eastAsia"/>
          <w:color w:val="000000"/>
          <w:kern w:val="0"/>
          <w:sz w:val="32"/>
          <w:szCs w:val="32"/>
        </w:rPr>
        <w:t>检查过程中发现工程项目施工现场存在安全生产隐患的，责令立即整改；无法立即整改的，下达《安全隐患整改通知书》，责令限期整改；安全生产隐患排除前或排除过程中无法保证安全的，下达《安全隐患停工整改通知书》，责令从危险区域内撤出作业人员。</w:t>
      </w:r>
    </w:p>
    <w:p>
      <w:pPr>
        <w:adjustRightInd w:val="0"/>
        <w:snapToGrid w:val="0"/>
        <w:spacing w:line="360" w:lineRule="auto"/>
        <w:ind w:firstLineChars="200" w:firstLine="640"/>
        <w:rPr>
          <w:rFonts w:ascii="楷体" w:eastAsia="楷体" w:cs="宋体"/>
          <w:b/>
          <w:color w:val="000000"/>
          <w:kern w:val="0"/>
          <w:sz w:val="32"/>
          <w:szCs w:val="32"/>
        </w:rPr>
      </w:pPr>
      <w:r>
        <w:rPr>
          <w:rFonts w:ascii="楷体" w:eastAsia="楷体" w:hint="eastAsia"/>
          <w:b/>
          <w:sz w:val="32"/>
          <w:szCs w:val="32"/>
        </w:rPr>
        <w:t>（二）</w:t>
      </w:r>
      <w:r>
        <w:rPr>
          <w:rFonts w:ascii="楷体" w:eastAsia="楷体" w:cs="宋体" w:hint="eastAsia"/>
          <w:b/>
          <w:color w:val="000000"/>
          <w:kern w:val="0"/>
          <w:sz w:val="32"/>
          <w:szCs w:val="32"/>
        </w:rPr>
        <w:t>违法查处</w:t>
      </w:r>
    </w:p>
    <w:p>
      <w:pPr>
        <w:adjustRightInd w:val="0"/>
        <w:snapToGrid w:val="0"/>
        <w:spacing w:line="360" w:lineRule="auto"/>
        <w:ind w:firstLineChars="200" w:firstLine="640"/>
        <w:rPr>
          <w:rFonts w:ascii="仿宋_GB2312" w:eastAsia="仿宋_GB2312" w:cs="宋体"/>
          <w:color w:val="000000"/>
          <w:kern w:val="0"/>
          <w:sz w:val="32"/>
          <w:szCs w:val="32"/>
        </w:rPr>
      </w:pPr>
      <w:r>
        <w:rPr>
          <w:rFonts w:ascii="仿宋_GB2312" w:eastAsia="仿宋_GB2312" w:cs="宋体" w:hint="eastAsia"/>
          <w:color w:val="000000"/>
          <w:kern w:val="0"/>
          <w:sz w:val="32"/>
          <w:szCs w:val="32"/>
        </w:rPr>
        <w:t>对检查中发现的违反相关法律、法规规定的行为，依法实施行政处罚或移交有关部门处理。</w:t>
      </w:r>
    </w:p>
    <w:p>
      <w:pPr>
        <w:adjustRightInd w:val="0"/>
        <w:snapToGrid w:val="0"/>
        <w:spacing w:line="360" w:lineRule="auto"/>
        <w:ind w:firstLineChars="200" w:firstLine="640"/>
        <w:rPr>
          <w:rFonts w:ascii="仿宋_GB2312" w:eastAsia="仿宋_GB2312" w:cs="宋体"/>
          <w:color w:val="000000"/>
          <w:kern w:val="0"/>
          <w:sz w:val="32"/>
          <w:szCs w:val="32"/>
        </w:rPr>
      </w:pPr>
      <w:r>
        <w:rPr>
          <w:rFonts w:ascii="仿宋_GB2312" w:eastAsia="仿宋_GB2312" w:cs="宋体" w:hint="eastAsia"/>
          <w:color w:val="000000"/>
          <w:kern w:val="0"/>
          <w:sz w:val="32"/>
          <w:szCs w:val="32"/>
        </w:rPr>
        <w:t>隐患和违法行为查处标准见附件。</w:t>
      </w:r>
    </w:p>
    <w:p>
      <w:pPr>
        <w:adjustRightInd w:val="0"/>
        <w:snapToGrid w:val="0"/>
        <w:spacing w:line="360" w:lineRule="auto"/>
        <w:ind w:firstLineChars="200" w:firstLine="640"/>
        <w:rPr>
          <w:rFonts w:ascii="黑体" w:eastAsia="黑体" w:cs="宋体"/>
          <w:color w:val="000000"/>
          <w:kern w:val="0"/>
          <w:sz w:val="32"/>
          <w:szCs w:val="32"/>
        </w:rPr>
      </w:pPr>
      <w:r>
        <w:rPr>
          <w:rFonts w:ascii="黑体" w:eastAsia="黑体" w:cs="MS Shell Dlg" w:hint="eastAsia"/>
          <w:kern w:val="0"/>
          <w:sz w:val="32"/>
          <w:szCs w:val="32"/>
        </w:rPr>
        <w:t>三、</w:t>
      </w:r>
      <w:r>
        <w:rPr>
          <w:rFonts w:ascii="黑体" w:eastAsia="黑体" w:cs="宋体" w:hint="eastAsia"/>
          <w:color w:val="000000"/>
          <w:kern w:val="0"/>
          <w:sz w:val="32"/>
          <w:szCs w:val="32"/>
        </w:rPr>
        <w:t>其他要求</w:t>
      </w:r>
    </w:p>
    <w:p>
      <w:pPr>
        <w:adjustRightInd w:val="0"/>
        <w:snapToGrid w:val="0"/>
        <w:spacing w:line="360" w:lineRule="auto"/>
        <w:ind w:firstLineChars="200" w:firstLine="640"/>
        <w:rPr>
          <w:rFonts w:ascii="仿宋_GB2312" w:eastAsia="仿宋_GB2312" w:cs="宋体"/>
          <w:color w:val="000000"/>
          <w:kern w:val="0"/>
          <w:sz w:val="32"/>
          <w:szCs w:val="32"/>
        </w:rPr>
      </w:pPr>
      <w:r>
        <w:rPr>
          <w:rFonts w:ascii="仿宋_GB2312" w:eastAsia="仿宋_GB2312" w:cs="仿宋_GB2312" w:hint="eastAsia"/>
          <w:sz w:val="32"/>
          <w:szCs w:val="32"/>
        </w:rPr>
        <w:t>（一）</w:t>
      </w:r>
      <w:r>
        <w:rPr>
          <w:rFonts w:ascii="仿宋_GB2312" w:eastAsia="仿宋_GB2312" w:cs="宋体" w:hint="eastAsia"/>
          <w:color w:val="000000"/>
          <w:kern w:val="0"/>
          <w:sz w:val="32"/>
          <w:szCs w:val="32"/>
        </w:rPr>
        <w:t>建筑施工现场安全监督管理</w:t>
      </w:r>
      <w:r>
        <w:rPr>
          <w:rFonts w:ascii="仿宋_GB2312" w:eastAsia="仿宋_GB2312" w:cs="宋体"/>
          <w:color w:val="000000"/>
          <w:kern w:val="0"/>
          <w:sz w:val="32"/>
          <w:szCs w:val="32"/>
        </w:rPr>
        <w:t>工作</w:t>
      </w:r>
      <w:r>
        <w:rPr>
          <w:rFonts w:ascii="仿宋_GB2312" w:eastAsia="仿宋_GB2312" w:cs="宋体" w:hint="eastAsia"/>
          <w:color w:val="000000"/>
          <w:kern w:val="0"/>
          <w:sz w:val="32"/>
          <w:szCs w:val="32"/>
        </w:rPr>
        <w:t>应按照本</w:t>
      </w:r>
      <w:r>
        <w:rPr>
          <w:rFonts w:ascii="仿宋_GB2312" w:eastAsia="仿宋_GB2312" w:cs="宋体"/>
          <w:color w:val="000000"/>
          <w:kern w:val="0"/>
          <w:sz w:val="32"/>
          <w:szCs w:val="32"/>
        </w:rPr>
        <w:t>指南</w:t>
      </w:r>
      <w:r>
        <w:rPr>
          <w:rFonts w:ascii="仿宋_GB2312" w:eastAsia="仿宋_GB2312" w:cs="宋体" w:hint="eastAsia"/>
          <w:color w:val="000000"/>
          <w:kern w:val="0"/>
          <w:sz w:val="32"/>
          <w:szCs w:val="32"/>
        </w:rPr>
        <w:t>执行，其他法律法规、规范标准另有规定的，依照其规定。</w:t>
      </w:r>
    </w:p>
    <w:p>
      <w:pPr>
        <w:adjustRightInd w:val="0"/>
        <w:snapToGrid w:val="0"/>
        <w:spacing w:line="360" w:lineRule="auto"/>
        <w:ind w:firstLineChars="200" w:firstLine="640"/>
        <w:rPr>
          <w:rFonts w:ascii="仿宋_GB2312" w:eastAsia="仿宋_GB2312" w:cs="宋体"/>
          <w:kern w:val="0"/>
          <w:sz w:val="32"/>
          <w:szCs w:val="32"/>
        </w:rPr>
      </w:pPr>
      <w:r>
        <w:rPr>
          <w:rFonts w:ascii="仿宋_GB2312" w:eastAsia="仿宋_GB2312" w:cs="宋体" w:hint="eastAsia"/>
          <w:color w:val="000000"/>
          <w:kern w:val="0"/>
          <w:sz w:val="32"/>
          <w:szCs w:val="32"/>
        </w:rPr>
        <w:t>（</w:t>
      </w:r>
      <w:r>
        <w:rPr>
          <w:rFonts w:ascii="仿宋_GB2312" w:eastAsia="仿宋_GB2312" w:cs="宋体" w:hint="eastAsia"/>
          <w:kern w:val="0"/>
          <w:sz w:val="32"/>
          <w:szCs w:val="32"/>
        </w:rPr>
        <w:t>二）</w:t>
      </w:r>
      <w:r>
        <w:rPr>
          <w:rFonts w:ascii="仿宋_GB2312" w:eastAsia="仿宋_GB2312" w:cs="宋体" w:hint="eastAsia"/>
          <w:color w:val="000000"/>
          <w:kern w:val="0"/>
          <w:sz w:val="32"/>
          <w:szCs w:val="32"/>
        </w:rPr>
        <w:t>监管</w:t>
      </w:r>
      <w:r>
        <w:rPr>
          <w:rFonts w:ascii="仿宋_GB2312" w:eastAsia="仿宋_GB2312" w:cs="宋体" w:hint="eastAsia"/>
          <w:kern w:val="0"/>
          <w:sz w:val="32"/>
          <w:szCs w:val="32"/>
        </w:rPr>
        <w:t>部门应视责任主体违法情节的严重程度，根据省住建系统行政处罚裁量基准实施行政处罚。</w:t>
      </w:r>
    </w:p>
    <w:p>
      <w:pPr>
        <w:adjustRightInd w:val="0"/>
        <w:snapToGrid w:val="0"/>
        <w:spacing w:line="360" w:lineRule="auto"/>
        <w:ind w:firstLineChars="200" w:firstLine="640"/>
        <w:rPr>
          <w:rFonts w:ascii="仿宋_GB2312" w:eastAsia="仿宋_GB2312" w:cs="宋体"/>
          <w:color w:val="000000"/>
          <w:kern w:val="0"/>
          <w:sz w:val="32"/>
          <w:szCs w:val="32"/>
        </w:rPr>
      </w:pPr>
      <w:r>
        <w:rPr>
          <w:rFonts w:ascii="仿宋_GB2312" w:eastAsia="仿宋_GB2312" w:hint="eastAsia"/>
          <w:sz w:val="32"/>
          <w:szCs w:val="32"/>
        </w:rPr>
        <w:t>附件：</w:t>
      </w:r>
      <w:r>
        <w:rPr>
          <w:rFonts w:ascii="仿宋_GB2312" w:eastAsia="仿宋_GB2312" w:cs="宋体" w:hint="eastAsia"/>
          <w:color w:val="000000"/>
          <w:kern w:val="0"/>
          <w:sz w:val="32"/>
          <w:szCs w:val="32"/>
        </w:rPr>
        <w:t>建筑施工现场安全监督执法检查隐患查处标准</w:t>
      </w:r>
    </w:p>
    <w:p>
      <w:pPr>
        <w:adjustRightInd w:val="0"/>
        <w:snapToGrid w:val="0"/>
        <w:spacing w:line="360" w:lineRule="auto"/>
        <w:ind w:firstLineChars="200" w:firstLine="640"/>
        <w:rPr>
          <w:rFonts w:ascii="仿宋_GB2312" w:eastAsia="仿宋_GB2312" w:cs="宋体"/>
          <w:color w:val="000000"/>
          <w:kern w:val="0"/>
          <w:sz w:val="32"/>
          <w:szCs w:val="32"/>
        </w:rPr>
      </w:pPr>
    </w:p>
    <w:p>
      <w:pPr>
        <w:adjustRightInd w:val="0"/>
        <w:snapToGrid w:val="0"/>
        <w:spacing w:line="360" w:lineRule="auto"/>
        <w:ind w:firstLineChars="200" w:firstLine="640"/>
        <w:rPr>
          <w:rFonts w:ascii="仿宋_GB2312" w:eastAsia="仿宋_GB2312" w:cs="宋体"/>
          <w:color w:val="000000"/>
          <w:kern w:val="0"/>
          <w:sz w:val="32"/>
          <w:szCs w:val="32"/>
        </w:rPr>
      </w:pPr>
    </w:p>
    <w:p>
      <w:pPr>
        <w:adjustRightInd w:val="0"/>
        <w:snapToGrid w:val="0"/>
        <w:spacing w:line="360" w:lineRule="auto"/>
        <w:ind w:firstLineChars="200" w:firstLine="640"/>
        <w:rPr>
          <w:rFonts w:ascii="仿宋_GB2312" w:eastAsia="仿宋_GB2312" w:cs="宋体"/>
          <w:color w:val="000000"/>
          <w:kern w:val="0"/>
          <w:sz w:val="32"/>
          <w:szCs w:val="32"/>
        </w:rPr>
      </w:pPr>
    </w:p>
    <w:p>
      <w:pPr>
        <w:adjustRightInd w:val="0"/>
        <w:snapToGrid w:val="0"/>
        <w:spacing w:line="360" w:lineRule="auto"/>
        <w:ind w:left="0"/>
        <w:rPr>
          <w:rFonts w:ascii="仿宋_GB2312" w:eastAsia="仿宋_GB2312" w:cs="宋体"/>
          <w:color w:val="000000"/>
          <w:kern w:val="0"/>
          <w:sz w:val="32"/>
          <w:szCs w:val="32"/>
        </w:rPr>
        <w:sectPr>
          <w:footerReference w:type="default" r:id="rId2"/>
          <w:pgSz w:w="11906" w:h="16838"/>
          <w:pgMar w:top="1440" w:right="1800" w:bottom="1440" w:left="1800" w:header="851" w:footer="992" w:gutter="0"/>
          <w:docGrid w:type="lines" w:linePitch="312" w:charSpace="0"/>
        </w:sectPr>
      </w:pPr>
    </w:p>
    <w:tbl>
      <w:tblPr>
        <w:tblpPr w:leftFromText="135" w:rightFromText="135" w:vertAnchor="text" w:tblpX="1" w:tblpY="1"/>
        <w:tblOverlap w:val="never"/>
        <w:tblBorders>
          <w:top w:val="none" w:sz="0" w:space="0" w:color="auto"/>
          <w:left w:val="none" w:sz="0" w:space="0" w:color="auto"/>
          <w:bottom w:val="none" w:sz="0" w:space="0" w:color="auto"/>
          <w:right w:val="none" w:sz="0" w:space="0" w:color="auto"/>
        </w:tblBorders>
        <w:tblCellMar>
          <w:top w:w="0" w:type="dxa"/>
          <w:left w:w="108" w:type="dxa"/>
          <w:bottom w:w="0" w:type="dxa"/>
          <w:right w:w="108" w:type="dxa"/>
        </w:tblCellMar>
      </w:tblPr>
      <w:tblGrid>
        <w:gridCol w:w="675"/>
        <w:gridCol w:w="780"/>
        <w:gridCol w:w="630"/>
        <w:gridCol w:w="630"/>
        <w:gridCol w:w="2670"/>
        <w:gridCol w:w="3525"/>
        <w:gridCol w:w="1470"/>
        <w:gridCol w:w="4620"/>
      </w:tblGrid>
      <w:tr>
        <w:trPr>
          <w:trHeight w:val="839"/>
        </w:trPr>
        <w:tc>
          <w:tcPr>
            <w:tcW w:w="15000" w:type="dxa"/>
            <w:gridSpan w:val="8"/>
            <w:tcBorders>
              <w:top w:val="nil"/>
              <w:left w:val="nil"/>
              <w:bottom w:val="nil"/>
              <w:right w:val="nil"/>
              <w:tl2br w:val="nil"/>
              <w:tr2bl w:val="nil"/>
            </w:tcBorders>
            <w:noWrap/>
            <w:vAlign w:val="center"/>
          </w:tcPr>
          <w:p>
            <w:pPr>
              <w:jc w:val="center"/>
            </w:pPr>
            <w:r>
              <w:rPr>
                <w:rFonts w:ascii="方正小标宋简体" w:eastAsia="方正小标宋简体" w:cs="Lucida Sans"/>
                <w:color w:val="000000"/>
                <w:sz w:val="36"/>
              </w:rPr>
              <w:t>建筑施工现场安全监督执法检查隐患查处标准</w:t>
            </w:r>
          </w:p>
        </w:tc>
      </w:tr>
      <w:tr>
        <w:trPr>
          <w:trHeight w:val="599"/>
        </w:trPr>
        <w:tc>
          <w:tcPr>
            <w:tcW w:w="67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黑体" w:eastAsia="黑体" w:cs="Lucida Sans"/>
                <w:color w:val="000000"/>
                <w:sz w:val="24"/>
              </w:rPr>
              <w:t>序号</w:t>
            </w:r>
          </w:p>
        </w:tc>
        <w:tc>
          <w:tcPr>
            <w:tcW w:w="78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黑体" w:eastAsia="黑体" w:cs="Lucida Sans"/>
                <w:color w:val="000000"/>
                <w:sz w:val="24"/>
              </w:rPr>
              <w:t>检查项目</w:t>
            </w:r>
          </w:p>
        </w:tc>
        <w:tc>
          <w:tcPr>
            <w:tcW w:w="1260" w:type="dxa"/>
            <w:gridSpan w:val="2"/>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黑体" w:eastAsia="黑体" w:cs="Lucida Sans"/>
                <w:color w:val="000000"/>
                <w:sz w:val="24"/>
              </w:rPr>
              <w:t>检查分项</w:t>
            </w:r>
          </w:p>
        </w:tc>
        <w:tc>
          <w:tcPr>
            <w:tcW w:w="267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黑体" w:eastAsia="黑体" w:cs="Lucida Sans"/>
                <w:color w:val="000000"/>
                <w:sz w:val="24"/>
              </w:rPr>
              <w:t>检查内容及要求</w:t>
            </w:r>
          </w:p>
        </w:tc>
        <w:tc>
          <w:tcPr>
            <w:tcW w:w="352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黑体" w:eastAsia="黑体" w:cs="Lucida Sans"/>
                <w:color w:val="000000"/>
                <w:sz w:val="24"/>
              </w:rPr>
              <w:t>检查结果判定标准</w:t>
            </w:r>
          </w:p>
        </w:tc>
        <w:tc>
          <w:tcPr>
            <w:tcW w:w="147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黑体" w:eastAsia="黑体" w:cs="Lucida Sans"/>
                <w:color w:val="000000"/>
                <w:sz w:val="24"/>
              </w:rPr>
              <w:t>隐患问题处理措施</w:t>
            </w:r>
          </w:p>
        </w:tc>
        <w:tc>
          <w:tcPr>
            <w:tcW w:w="462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黑体" w:eastAsia="黑体" w:cs="Lucida Sans"/>
                <w:color w:val="000000"/>
                <w:sz w:val="24"/>
              </w:rPr>
              <w:t>处罚依据及标准</w:t>
            </w:r>
          </w:p>
        </w:tc>
      </w:tr>
      <w:tr>
        <w:trPr>
          <w:trHeight w:val="1430"/>
        </w:trPr>
        <w:tc>
          <w:tcPr>
            <w:tcW w:w="67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sz w:val="16"/>
                <w:szCs w:val="16"/>
              </w:rPr>
            </w:pPr>
            <w:r>
              <w:rPr>
                <w:rFonts w:ascii="宋体" w:eastAsia="宋体" w:cs="Lucida Sans"/>
                <w:color w:val="000000"/>
                <w:sz w:val="16"/>
                <w:szCs w:val="16"/>
              </w:rPr>
              <w:t>1</w:t>
            </w:r>
          </w:p>
        </w:tc>
        <w:tc>
          <w:tcPr>
            <w:tcW w:w="780" w:type="dxa"/>
            <w:vMerge w:val="restart"/>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sz w:val="16"/>
                <w:szCs w:val="16"/>
              </w:rPr>
            </w:pPr>
            <w:r>
              <w:rPr>
                <w:rFonts w:ascii="宋体" w:eastAsia="宋体" w:cs="Lucida Sans"/>
                <w:color w:val="000000"/>
                <w:sz w:val="16"/>
                <w:szCs w:val="16"/>
              </w:rPr>
              <w:t>安全行为</w:t>
            </w:r>
          </w:p>
        </w:tc>
        <w:tc>
          <w:tcPr>
            <w:tcW w:w="1260" w:type="dxa"/>
            <w:gridSpan w:val="2"/>
            <w:vMerge w:val="restart"/>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sz w:val="16"/>
                <w:szCs w:val="16"/>
              </w:rPr>
            </w:pPr>
            <w:r>
              <w:rPr>
                <w:rFonts w:ascii="宋体" w:eastAsia="宋体" w:cs="Lucida Sans"/>
                <w:color w:val="000000"/>
                <w:sz w:val="16"/>
                <w:szCs w:val="16"/>
              </w:rPr>
              <w:t>基本要求</w:t>
            </w:r>
          </w:p>
        </w:tc>
        <w:tc>
          <w:tcPr>
            <w:tcW w:w="2670" w:type="dxa"/>
            <w:tcBorders>
              <w:top w:val="single" w:sz="6" w:space="0" w:color="auto"/>
              <w:left w:val="single" w:sz="6" w:space="0" w:color="auto"/>
              <w:bottom w:val="single" w:sz="6" w:space="0" w:color="auto"/>
              <w:right w:val="single" w:sz="6" w:space="0" w:color="auto"/>
              <w:tl2br w:val="nil"/>
              <w:tr2bl w:val="nil"/>
            </w:tcBorders>
            <w:noWrap/>
            <w:vAlign w:val="center"/>
          </w:tcPr>
          <w:p>
            <w:pPr>
              <w:adjustRightInd w:val="0"/>
              <w:snapToGrid w:val="0"/>
              <w:jc w:val="left"/>
              <w:rPr>
                <w:sz w:val="16"/>
                <w:szCs w:val="16"/>
              </w:rPr>
            </w:pPr>
            <w:r>
              <w:rPr>
                <w:rFonts w:ascii="宋体" w:eastAsia="宋体" w:cs="Lucida Sans"/>
                <w:color w:val="000000"/>
                <w:sz w:val="16"/>
                <w:szCs w:val="16"/>
              </w:rPr>
              <w:t>　　建设、勘察、设计、施工、监理等单位对住建主管部门的监督检查人员依法履行监督检查职责，应当予以配合，不得拒绝、阻挠。</w:t>
            </w:r>
          </w:p>
        </w:tc>
        <w:tc>
          <w:tcPr>
            <w:tcW w:w="3525" w:type="dxa"/>
            <w:tcBorders>
              <w:top w:val="single" w:sz="6" w:space="0" w:color="auto"/>
              <w:left w:val="single" w:sz="6" w:space="0" w:color="auto"/>
              <w:bottom w:val="single" w:sz="6" w:space="0" w:color="auto"/>
              <w:right w:val="single" w:sz="6" w:space="0" w:color="auto"/>
              <w:tl2br w:val="nil"/>
              <w:tr2bl w:val="nil"/>
            </w:tcBorders>
            <w:noWrap/>
            <w:vAlign w:val="center"/>
          </w:tcPr>
          <w:p>
            <w:pPr>
              <w:adjustRightInd w:val="0"/>
              <w:snapToGrid w:val="0"/>
              <w:jc w:val="left"/>
              <w:rPr>
                <w:rFonts w:ascii="宋体" w:eastAsia="宋体" w:cs="Lucida Sans"/>
                <w:color w:val="auto"/>
                <w:sz w:val="16"/>
                <w:szCs w:val="16"/>
              </w:rPr>
            </w:pPr>
            <w:r>
              <w:rPr>
                <w:rFonts w:ascii="宋体" w:eastAsia="宋体" w:cs="Lucida Sans"/>
                <w:color w:val="auto"/>
                <w:sz w:val="16"/>
                <w:szCs w:val="16"/>
              </w:rPr>
              <w:t>　　有以下情形之一的，检查为不合格：</w:t>
            </w:r>
          </w:p>
          <w:p>
            <w:pPr>
              <w:adjustRightInd w:val="0"/>
              <w:snapToGrid w:val="0"/>
              <w:jc w:val="left"/>
              <w:rPr>
                <w:rFonts w:ascii="宋体" w:eastAsia="宋体" w:cs="Lucida Sans"/>
                <w:color w:val="auto"/>
                <w:sz w:val="16"/>
                <w:szCs w:val="16"/>
              </w:rPr>
            </w:pPr>
            <w:r>
              <w:rPr>
                <w:rFonts w:ascii="宋体" w:eastAsia="宋体" w:cs="Lucida Sans"/>
                <w:color w:val="auto"/>
                <w:sz w:val="16"/>
                <w:szCs w:val="16"/>
              </w:rPr>
              <w:t>　　1.阻挠住建主管部门的监督检查人员进入施工现场履行监督检查职责；</w:t>
            </w:r>
          </w:p>
          <w:p>
            <w:pPr>
              <w:adjustRightInd w:val="0"/>
              <w:snapToGrid w:val="0"/>
              <w:jc w:val="left"/>
              <w:rPr>
                <w:rFonts w:ascii="宋体" w:eastAsia="宋体" w:cs="Lucida Sans"/>
                <w:color w:val="auto"/>
                <w:sz w:val="16"/>
                <w:szCs w:val="16"/>
              </w:rPr>
            </w:pPr>
            <w:r>
              <w:rPr>
                <w:rFonts w:ascii="宋体" w:eastAsia="宋体" w:cs="Lucida Sans"/>
                <w:color w:val="auto"/>
                <w:sz w:val="16"/>
                <w:szCs w:val="16"/>
              </w:rPr>
              <w:t xml:space="preserve">    2.拒绝提供相关资料。</w:t>
            </w:r>
          </w:p>
        </w:tc>
        <w:tc>
          <w:tcPr>
            <w:tcW w:w="1470" w:type="dxa"/>
            <w:tcBorders>
              <w:top w:val="single" w:sz="6" w:space="0" w:color="auto"/>
              <w:left w:val="single" w:sz="6" w:space="0" w:color="auto"/>
              <w:bottom w:val="single" w:sz="6" w:space="0" w:color="auto"/>
              <w:right w:val="single" w:sz="6" w:space="0" w:color="auto"/>
              <w:tl2br w:val="nil"/>
              <w:tr2bl w:val="nil"/>
            </w:tcBorders>
            <w:noWrap/>
            <w:vAlign w:val="center"/>
          </w:tcPr>
          <w:p>
            <w:pPr>
              <w:adjustRightInd w:val="0"/>
              <w:snapToGrid w:val="0"/>
              <w:jc w:val="left"/>
              <w:rPr>
                <w:sz w:val="16"/>
                <w:szCs w:val="16"/>
              </w:rPr>
            </w:pPr>
            <w:r>
              <w:rPr>
                <w:rFonts w:ascii="宋体" w:eastAsia="宋体" w:cs="Lucida Sans"/>
                <w:color w:val="auto"/>
                <w:sz w:val="16"/>
                <w:szCs w:val="16"/>
              </w:rPr>
              <w:t>责令改正；拒不改正的，处以罚款</w:t>
            </w:r>
          </w:p>
        </w:tc>
        <w:tc>
          <w:tcPr>
            <w:tcW w:w="4620" w:type="dxa"/>
            <w:tcBorders>
              <w:top w:val="single" w:sz="6" w:space="0" w:color="auto"/>
              <w:left w:val="single" w:sz="6" w:space="0" w:color="auto"/>
              <w:bottom w:val="single" w:sz="6" w:space="0" w:color="auto"/>
              <w:right w:val="single" w:sz="6" w:space="0" w:color="auto"/>
              <w:tl2br w:val="nil"/>
              <w:tr2bl w:val="nil"/>
            </w:tcBorders>
            <w:noWrap/>
            <w:vAlign w:val="center"/>
          </w:tcPr>
          <w:p>
            <w:pPr>
              <w:adjustRightInd w:val="0"/>
              <w:snapToGrid w:val="0"/>
              <w:jc w:val="left"/>
              <w:rPr>
                <w:sz w:val="16"/>
                <w:szCs w:val="16"/>
              </w:rPr>
            </w:pPr>
            <w:r>
              <w:rPr>
                <w:rFonts w:ascii="宋体" w:eastAsia="宋体" w:cs="Lucida Sans"/>
                <w:color w:val="auto"/>
                <w:sz w:val="16"/>
                <w:szCs w:val="16"/>
              </w:rPr>
              <w:t xml:space="preserve">    《安全生产法》第一百零八条：违反本法规定，生产经营单位拒绝、阻碍负有安全生产监督管理职责的部门依法实施监督检查的，责令改正；拒不改正的，处二万元以上二十万元以下的罚款；对其直接负责的主管人员和其他直接责任人员处一万元以上二万元以下的罚款；构成犯罪的，依照刑法有关规定追究刑事责任。</w:t>
            </w:r>
          </w:p>
        </w:tc>
      </w:tr>
      <w:tr>
        <w:trPr>
          <w:trHeight w:val="4144"/>
        </w:trPr>
        <w:tc>
          <w:tcPr>
            <w:tcW w:w="67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sz w:val="16"/>
                <w:szCs w:val="16"/>
              </w:rPr>
            </w:pPr>
            <w:r>
              <w:rPr>
                <w:rFonts w:ascii="宋体" w:eastAsia="宋体" w:cs="Lucida Sans"/>
                <w:color w:val="000000"/>
                <w:sz w:val="16"/>
                <w:szCs w:val="16"/>
              </w:rPr>
              <w:t>2</w:t>
            </w:r>
          </w:p>
        </w:tc>
        <w:tc>
          <w:tcPr>
            <w:tcW w:w="780" w:type="dxa"/>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1260" w:type="dxa"/>
            <w:gridSpan w:val="2"/>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2670" w:type="dxa"/>
            <w:tcBorders>
              <w:top w:val="single" w:sz="6" w:space="0" w:color="auto"/>
              <w:left w:val="single" w:sz="6" w:space="0" w:color="auto"/>
              <w:bottom w:val="single" w:sz="6" w:space="0" w:color="auto"/>
              <w:right w:val="single" w:sz="6" w:space="0" w:color="auto"/>
              <w:tl2br w:val="nil"/>
              <w:tr2bl w:val="nil"/>
            </w:tcBorders>
            <w:noWrap/>
            <w:vAlign w:val="center"/>
          </w:tcPr>
          <w:p>
            <w:pPr>
              <w:adjustRightInd w:val="0"/>
              <w:snapToGrid w:val="0"/>
              <w:jc w:val="left"/>
              <w:rPr>
                <w:sz w:val="16"/>
                <w:szCs w:val="16"/>
              </w:rPr>
            </w:pPr>
            <w:r>
              <w:rPr>
                <w:rFonts w:ascii="宋体" w:eastAsia="宋体" w:cs="Lucida Sans"/>
                <w:color w:val="000000"/>
                <w:sz w:val="16"/>
                <w:szCs w:val="16"/>
              </w:rPr>
              <w:t>　　建设、勘察、设计、施工、监理等单位主要负责人应当加强工程项目安全生产管理，依法对安全生产事故和隐患承担相应责任。</w:t>
            </w:r>
          </w:p>
        </w:tc>
        <w:tc>
          <w:tcPr>
            <w:tcW w:w="3525" w:type="dxa"/>
            <w:tcBorders>
              <w:top w:val="single" w:sz="6" w:space="0" w:color="auto"/>
              <w:left w:val="single" w:sz="6" w:space="0" w:color="auto"/>
              <w:bottom w:val="single" w:sz="6" w:space="0" w:color="auto"/>
              <w:right w:val="single" w:sz="6" w:space="0" w:color="auto"/>
              <w:tl2br w:val="nil"/>
              <w:tr2bl w:val="nil"/>
            </w:tcBorders>
            <w:noWrap/>
            <w:vAlign w:val="center"/>
          </w:tcPr>
          <w:p>
            <w:pPr>
              <w:adjustRightInd w:val="0"/>
              <w:snapToGrid w:val="0"/>
              <w:jc w:val="left"/>
              <w:rPr>
                <w:rFonts w:ascii="宋体" w:eastAsia="宋体" w:cs="Lucida Sans"/>
                <w:color w:val="auto"/>
                <w:sz w:val="16"/>
                <w:szCs w:val="16"/>
              </w:rPr>
            </w:pPr>
            <w:r>
              <w:rPr>
                <w:rFonts w:ascii="宋体" w:eastAsia="宋体" w:cs="Lucida Sans"/>
                <w:color w:val="auto"/>
                <w:sz w:val="16"/>
                <w:szCs w:val="16"/>
              </w:rPr>
              <w:t>　　工程项目各参建单位主要负责人未按规定履行以下职责的，检查为不合格：</w:t>
            </w:r>
          </w:p>
          <w:p>
            <w:pPr>
              <w:adjustRightInd w:val="0"/>
              <w:snapToGrid w:val="0"/>
              <w:jc w:val="left"/>
              <w:rPr>
                <w:rFonts w:ascii="宋体" w:eastAsia="宋体" w:cs="Lucida Sans"/>
                <w:color w:val="auto"/>
                <w:sz w:val="16"/>
                <w:szCs w:val="16"/>
              </w:rPr>
            </w:pPr>
            <w:r>
              <w:rPr>
                <w:rFonts w:ascii="宋体" w:eastAsia="宋体" w:cs="Lucida Sans"/>
                <w:color w:val="auto"/>
                <w:sz w:val="16"/>
                <w:szCs w:val="16"/>
              </w:rPr>
              <w:t>　　1.建立健全并落实本单位全员安全生产责任制，加强安全生产标准化建设；</w:t>
            </w:r>
          </w:p>
          <w:p>
            <w:pPr>
              <w:adjustRightInd w:val="0"/>
              <w:snapToGrid w:val="0"/>
              <w:jc w:val="left"/>
              <w:rPr>
                <w:rFonts w:ascii="宋体" w:eastAsia="宋体" w:cs="Lucida Sans"/>
                <w:color w:val="auto"/>
                <w:sz w:val="16"/>
                <w:szCs w:val="16"/>
              </w:rPr>
            </w:pPr>
            <w:r>
              <w:rPr>
                <w:rFonts w:ascii="宋体" w:eastAsia="宋体" w:cs="Lucida Sans"/>
                <w:color w:val="auto"/>
                <w:sz w:val="16"/>
                <w:szCs w:val="16"/>
              </w:rPr>
              <w:t>　　2.组织制定并实施本单位安全生产规章制度和操作规程；</w:t>
            </w:r>
          </w:p>
          <w:p>
            <w:pPr>
              <w:adjustRightInd w:val="0"/>
              <w:snapToGrid w:val="0"/>
              <w:jc w:val="left"/>
              <w:rPr>
                <w:rFonts w:ascii="宋体" w:eastAsia="宋体" w:cs="Lucida Sans"/>
                <w:color w:val="auto"/>
                <w:sz w:val="16"/>
                <w:szCs w:val="16"/>
              </w:rPr>
            </w:pPr>
            <w:r>
              <w:rPr>
                <w:rFonts w:ascii="宋体" w:eastAsia="宋体" w:cs="Lucida Sans"/>
                <w:color w:val="auto"/>
                <w:sz w:val="16"/>
                <w:szCs w:val="16"/>
              </w:rPr>
              <w:t>　　3.组织制定并实施本单位安全生产教育和培训计划；</w:t>
            </w:r>
          </w:p>
          <w:p>
            <w:pPr>
              <w:adjustRightInd w:val="0"/>
              <w:snapToGrid w:val="0"/>
              <w:jc w:val="left"/>
              <w:rPr>
                <w:rFonts w:ascii="宋体" w:eastAsia="宋体" w:cs="Lucida Sans"/>
                <w:color w:val="auto"/>
                <w:sz w:val="16"/>
                <w:szCs w:val="16"/>
              </w:rPr>
            </w:pPr>
            <w:r>
              <w:rPr>
                <w:rFonts w:ascii="宋体" w:eastAsia="宋体" w:cs="Lucida Sans"/>
                <w:color w:val="auto"/>
                <w:sz w:val="16"/>
                <w:szCs w:val="16"/>
              </w:rPr>
              <w:t>　　4.保证本单位安全生产投入的有效实施；</w:t>
            </w:r>
          </w:p>
          <w:p>
            <w:pPr>
              <w:adjustRightInd w:val="0"/>
              <w:snapToGrid w:val="0"/>
              <w:jc w:val="left"/>
              <w:rPr>
                <w:rFonts w:ascii="宋体" w:eastAsia="宋体" w:cs="Lucida Sans"/>
                <w:color w:val="auto"/>
                <w:sz w:val="16"/>
                <w:szCs w:val="16"/>
              </w:rPr>
            </w:pPr>
            <w:r>
              <w:rPr>
                <w:rFonts w:ascii="宋体" w:eastAsia="宋体" w:cs="Lucida Sans"/>
                <w:color w:val="auto"/>
                <w:sz w:val="16"/>
                <w:szCs w:val="16"/>
              </w:rPr>
              <w:t>　　5.组织建立并落实安全风险分级管控和隐患排查治理双重预防工作机制，督促、检查本单位的安全生产工作，及时消除生产安全事故隐患；</w:t>
            </w:r>
          </w:p>
          <w:p>
            <w:pPr>
              <w:adjustRightInd w:val="0"/>
              <w:snapToGrid w:val="0"/>
              <w:ind w:firstLine="354"/>
              <w:jc w:val="left"/>
              <w:rPr>
                <w:rFonts w:ascii="宋体" w:eastAsia="宋体" w:cs="Lucida Sans"/>
                <w:color w:val="auto"/>
                <w:sz w:val="16"/>
                <w:szCs w:val="16"/>
              </w:rPr>
            </w:pPr>
            <w:r>
              <w:rPr>
                <w:rFonts w:ascii="宋体" w:eastAsia="宋体" w:cs="Lucida Sans"/>
                <w:color w:val="auto"/>
                <w:sz w:val="16"/>
                <w:szCs w:val="16"/>
              </w:rPr>
              <w:t>6.组织制定并实施本单位的生产安全事故应急救援预案；</w:t>
            </w:r>
          </w:p>
          <w:p>
            <w:pPr>
              <w:adjustRightInd w:val="0"/>
              <w:snapToGrid w:val="0"/>
              <w:ind w:firstLine="354"/>
              <w:jc w:val="left"/>
              <w:rPr>
                <w:rFonts w:ascii="宋体" w:eastAsia="宋体" w:cs="Lucida Sans"/>
                <w:color w:val="auto"/>
                <w:sz w:val="16"/>
                <w:szCs w:val="16"/>
              </w:rPr>
            </w:pPr>
            <w:r>
              <w:rPr>
                <w:rFonts w:ascii="宋体" w:eastAsia="宋体" w:cs="Lucida Sans"/>
                <w:color w:val="auto"/>
                <w:sz w:val="16"/>
                <w:szCs w:val="16"/>
              </w:rPr>
              <w:t>7.及时、如实报告生产安全事故。</w:t>
            </w:r>
          </w:p>
        </w:tc>
        <w:tc>
          <w:tcPr>
            <w:tcW w:w="1470" w:type="dxa"/>
            <w:tcBorders>
              <w:top w:val="single" w:sz="6" w:space="0" w:color="auto"/>
              <w:left w:val="single" w:sz="6" w:space="0" w:color="auto"/>
              <w:bottom w:val="single" w:sz="6" w:space="0" w:color="auto"/>
              <w:right w:val="single" w:sz="6" w:space="0" w:color="auto"/>
              <w:tl2br w:val="nil"/>
              <w:tr2bl w:val="nil"/>
            </w:tcBorders>
            <w:noWrap/>
            <w:vAlign w:val="center"/>
          </w:tcPr>
          <w:p>
            <w:pPr>
              <w:adjustRightInd w:val="0"/>
              <w:snapToGrid w:val="0"/>
              <w:jc w:val="left"/>
              <w:rPr>
                <w:sz w:val="16"/>
                <w:szCs w:val="16"/>
              </w:rPr>
            </w:pPr>
            <w:r>
              <w:rPr>
                <w:rFonts w:ascii="宋体" w:eastAsia="宋体" w:cs="Lucida Sans"/>
                <w:color w:val="auto"/>
                <w:sz w:val="16"/>
                <w:szCs w:val="16"/>
              </w:rPr>
              <w:t>责令限期改正；逾期未改正的，责令停产，并处罚款</w:t>
            </w:r>
          </w:p>
        </w:tc>
        <w:tc>
          <w:tcPr>
            <w:tcW w:w="4620" w:type="dxa"/>
            <w:tcBorders>
              <w:top w:val="single" w:sz="6" w:space="0" w:color="auto"/>
              <w:left w:val="single" w:sz="6" w:space="0" w:color="auto"/>
              <w:bottom w:val="single" w:sz="6" w:space="0" w:color="auto"/>
              <w:right w:val="single" w:sz="6" w:space="0" w:color="auto"/>
              <w:tl2br w:val="nil"/>
              <w:tr2bl w:val="nil"/>
            </w:tcBorders>
            <w:noWrap/>
            <w:vAlign w:val="center"/>
          </w:tcPr>
          <w:p>
            <w:pPr>
              <w:adjustRightInd w:val="0"/>
              <w:snapToGrid w:val="0"/>
              <w:jc w:val="left"/>
              <w:rPr>
                <w:sz w:val="16"/>
                <w:szCs w:val="16"/>
              </w:rPr>
            </w:pPr>
            <w:r>
              <w:rPr>
                <w:rFonts w:ascii="宋体" w:eastAsia="宋体" w:cs="Lucida Sans"/>
                <w:color w:val="auto"/>
                <w:sz w:val="16"/>
                <w:szCs w:val="16"/>
              </w:rPr>
              <w:t xml:space="preserve">    《安全生产法》第九十四条：生产经营单位的主要负责人未履行安全生产管理职责的，责令限期改正，处二万元以上五万元以下的罚款；逾期未改正的，处五万元以上十万元以下的罚款，责令生产经营单位停产停业整顿。导致发生生产安全事故的，给予撤职处分；构成犯罪的，依照刑法有关规定追究刑事责任。</w:t>
            </w:r>
          </w:p>
        </w:tc>
      </w:tr>
      <w:tr>
        <w:trPr>
          <w:trHeight w:val="1679"/>
        </w:trPr>
        <w:tc>
          <w:tcPr>
            <w:tcW w:w="67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sz w:val="16"/>
                <w:szCs w:val="16"/>
              </w:rPr>
            </w:pPr>
            <w:r>
              <w:rPr>
                <w:rFonts w:ascii="宋体" w:eastAsia="宋体" w:cs="Lucida Sans"/>
                <w:color w:val="000000"/>
                <w:sz w:val="16"/>
                <w:szCs w:val="16"/>
              </w:rPr>
              <w:t>3</w:t>
            </w:r>
          </w:p>
        </w:tc>
        <w:tc>
          <w:tcPr>
            <w:tcW w:w="780" w:type="dxa"/>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1260" w:type="dxa"/>
            <w:gridSpan w:val="2"/>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2670" w:type="dxa"/>
            <w:tcBorders>
              <w:top w:val="single" w:sz="6" w:space="0" w:color="auto"/>
              <w:left w:val="single" w:sz="6" w:space="0" w:color="auto"/>
              <w:bottom w:val="single" w:sz="6" w:space="0" w:color="auto"/>
              <w:right w:val="single" w:sz="6" w:space="0" w:color="auto"/>
              <w:tl2br w:val="nil"/>
              <w:tr2bl w:val="nil"/>
            </w:tcBorders>
            <w:noWrap/>
            <w:vAlign w:val="center"/>
          </w:tcPr>
          <w:p>
            <w:pPr>
              <w:adjustRightInd w:val="0"/>
              <w:snapToGrid w:val="0"/>
              <w:jc w:val="left"/>
              <w:rPr>
                <w:sz w:val="16"/>
                <w:szCs w:val="16"/>
              </w:rPr>
            </w:pPr>
            <w:r>
              <w:rPr>
                <w:rFonts w:ascii="宋体" w:eastAsia="宋体" w:cs="Lucida Sans"/>
                <w:color w:val="000000"/>
                <w:sz w:val="16"/>
                <w:szCs w:val="16"/>
              </w:rPr>
              <w:t>　　从事工程建设活动的专业技术人员应当在注册许可范围和聘用单位业务范围内从业，对签署技术文件的真实性和准确性负责，依法承担质量安全责任。</w:t>
            </w:r>
          </w:p>
        </w:tc>
        <w:tc>
          <w:tcPr>
            <w:tcW w:w="3525" w:type="dxa"/>
            <w:tcBorders>
              <w:top w:val="single" w:sz="6" w:space="0" w:color="auto"/>
              <w:left w:val="single" w:sz="6" w:space="0" w:color="auto"/>
              <w:bottom w:val="single" w:sz="6" w:space="0" w:color="auto"/>
              <w:right w:val="single" w:sz="6" w:space="0" w:color="auto"/>
              <w:tl2br w:val="nil"/>
              <w:tr2bl w:val="nil"/>
            </w:tcBorders>
            <w:noWrap/>
            <w:vAlign w:val="center"/>
          </w:tcPr>
          <w:p>
            <w:pPr>
              <w:adjustRightInd w:val="0"/>
              <w:snapToGrid w:val="0"/>
              <w:jc w:val="left"/>
              <w:rPr>
                <w:rFonts w:ascii="宋体" w:eastAsia="宋体" w:cs="Lucida Sans"/>
                <w:color w:val="auto"/>
                <w:sz w:val="16"/>
                <w:szCs w:val="16"/>
              </w:rPr>
            </w:pPr>
            <w:r>
              <w:rPr>
                <w:rFonts w:ascii="宋体" w:eastAsia="宋体" w:cs="Lucida Sans"/>
                <w:color w:val="auto"/>
                <w:sz w:val="16"/>
                <w:szCs w:val="16"/>
              </w:rPr>
              <w:t>　　有以下情形之一的，检查为不合格：</w:t>
            </w:r>
          </w:p>
          <w:p>
            <w:pPr>
              <w:adjustRightInd w:val="0"/>
              <w:snapToGrid w:val="0"/>
              <w:jc w:val="left"/>
              <w:rPr>
                <w:rFonts w:ascii="宋体" w:eastAsia="宋体" w:cs="Lucida Sans"/>
                <w:color w:val="auto"/>
                <w:sz w:val="16"/>
                <w:szCs w:val="16"/>
              </w:rPr>
            </w:pPr>
            <w:r>
              <w:rPr>
                <w:rFonts w:ascii="宋体" w:eastAsia="宋体" w:cs="Lucida Sans"/>
                <w:color w:val="auto"/>
                <w:sz w:val="16"/>
                <w:szCs w:val="16"/>
              </w:rPr>
              <w:t>　　1.有关专业技术人员无相关证书；</w:t>
            </w:r>
          </w:p>
          <w:p>
            <w:pPr>
              <w:adjustRightInd w:val="0"/>
              <w:snapToGrid w:val="0"/>
              <w:ind w:firstLine="354"/>
              <w:jc w:val="left"/>
              <w:rPr>
                <w:rFonts w:ascii="宋体" w:eastAsia="宋体" w:cs="Lucida Sans"/>
                <w:color w:val="auto"/>
                <w:sz w:val="16"/>
                <w:szCs w:val="16"/>
              </w:rPr>
            </w:pPr>
            <w:r>
              <w:rPr>
                <w:rFonts w:ascii="宋体" w:eastAsia="宋体" w:cs="Lucida Sans"/>
                <w:color w:val="auto"/>
                <w:sz w:val="16"/>
                <w:szCs w:val="16"/>
              </w:rPr>
              <w:t>2.超过注册许可范围和业务范围从业；</w:t>
            </w:r>
          </w:p>
          <w:p>
            <w:pPr>
              <w:adjustRightInd w:val="0"/>
              <w:snapToGrid w:val="0"/>
              <w:ind w:firstLine="354"/>
              <w:jc w:val="left"/>
              <w:rPr>
                <w:rFonts w:ascii="宋体" w:eastAsia="宋体" w:cs="Lucida Sans"/>
                <w:color w:val="auto"/>
                <w:sz w:val="16"/>
                <w:szCs w:val="16"/>
              </w:rPr>
            </w:pPr>
            <w:r>
              <w:rPr>
                <w:rFonts w:ascii="宋体" w:eastAsia="宋体" w:cs="Lucida Sans"/>
                <w:color w:val="auto"/>
                <w:sz w:val="16"/>
                <w:szCs w:val="16"/>
              </w:rPr>
              <w:t>3.未按法律、法规和工程建设强制性标准执业。</w:t>
            </w:r>
          </w:p>
        </w:tc>
        <w:tc>
          <w:tcPr>
            <w:tcW w:w="1470" w:type="dxa"/>
            <w:tcBorders>
              <w:top w:val="single" w:sz="6" w:space="0" w:color="auto"/>
              <w:left w:val="single" w:sz="6" w:space="0" w:color="auto"/>
              <w:bottom w:val="single" w:sz="6" w:space="0" w:color="auto"/>
              <w:right w:val="single" w:sz="6" w:space="0" w:color="auto"/>
              <w:tl2br w:val="nil"/>
              <w:tr2bl w:val="nil"/>
            </w:tcBorders>
            <w:noWrap/>
            <w:vAlign w:val="center"/>
          </w:tcPr>
          <w:p>
            <w:pPr>
              <w:adjustRightInd w:val="0"/>
              <w:snapToGrid w:val="0"/>
              <w:jc w:val="left"/>
              <w:rPr>
                <w:sz w:val="16"/>
                <w:szCs w:val="16"/>
              </w:rPr>
            </w:pPr>
            <w:r>
              <w:rPr>
                <w:rFonts w:ascii="宋体" w:eastAsia="宋体" w:cs="Lucida Sans"/>
                <w:color w:val="auto"/>
                <w:sz w:val="16"/>
                <w:szCs w:val="16"/>
              </w:rPr>
              <w:t>责令停止执业；情节严重的，吊销执业资格证书</w:t>
            </w:r>
          </w:p>
        </w:tc>
        <w:tc>
          <w:tcPr>
            <w:tcW w:w="4620" w:type="dxa"/>
            <w:tcBorders>
              <w:top w:val="single" w:sz="6" w:space="0" w:color="auto"/>
              <w:left w:val="single" w:sz="6" w:space="0" w:color="auto"/>
              <w:bottom w:val="single" w:sz="6" w:space="0" w:color="auto"/>
              <w:right w:val="single" w:sz="6" w:space="0" w:color="auto"/>
              <w:tl2br w:val="nil"/>
              <w:tr2bl w:val="nil"/>
            </w:tcBorders>
            <w:noWrap/>
            <w:vAlign w:val="center"/>
          </w:tcPr>
          <w:p>
            <w:pPr>
              <w:adjustRightInd w:val="0"/>
              <w:snapToGrid w:val="0"/>
              <w:jc w:val="left"/>
              <w:rPr>
                <w:sz w:val="16"/>
                <w:szCs w:val="16"/>
              </w:rPr>
            </w:pPr>
            <w:r>
              <w:rPr>
                <w:rFonts w:ascii="宋体" w:eastAsia="宋体" w:cs="Lucida Sans"/>
                <w:color w:val="auto"/>
                <w:sz w:val="16"/>
                <w:szCs w:val="16"/>
              </w:rPr>
              <w:t xml:space="preserve">    《建设工程安全生产管理条例》第58条：注册执业人员未执行法律、法规和工程建设强制性标准的，责令停止执业3个月以上1年以下；情节严重的，吊销执业资格证书，5年内不予注册；造成重大安全事故的，终身不予注册；构成犯罪的，依照刑法有关规定追究刑事责任。</w:t>
            </w:r>
          </w:p>
        </w:tc>
      </w:tr>
      <w:tr>
        <w:trPr>
          <w:trHeight w:val="1049"/>
        </w:trPr>
        <w:tc>
          <w:tcPr>
            <w:tcW w:w="67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sz w:val="16"/>
                <w:szCs w:val="16"/>
              </w:rPr>
            </w:pPr>
            <w:r>
              <w:rPr>
                <w:rFonts w:ascii="宋体" w:eastAsia="宋体" w:cs="Lucida Sans"/>
                <w:color w:val="000000"/>
                <w:sz w:val="16"/>
                <w:szCs w:val="16"/>
              </w:rPr>
              <w:t>4</w:t>
            </w:r>
          </w:p>
        </w:tc>
        <w:tc>
          <w:tcPr>
            <w:tcW w:w="780" w:type="dxa"/>
            <w:vMerge w:val="restart"/>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sz w:val="16"/>
                <w:szCs w:val="16"/>
              </w:rPr>
            </w:pPr>
            <w:r>
              <w:rPr>
                <w:rFonts w:ascii="宋体" w:eastAsia="宋体" w:cs="Lucida Sans"/>
                <w:color w:val="000000"/>
                <w:sz w:val="16"/>
                <w:szCs w:val="16"/>
              </w:rPr>
              <w:t>安全行为</w:t>
            </w:r>
          </w:p>
        </w:tc>
        <w:tc>
          <w:tcPr>
            <w:tcW w:w="1260" w:type="dxa"/>
            <w:gridSpan w:val="2"/>
            <w:vMerge w:val="restart"/>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sz w:val="16"/>
                <w:szCs w:val="16"/>
              </w:rPr>
            </w:pPr>
            <w:r>
              <w:rPr>
                <w:rFonts w:ascii="宋体" w:eastAsia="宋体" w:cs="Lucida Sans"/>
                <w:color w:val="000000"/>
                <w:sz w:val="16"/>
                <w:szCs w:val="16"/>
              </w:rPr>
              <w:t>基本要求</w:t>
            </w:r>
          </w:p>
        </w:tc>
        <w:tc>
          <w:tcPr>
            <w:tcW w:w="2670" w:type="dxa"/>
            <w:vMerge w:val="restart"/>
            <w:tcBorders>
              <w:top w:val="single" w:sz="6" w:space="0" w:color="auto"/>
              <w:left w:val="single" w:sz="6" w:space="0" w:color="auto"/>
              <w:bottom w:val="single" w:sz="6" w:space="0" w:color="auto"/>
              <w:right w:val="single" w:sz="6" w:space="0" w:color="auto"/>
              <w:tl2br w:val="nil"/>
              <w:tr2bl w:val="nil"/>
            </w:tcBorders>
            <w:noWrap/>
            <w:vAlign w:val="center"/>
          </w:tcPr>
          <w:p>
            <w:pPr>
              <w:adjustRightInd w:val="0"/>
              <w:snapToGrid w:val="0"/>
              <w:jc w:val="left"/>
              <w:rPr>
                <w:rFonts w:ascii="宋体" w:eastAsia="宋体" w:cs="Lucida Sans"/>
                <w:color w:val="000000"/>
                <w:sz w:val="16"/>
                <w:szCs w:val="16"/>
              </w:rPr>
            </w:pPr>
            <w:r>
              <w:rPr>
                <w:rFonts w:ascii="宋体" w:eastAsia="宋体" w:cs="Lucida Sans"/>
                <w:color w:val="000000"/>
                <w:sz w:val="16"/>
                <w:szCs w:val="16"/>
              </w:rPr>
              <w:t>　　施工单位应当取得安全生产许可证。</w:t>
            </w:r>
          </w:p>
        </w:tc>
        <w:tc>
          <w:tcPr>
            <w:tcW w:w="3525" w:type="dxa"/>
            <w:vMerge w:val="restart"/>
            <w:tcBorders>
              <w:top w:val="single" w:sz="6" w:space="0" w:color="auto"/>
              <w:left w:val="single" w:sz="6" w:space="0" w:color="auto"/>
              <w:bottom w:val="single" w:sz="6" w:space="0" w:color="auto"/>
              <w:right w:val="single" w:sz="6" w:space="0" w:color="auto"/>
              <w:tl2br w:val="nil"/>
              <w:tr2bl w:val="nil"/>
            </w:tcBorders>
            <w:noWrap/>
            <w:vAlign w:val="center"/>
          </w:tcPr>
          <w:p>
            <w:pPr>
              <w:adjustRightInd w:val="0"/>
              <w:snapToGrid w:val="0"/>
              <w:jc w:val="left"/>
              <w:rPr>
                <w:sz w:val="16"/>
                <w:szCs w:val="16"/>
              </w:rPr>
            </w:pPr>
            <w:r>
              <w:rPr>
                <w:rFonts w:ascii="宋体" w:eastAsia="宋体"/>
                <w:color w:val="000000"/>
                <w:sz w:val="16"/>
                <w:szCs w:val="16"/>
              </w:rPr>
              <w:t>　　有以下情形之一的，检查为不合格：</w:t>
              <w:br/>
              <w:t>　　1.施工单位无安全生产许可证；</w:t>
              <w:br/>
              <w:t xml:space="preserve">    2.证书过期未按规定延期。</w:t>
            </w:r>
          </w:p>
        </w:tc>
        <w:tc>
          <w:tcPr>
            <w:tcW w:w="1470" w:type="dxa"/>
            <w:tcBorders>
              <w:top w:val="single" w:sz="6" w:space="0" w:color="auto"/>
              <w:left w:val="single" w:sz="6" w:space="0" w:color="auto"/>
              <w:bottom w:val="single" w:sz="6" w:space="0" w:color="auto"/>
              <w:right w:val="single" w:sz="6" w:space="0" w:color="auto"/>
              <w:tl2br w:val="nil"/>
              <w:tr2bl w:val="nil"/>
            </w:tcBorders>
            <w:noWrap/>
            <w:vAlign w:val="center"/>
          </w:tcPr>
          <w:p>
            <w:pPr>
              <w:adjustRightInd w:val="0"/>
              <w:snapToGrid w:val="0"/>
              <w:jc w:val="left"/>
              <w:rPr>
                <w:sz w:val="16"/>
                <w:szCs w:val="16"/>
              </w:rPr>
            </w:pPr>
            <w:r>
              <w:rPr>
                <w:rFonts w:ascii="宋体" w:eastAsia="宋体" w:cs="Lucida Sans"/>
                <w:color w:val="auto"/>
                <w:sz w:val="16"/>
                <w:szCs w:val="16"/>
              </w:rPr>
              <w:t>责令停产，没收违法所得，并处以罚款</w:t>
            </w:r>
          </w:p>
        </w:tc>
        <w:tc>
          <w:tcPr>
            <w:tcW w:w="4620" w:type="dxa"/>
            <w:tcBorders>
              <w:top w:val="single" w:sz="6" w:space="0" w:color="auto"/>
              <w:left w:val="single" w:sz="6" w:space="0" w:color="auto"/>
              <w:bottom w:val="single" w:sz="6" w:space="0" w:color="auto"/>
              <w:right w:val="single" w:sz="6" w:space="0" w:color="auto"/>
              <w:tl2br w:val="nil"/>
              <w:tr2bl w:val="nil"/>
            </w:tcBorders>
            <w:noWrap/>
            <w:vAlign w:val="center"/>
          </w:tcPr>
          <w:p>
            <w:pPr>
              <w:adjustRightInd w:val="0"/>
              <w:snapToGrid w:val="0"/>
              <w:jc w:val="left"/>
              <w:rPr>
                <w:sz w:val="16"/>
                <w:szCs w:val="16"/>
              </w:rPr>
            </w:pPr>
            <w:r>
              <w:rPr>
                <w:rFonts w:ascii="宋体" w:eastAsia="宋体" w:cs="Lucida Sans"/>
                <w:color w:val="auto"/>
                <w:sz w:val="16"/>
                <w:szCs w:val="16"/>
              </w:rPr>
              <w:t xml:space="preserve">    《安全生产许可证条例》第19条：违反本条例规定，未取得安全生产许可证擅自进行生产的，责令停止生产，没收违法所得，并处10万元以上50万元以下的罚款；造成重大事故或者其他严重后果，构成犯罪的，依法追究刑事责任。</w:t>
            </w:r>
          </w:p>
        </w:tc>
      </w:tr>
      <w:tr>
        <w:trPr>
          <w:trHeight w:val="1259"/>
        </w:trPr>
        <w:tc>
          <w:tcPr>
            <w:tcW w:w="67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sz w:val="16"/>
                <w:szCs w:val="16"/>
              </w:rPr>
            </w:pPr>
            <w:r>
              <w:rPr>
                <w:rFonts w:ascii="宋体" w:eastAsia="宋体" w:cs="Lucida Sans"/>
                <w:color w:val="000000"/>
                <w:sz w:val="16"/>
                <w:szCs w:val="16"/>
              </w:rPr>
              <w:t>5</w:t>
            </w:r>
          </w:p>
        </w:tc>
        <w:tc>
          <w:tcPr>
            <w:tcW w:w="780" w:type="dxa"/>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1260" w:type="dxa"/>
            <w:gridSpan w:val="2"/>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2670" w:type="dxa"/>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3525" w:type="dxa"/>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1470" w:type="dxa"/>
            <w:tcBorders>
              <w:top w:val="single" w:sz="6" w:space="0" w:color="auto"/>
              <w:left w:val="single" w:sz="6" w:space="0" w:color="auto"/>
              <w:bottom w:val="single" w:sz="6" w:space="0" w:color="auto"/>
              <w:right w:val="single" w:sz="6" w:space="0" w:color="auto"/>
              <w:tl2br w:val="nil"/>
              <w:tr2bl w:val="nil"/>
            </w:tcBorders>
            <w:noWrap/>
            <w:vAlign w:val="center"/>
          </w:tcPr>
          <w:p>
            <w:pPr>
              <w:adjustRightInd w:val="0"/>
              <w:snapToGrid w:val="0"/>
              <w:jc w:val="left"/>
              <w:rPr>
                <w:sz w:val="16"/>
                <w:szCs w:val="16"/>
              </w:rPr>
            </w:pPr>
            <w:r>
              <w:rPr>
                <w:rFonts w:ascii="宋体" w:eastAsia="宋体" w:cs="Lucida Sans"/>
                <w:color w:val="auto"/>
                <w:sz w:val="16"/>
                <w:szCs w:val="16"/>
              </w:rPr>
              <w:t>责令停产，限期补办延期手续，没收违法所得，并处以罚款</w:t>
            </w:r>
          </w:p>
        </w:tc>
        <w:tc>
          <w:tcPr>
            <w:tcW w:w="4620" w:type="dxa"/>
            <w:tcBorders>
              <w:top w:val="single" w:sz="6" w:space="0" w:color="auto"/>
              <w:left w:val="single" w:sz="6" w:space="0" w:color="auto"/>
              <w:bottom w:val="single" w:sz="6" w:space="0" w:color="auto"/>
              <w:right w:val="single" w:sz="6" w:space="0" w:color="auto"/>
              <w:tl2br w:val="nil"/>
              <w:tr2bl w:val="nil"/>
            </w:tcBorders>
            <w:noWrap/>
            <w:vAlign w:val="center"/>
          </w:tcPr>
          <w:p>
            <w:pPr>
              <w:adjustRightInd w:val="0"/>
              <w:snapToGrid w:val="0"/>
              <w:jc w:val="left"/>
              <w:rPr>
                <w:sz w:val="16"/>
                <w:szCs w:val="16"/>
              </w:rPr>
            </w:pPr>
            <w:r>
              <w:rPr>
                <w:rFonts w:ascii="宋体" w:eastAsia="宋体" w:cs="Lucida Sans"/>
                <w:color w:val="auto"/>
                <w:sz w:val="16"/>
                <w:szCs w:val="16"/>
              </w:rPr>
              <w:t xml:space="preserve">    《安全生产许可证条例》第20条：违反本条例规定，安全生产许可证有效期满未办理延期手续，继续进行生产的，责令停止生产，限期补办延期手续，没收违法所得，并处5万元以上10万元以下的罚款；逾期仍不办理延期手续，继续进行生产的，依照本条例第十九条的规定处罚。</w:t>
            </w:r>
          </w:p>
        </w:tc>
      </w:tr>
      <w:tr>
        <w:trPr>
          <w:trHeight w:val="1514"/>
        </w:trPr>
        <w:tc>
          <w:tcPr>
            <w:tcW w:w="67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sz w:val="16"/>
                <w:szCs w:val="16"/>
              </w:rPr>
            </w:pPr>
            <w:r>
              <w:rPr>
                <w:rFonts w:ascii="宋体" w:eastAsia="宋体" w:cs="Lucida Sans"/>
                <w:color w:val="000000"/>
                <w:sz w:val="16"/>
                <w:szCs w:val="16"/>
              </w:rPr>
              <w:t>6</w:t>
            </w:r>
          </w:p>
        </w:tc>
        <w:tc>
          <w:tcPr>
            <w:tcW w:w="780" w:type="dxa"/>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1260" w:type="dxa"/>
            <w:gridSpan w:val="2"/>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2670" w:type="dxa"/>
            <w:tcBorders>
              <w:top w:val="single" w:sz="6" w:space="0" w:color="auto"/>
              <w:left w:val="single" w:sz="6" w:space="0" w:color="auto"/>
              <w:bottom w:val="single" w:sz="6" w:space="0" w:color="auto"/>
              <w:right w:val="single" w:sz="6" w:space="0" w:color="auto"/>
              <w:tl2br w:val="nil"/>
              <w:tr2bl w:val="nil"/>
            </w:tcBorders>
            <w:noWrap/>
            <w:vAlign w:val="center"/>
          </w:tcPr>
          <w:p>
            <w:pPr>
              <w:adjustRightInd w:val="0"/>
              <w:snapToGrid w:val="0"/>
              <w:jc w:val="left"/>
              <w:rPr>
                <w:sz w:val="16"/>
                <w:szCs w:val="16"/>
              </w:rPr>
            </w:pPr>
            <w:r>
              <w:rPr>
                <w:rFonts w:ascii="宋体" w:eastAsia="宋体" w:cs="Lucida Sans"/>
                <w:color w:val="000000"/>
                <w:sz w:val="16"/>
                <w:szCs w:val="16"/>
              </w:rPr>
              <w:t>　　施工企业主要负责人、项目负责人及专职安全生产管理人员应当取得安全生产考核合格证书。</w:t>
            </w:r>
          </w:p>
        </w:tc>
        <w:tc>
          <w:tcPr>
            <w:tcW w:w="3525" w:type="dxa"/>
            <w:tcBorders>
              <w:top w:val="single" w:sz="6" w:space="0" w:color="auto"/>
              <w:left w:val="single" w:sz="6" w:space="0" w:color="auto"/>
              <w:bottom w:val="single" w:sz="6" w:space="0" w:color="auto"/>
              <w:right w:val="single" w:sz="6" w:space="0" w:color="auto"/>
              <w:tl2br w:val="nil"/>
              <w:tr2bl w:val="nil"/>
            </w:tcBorders>
            <w:noWrap/>
            <w:vAlign w:val="center"/>
          </w:tcPr>
          <w:p>
            <w:pPr>
              <w:adjustRightInd w:val="0"/>
              <w:snapToGrid w:val="0"/>
              <w:jc w:val="left"/>
              <w:rPr>
                <w:sz w:val="16"/>
                <w:szCs w:val="16"/>
              </w:rPr>
            </w:pPr>
            <w:r>
              <w:rPr>
                <w:rFonts w:ascii="宋体" w:eastAsia="宋体"/>
                <w:color w:val="000000"/>
                <w:sz w:val="16"/>
                <w:szCs w:val="16"/>
              </w:rPr>
              <w:t>　　有以下情形之一的，检查为不合格：</w:t>
              <w:br/>
              <w:t>　　1.施工企业主要负责人、项目负责人及专职安全生产管理人员未取得安全生产考核合格证书；</w:t>
              <w:br/>
              <w:t xml:space="preserve">    2.证书过期未按规定延期。</w:t>
            </w:r>
          </w:p>
        </w:tc>
        <w:tc>
          <w:tcPr>
            <w:tcW w:w="1470" w:type="dxa"/>
            <w:tcBorders>
              <w:top w:val="single" w:sz="6" w:space="0" w:color="auto"/>
              <w:left w:val="single" w:sz="6" w:space="0" w:color="auto"/>
              <w:bottom w:val="single" w:sz="6" w:space="0" w:color="auto"/>
              <w:right w:val="single" w:sz="6" w:space="0" w:color="auto"/>
              <w:tl2br w:val="nil"/>
              <w:tr2bl w:val="nil"/>
            </w:tcBorders>
            <w:noWrap/>
            <w:vAlign w:val="center"/>
          </w:tcPr>
          <w:p>
            <w:pPr>
              <w:adjustRightInd w:val="0"/>
              <w:snapToGrid w:val="0"/>
              <w:jc w:val="left"/>
              <w:rPr>
                <w:sz w:val="16"/>
                <w:szCs w:val="16"/>
              </w:rPr>
            </w:pPr>
            <w:r>
              <w:rPr>
                <w:rFonts w:ascii="宋体" w:eastAsia="宋体" w:cs="Lucida Sans"/>
                <w:color w:val="auto"/>
                <w:sz w:val="16"/>
                <w:szCs w:val="16"/>
              </w:rPr>
              <w:t>责令限期改正；逾期未改正的，责令停产，并处罚款</w:t>
            </w:r>
          </w:p>
        </w:tc>
        <w:tc>
          <w:tcPr>
            <w:tcW w:w="4620" w:type="dxa"/>
            <w:tcBorders>
              <w:top w:val="single" w:sz="6" w:space="0" w:color="auto"/>
              <w:left w:val="single" w:sz="6" w:space="0" w:color="auto"/>
              <w:bottom w:val="single" w:sz="6" w:space="0" w:color="auto"/>
              <w:right w:val="single" w:sz="6" w:space="0" w:color="auto"/>
              <w:tl2br w:val="nil"/>
              <w:tr2bl w:val="nil"/>
            </w:tcBorders>
            <w:noWrap/>
            <w:vAlign w:val="center"/>
          </w:tcPr>
          <w:p>
            <w:pPr>
              <w:adjustRightInd w:val="0"/>
              <w:snapToGrid w:val="0"/>
              <w:jc w:val="left"/>
              <w:rPr>
                <w:sz w:val="16"/>
                <w:szCs w:val="16"/>
              </w:rPr>
            </w:pPr>
            <w:r>
              <w:rPr>
                <w:rFonts w:ascii="宋体" w:eastAsia="宋体" w:cs="Lucida Sans"/>
                <w:color w:val="auto"/>
                <w:sz w:val="16"/>
                <w:szCs w:val="16"/>
              </w:rPr>
              <w:t xml:space="preserve">    《建筑施工企业主要负责人、项目负责人和专职安全生产管理人员安全生产管理规定》第30条：施工企业主要负责人、项目负责人及专职安全生产管理人员未取得安全生产考核合格证书的，由县级以上人民政府住房城乡建设主管部门责令限期改正；逾期未改正的，责令停业整顿，并处2万元以下的罚款。</w:t>
            </w:r>
          </w:p>
        </w:tc>
      </w:tr>
      <w:tr>
        <w:trPr>
          <w:trHeight w:val="1019"/>
        </w:trPr>
        <w:tc>
          <w:tcPr>
            <w:tcW w:w="67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sz w:val="16"/>
                <w:szCs w:val="16"/>
              </w:rPr>
            </w:pPr>
            <w:r>
              <w:rPr>
                <w:rFonts w:ascii="宋体" w:eastAsia="宋体" w:cs="Lucida Sans"/>
                <w:color w:val="000000"/>
                <w:sz w:val="16"/>
                <w:szCs w:val="16"/>
              </w:rPr>
              <w:t>7</w:t>
            </w:r>
          </w:p>
        </w:tc>
        <w:tc>
          <w:tcPr>
            <w:tcW w:w="780" w:type="dxa"/>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1260" w:type="dxa"/>
            <w:gridSpan w:val="2"/>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2670" w:type="dxa"/>
            <w:tcBorders>
              <w:top w:val="single" w:sz="6" w:space="0" w:color="auto"/>
              <w:left w:val="single" w:sz="6" w:space="0" w:color="auto"/>
              <w:bottom w:val="single" w:sz="6" w:space="0" w:color="auto"/>
              <w:right w:val="single" w:sz="6" w:space="0" w:color="auto"/>
              <w:tl2br w:val="nil"/>
              <w:tr2bl w:val="nil"/>
            </w:tcBorders>
            <w:noWrap/>
            <w:vAlign w:val="center"/>
          </w:tcPr>
          <w:p>
            <w:pPr>
              <w:adjustRightInd w:val="0"/>
              <w:snapToGrid w:val="0"/>
              <w:jc w:val="left"/>
              <w:rPr>
                <w:sz w:val="16"/>
                <w:szCs w:val="16"/>
              </w:rPr>
            </w:pPr>
            <w:r>
              <w:rPr>
                <w:rFonts w:ascii="宋体" w:eastAsia="宋体" w:cs="Lucida Sans"/>
                <w:color w:val="000000"/>
                <w:sz w:val="16"/>
                <w:szCs w:val="16"/>
              </w:rPr>
              <w:t>　　特种作业人员应当取得特种作业操作资格证书。</w:t>
            </w:r>
          </w:p>
        </w:tc>
        <w:tc>
          <w:tcPr>
            <w:tcW w:w="3525" w:type="dxa"/>
            <w:tcBorders>
              <w:top w:val="single" w:sz="6" w:space="0" w:color="auto"/>
              <w:left w:val="single" w:sz="6" w:space="0" w:color="auto"/>
              <w:bottom w:val="single" w:sz="6" w:space="0" w:color="auto"/>
              <w:right w:val="single" w:sz="6" w:space="0" w:color="auto"/>
              <w:tl2br w:val="nil"/>
              <w:tr2bl w:val="nil"/>
            </w:tcBorders>
            <w:noWrap/>
            <w:vAlign w:val="center"/>
          </w:tcPr>
          <w:p>
            <w:pPr>
              <w:adjustRightInd w:val="0"/>
              <w:snapToGrid w:val="0"/>
              <w:jc w:val="left"/>
              <w:rPr>
                <w:sz w:val="16"/>
                <w:szCs w:val="16"/>
              </w:rPr>
            </w:pPr>
            <w:r>
              <w:rPr>
                <w:rFonts w:ascii="宋体" w:eastAsia="宋体"/>
                <w:color w:val="000000"/>
                <w:sz w:val="16"/>
                <w:szCs w:val="16"/>
              </w:rPr>
              <w:t>　　有以下情形之一的，检查为不合格：</w:t>
              <w:br/>
              <w:t>　　1.特种作业人员未取得特种作业操作资格证书；</w:t>
              <w:br/>
              <w:t xml:space="preserve">    2.证书过期未按规定复审。</w:t>
            </w:r>
          </w:p>
        </w:tc>
        <w:tc>
          <w:tcPr>
            <w:tcW w:w="1470" w:type="dxa"/>
            <w:tcBorders>
              <w:top w:val="single" w:sz="6" w:space="0" w:color="auto"/>
              <w:left w:val="single" w:sz="6" w:space="0" w:color="auto"/>
              <w:bottom w:val="single" w:sz="6" w:space="0" w:color="auto"/>
              <w:right w:val="single" w:sz="6" w:space="0" w:color="auto"/>
              <w:tl2br w:val="nil"/>
              <w:tr2bl w:val="nil"/>
            </w:tcBorders>
            <w:noWrap/>
            <w:vAlign w:val="center"/>
          </w:tcPr>
          <w:p>
            <w:pPr>
              <w:adjustRightInd w:val="0"/>
              <w:snapToGrid w:val="0"/>
              <w:jc w:val="left"/>
              <w:rPr>
                <w:sz w:val="16"/>
                <w:szCs w:val="16"/>
              </w:rPr>
            </w:pPr>
            <w:r>
              <w:rPr>
                <w:rFonts w:ascii="宋体" w:eastAsia="宋体" w:cs="Lucida Sans"/>
                <w:color w:val="auto"/>
                <w:sz w:val="16"/>
                <w:szCs w:val="16"/>
              </w:rPr>
              <w:t>责令改正，并处罚款</w:t>
            </w:r>
          </w:p>
        </w:tc>
        <w:tc>
          <w:tcPr>
            <w:tcW w:w="4620" w:type="dxa"/>
            <w:tcBorders>
              <w:top w:val="single" w:sz="6" w:space="0" w:color="auto"/>
              <w:left w:val="single" w:sz="6" w:space="0" w:color="auto"/>
              <w:bottom w:val="single" w:sz="6" w:space="0" w:color="auto"/>
              <w:right w:val="single" w:sz="6" w:space="0" w:color="auto"/>
              <w:tl2br w:val="nil"/>
              <w:tr2bl w:val="nil"/>
            </w:tcBorders>
            <w:noWrap/>
            <w:vAlign w:val="center"/>
          </w:tcPr>
          <w:p>
            <w:pPr>
              <w:adjustRightInd w:val="0"/>
              <w:snapToGrid w:val="0"/>
              <w:jc w:val="left"/>
              <w:rPr>
                <w:sz w:val="16"/>
                <w:szCs w:val="16"/>
              </w:rPr>
            </w:pPr>
            <w:r>
              <w:rPr>
                <w:rFonts w:ascii="宋体" w:eastAsia="宋体" w:cs="Lucida Sans"/>
                <w:color w:val="auto"/>
                <w:sz w:val="16"/>
                <w:szCs w:val="16"/>
              </w:rPr>
              <w:t xml:space="preserve">    《黑龙江省建设工程安全生产管理办法》第28条：施工单位使用无证人员上岗作业的，处以二千元以上二万元以下罚款。</w:t>
            </w:r>
          </w:p>
        </w:tc>
      </w:tr>
      <w:tr>
        <w:trPr>
          <w:trHeight w:val="1362"/>
        </w:trPr>
        <w:tc>
          <w:tcPr>
            <w:tcW w:w="67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sz w:val="16"/>
                <w:szCs w:val="16"/>
              </w:rPr>
            </w:pPr>
            <w:r>
              <w:rPr>
                <w:rFonts w:ascii="宋体" w:eastAsia="宋体" w:cs="Lucida Sans"/>
                <w:color w:val="000000"/>
                <w:sz w:val="16"/>
                <w:szCs w:val="16"/>
              </w:rPr>
              <w:t>8</w:t>
            </w:r>
          </w:p>
        </w:tc>
        <w:tc>
          <w:tcPr>
            <w:tcW w:w="780" w:type="dxa"/>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1260" w:type="dxa"/>
            <w:gridSpan w:val="2"/>
            <w:vMerge w:val="restart"/>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sz w:val="16"/>
                <w:szCs w:val="16"/>
              </w:rPr>
            </w:pPr>
            <w:r>
              <w:rPr>
                <w:rFonts w:ascii="宋体" w:eastAsia="宋体" w:cs="Lucida Sans"/>
                <w:color w:val="000000"/>
                <w:sz w:val="16"/>
                <w:szCs w:val="16"/>
              </w:rPr>
              <w:t>建设单位</w:t>
            </w:r>
          </w:p>
        </w:tc>
        <w:tc>
          <w:tcPr>
            <w:tcW w:w="2670" w:type="dxa"/>
            <w:tcBorders>
              <w:top w:val="single" w:sz="6" w:space="0" w:color="auto"/>
              <w:left w:val="single" w:sz="6" w:space="0" w:color="auto"/>
              <w:bottom w:val="single" w:sz="6" w:space="0" w:color="auto"/>
              <w:right w:val="single" w:sz="6" w:space="0" w:color="auto"/>
              <w:tl2br w:val="nil"/>
              <w:tr2bl w:val="nil"/>
            </w:tcBorders>
            <w:noWrap/>
            <w:vAlign w:val="center"/>
          </w:tcPr>
          <w:p>
            <w:pPr>
              <w:adjustRightInd w:val="0"/>
              <w:snapToGrid w:val="0"/>
              <w:jc w:val="left"/>
              <w:rPr>
                <w:sz w:val="16"/>
                <w:szCs w:val="16"/>
              </w:rPr>
            </w:pPr>
            <w:r>
              <w:rPr>
                <w:rFonts w:ascii="宋体" w:eastAsia="宋体" w:cs="Lucida Sans"/>
                <w:color w:val="000000"/>
                <w:sz w:val="16"/>
                <w:szCs w:val="16"/>
              </w:rPr>
              <w:t>　　与参建各方签订的合同中应当明确安全责任，并加强履约管理。</w:t>
            </w:r>
          </w:p>
        </w:tc>
        <w:tc>
          <w:tcPr>
            <w:tcW w:w="3525" w:type="dxa"/>
            <w:tcBorders>
              <w:top w:val="single" w:sz="6" w:space="0" w:color="auto"/>
              <w:left w:val="single" w:sz="6" w:space="0" w:color="auto"/>
              <w:bottom w:val="single" w:sz="6" w:space="0" w:color="auto"/>
              <w:right w:val="single" w:sz="6" w:space="0" w:color="auto"/>
              <w:tl2br w:val="nil"/>
              <w:tr2bl w:val="nil"/>
            </w:tcBorders>
            <w:noWrap/>
            <w:vAlign w:val="center"/>
          </w:tcPr>
          <w:p>
            <w:pPr>
              <w:adjustRightInd w:val="0"/>
              <w:snapToGrid w:val="0"/>
              <w:jc w:val="left"/>
              <w:rPr>
                <w:sz w:val="16"/>
                <w:szCs w:val="16"/>
              </w:rPr>
            </w:pPr>
            <w:r>
              <w:rPr>
                <w:rFonts w:ascii="宋体" w:eastAsia="宋体"/>
                <w:color w:val="000000"/>
                <w:sz w:val="16"/>
                <w:szCs w:val="16"/>
              </w:rPr>
              <w:t>　　有以下情形之一的，检查为不合格：</w:t>
              <w:br/>
              <w:t>　　1.与参建各方签订的合同中未明确安全责任；</w:t>
              <w:br/>
              <w:t xml:space="preserve">    2.未对参建各方的安全生产履行统一协调、管理职责。</w:t>
            </w:r>
          </w:p>
        </w:tc>
        <w:tc>
          <w:tcPr>
            <w:tcW w:w="1470" w:type="dxa"/>
            <w:tcBorders>
              <w:top w:val="single" w:sz="6" w:space="0" w:color="auto"/>
              <w:left w:val="single" w:sz="6" w:space="0" w:color="auto"/>
              <w:bottom w:val="single" w:sz="6" w:space="0" w:color="auto"/>
              <w:right w:val="single" w:sz="6" w:space="0" w:color="auto"/>
              <w:tl2br w:val="nil"/>
              <w:tr2bl w:val="nil"/>
            </w:tcBorders>
            <w:noWrap/>
            <w:vAlign w:val="center"/>
          </w:tcPr>
          <w:p>
            <w:pPr>
              <w:adjustRightInd w:val="0"/>
              <w:snapToGrid w:val="0"/>
              <w:jc w:val="left"/>
              <w:rPr>
                <w:sz w:val="16"/>
                <w:szCs w:val="16"/>
              </w:rPr>
            </w:pPr>
            <w:r>
              <w:rPr>
                <w:rFonts w:ascii="宋体" w:eastAsia="宋体" w:cs="Lucida Sans"/>
                <w:color w:val="auto"/>
                <w:sz w:val="16"/>
                <w:szCs w:val="16"/>
              </w:rPr>
              <w:t>责令限期改正，并处罚款；逾期未改正的，责令停产</w:t>
            </w:r>
          </w:p>
        </w:tc>
        <w:tc>
          <w:tcPr>
            <w:tcW w:w="4620" w:type="dxa"/>
            <w:tcBorders>
              <w:top w:val="single" w:sz="6" w:space="0" w:color="auto"/>
              <w:left w:val="single" w:sz="6" w:space="0" w:color="auto"/>
              <w:bottom w:val="single" w:sz="6" w:space="0" w:color="auto"/>
              <w:right w:val="single" w:sz="6" w:space="0" w:color="auto"/>
              <w:tl2br w:val="nil"/>
              <w:tr2bl w:val="nil"/>
            </w:tcBorders>
            <w:noWrap/>
            <w:vAlign w:val="center"/>
          </w:tcPr>
          <w:p>
            <w:pPr>
              <w:adjustRightInd w:val="0"/>
              <w:snapToGrid w:val="0"/>
              <w:jc w:val="left"/>
              <w:rPr>
                <w:sz w:val="16"/>
                <w:szCs w:val="16"/>
              </w:rPr>
            </w:pPr>
            <w:r>
              <w:rPr>
                <w:rFonts w:ascii="宋体" w:eastAsia="宋体" w:cs="Lucida Sans"/>
                <w:color w:val="auto"/>
                <w:sz w:val="16"/>
                <w:szCs w:val="16"/>
              </w:rPr>
              <w:t xml:space="preserve">    《安全生产法》第一百零三条第二款：生产经营单位未与承包单位、承租单位签订专门的安全生产管理协议或者未在承包合同、租赁合同中明确各自的安全生产管理职责，或者未对承包单位、承租单位的安全生产统一协调、管理的，责令限期改正，处五万元以下的罚款，对其直接负责的主管人员和其他直接责任人员处1万元以下的罚款；逾期未改正的，责令停产停业整顿。</w:t>
            </w:r>
          </w:p>
        </w:tc>
      </w:tr>
      <w:tr>
        <w:trPr>
          <w:trHeight w:val="2639"/>
        </w:trPr>
        <w:tc>
          <w:tcPr>
            <w:tcW w:w="67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sz w:val="16"/>
                <w:szCs w:val="16"/>
              </w:rPr>
            </w:pPr>
            <w:r>
              <w:rPr>
                <w:rFonts w:ascii="宋体" w:eastAsia="宋体" w:cs="Lucida Sans"/>
                <w:color w:val="000000"/>
                <w:sz w:val="16"/>
                <w:szCs w:val="16"/>
              </w:rPr>
              <w:t>9</w:t>
            </w:r>
          </w:p>
        </w:tc>
        <w:tc>
          <w:tcPr>
            <w:tcW w:w="780" w:type="dxa"/>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1260" w:type="dxa"/>
            <w:gridSpan w:val="2"/>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2670" w:type="dxa"/>
            <w:tcBorders>
              <w:top w:val="single" w:sz="6" w:space="0" w:color="auto"/>
              <w:left w:val="single" w:sz="6" w:space="0" w:color="auto"/>
              <w:bottom w:val="single" w:sz="6" w:space="0" w:color="auto"/>
              <w:right w:val="single" w:sz="6" w:space="0" w:color="auto"/>
              <w:tl2br w:val="nil"/>
              <w:tr2bl w:val="nil"/>
            </w:tcBorders>
            <w:noWrap/>
            <w:vAlign w:val="center"/>
          </w:tcPr>
          <w:p>
            <w:pPr>
              <w:adjustRightInd w:val="0"/>
              <w:snapToGrid w:val="0"/>
              <w:jc w:val="left"/>
              <w:rPr>
                <w:sz w:val="16"/>
                <w:szCs w:val="16"/>
              </w:rPr>
            </w:pPr>
            <w:r>
              <w:rPr>
                <w:rFonts w:ascii="宋体" w:eastAsia="宋体" w:cs="Lucida Sans"/>
                <w:color w:val="000000"/>
                <w:sz w:val="16"/>
                <w:szCs w:val="16"/>
              </w:rPr>
              <w:t>　　应当依法提供真实、准确、完整的工程地质、水文地质和工程周边环境等资料；组织勘察、设计等单位在施工招标文件中列出危大工程清单；按照施工合同约定及时支付危大工程施工技术措施费以及相应的安全防护文明施工措施费；对于按照规定需要进行第三方监测的危大工程，委托具有相应勘察资质的单位进行监测；对第三方监测单位报告的异常情况立即组织相关单位采取处置措施。</w:t>
            </w:r>
          </w:p>
        </w:tc>
        <w:tc>
          <w:tcPr>
            <w:tcW w:w="3525" w:type="dxa"/>
            <w:tcBorders>
              <w:top w:val="single" w:sz="6" w:space="0" w:color="auto"/>
              <w:left w:val="single" w:sz="6" w:space="0" w:color="auto"/>
              <w:bottom w:val="single" w:sz="6" w:space="0" w:color="auto"/>
              <w:right w:val="single" w:sz="6" w:space="0" w:color="auto"/>
              <w:tl2br w:val="nil"/>
              <w:tr2bl w:val="nil"/>
            </w:tcBorders>
            <w:noWrap/>
            <w:vAlign w:val="center"/>
          </w:tcPr>
          <w:p>
            <w:pPr>
              <w:adjustRightInd w:val="0"/>
              <w:snapToGrid w:val="0"/>
              <w:jc w:val="left"/>
              <w:rPr>
                <w:rFonts w:ascii="宋体" w:eastAsia="宋体" w:cs="Lucida Sans"/>
                <w:color w:val="auto"/>
                <w:sz w:val="16"/>
                <w:szCs w:val="16"/>
              </w:rPr>
            </w:pPr>
            <w:r>
              <w:rPr>
                <w:rFonts w:ascii="宋体" w:eastAsia="宋体" w:cs="Lucida Sans"/>
                <w:color w:val="auto"/>
                <w:sz w:val="16"/>
                <w:szCs w:val="16"/>
              </w:rPr>
              <w:t>　　有以下情形之一的，检查为不合格：</w:t>
            </w:r>
          </w:p>
          <w:p>
            <w:pPr>
              <w:adjustRightInd w:val="0"/>
              <w:snapToGrid w:val="0"/>
              <w:jc w:val="left"/>
              <w:rPr>
                <w:rFonts w:ascii="宋体" w:eastAsia="宋体" w:cs="Lucida Sans"/>
                <w:color w:val="auto"/>
                <w:sz w:val="16"/>
                <w:szCs w:val="16"/>
              </w:rPr>
            </w:pPr>
            <w:r>
              <w:rPr>
                <w:rFonts w:ascii="宋体" w:eastAsia="宋体" w:cs="Lucida Sans"/>
                <w:color w:val="auto"/>
                <w:sz w:val="16"/>
                <w:szCs w:val="16"/>
              </w:rPr>
              <w:t>　　1.未提供工程周边环境等资料；</w:t>
            </w:r>
          </w:p>
          <w:p>
            <w:pPr>
              <w:adjustRightInd w:val="0"/>
              <w:snapToGrid w:val="0"/>
              <w:jc w:val="left"/>
              <w:rPr>
                <w:rFonts w:ascii="宋体" w:eastAsia="宋体" w:cs="Lucida Sans"/>
                <w:color w:val="auto"/>
                <w:sz w:val="16"/>
                <w:szCs w:val="16"/>
              </w:rPr>
            </w:pPr>
            <w:r>
              <w:rPr>
                <w:rFonts w:ascii="宋体" w:eastAsia="宋体" w:cs="Lucida Sans"/>
                <w:color w:val="auto"/>
                <w:sz w:val="16"/>
                <w:szCs w:val="16"/>
              </w:rPr>
              <w:t>　　2.未在招标文件中列出危大工程清单；</w:t>
            </w:r>
          </w:p>
          <w:p>
            <w:pPr>
              <w:adjustRightInd w:val="0"/>
              <w:snapToGrid w:val="0"/>
              <w:jc w:val="left"/>
              <w:rPr>
                <w:rFonts w:ascii="宋体" w:eastAsia="宋体" w:cs="Lucida Sans"/>
                <w:color w:val="auto"/>
                <w:sz w:val="16"/>
                <w:szCs w:val="16"/>
              </w:rPr>
            </w:pPr>
            <w:r>
              <w:rPr>
                <w:rFonts w:ascii="宋体" w:eastAsia="宋体" w:cs="Lucida Sans"/>
                <w:color w:val="auto"/>
                <w:sz w:val="16"/>
                <w:szCs w:val="16"/>
              </w:rPr>
              <w:t>　　3.未按规定及时支付相关费用；</w:t>
            </w:r>
          </w:p>
          <w:p>
            <w:pPr>
              <w:adjustRightInd w:val="0"/>
              <w:snapToGrid w:val="0"/>
              <w:ind w:firstLine="354"/>
              <w:jc w:val="left"/>
              <w:rPr>
                <w:rFonts w:ascii="宋体" w:eastAsia="宋体" w:cs="Lucida Sans"/>
                <w:color w:val="auto"/>
                <w:sz w:val="16"/>
                <w:szCs w:val="16"/>
              </w:rPr>
            </w:pPr>
            <w:r>
              <w:rPr>
                <w:rFonts w:ascii="宋体" w:eastAsia="宋体" w:cs="Lucida Sans"/>
                <w:color w:val="auto"/>
                <w:sz w:val="16"/>
                <w:szCs w:val="16"/>
              </w:rPr>
              <w:t>4.未按规定委托具有相应勘察资质的单位进行第三方监测；</w:t>
            </w:r>
          </w:p>
          <w:p>
            <w:pPr>
              <w:adjustRightInd w:val="0"/>
              <w:snapToGrid w:val="0"/>
              <w:ind w:firstLine="354"/>
              <w:jc w:val="left"/>
              <w:rPr>
                <w:rFonts w:ascii="宋体" w:eastAsia="宋体" w:cs="Lucida Sans"/>
                <w:color w:val="auto"/>
                <w:sz w:val="16"/>
                <w:szCs w:val="16"/>
              </w:rPr>
            </w:pPr>
            <w:r>
              <w:rPr>
                <w:rFonts w:ascii="宋体" w:eastAsia="宋体" w:cs="Lucida Sans"/>
                <w:color w:val="auto"/>
                <w:sz w:val="16"/>
                <w:szCs w:val="16"/>
              </w:rPr>
              <w:t>5.未对第三方监测单位报告的异常情况组织相关单位采取处置措施。</w:t>
            </w:r>
          </w:p>
        </w:tc>
        <w:tc>
          <w:tcPr>
            <w:tcW w:w="1470" w:type="dxa"/>
            <w:tcBorders>
              <w:top w:val="single" w:sz="6" w:space="0" w:color="auto"/>
              <w:left w:val="single" w:sz="6" w:space="0" w:color="auto"/>
              <w:bottom w:val="single" w:sz="6" w:space="0" w:color="auto"/>
              <w:right w:val="single" w:sz="6" w:space="0" w:color="auto"/>
              <w:tl2br w:val="nil"/>
              <w:tr2bl w:val="nil"/>
            </w:tcBorders>
            <w:noWrap/>
            <w:vAlign w:val="center"/>
          </w:tcPr>
          <w:p>
            <w:pPr>
              <w:adjustRightInd w:val="0"/>
              <w:snapToGrid w:val="0"/>
              <w:jc w:val="left"/>
              <w:rPr>
                <w:sz w:val="16"/>
                <w:szCs w:val="16"/>
              </w:rPr>
            </w:pPr>
            <w:r>
              <w:rPr>
                <w:rFonts w:ascii="宋体" w:eastAsia="宋体" w:cs="Lucida Sans"/>
                <w:color w:val="auto"/>
                <w:sz w:val="16"/>
                <w:szCs w:val="16"/>
              </w:rPr>
              <w:t>责令限期改正，并处罚款</w:t>
            </w:r>
          </w:p>
        </w:tc>
        <w:tc>
          <w:tcPr>
            <w:tcW w:w="4620" w:type="dxa"/>
            <w:tcBorders>
              <w:top w:val="single" w:sz="6" w:space="0" w:color="auto"/>
              <w:left w:val="single" w:sz="6" w:space="0" w:color="auto"/>
              <w:bottom w:val="single" w:sz="6" w:space="0" w:color="auto"/>
              <w:right w:val="single" w:sz="6" w:space="0" w:color="auto"/>
              <w:tl2br w:val="nil"/>
              <w:tr2bl w:val="nil"/>
            </w:tcBorders>
            <w:noWrap/>
            <w:vAlign w:val="center"/>
          </w:tcPr>
          <w:p>
            <w:pPr>
              <w:adjustRightInd w:val="0"/>
              <w:snapToGrid w:val="0"/>
              <w:jc w:val="left"/>
              <w:rPr>
                <w:sz w:val="16"/>
                <w:szCs w:val="16"/>
              </w:rPr>
            </w:pPr>
            <w:r>
              <w:rPr>
                <w:rFonts w:ascii="宋体" w:eastAsia="宋体" w:cs="Lucida Sans"/>
                <w:color w:val="auto"/>
                <w:sz w:val="16"/>
                <w:szCs w:val="16"/>
              </w:rPr>
              <w:t xml:space="preserve">    《危险性较大的分部分项工程安全管理规定》第29条：建设单位有下列行为之一的，责令限期改正，并处1万元以上3万元以下的罚款；对直接负责的主管人员和其他直接责任人员处1000元以上5000元以下的罚款： （1）未按照本规定提供工程周边环境等资料的；（2）未按照本规定在招标文件中列出危大工程清单的；（3）未按照施工合同约定及时支付危大工程施工技术措施费或者相应的安全防护文明施工措施费的；（4）未按照本规定委托具有相应勘察资质的单位进行第三方监测的；（5）未对第三方监测单位报告的异常情况组织采取处置措施的。</w:t>
            </w:r>
          </w:p>
        </w:tc>
      </w:tr>
      <w:tr>
        <w:trPr>
          <w:trHeight w:val="839"/>
        </w:trPr>
        <w:tc>
          <w:tcPr>
            <w:tcW w:w="67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sz w:val="16"/>
                <w:szCs w:val="16"/>
              </w:rPr>
            </w:pPr>
            <w:r>
              <w:rPr>
                <w:rFonts w:ascii="宋体" w:eastAsia="宋体" w:cs="Lucida Sans"/>
                <w:color w:val="000000"/>
                <w:sz w:val="16"/>
                <w:szCs w:val="16"/>
              </w:rPr>
              <w:t>10</w:t>
            </w:r>
          </w:p>
        </w:tc>
        <w:tc>
          <w:tcPr>
            <w:tcW w:w="780" w:type="dxa"/>
            <w:vMerge w:val="restart"/>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sz w:val="16"/>
                <w:szCs w:val="16"/>
              </w:rPr>
            </w:pPr>
            <w:r>
              <w:rPr>
                <w:rFonts w:ascii="宋体" w:eastAsia="宋体" w:cs="Lucida Sans"/>
                <w:color w:val="000000"/>
                <w:sz w:val="16"/>
                <w:szCs w:val="16"/>
              </w:rPr>
              <w:t>安全行为</w:t>
            </w:r>
          </w:p>
        </w:tc>
        <w:tc>
          <w:tcPr>
            <w:tcW w:w="1260" w:type="dxa"/>
            <w:gridSpan w:val="2"/>
            <w:vMerge w:val="restart"/>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sz w:val="16"/>
                <w:szCs w:val="16"/>
              </w:rPr>
            </w:pPr>
            <w:r>
              <w:rPr>
                <w:rFonts w:ascii="宋体" w:eastAsia="宋体" w:cs="Lucida Sans"/>
                <w:color w:val="000000"/>
                <w:sz w:val="16"/>
                <w:szCs w:val="16"/>
              </w:rPr>
              <w:t>建设单位</w:t>
            </w:r>
          </w:p>
        </w:tc>
        <w:tc>
          <w:tcPr>
            <w:tcW w:w="2670" w:type="dxa"/>
            <w:tcBorders>
              <w:top w:val="single" w:sz="6" w:space="0" w:color="auto"/>
              <w:left w:val="single" w:sz="6" w:space="0" w:color="auto"/>
              <w:bottom w:val="single" w:sz="6" w:space="0" w:color="auto"/>
              <w:right w:val="single" w:sz="6" w:space="0" w:color="auto"/>
              <w:tl2br w:val="nil"/>
              <w:tr2bl w:val="nil"/>
            </w:tcBorders>
            <w:noWrap/>
            <w:vAlign w:val="center"/>
          </w:tcPr>
          <w:p>
            <w:pPr>
              <w:adjustRightInd w:val="0"/>
              <w:snapToGrid w:val="0"/>
              <w:jc w:val="left"/>
              <w:rPr>
                <w:sz w:val="16"/>
                <w:szCs w:val="16"/>
              </w:rPr>
            </w:pPr>
            <w:r>
              <w:rPr>
                <w:rFonts w:ascii="宋体" w:eastAsia="宋体" w:cs="Lucida Sans"/>
                <w:color w:val="000000"/>
                <w:sz w:val="16"/>
                <w:szCs w:val="16"/>
              </w:rPr>
              <w:t>　　按规定将委托的监理单位、监理的内容及监理权限书面通知被监理的建筑施工企业。</w:t>
            </w:r>
          </w:p>
        </w:tc>
        <w:tc>
          <w:tcPr>
            <w:tcW w:w="3525" w:type="dxa"/>
            <w:tcBorders>
              <w:top w:val="single" w:sz="6" w:space="0" w:color="auto"/>
              <w:left w:val="single" w:sz="6" w:space="0" w:color="auto"/>
              <w:bottom w:val="single" w:sz="6" w:space="0" w:color="auto"/>
              <w:right w:val="single" w:sz="6" w:space="0" w:color="auto"/>
              <w:tl2br w:val="nil"/>
              <w:tr2bl w:val="nil"/>
            </w:tcBorders>
            <w:noWrap/>
            <w:vAlign w:val="center"/>
          </w:tcPr>
          <w:p>
            <w:pPr>
              <w:adjustRightInd w:val="0"/>
              <w:snapToGrid w:val="0"/>
              <w:jc w:val="left"/>
              <w:rPr>
                <w:sz w:val="16"/>
                <w:szCs w:val="16"/>
              </w:rPr>
            </w:pPr>
            <w:r>
              <w:rPr>
                <w:rFonts w:ascii="宋体" w:eastAsia="宋体" w:cs="Lucida Sans"/>
                <w:color w:val="auto"/>
                <w:sz w:val="16"/>
                <w:szCs w:val="16"/>
              </w:rPr>
              <w:t>　　没有书面通知的，检查为不合格。</w:t>
            </w:r>
          </w:p>
        </w:tc>
        <w:tc>
          <w:tcPr>
            <w:tcW w:w="1470" w:type="dxa"/>
            <w:tcBorders>
              <w:top w:val="single" w:sz="6" w:space="0" w:color="auto"/>
              <w:left w:val="single" w:sz="6" w:space="0" w:color="auto"/>
              <w:bottom w:val="single" w:sz="6" w:space="0" w:color="auto"/>
              <w:right w:val="single" w:sz="6" w:space="0" w:color="auto"/>
              <w:tl2br w:val="nil"/>
              <w:tr2bl w:val="nil"/>
            </w:tcBorders>
            <w:noWrap/>
            <w:vAlign w:val="center"/>
          </w:tcPr>
          <w:p>
            <w:pPr>
              <w:adjustRightInd w:val="0"/>
              <w:snapToGrid w:val="0"/>
              <w:jc w:val="left"/>
              <w:rPr>
                <w:sz w:val="16"/>
                <w:szCs w:val="16"/>
              </w:rPr>
            </w:pPr>
            <w:r>
              <w:rPr>
                <w:rFonts w:ascii="宋体" w:eastAsia="宋体" w:cs="Lucida Sans"/>
                <w:color w:val="auto"/>
                <w:sz w:val="16"/>
                <w:szCs w:val="16"/>
              </w:rPr>
              <w:t>责令改正</w:t>
            </w:r>
          </w:p>
        </w:tc>
        <w:tc>
          <w:tcPr>
            <w:tcW w:w="4620" w:type="dxa"/>
            <w:tcBorders>
              <w:top w:val="single" w:sz="6" w:space="0" w:color="auto"/>
              <w:left w:val="single" w:sz="6" w:space="0" w:color="auto"/>
              <w:bottom w:val="single" w:sz="6" w:space="0" w:color="auto"/>
              <w:right w:val="single" w:sz="6" w:space="0" w:color="auto"/>
              <w:tl2br w:val="nil"/>
              <w:tr2bl w:val="nil"/>
            </w:tcBorders>
            <w:noWrap/>
            <w:vAlign w:val="center"/>
          </w:tcPr>
          <w:p>
            <w:pPr>
              <w:adjustRightInd w:val="0"/>
              <w:snapToGrid w:val="0"/>
              <w:ind w:firstLine="368"/>
              <w:jc w:val="left"/>
              <w:rPr>
                <w:rFonts w:ascii="宋体" w:eastAsia="宋体" w:cs="Lucida Sans"/>
                <w:color w:val="auto"/>
                <w:sz w:val="16"/>
                <w:szCs w:val="16"/>
              </w:rPr>
            </w:pPr>
            <w:r>
              <w:rPr>
                <w:rFonts w:ascii="宋体" w:eastAsia="宋体" w:cs="Lucida Sans"/>
                <w:color w:val="auto"/>
                <w:sz w:val="16"/>
                <w:szCs w:val="16"/>
              </w:rPr>
              <w:t>1.《建筑法》第三十三条。</w:t>
            </w:r>
          </w:p>
          <w:p>
            <w:pPr>
              <w:adjustRightInd w:val="0"/>
              <w:snapToGrid w:val="0"/>
              <w:ind w:firstLine="368"/>
              <w:jc w:val="left"/>
              <w:rPr>
                <w:rFonts w:ascii="宋体" w:eastAsia="宋体" w:cs="Lucida Sans"/>
                <w:color w:val="auto"/>
                <w:sz w:val="16"/>
                <w:szCs w:val="16"/>
              </w:rPr>
            </w:pPr>
            <w:r>
              <w:rPr>
                <w:rFonts w:ascii="宋体" w:eastAsia="宋体" w:cs="Lucida Sans"/>
                <w:color w:val="auto"/>
                <w:sz w:val="16"/>
                <w:szCs w:val="16"/>
              </w:rPr>
              <w:t>2.《建设工程监理规范》GB/T50319-2013第1.0.4条。</w:t>
            </w:r>
          </w:p>
        </w:tc>
      </w:tr>
      <w:tr>
        <w:trPr>
          <w:trHeight w:val="2534"/>
        </w:trPr>
        <w:tc>
          <w:tcPr>
            <w:tcW w:w="67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sz w:val="16"/>
                <w:szCs w:val="16"/>
              </w:rPr>
            </w:pPr>
            <w:r>
              <w:rPr>
                <w:rFonts w:ascii="宋体" w:eastAsia="宋体" w:cs="Lucida Sans"/>
                <w:color w:val="000000"/>
                <w:sz w:val="16"/>
                <w:szCs w:val="16"/>
              </w:rPr>
              <w:t>11</w:t>
            </w:r>
          </w:p>
        </w:tc>
        <w:tc>
          <w:tcPr>
            <w:tcW w:w="780" w:type="dxa"/>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1260" w:type="dxa"/>
            <w:gridSpan w:val="2"/>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2670" w:type="dxa"/>
            <w:tcBorders>
              <w:top w:val="single" w:sz="6" w:space="0" w:color="auto"/>
              <w:left w:val="single" w:sz="6" w:space="0" w:color="auto"/>
              <w:bottom w:val="single" w:sz="6" w:space="0" w:color="auto"/>
              <w:right w:val="single" w:sz="6" w:space="0" w:color="auto"/>
              <w:tl2br w:val="nil"/>
              <w:tr2bl w:val="nil"/>
            </w:tcBorders>
            <w:noWrap/>
            <w:vAlign w:val="center"/>
          </w:tcPr>
          <w:p>
            <w:pPr>
              <w:adjustRightInd w:val="0"/>
              <w:snapToGrid w:val="0"/>
              <w:jc w:val="left"/>
              <w:rPr>
                <w:sz w:val="16"/>
                <w:szCs w:val="16"/>
              </w:rPr>
            </w:pPr>
            <w:r>
              <w:rPr>
                <w:rFonts w:ascii="宋体" w:eastAsia="宋体" w:cs="Lucida Sans"/>
                <w:color w:val="000000"/>
                <w:sz w:val="16"/>
                <w:szCs w:val="16"/>
              </w:rPr>
              <w:t>　　不得对勘察、设计、施工、工程监理等单位提出不符合建设工程安全生产法律、法规和强制性标准规定的要求，不得压缩合同约定的工期。建设单位应当将拆除工程发包给具有相应资质等级的施工单位。</w:t>
            </w:r>
          </w:p>
        </w:tc>
        <w:tc>
          <w:tcPr>
            <w:tcW w:w="3525" w:type="dxa"/>
            <w:tcBorders>
              <w:top w:val="single" w:sz="6" w:space="0" w:color="auto"/>
              <w:left w:val="single" w:sz="6" w:space="0" w:color="auto"/>
              <w:bottom w:val="single" w:sz="6" w:space="0" w:color="auto"/>
              <w:right w:val="single" w:sz="6" w:space="0" w:color="auto"/>
              <w:tl2br w:val="nil"/>
              <w:tr2bl w:val="nil"/>
            </w:tcBorders>
            <w:noWrap/>
            <w:vAlign w:val="center"/>
          </w:tcPr>
          <w:p>
            <w:pPr>
              <w:adjustRightInd w:val="0"/>
              <w:snapToGrid w:val="0"/>
              <w:jc w:val="left"/>
              <w:rPr>
                <w:rFonts w:ascii="宋体" w:eastAsia="宋体" w:cs="Lucida Sans"/>
                <w:color w:val="auto"/>
                <w:sz w:val="16"/>
                <w:szCs w:val="16"/>
              </w:rPr>
            </w:pPr>
            <w:r>
              <w:rPr>
                <w:rFonts w:ascii="宋体" w:eastAsia="宋体" w:cs="Lucida Sans"/>
                <w:color w:val="auto"/>
                <w:sz w:val="16"/>
                <w:szCs w:val="16"/>
              </w:rPr>
              <w:t>　　有以下情形之一的，检查为不合格：</w:t>
            </w:r>
          </w:p>
          <w:p>
            <w:pPr>
              <w:adjustRightInd w:val="0"/>
              <w:snapToGrid w:val="0"/>
              <w:jc w:val="left"/>
              <w:rPr>
                <w:rFonts w:ascii="宋体" w:eastAsia="宋体" w:cs="Lucida Sans"/>
                <w:color w:val="auto"/>
                <w:sz w:val="16"/>
                <w:szCs w:val="16"/>
              </w:rPr>
            </w:pPr>
            <w:r>
              <w:rPr>
                <w:rFonts w:ascii="宋体" w:eastAsia="宋体" w:cs="Lucida Sans"/>
                <w:color w:val="auto"/>
                <w:sz w:val="16"/>
                <w:szCs w:val="16"/>
              </w:rPr>
              <w:t>　　1.对勘察、设计、施工、工程监理等单位提出不符合安全生产法律、法规和强制性标准规定的要求；</w:t>
            </w:r>
          </w:p>
          <w:p>
            <w:pPr>
              <w:adjustRightInd w:val="0"/>
              <w:snapToGrid w:val="0"/>
              <w:ind w:firstLine="354"/>
              <w:jc w:val="left"/>
              <w:rPr>
                <w:rFonts w:ascii="宋体" w:eastAsia="宋体" w:cs="Lucida Sans"/>
                <w:color w:val="auto"/>
                <w:sz w:val="16"/>
                <w:szCs w:val="16"/>
              </w:rPr>
            </w:pPr>
            <w:r>
              <w:rPr>
                <w:rFonts w:ascii="宋体" w:eastAsia="宋体" w:cs="Lucida Sans"/>
                <w:color w:val="auto"/>
                <w:sz w:val="16"/>
                <w:szCs w:val="16"/>
              </w:rPr>
              <w:t>2.要求施工单位压缩合同约定的工期；</w:t>
            </w:r>
          </w:p>
          <w:p>
            <w:pPr>
              <w:adjustRightInd w:val="0"/>
              <w:snapToGrid w:val="0"/>
              <w:ind w:firstLine="354"/>
              <w:jc w:val="left"/>
              <w:rPr>
                <w:rFonts w:ascii="宋体" w:eastAsia="宋体" w:cs="Lucida Sans"/>
                <w:color w:val="auto"/>
                <w:sz w:val="16"/>
                <w:szCs w:val="16"/>
              </w:rPr>
            </w:pPr>
            <w:r>
              <w:rPr>
                <w:rFonts w:ascii="宋体" w:eastAsia="宋体" w:cs="Lucida Sans"/>
                <w:color w:val="auto"/>
                <w:sz w:val="16"/>
                <w:szCs w:val="16"/>
              </w:rPr>
              <w:t>3.将拆除工程发包给不具有相应资质等级的施工单位。</w:t>
            </w:r>
          </w:p>
        </w:tc>
        <w:tc>
          <w:tcPr>
            <w:tcW w:w="1470" w:type="dxa"/>
            <w:tcBorders>
              <w:top w:val="single" w:sz="6" w:space="0" w:color="auto"/>
              <w:left w:val="single" w:sz="6" w:space="0" w:color="auto"/>
              <w:bottom w:val="single" w:sz="6" w:space="0" w:color="auto"/>
              <w:right w:val="single" w:sz="6" w:space="0" w:color="auto"/>
              <w:tl2br w:val="nil"/>
              <w:tr2bl w:val="nil"/>
            </w:tcBorders>
            <w:noWrap/>
            <w:vAlign w:val="center"/>
          </w:tcPr>
          <w:p>
            <w:pPr>
              <w:adjustRightInd w:val="0"/>
              <w:snapToGrid w:val="0"/>
              <w:jc w:val="left"/>
              <w:rPr>
                <w:sz w:val="16"/>
                <w:szCs w:val="16"/>
              </w:rPr>
            </w:pPr>
            <w:r>
              <w:rPr>
                <w:rFonts w:ascii="宋体" w:eastAsia="宋体" w:cs="Lucida Sans"/>
                <w:color w:val="auto"/>
                <w:sz w:val="16"/>
                <w:szCs w:val="16"/>
              </w:rPr>
              <w:t>责令限期改正，并处罚款</w:t>
            </w:r>
          </w:p>
        </w:tc>
        <w:tc>
          <w:tcPr>
            <w:tcW w:w="4620" w:type="dxa"/>
            <w:tcBorders>
              <w:top w:val="single" w:sz="6" w:space="0" w:color="auto"/>
              <w:left w:val="single" w:sz="6" w:space="0" w:color="auto"/>
              <w:bottom w:val="single" w:sz="6" w:space="0" w:color="auto"/>
              <w:right w:val="single" w:sz="6" w:space="0" w:color="auto"/>
              <w:tl2br w:val="nil"/>
              <w:tr2bl w:val="nil"/>
            </w:tcBorders>
            <w:noWrap/>
            <w:vAlign w:val="center"/>
          </w:tcPr>
          <w:p>
            <w:pPr>
              <w:adjustRightInd w:val="0"/>
              <w:snapToGrid w:val="0"/>
              <w:jc w:val="left"/>
              <w:rPr>
                <w:sz w:val="16"/>
                <w:szCs w:val="16"/>
              </w:rPr>
            </w:pPr>
            <w:r>
              <w:rPr>
                <w:rFonts w:ascii="宋体" w:eastAsia="宋体" w:cs="Lucida Sans"/>
                <w:color w:val="auto"/>
                <w:sz w:val="16"/>
                <w:szCs w:val="16"/>
              </w:rPr>
              <w:t xml:space="preserve">    《建设工程安全生产管理条例》第55条：违反本条例的规定，建设单位有下列行为之一的，责令限期改正，处20万元以上50万元以下的罚款；造成重大安全事故，构成犯罪的，对直接责任人员，依照刑法有关规定追究刑事责任；造成损失的，依法承担赔偿责任：（1）对勘察、设计、施工、工程监理等单位提出不符合安全生产法律、法规和强制性标准规定的要求的；（2）要求施工单位压缩合同约定的工期的；（3）将拆除工程发包给不具有相应资质等级的施工单位的。</w:t>
            </w:r>
          </w:p>
        </w:tc>
      </w:tr>
      <w:tr>
        <w:trPr>
          <w:trHeight w:val="1499"/>
        </w:trPr>
        <w:tc>
          <w:tcPr>
            <w:tcW w:w="67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sz w:val="16"/>
                <w:szCs w:val="16"/>
              </w:rPr>
            </w:pPr>
            <w:r>
              <w:rPr>
                <w:rFonts w:ascii="宋体" w:eastAsia="宋体" w:cs="Lucida Sans"/>
                <w:color w:val="000000"/>
                <w:sz w:val="16"/>
                <w:szCs w:val="16"/>
              </w:rPr>
              <w:t>12</w:t>
            </w:r>
          </w:p>
        </w:tc>
        <w:tc>
          <w:tcPr>
            <w:tcW w:w="780" w:type="dxa"/>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1260" w:type="dxa"/>
            <w:gridSpan w:val="2"/>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2670" w:type="dxa"/>
            <w:vMerge w:val="restart"/>
            <w:tcBorders>
              <w:top w:val="single" w:sz="6" w:space="0" w:color="auto"/>
              <w:left w:val="single" w:sz="6" w:space="0" w:color="auto"/>
              <w:bottom w:val="single" w:sz="6" w:space="0" w:color="auto"/>
              <w:right w:val="single" w:sz="6" w:space="0" w:color="auto"/>
              <w:tl2br w:val="nil"/>
              <w:tr2bl w:val="nil"/>
            </w:tcBorders>
            <w:noWrap/>
            <w:vAlign w:val="center"/>
          </w:tcPr>
          <w:p>
            <w:pPr>
              <w:adjustRightInd w:val="0"/>
              <w:snapToGrid w:val="0"/>
              <w:jc w:val="left"/>
              <w:rPr>
                <w:sz w:val="16"/>
                <w:szCs w:val="16"/>
              </w:rPr>
            </w:pPr>
            <w:r>
              <w:rPr>
                <w:rFonts w:ascii="宋体" w:eastAsia="宋体" w:cs="Lucida Sans"/>
                <w:color w:val="000000"/>
                <w:sz w:val="16"/>
                <w:szCs w:val="16"/>
              </w:rPr>
              <w:t>　　在组织编制工程概算时，按规定单独列支安全生产措施费用，并按规定及时向施工单位支付。</w:t>
            </w:r>
          </w:p>
        </w:tc>
        <w:tc>
          <w:tcPr>
            <w:tcW w:w="3525" w:type="dxa"/>
            <w:tcBorders>
              <w:top w:val="single" w:sz="6" w:space="0" w:color="auto"/>
              <w:left w:val="single" w:sz="6" w:space="0" w:color="auto"/>
              <w:bottom w:val="single" w:sz="6" w:space="0" w:color="auto"/>
              <w:right w:val="single" w:sz="6" w:space="0" w:color="auto"/>
              <w:tl2br w:val="nil"/>
              <w:tr2bl w:val="nil"/>
            </w:tcBorders>
            <w:noWrap/>
            <w:vAlign w:val="center"/>
          </w:tcPr>
          <w:p>
            <w:pPr>
              <w:adjustRightInd w:val="0"/>
              <w:snapToGrid w:val="0"/>
              <w:jc w:val="left"/>
              <w:rPr>
                <w:sz w:val="16"/>
                <w:szCs w:val="16"/>
              </w:rPr>
            </w:pPr>
            <w:r>
              <w:rPr>
                <w:rFonts w:ascii="宋体" w:eastAsia="宋体"/>
                <w:color w:val="000000"/>
                <w:sz w:val="16"/>
                <w:szCs w:val="16"/>
              </w:rPr>
              <w:t>　　有以下情形之一的，检查为不合格：</w:t>
              <w:br/>
              <w:t>　　1.未在施工合同中明确安全防护、文明施工措施项目总费用以及费用预付、支付计划，使用要求、调整方式等条款；</w:t>
              <w:br/>
              <w:t xml:space="preserve">    2.未按合同及时支付安全生产费用。</w:t>
            </w:r>
          </w:p>
        </w:tc>
        <w:tc>
          <w:tcPr>
            <w:tcW w:w="1470" w:type="dxa"/>
            <w:tcBorders>
              <w:top w:val="single" w:sz="6" w:space="0" w:color="auto"/>
              <w:left w:val="single" w:sz="6" w:space="0" w:color="auto"/>
              <w:bottom w:val="single" w:sz="6" w:space="0" w:color="auto"/>
              <w:right w:val="single" w:sz="6" w:space="0" w:color="auto"/>
              <w:tl2br w:val="nil"/>
              <w:tr2bl w:val="nil"/>
            </w:tcBorders>
            <w:noWrap/>
            <w:vAlign w:val="center"/>
          </w:tcPr>
          <w:p>
            <w:pPr>
              <w:adjustRightInd w:val="0"/>
              <w:snapToGrid w:val="0"/>
              <w:jc w:val="left"/>
              <w:rPr>
                <w:sz w:val="16"/>
                <w:szCs w:val="16"/>
              </w:rPr>
            </w:pPr>
            <w:r>
              <w:rPr>
                <w:rFonts w:ascii="宋体" w:eastAsia="宋体" w:cs="Lucida Sans"/>
                <w:color w:val="auto"/>
                <w:sz w:val="16"/>
                <w:szCs w:val="16"/>
              </w:rPr>
              <w:t>责令限期改正；逾期未改正的，责令停止施工</w:t>
            </w:r>
          </w:p>
        </w:tc>
        <w:tc>
          <w:tcPr>
            <w:tcW w:w="4620" w:type="dxa"/>
            <w:tcBorders>
              <w:top w:val="single" w:sz="6" w:space="0" w:color="auto"/>
              <w:left w:val="single" w:sz="6" w:space="0" w:color="auto"/>
              <w:bottom w:val="single" w:sz="6" w:space="0" w:color="auto"/>
              <w:right w:val="single" w:sz="6" w:space="0" w:color="auto"/>
              <w:tl2br w:val="nil"/>
              <w:tr2bl w:val="nil"/>
            </w:tcBorders>
            <w:noWrap/>
            <w:vAlign w:val="center"/>
          </w:tcPr>
          <w:p>
            <w:pPr>
              <w:adjustRightInd w:val="0"/>
              <w:snapToGrid w:val="0"/>
              <w:jc w:val="left"/>
              <w:rPr>
                <w:sz w:val="16"/>
                <w:szCs w:val="16"/>
              </w:rPr>
            </w:pPr>
            <w:r>
              <w:rPr>
                <w:rFonts w:ascii="宋体" w:eastAsia="宋体" w:cs="Lucida Sans"/>
                <w:color w:val="auto"/>
                <w:sz w:val="16"/>
                <w:szCs w:val="16"/>
              </w:rPr>
              <w:t xml:space="preserve">    《建设工程安全生产管理条例》第54条：违反本条例的规定，建设单位未提供建设工程安全生产作业环境及安全施工措施所需费用的，责令限期改正；逾期未改正的，责令该建设工程停止施工。</w:t>
            </w:r>
          </w:p>
        </w:tc>
      </w:tr>
      <w:tr>
        <w:trPr>
          <w:trHeight w:val="1799"/>
        </w:trPr>
        <w:tc>
          <w:tcPr>
            <w:tcW w:w="67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sz w:val="16"/>
                <w:szCs w:val="16"/>
              </w:rPr>
            </w:pPr>
            <w:r>
              <w:rPr>
                <w:rFonts w:ascii="宋体" w:eastAsia="宋体" w:cs="Lucida Sans"/>
                <w:color w:val="000000"/>
                <w:sz w:val="16"/>
                <w:szCs w:val="16"/>
              </w:rPr>
              <w:t>13</w:t>
            </w:r>
          </w:p>
        </w:tc>
        <w:tc>
          <w:tcPr>
            <w:tcW w:w="780" w:type="dxa"/>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1260" w:type="dxa"/>
            <w:gridSpan w:val="2"/>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2670" w:type="dxa"/>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3525" w:type="dxa"/>
            <w:tcBorders>
              <w:top w:val="single" w:sz="6" w:space="0" w:color="auto"/>
              <w:left w:val="single" w:sz="6" w:space="0" w:color="auto"/>
              <w:bottom w:val="single" w:sz="6" w:space="0" w:color="auto"/>
              <w:right w:val="single" w:sz="6" w:space="0" w:color="auto"/>
              <w:tl2br w:val="nil"/>
              <w:tr2bl w:val="nil"/>
            </w:tcBorders>
            <w:noWrap/>
            <w:vAlign w:val="center"/>
          </w:tcPr>
          <w:p>
            <w:pPr>
              <w:adjustRightInd w:val="0"/>
              <w:snapToGrid w:val="0"/>
              <w:jc w:val="left"/>
              <w:rPr>
                <w:sz w:val="16"/>
                <w:szCs w:val="16"/>
              </w:rPr>
            </w:pPr>
            <w:r>
              <w:rPr>
                <w:rFonts w:ascii="宋体" w:eastAsia="宋体" w:cs="Lucida Sans"/>
                <w:color w:val="auto"/>
                <w:sz w:val="16"/>
                <w:szCs w:val="16"/>
              </w:rPr>
              <w:t>　　未在项目开工前，将安全生产费用一次性划拨到中标施工单位的安全生产费用专项资金账户的，检查为不合格。</w:t>
            </w:r>
          </w:p>
        </w:tc>
        <w:tc>
          <w:tcPr>
            <w:tcW w:w="1470" w:type="dxa"/>
            <w:tcBorders>
              <w:top w:val="single" w:sz="6" w:space="0" w:color="auto"/>
              <w:left w:val="single" w:sz="6" w:space="0" w:color="auto"/>
              <w:bottom w:val="single" w:sz="6" w:space="0" w:color="auto"/>
              <w:right w:val="single" w:sz="6" w:space="0" w:color="auto"/>
              <w:tl2br w:val="nil"/>
              <w:tr2bl w:val="nil"/>
            </w:tcBorders>
            <w:noWrap/>
            <w:vAlign w:val="center"/>
          </w:tcPr>
          <w:p>
            <w:pPr>
              <w:adjustRightInd w:val="0"/>
              <w:snapToGrid w:val="0"/>
              <w:jc w:val="left"/>
              <w:rPr>
                <w:sz w:val="16"/>
                <w:szCs w:val="16"/>
              </w:rPr>
            </w:pPr>
            <w:r>
              <w:rPr>
                <w:rFonts w:ascii="宋体" w:eastAsia="宋体" w:cs="Lucida Sans"/>
                <w:color w:val="auto"/>
                <w:sz w:val="16"/>
                <w:szCs w:val="16"/>
              </w:rPr>
              <w:t>责令限期改正，并处罚款</w:t>
            </w:r>
          </w:p>
        </w:tc>
        <w:tc>
          <w:tcPr>
            <w:tcW w:w="4620" w:type="dxa"/>
            <w:tcBorders>
              <w:top w:val="single" w:sz="6" w:space="0" w:color="auto"/>
              <w:left w:val="single" w:sz="6" w:space="0" w:color="auto"/>
              <w:bottom w:val="single" w:sz="6" w:space="0" w:color="auto"/>
              <w:right w:val="single" w:sz="6" w:space="0" w:color="auto"/>
              <w:tl2br w:val="nil"/>
              <w:tr2bl w:val="nil"/>
            </w:tcBorders>
            <w:noWrap/>
            <w:vAlign w:val="center"/>
          </w:tcPr>
          <w:p>
            <w:pPr>
              <w:adjustRightInd w:val="0"/>
              <w:snapToGrid w:val="0"/>
              <w:jc w:val="left"/>
              <w:rPr>
                <w:sz w:val="16"/>
                <w:szCs w:val="16"/>
              </w:rPr>
            </w:pPr>
            <w:r>
              <w:rPr>
                <w:rFonts w:ascii="宋体" w:eastAsia="宋体" w:cs="Lucida Sans"/>
                <w:color w:val="auto"/>
                <w:sz w:val="16"/>
                <w:szCs w:val="16"/>
              </w:rPr>
              <w:t xml:space="preserve">    《黑龙江省建设工程安全生产管理办法》第27条：建设单位在办理施工许可证前，未将安全生产费用一次性划拨到中标施工单位的安全生产费用专项资金账户的，由县级以上建设行政主管部门责令停止违法行为，限期改正，并处以三万元以上五万元以下罚款。</w:t>
            </w:r>
          </w:p>
        </w:tc>
      </w:tr>
      <w:tr>
        <w:trPr>
          <w:trHeight w:val="1946"/>
        </w:trPr>
        <w:tc>
          <w:tcPr>
            <w:tcW w:w="67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sz w:val="16"/>
                <w:szCs w:val="16"/>
              </w:rPr>
            </w:pPr>
            <w:r>
              <w:rPr>
                <w:rFonts w:ascii="宋体" w:eastAsia="宋体" w:cs="Lucida Sans"/>
                <w:color w:val="000000"/>
                <w:sz w:val="16"/>
                <w:szCs w:val="16"/>
              </w:rPr>
              <w:t>14</w:t>
            </w:r>
          </w:p>
        </w:tc>
        <w:tc>
          <w:tcPr>
            <w:tcW w:w="780" w:type="dxa"/>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1260" w:type="dxa"/>
            <w:gridSpan w:val="2"/>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2670" w:type="dxa"/>
            <w:tcBorders>
              <w:top w:val="single" w:sz="6" w:space="0" w:color="auto"/>
              <w:left w:val="single" w:sz="6" w:space="0" w:color="auto"/>
              <w:bottom w:val="single" w:sz="6" w:space="0" w:color="auto"/>
              <w:right w:val="single" w:sz="6" w:space="0" w:color="auto"/>
              <w:tl2br w:val="nil"/>
              <w:tr2bl w:val="nil"/>
            </w:tcBorders>
            <w:noWrap/>
            <w:vAlign w:val="center"/>
          </w:tcPr>
          <w:p>
            <w:pPr>
              <w:adjustRightInd w:val="0"/>
              <w:snapToGrid w:val="0"/>
              <w:jc w:val="left"/>
              <w:rPr>
                <w:rFonts w:ascii="宋体" w:eastAsia="宋体" w:cs="Lucida Sans"/>
                <w:color w:val="000000"/>
                <w:sz w:val="16"/>
                <w:szCs w:val="16"/>
              </w:rPr>
            </w:pPr>
            <w:r>
              <w:rPr>
                <w:rFonts w:ascii="宋体" w:eastAsia="宋体" w:cs="Lucida Sans"/>
                <w:color w:val="000000"/>
                <w:sz w:val="16"/>
                <w:szCs w:val="16"/>
              </w:rPr>
              <w:t>　　不同施工单位在同一施工现场使用多台塔式起重机作业时，建设单位应当协调组织制定防止塔式起重机相互碰撞的安全措施。</w:t>
            </w:r>
          </w:p>
        </w:tc>
        <w:tc>
          <w:tcPr>
            <w:tcW w:w="3525" w:type="dxa"/>
            <w:tcBorders>
              <w:top w:val="single" w:sz="6" w:space="0" w:color="auto"/>
              <w:left w:val="single" w:sz="6" w:space="0" w:color="auto"/>
              <w:bottom w:val="single" w:sz="6" w:space="0" w:color="auto"/>
              <w:right w:val="single" w:sz="6" w:space="0" w:color="auto"/>
              <w:tl2br w:val="nil"/>
              <w:tr2bl w:val="nil"/>
            </w:tcBorders>
            <w:noWrap/>
            <w:vAlign w:val="center"/>
          </w:tcPr>
          <w:p>
            <w:pPr>
              <w:adjustRightInd w:val="0"/>
              <w:snapToGrid w:val="0"/>
              <w:jc w:val="left"/>
              <w:rPr>
                <w:rFonts w:ascii="宋体" w:eastAsia="宋体" w:cs="Lucida Sans"/>
                <w:color w:val="auto"/>
                <w:sz w:val="16"/>
                <w:szCs w:val="16"/>
              </w:rPr>
            </w:pPr>
            <w:r>
              <w:rPr>
                <w:rFonts w:ascii="宋体" w:eastAsia="宋体" w:cs="Lucida Sans"/>
                <w:color w:val="auto"/>
                <w:sz w:val="16"/>
                <w:szCs w:val="16"/>
              </w:rPr>
              <w:t>　　有下列情形之一的，检查为不合格：</w:t>
            </w:r>
          </w:p>
          <w:p>
            <w:pPr>
              <w:adjustRightInd w:val="0"/>
              <w:snapToGrid w:val="0"/>
              <w:jc w:val="left"/>
              <w:rPr>
                <w:rFonts w:ascii="宋体" w:eastAsia="宋体" w:cs="Lucida Sans"/>
                <w:color w:val="auto"/>
                <w:sz w:val="16"/>
                <w:szCs w:val="16"/>
              </w:rPr>
            </w:pPr>
            <w:r>
              <w:rPr>
                <w:rFonts w:ascii="宋体" w:eastAsia="宋体" w:cs="Lucida Sans"/>
                <w:color w:val="auto"/>
                <w:sz w:val="16"/>
                <w:szCs w:val="16"/>
              </w:rPr>
              <w:t>　　1.无协调会议记录或其他书面证明材料；</w:t>
            </w:r>
          </w:p>
          <w:p>
            <w:pPr>
              <w:adjustRightInd w:val="0"/>
              <w:snapToGrid w:val="0"/>
              <w:jc w:val="left"/>
              <w:rPr>
                <w:rFonts w:ascii="宋体" w:eastAsia="宋体" w:cs="Lucida Sans"/>
                <w:color w:val="auto"/>
                <w:sz w:val="16"/>
                <w:szCs w:val="16"/>
              </w:rPr>
            </w:pPr>
            <w:r>
              <w:rPr>
                <w:rFonts w:ascii="宋体" w:eastAsia="宋体" w:cs="Lucida Sans"/>
                <w:color w:val="auto"/>
                <w:sz w:val="16"/>
                <w:szCs w:val="16"/>
              </w:rPr>
              <w:t xml:space="preserve">    2.接到监理单位书面报告后，未责令安装单位、使用单位立即停工整改事故隐患。</w:t>
            </w:r>
          </w:p>
        </w:tc>
        <w:tc>
          <w:tcPr>
            <w:tcW w:w="1470" w:type="dxa"/>
            <w:tcBorders>
              <w:top w:val="single" w:sz="6" w:space="0" w:color="auto"/>
              <w:left w:val="single" w:sz="6" w:space="0" w:color="auto"/>
              <w:bottom w:val="single" w:sz="6" w:space="0" w:color="auto"/>
              <w:right w:val="single" w:sz="6" w:space="0" w:color="auto"/>
              <w:tl2br w:val="nil"/>
              <w:tr2bl w:val="nil"/>
            </w:tcBorders>
            <w:noWrap/>
            <w:vAlign w:val="center"/>
          </w:tcPr>
          <w:p>
            <w:pPr>
              <w:adjustRightInd w:val="0"/>
              <w:snapToGrid w:val="0"/>
              <w:jc w:val="left"/>
              <w:rPr>
                <w:sz w:val="16"/>
                <w:szCs w:val="16"/>
              </w:rPr>
            </w:pPr>
            <w:r>
              <w:rPr>
                <w:rFonts w:ascii="宋体" w:eastAsia="宋体" w:cs="Lucida Sans"/>
                <w:color w:val="auto"/>
                <w:sz w:val="16"/>
                <w:szCs w:val="16"/>
              </w:rPr>
              <w:t>责令限期改正，予以警告，并处罚款；逾期未改的，责令停止施工</w:t>
            </w:r>
          </w:p>
        </w:tc>
        <w:tc>
          <w:tcPr>
            <w:tcW w:w="4620" w:type="dxa"/>
            <w:tcBorders>
              <w:top w:val="single" w:sz="6" w:space="0" w:color="auto"/>
              <w:left w:val="single" w:sz="6" w:space="0" w:color="auto"/>
              <w:bottom w:val="single" w:sz="6" w:space="0" w:color="auto"/>
              <w:right w:val="single" w:sz="6" w:space="0" w:color="auto"/>
              <w:tl2br w:val="nil"/>
              <w:tr2bl w:val="nil"/>
            </w:tcBorders>
            <w:noWrap/>
            <w:vAlign w:val="center"/>
          </w:tcPr>
          <w:p>
            <w:pPr>
              <w:adjustRightInd w:val="0"/>
              <w:snapToGrid w:val="0"/>
              <w:jc w:val="left"/>
              <w:rPr>
                <w:sz w:val="16"/>
                <w:szCs w:val="16"/>
              </w:rPr>
            </w:pPr>
            <w:r>
              <w:rPr>
                <w:rFonts w:ascii="宋体" w:eastAsia="宋体" w:cs="Lucida Sans"/>
                <w:color w:val="auto"/>
                <w:sz w:val="16"/>
                <w:szCs w:val="16"/>
              </w:rPr>
              <w:t xml:space="preserve">    《建筑起重机械安全监督管理规定》第33条：建设单位未按照规定协调组织制定防止塔式起重机相互碰撞的安全措施的，或者接到监理单位报告后，未责令安装单位、使用单位立即停工整改的，由县级以上地方人民政府建设主管部门责令限期改正，予以警告，并处以5000元以上3万元以下罚款；逾期未改的，责令停止施工。</w:t>
            </w:r>
          </w:p>
        </w:tc>
      </w:tr>
      <w:tr>
        <w:trPr>
          <w:trHeight w:val="991"/>
        </w:trPr>
        <w:tc>
          <w:tcPr>
            <w:tcW w:w="67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sz w:val="16"/>
                <w:szCs w:val="16"/>
              </w:rPr>
            </w:pPr>
            <w:r>
              <w:rPr>
                <w:rFonts w:ascii="宋体" w:eastAsia="宋体" w:cs="Lucida Sans"/>
                <w:color w:val="000000"/>
                <w:sz w:val="16"/>
                <w:szCs w:val="16"/>
              </w:rPr>
              <w:t>15</w:t>
            </w:r>
          </w:p>
        </w:tc>
        <w:tc>
          <w:tcPr>
            <w:tcW w:w="780" w:type="dxa"/>
            <w:vMerge w:val="restart"/>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sz w:val="16"/>
                <w:szCs w:val="16"/>
              </w:rPr>
            </w:pPr>
            <w:r>
              <w:rPr>
                <w:rFonts w:ascii="宋体" w:eastAsia="宋体" w:cs="Lucida Sans"/>
                <w:color w:val="000000"/>
                <w:sz w:val="16"/>
                <w:szCs w:val="16"/>
              </w:rPr>
              <w:t>安全行为</w:t>
            </w:r>
          </w:p>
        </w:tc>
        <w:tc>
          <w:tcPr>
            <w:tcW w:w="1260" w:type="dxa"/>
            <w:gridSpan w:val="2"/>
            <w:vMerge w:val="restart"/>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sz w:val="16"/>
                <w:szCs w:val="16"/>
              </w:rPr>
            </w:pPr>
            <w:r>
              <w:rPr>
                <w:rFonts w:ascii="宋体" w:eastAsia="宋体" w:cs="Lucida Sans"/>
                <w:color w:val="000000"/>
                <w:sz w:val="16"/>
                <w:szCs w:val="16"/>
              </w:rPr>
              <w:t>勘察、设计单位</w:t>
            </w:r>
          </w:p>
        </w:tc>
        <w:tc>
          <w:tcPr>
            <w:tcW w:w="2670" w:type="dxa"/>
            <w:tcBorders>
              <w:top w:val="single" w:sz="6" w:space="0" w:color="auto"/>
              <w:left w:val="single" w:sz="6" w:space="0" w:color="auto"/>
              <w:bottom w:val="single" w:sz="6" w:space="0" w:color="auto"/>
              <w:right w:val="single" w:sz="6" w:space="0" w:color="auto"/>
              <w:tl2br w:val="nil"/>
              <w:tr2bl w:val="nil"/>
            </w:tcBorders>
            <w:noWrap/>
            <w:vAlign w:val="center"/>
          </w:tcPr>
          <w:p>
            <w:pPr>
              <w:adjustRightInd w:val="0"/>
              <w:snapToGrid w:val="0"/>
              <w:jc w:val="left"/>
              <w:rPr>
                <w:sz w:val="16"/>
                <w:szCs w:val="16"/>
              </w:rPr>
            </w:pPr>
            <w:r>
              <w:rPr>
                <w:rFonts w:ascii="宋体" w:eastAsia="宋体" w:cs="Lucida Sans"/>
                <w:color w:val="000000"/>
                <w:sz w:val="16"/>
                <w:szCs w:val="16"/>
              </w:rPr>
              <w:t>　　勘察单位按规定进行勘察，提供的勘察文件应当真实、准确。</w:t>
            </w:r>
          </w:p>
        </w:tc>
        <w:tc>
          <w:tcPr>
            <w:tcW w:w="3525" w:type="dxa"/>
            <w:tcBorders>
              <w:top w:val="single" w:sz="6" w:space="0" w:color="auto"/>
              <w:left w:val="single" w:sz="6" w:space="0" w:color="auto"/>
              <w:bottom w:val="single" w:sz="6" w:space="0" w:color="auto"/>
              <w:right w:val="single" w:sz="6" w:space="0" w:color="auto"/>
              <w:tl2br w:val="nil"/>
              <w:tr2bl w:val="nil"/>
            </w:tcBorders>
            <w:noWrap/>
            <w:vAlign w:val="center"/>
          </w:tcPr>
          <w:p>
            <w:pPr>
              <w:adjustRightInd w:val="0"/>
              <w:snapToGrid w:val="0"/>
              <w:jc w:val="left"/>
              <w:rPr>
                <w:sz w:val="16"/>
                <w:szCs w:val="16"/>
              </w:rPr>
            </w:pPr>
            <w:r>
              <w:rPr>
                <w:rFonts w:ascii="宋体" w:eastAsia="宋体"/>
                <w:color w:val="000000"/>
                <w:sz w:val="16"/>
                <w:szCs w:val="16"/>
              </w:rPr>
              <w:t>　　有以下情形之一的，检查为不合格：</w:t>
              <w:br/>
              <w:t>　　1.未按照法律、法规和工程建设强制性标准进行勘察；</w:t>
              <w:br/>
              <w:t xml:space="preserve">    2.提供的勘察文件不真实、不准确。</w:t>
            </w:r>
          </w:p>
        </w:tc>
        <w:tc>
          <w:tcPr>
            <w:tcW w:w="1470" w:type="dxa"/>
            <w:vMerge w:val="restart"/>
            <w:tcBorders>
              <w:top w:val="single" w:sz="6" w:space="0" w:color="auto"/>
              <w:left w:val="single" w:sz="6" w:space="0" w:color="auto"/>
              <w:bottom w:val="single" w:sz="6" w:space="0" w:color="auto"/>
              <w:right w:val="single" w:sz="6" w:space="0" w:color="auto"/>
              <w:tl2br w:val="nil"/>
              <w:tr2bl w:val="nil"/>
            </w:tcBorders>
            <w:noWrap/>
            <w:vAlign w:val="center"/>
          </w:tcPr>
          <w:p>
            <w:pPr>
              <w:adjustRightInd w:val="0"/>
              <w:snapToGrid w:val="0"/>
              <w:jc w:val="left"/>
              <w:rPr>
                <w:sz w:val="16"/>
                <w:szCs w:val="16"/>
              </w:rPr>
            </w:pPr>
            <w:r>
              <w:rPr>
                <w:rFonts w:ascii="宋体" w:eastAsia="宋体" w:cs="Lucida Sans"/>
                <w:color w:val="auto"/>
                <w:sz w:val="16"/>
                <w:szCs w:val="16"/>
              </w:rPr>
              <w:t>责令限期改正，并处罚款；情节严重的，责令停业整顿，降低资质等级，直至吊销资质证书</w:t>
            </w:r>
          </w:p>
        </w:tc>
        <w:tc>
          <w:tcPr>
            <w:tcW w:w="4620" w:type="dxa"/>
            <w:vMerge w:val="restart"/>
            <w:tcBorders>
              <w:top w:val="single" w:sz="6" w:space="0" w:color="auto"/>
              <w:left w:val="single" w:sz="6" w:space="0" w:color="auto"/>
              <w:bottom w:val="single" w:sz="6" w:space="0" w:color="auto"/>
              <w:right w:val="single" w:sz="6" w:space="0" w:color="auto"/>
              <w:tl2br w:val="nil"/>
              <w:tr2bl w:val="nil"/>
            </w:tcBorders>
            <w:noWrap/>
            <w:vAlign w:val="center"/>
          </w:tcPr>
          <w:p>
            <w:pPr>
              <w:adjustRightInd w:val="0"/>
              <w:snapToGrid w:val="0"/>
              <w:ind w:firstLine="368"/>
              <w:jc w:val="left"/>
              <w:rPr>
                <w:rFonts w:ascii="宋体" w:eastAsia="宋体" w:cs="Lucida Sans"/>
                <w:color w:val="auto"/>
                <w:sz w:val="16"/>
                <w:szCs w:val="16"/>
              </w:rPr>
            </w:pPr>
            <w:r>
              <w:rPr>
                <w:rFonts w:ascii="宋体" w:eastAsia="宋体" w:cs="Lucida Sans"/>
                <w:color w:val="auto"/>
                <w:sz w:val="16"/>
                <w:szCs w:val="16"/>
              </w:rPr>
              <w:t>1.《建设工程安全生产管理条例》第56条：勘察单位、设计单位有下列行为之一的，责令限期改正，处10万元以上30万元以下的罚款；情节严重的，责令停业整顿，降低资质等级，直至吊销资质证书；造成重大安全事故，构成犯罪的，对直接责任人员，依照刑法有关规定追究刑事责任；造成损失的，依法承担赔偿责任：（1）未按照法律、法规和工程建设强制性标准进行勘察、设计的；（2）采用新结构、新材料、新工艺的建设工程和特殊结构的建设工程，设计单位未在设计中提出保障施工作业人员安全和预防生产安全事故的措施建议的。</w:t>
            </w:r>
          </w:p>
          <w:p>
            <w:pPr>
              <w:adjustRightInd w:val="0"/>
              <w:snapToGrid w:val="0"/>
              <w:ind w:firstLine="368"/>
              <w:jc w:val="left"/>
              <w:rPr>
                <w:rFonts w:ascii="宋体" w:eastAsia="宋体" w:cs="Lucida Sans"/>
                <w:color w:val="auto"/>
                <w:sz w:val="16"/>
                <w:szCs w:val="16"/>
              </w:rPr>
            </w:pPr>
            <w:r>
              <w:rPr>
                <w:rFonts w:ascii="宋体" w:eastAsia="宋体" w:cs="Lucida Sans"/>
                <w:color w:val="auto"/>
                <w:sz w:val="16"/>
                <w:szCs w:val="16"/>
              </w:rPr>
              <w:t>2.《危险性较大的分部分项工程安全管理规定》第30条：勘察单位未在勘察文件中说明地质条件可能造成的工程风险的，责令限期改正，依照《建设工程安全生产管理条例》对单位进行处罚；对直接负责的主管人员和其他直接责任人员处1000元以上5000元以下的罚款。</w:t>
            </w:r>
          </w:p>
        </w:tc>
      </w:tr>
      <w:tr>
        <w:trPr>
          <w:trHeight w:val="912"/>
        </w:trPr>
        <w:tc>
          <w:tcPr>
            <w:tcW w:w="67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sz w:val="16"/>
                <w:szCs w:val="16"/>
              </w:rPr>
            </w:pPr>
            <w:r>
              <w:rPr>
                <w:rFonts w:ascii="宋体" w:eastAsia="宋体" w:cs="Lucida Sans"/>
                <w:color w:val="000000"/>
                <w:sz w:val="16"/>
                <w:szCs w:val="16"/>
              </w:rPr>
              <w:t>16</w:t>
            </w:r>
          </w:p>
        </w:tc>
        <w:tc>
          <w:tcPr>
            <w:tcW w:w="780" w:type="dxa"/>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1260" w:type="dxa"/>
            <w:gridSpan w:val="2"/>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2670" w:type="dxa"/>
            <w:tcBorders>
              <w:top w:val="single" w:sz="6" w:space="0" w:color="auto"/>
              <w:left w:val="single" w:sz="6" w:space="0" w:color="auto"/>
              <w:bottom w:val="single" w:sz="6" w:space="0" w:color="auto"/>
              <w:right w:val="single" w:sz="6" w:space="0" w:color="auto"/>
              <w:tl2br w:val="nil"/>
              <w:tr2bl w:val="nil"/>
            </w:tcBorders>
            <w:noWrap/>
            <w:vAlign w:val="center"/>
          </w:tcPr>
          <w:p>
            <w:pPr>
              <w:adjustRightInd w:val="0"/>
              <w:snapToGrid w:val="0"/>
              <w:jc w:val="left"/>
              <w:rPr>
                <w:sz w:val="16"/>
                <w:szCs w:val="16"/>
              </w:rPr>
            </w:pPr>
            <w:r>
              <w:rPr>
                <w:rFonts w:ascii="宋体" w:eastAsia="宋体" w:cs="Lucida Sans"/>
                <w:color w:val="000000"/>
                <w:sz w:val="16"/>
                <w:szCs w:val="16"/>
              </w:rPr>
              <w:t>　　勘察单位应当根据工程实际及工程周边环境资料，在勘察文件中说明地质条件可能造成的工程风险。</w:t>
            </w:r>
          </w:p>
        </w:tc>
        <w:tc>
          <w:tcPr>
            <w:tcW w:w="3525" w:type="dxa"/>
            <w:tcBorders>
              <w:top w:val="single" w:sz="6" w:space="0" w:color="auto"/>
              <w:left w:val="single" w:sz="6" w:space="0" w:color="auto"/>
              <w:bottom w:val="single" w:sz="6" w:space="0" w:color="auto"/>
              <w:right w:val="single" w:sz="6" w:space="0" w:color="auto"/>
              <w:tl2br w:val="nil"/>
              <w:tr2bl w:val="nil"/>
            </w:tcBorders>
            <w:noWrap/>
            <w:vAlign w:val="center"/>
          </w:tcPr>
          <w:p>
            <w:pPr>
              <w:adjustRightInd w:val="0"/>
              <w:snapToGrid w:val="0"/>
              <w:jc w:val="left"/>
              <w:rPr>
                <w:sz w:val="16"/>
                <w:szCs w:val="16"/>
              </w:rPr>
            </w:pPr>
            <w:r>
              <w:rPr>
                <w:rFonts w:ascii="宋体" w:eastAsia="宋体" w:cs="Lucida Sans"/>
                <w:color w:val="auto"/>
                <w:sz w:val="16"/>
                <w:szCs w:val="16"/>
              </w:rPr>
              <w:t>　　未在勘察文件中说明地质条件可能造成的工程风险的，检查为不合格。</w:t>
            </w:r>
          </w:p>
        </w:tc>
        <w:tc>
          <w:tcPr>
            <w:tcW w:w="1470" w:type="dxa"/>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4620" w:type="dxa"/>
            <w:vMerge/>
            <w:tcBorders>
              <w:top w:val="single" w:sz="6" w:space="0" w:color="auto"/>
              <w:left w:val="single" w:sz="6" w:space="0" w:color="auto"/>
              <w:bottom w:val="single" w:sz="6" w:space="0" w:color="auto"/>
              <w:right w:val="single" w:sz="6" w:space="0" w:color="auto"/>
              <w:tl2br w:val="nil"/>
              <w:tr2bl w:val="nil"/>
            </w:tcBorders>
            <w:noWrap/>
            <w:vAlign w:val="center"/>
          </w:tcPr>
          <w:p/>
        </w:tc>
      </w:tr>
      <w:tr>
        <w:trPr>
          <w:trHeight w:val="1028"/>
        </w:trPr>
        <w:tc>
          <w:tcPr>
            <w:tcW w:w="67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sz w:val="16"/>
                <w:szCs w:val="16"/>
              </w:rPr>
            </w:pPr>
            <w:r>
              <w:rPr>
                <w:rFonts w:ascii="宋体" w:eastAsia="宋体" w:cs="Lucida Sans"/>
                <w:color w:val="000000"/>
                <w:sz w:val="16"/>
                <w:szCs w:val="16"/>
              </w:rPr>
              <w:t>17</w:t>
            </w:r>
          </w:p>
        </w:tc>
        <w:tc>
          <w:tcPr>
            <w:tcW w:w="780" w:type="dxa"/>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1260" w:type="dxa"/>
            <w:gridSpan w:val="2"/>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2670" w:type="dxa"/>
            <w:tcBorders>
              <w:top w:val="single" w:sz="6" w:space="0" w:color="auto"/>
              <w:left w:val="single" w:sz="6" w:space="0" w:color="auto"/>
              <w:bottom w:val="single" w:sz="6" w:space="0" w:color="auto"/>
              <w:right w:val="single" w:sz="6" w:space="0" w:color="auto"/>
              <w:tl2br w:val="nil"/>
              <w:tr2bl w:val="nil"/>
            </w:tcBorders>
            <w:noWrap/>
            <w:vAlign w:val="center"/>
          </w:tcPr>
          <w:p>
            <w:pPr>
              <w:adjustRightInd w:val="0"/>
              <w:snapToGrid w:val="0"/>
              <w:jc w:val="left"/>
              <w:rPr>
                <w:sz w:val="16"/>
                <w:szCs w:val="16"/>
              </w:rPr>
            </w:pPr>
            <w:r>
              <w:rPr>
                <w:rFonts w:ascii="宋体" w:eastAsia="宋体" w:cs="Lucida Sans"/>
                <w:color w:val="000000"/>
                <w:sz w:val="16"/>
                <w:szCs w:val="16"/>
              </w:rPr>
              <w:t>　　设计单位应当按照法律法规和工程建设强制性标准进行设计，防止因设计不合理导致生产安全事故的发生。</w:t>
            </w:r>
          </w:p>
        </w:tc>
        <w:tc>
          <w:tcPr>
            <w:tcW w:w="3525" w:type="dxa"/>
            <w:tcBorders>
              <w:top w:val="single" w:sz="6" w:space="0" w:color="auto"/>
              <w:left w:val="single" w:sz="6" w:space="0" w:color="auto"/>
              <w:bottom w:val="single" w:sz="6" w:space="0" w:color="auto"/>
              <w:right w:val="single" w:sz="6" w:space="0" w:color="auto"/>
              <w:tl2br w:val="nil"/>
              <w:tr2bl w:val="nil"/>
            </w:tcBorders>
            <w:noWrap/>
            <w:vAlign w:val="center"/>
          </w:tcPr>
          <w:p>
            <w:pPr>
              <w:adjustRightInd w:val="0"/>
              <w:snapToGrid w:val="0"/>
              <w:jc w:val="left"/>
              <w:rPr>
                <w:sz w:val="16"/>
                <w:szCs w:val="16"/>
              </w:rPr>
            </w:pPr>
            <w:r>
              <w:rPr>
                <w:rFonts w:ascii="宋体" w:eastAsia="宋体" w:cs="Lucida Sans"/>
                <w:color w:val="auto"/>
                <w:sz w:val="16"/>
                <w:szCs w:val="16"/>
              </w:rPr>
              <w:t>　　未按照法律、法规和工程建设强制性标准进行设计的，检查为不合格。</w:t>
            </w:r>
          </w:p>
        </w:tc>
        <w:tc>
          <w:tcPr>
            <w:tcW w:w="1470" w:type="dxa"/>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4620" w:type="dxa"/>
            <w:vMerge/>
            <w:tcBorders>
              <w:top w:val="single" w:sz="6" w:space="0" w:color="auto"/>
              <w:left w:val="single" w:sz="6" w:space="0" w:color="auto"/>
              <w:bottom w:val="single" w:sz="6" w:space="0" w:color="auto"/>
              <w:right w:val="single" w:sz="6" w:space="0" w:color="auto"/>
              <w:tl2br w:val="nil"/>
              <w:tr2bl w:val="nil"/>
            </w:tcBorders>
            <w:noWrap/>
            <w:vAlign w:val="center"/>
          </w:tcPr>
          <w:p/>
        </w:tc>
      </w:tr>
      <w:tr>
        <w:trPr>
          <w:trHeight w:val="994"/>
        </w:trPr>
        <w:tc>
          <w:tcPr>
            <w:tcW w:w="67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sz w:val="16"/>
                <w:szCs w:val="16"/>
              </w:rPr>
            </w:pPr>
            <w:r>
              <w:rPr>
                <w:rFonts w:ascii="宋体" w:eastAsia="宋体" w:cs="Lucida Sans"/>
                <w:color w:val="000000"/>
                <w:sz w:val="16"/>
                <w:szCs w:val="16"/>
              </w:rPr>
              <w:t>18</w:t>
            </w:r>
          </w:p>
        </w:tc>
        <w:tc>
          <w:tcPr>
            <w:tcW w:w="780" w:type="dxa"/>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1260" w:type="dxa"/>
            <w:gridSpan w:val="2"/>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2670" w:type="dxa"/>
            <w:tcBorders>
              <w:top w:val="single" w:sz="6" w:space="0" w:color="auto"/>
              <w:left w:val="single" w:sz="6" w:space="0" w:color="auto"/>
              <w:bottom w:val="single" w:sz="6" w:space="0" w:color="auto"/>
              <w:right w:val="single" w:sz="6" w:space="0" w:color="auto"/>
              <w:tl2br w:val="nil"/>
              <w:tr2bl w:val="nil"/>
            </w:tcBorders>
            <w:noWrap/>
            <w:vAlign w:val="center"/>
          </w:tcPr>
          <w:p>
            <w:pPr>
              <w:adjustRightInd w:val="0"/>
              <w:snapToGrid w:val="0"/>
              <w:jc w:val="left"/>
              <w:rPr>
                <w:sz w:val="16"/>
                <w:szCs w:val="16"/>
              </w:rPr>
            </w:pPr>
            <w:r>
              <w:rPr>
                <w:rFonts w:ascii="宋体" w:eastAsia="宋体" w:cs="Lucida Sans"/>
                <w:color w:val="000000"/>
                <w:sz w:val="16"/>
                <w:szCs w:val="16"/>
              </w:rPr>
              <w:t>　　设计单位应当按规定在设计文件中提出特殊情况下保障施工作业人员安全和预防生产安全事故的措施建议。</w:t>
            </w:r>
          </w:p>
        </w:tc>
        <w:tc>
          <w:tcPr>
            <w:tcW w:w="3525" w:type="dxa"/>
            <w:tcBorders>
              <w:top w:val="single" w:sz="6" w:space="0" w:color="auto"/>
              <w:left w:val="single" w:sz="6" w:space="0" w:color="auto"/>
              <w:bottom w:val="single" w:sz="6" w:space="0" w:color="auto"/>
              <w:right w:val="single" w:sz="6" w:space="0" w:color="auto"/>
              <w:tl2br w:val="nil"/>
              <w:tr2bl w:val="nil"/>
            </w:tcBorders>
            <w:noWrap/>
            <w:vAlign w:val="center"/>
          </w:tcPr>
          <w:p>
            <w:pPr>
              <w:adjustRightInd w:val="0"/>
              <w:snapToGrid w:val="0"/>
              <w:jc w:val="left"/>
              <w:rPr>
                <w:sz w:val="16"/>
                <w:szCs w:val="16"/>
              </w:rPr>
            </w:pPr>
            <w:r>
              <w:rPr>
                <w:rFonts w:ascii="宋体" w:eastAsia="宋体" w:cs="Lucida Sans"/>
                <w:color w:val="auto"/>
                <w:sz w:val="16"/>
                <w:szCs w:val="16"/>
              </w:rPr>
              <w:t>　　未在设计文件中提出建设工程采用新结构、新材料、新工艺和特殊结构时，保障施工作业人员安全和预防生产安全事故的措施建议的，检查为不合格。</w:t>
            </w:r>
          </w:p>
        </w:tc>
        <w:tc>
          <w:tcPr>
            <w:tcW w:w="1470" w:type="dxa"/>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4620" w:type="dxa"/>
            <w:vMerge/>
            <w:tcBorders>
              <w:top w:val="single" w:sz="6" w:space="0" w:color="auto"/>
              <w:left w:val="single" w:sz="6" w:space="0" w:color="auto"/>
              <w:bottom w:val="single" w:sz="6" w:space="0" w:color="auto"/>
              <w:right w:val="single" w:sz="6" w:space="0" w:color="auto"/>
              <w:tl2br w:val="nil"/>
              <w:tr2bl w:val="nil"/>
            </w:tcBorders>
            <w:noWrap/>
            <w:vAlign w:val="center"/>
          </w:tcPr>
          <w:p/>
        </w:tc>
      </w:tr>
      <w:tr>
        <w:trPr>
          <w:trHeight w:val="1589"/>
        </w:trPr>
        <w:tc>
          <w:tcPr>
            <w:tcW w:w="67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sz w:val="16"/>
                <w:szCs w:val="16"/>
              </w:rPr>
            </w:pPr>
            <w:r>
              <w:rPr>
                <w:rFonts w:ascii="宋体" w:eastAsia="宋体" w:cs="Lucida Sans"/>
                <w:color w:val="000000"/>
                <w:sz w:val="16"/>
                <w:szCs w:val="16"/>
              </w:rPr>
              <w:t>19</w:t>
            </w:r>
          </w:p>
        </w:tc>
        <w:tc>
          <w:tcPr>
            <w:tcW w:w="780" w:type="dxa"/>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1260" w:type="dxa"/>
            <w:gridSpan w:val="2"/>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2670" w:type="dxa"/>
            <w:tcBorders>
              <w:top w:val="single" w:sz="6" w:space="0" w:color="auto"/>
              <w:left w:val="single" w:sz="6" w:space="0" w:color="auto"/>
              <w:bottom w:val="single" w:sz="6" w:space="0" w:color="auto"/>
              <w:right w:val="single" w:sz="6" w:space="0" w:color="auto"/>
              <w:tl2br w:val="nil"/>
              <w:tr2bl w:val="nil"/>
            </w:tcBorders>
            <w:noWrap/>
            <w:vAlign w:val="center"/>
          </w:tcPr>
          <w:p>
            <w:pPr>
              <w:adjustRightInd w:val="0"/>
              <w:snapToGrid w:val="0"/>
              <w:jc w:val="left"/>
              <w:rPr>
                <w:sz w:val="16"/>
                <w:szCs w:val="16"/>
              </w:rPr>
            </w:pPr>
            <w:r>
              <w:rPr>
                <w:rFonts w:ascii="宋体" w:eastAsia="宋体" w:cs="Lucida Sans"/>
                <w:color w:val="000000"/>
                <w:sz w:val="16"/>
                <w:szCs w:val="16"/>
              </w:rPr>
              <w:t>　　设计单位应当在设计文件中注明涉及危大工程的重点部位和环节，提出保障工程周边环境安全和工程施工安全的意见，必要时进行专项设计。</w:t>
            </w:r>
          </w:p>
        </w:tc>
        <w:tc>
          <w:tcPr>
            <w:tcW w:w="3525" w:type="dxa"/>
            <w:tcBorders>
              <w:top w:val="single" w:sz="6" w:space="0" w:color="auto"/>
              <w:left w:val="single" w:sz="6" w:space="0" w:color="auto"/>
              <w:bottom w:val="single" w:sz="6" w:space="0" w:color="auto"/>
              <w:right w:val="single" w:sz="6" w:space="0" w:color="auto"/>
              <w:tl2br w:val="nil"/>
              <w:tr2bl w:val="nil"/>
            </w:tcBorders>
            <w:noWrap/>
            <w:vAlign w:val="center"/>
          </w:tcPr>
          <w:p>
            <w:pPr>
              <w:adjustRightInd w:val="0"/>
              <w:snapToGrid w:val="0"/>
              <w:jc w:val="left"/>
              <w:rPr>
                <w:sz w:val="16"/>
                <w:szCs w:val="16"/>
              </w:rPr>
            </w:pPr>
            <w:r>
              <w:rPr>
                <w:rFonts w:ascii="宋体" w:eastAsia="宋体"/>
                <w:color w:val="000000"/>
                <w:sz w:val="16"/>
                <w:szCs w:val="16"/>
              </w:rPr>
              <w:t>　　有以下情形之一的，检查为不合格：</w:t>
              <w:br/>
              <w:t>　　1.未在设计文件中注明涉及危大工程的重点部位和环节；</w:t>
              <w:br/>
              <w:t xml:space="preserve">    2.未提出保障工程周边环境安全和工程施工安全的意见。</w:t>
            </w:r>
          </w:p>
        </w:tc>
        <w:tc>
          <w:tcPr>
            <w:tcW w:w="1470" w:type="dxa"/>
            <w:tcBorders>
              <w:top w:val="single" w:sz="6" w:space="0" w:color="auto"/>
              <w:left w:val="single" w:sz="6" w:space="0" w:color="auto"/>
              <w:bottom w:val="single" w:sz="6" w:space="0" w:color="auto"/>
              <w:right w:val="single" w:sz="6" w:space="0" w:color="auto"/>
              <w:tl2br w:val="nil"/>
              <w:tr2bl w:val="nil"/>
            </w:tcBorders>
            <w:noWrap/>
            <w:vAlign w:val="center"/>
          </w:tcPr>
          <w:p>
            <w:pPr>
              <w:adjustRightInd w:val="0"/>
              <w:snapToGrid w:val="0"/>
              <w:jc w:val="left"/>
              <w:rPr>
                <w:sz w:val="16"/>
                <w:szCs w:val="16"/>
              </w:rPr>
            </w:pPr>
            <w:r>
              <w:rPr>
                <w:rFonts w:ascii="宋体" w:eastAsia="宋体" w:cs="Lucida Sans"/>
                <w:color w:val="auto"/>
                <w:sz w:val="16"/>
                <w:szCs w:val="16"/>
              </w:rPr>
              <w:t>责令限期改正，并处罚款</w:t>
            </w:r>
          </w:p>
        </w:tc>
        <w:tc>
          <w:tcPr>
            <w:tcW w:w="4620" w:type="dxa"/>
            <w:tcBorders>
              <w:top w:val="single" w:sz="6" w:space="0" w:color="auto"/>
              <w:left w:val="single" w:sz="6" w:space="0" w:color="auto"/>
              <w:bottom w:val="single" w:sz="6" w:space="0" w:color="auto"/>
              <w:right w:val="single" w:sz="6" w:space="0" w:color="auto"/>
              <w:tl2br w:val="nil"/>
              <w:tr2bl w:val="nil"/>
            </w:tcBorders>
            <w:noWrap/>
            <w:vAlign w:val="center"/>
          </w:tcPr>
          <w:p>
            <w:pPr>
              <w:adjustRightInd w:val="0"/>
              <w:snapToGrid w:val="0"/>
              <w:jc w:val="left"/>
              <w:rPr>
                <w:sz w:val="16"/>
                <w:szCs w:val="16"/>
              </w:rPr>
            </w:pPr>
            <w:r>
              <w:rPr>
                <w:rFonts w:ascii="宋体" w:eastAsia="宋体" w:cs="Lucida Sans"/>
                <w:color w:val="auto"/>
                <w:sz w:val="16"/>
                <w:szCs w:val="16"/>
              </w:rPr>
              <w:t xml:space="preserve">    《危险性较大的分部分项工程安全管理规定》第31条：设计单位未在设计文件中注明涉及危大工程的重点部位和环节，未提出保障工程周边环境安全和工程施工安全的意见的，责令限期改正，并处1万元以上3万元以下的罚款；对直接负责的主管人员和其他直接责任人员处1000元以上5000元以下的罚款。</w:t>
            </w:r>
          </w:p>
        </w:tc>
      </w:tr>
      <w:tr>
        <w:trPr>
          <w:trHeight w:val="1829"/>
        </w:trPr>
        <w:tc>
          <w:tcPr>
            <w:tcW w:w="67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sz w:val="16"/>
                <w:szCs w:val="16"/>
              </w:rPr>
            </w:pPr>
            <w:r>
              <w:rPr>
                <w:rFonts w:ascii="宋体" w:eastAsia="宋体" w:cs="Lucida Sans"/>
                <w:color w:val="000000"/>
                <w:sz w:val="16"/>
                <w:szCs w:val="16"/>
              </w:rPr>
              <w:t>20</w:t>
            </w:r>
          </w:p>
        </w:tc>
        <w:tc>
          <w:tcPr>
            <w:tcW w:w="780" w:type="dxa"/>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1260" w:type="dxa"/>
            <w:gridSpan w:val="2"/>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sz w:val="16"/>
                <w:szCs w:val="16"/>
              </w:rPr>
            </w:pPr>
            <w:r>
              <w:rPr>
                <w:rFonts w:ascii="宋体" w:eastAsia="宋体" w:cs="Lucida Sans"/>
                <w:color w:val="000000"/>
                <w:sz w:val="16"/>
                <w:szCs w:val="16"/>
              </w:rPr>
              <w:t>监测单位</w:t>
            </w:r>
          </w:p>
        </w:tc>
        <w:tc>
          <w:tcPr>
            <w:tcW w:w="2670" w:type="dxa"/>
            <w:tcBorders>
              <w:top w:val="single" w:sz="6" w:space="0" w:color="auto"/>
              <w:left w:val="single" w:sz="6" w:space="0" w:color="auto"/>
              <w:bottom w:val="single" w:sz="6" w:space="0" w:color="auto"/>
              <w:right w:val="single" w:sz="6" w:space="0" w:color="auto"/>
              <w:tl2br w:val="nil"/>
              <w:tr2bl w:val="nil"/>
            </w:tcBorders>
            <w:noWrap/>
            <w:vAlign w:val="center"/>
          </w:tcPr>
          <w:p>
            <w:pPr>
              <w:adjustRightInd w:val="0"/>
              <w:snapToGrid w:val="0"/>
              <w:jc w:val="left"/>
              <w:rPr>
                <w:sz w:val="16"/>
                <w:szCs w:val="16"/>
              </w:rPr>
            </w:pPr>
            <w:r>
              <w:rPr>
                <w:rFonts w:ascii="宋体" w:eastAsia="宋体" w:cs="Lucida Sans"/>
                <w:color w:val="000000"/>
                <w:sz w:val="16"/>
                <w:szCs w:val="16"/>
              </w:rPr>
              <w:t>　　监测单位应当具有相应勘察资质；编制监测方案；按照监测方案开展监测；发现异常时，及时向建设、设计、施工、监理单位报告。</w:t>
            </w:r>
          </w:p>
        </w:tc>
        <w:tc>
          <w:tcPr>
            <w:tcW w:w="3525" w:type="dxa"/>
            <w:tcBorders>
              <w:top w:val="single" w:sz="6" w:space="0" w:color="auto"/>
              <w:left w:val="single" w:sz="6" w:space="0" w:color="auto"/>
              <w:bottom w:val="single" w:sz="6" w:space="0" w:color="auto"/>
              <w:right w:val="single" w:sz="6" w:space="0" w:color="auto"/>
              <w:tl2br w:val="nil"/>
              <w:tr2bl w:val="nil"/>
            </w:tcBorders>
            <w:noWrap/>
            <w:vAlign w:val="center"/>
          </w:tcPr>
          <w:p>
            <w:pPr>
              <w:adjustRightInd w:val="0"/>
              <w:snapToGrid w:val="0"/>
              <w:jc w:val="left"/>
              <w:rPr>
                <w:rFonts w:ascii="宋体" w:eastAsia="宋体" w:cs="Lucida Sans"/>
                <w:color w:val="auto"/>
                <w:sz w:val="16"/>
                <w:szCs w:val="16"/>
              </w:rPr>
            </w:pPr>
            <w:r>
              <w:rPr>
                <w:rFonts w:ascii="宋体" w:eastAsia="宋体" w:cs="Lucida Sans"/>
                <w:color w:val="auto"/>
                <w:sz w:val="16"/>
                <w:szCs w:val="16"/>
              </w:rPr>
              <w:t xml:space="preserve">    有以下情形之一的，检查为不合格：</w:t>
            </w:r>
          </w:p>
          <w:p>
            <w:pPr>
              <w:adjustRightInd w:val="0"/>
              <w:snapToGrid w:val="0"/>
              <w:jc w:val="left"/>
              <w:rPr>
                <w:rFonts w:ascii="宋体" w:eastAsia="宋体" w:cs="Lucida Sans"/>
                <w:color w:val="auto"/>
                <w:sz w:val="16"/>
                <w:szCs w:val="16"/>
              </w:rPr>
            </w:pPr>
            <w:r>
              <w:rPr>
                <w:rFonts w:ascii="宋体" w:eastAsia="宋体" w:cs="Lucida Sans"/>
                <w:color w:val="auto"/>
                <w:sz w:val="16"/>
                <w:szCs w:val="16"/>
              </w:rPr>
              <w:t>　　1.无相应勘察资质；</w:t>
            </w:r>
          </w:p>
          <w:p>
            <w:pPr>
              <w:adjustRightInd w:val="0"/>
              <w:snapToGrid w:val="0"/>
              <w:jc w:val="left"/>
              <w:rPr>
                <w:rFonts w:ascii="宋体" w:eastAsia="宋体" w:cs="Lucida Sans"/>
                <w:color w:val="auto"/>
                <w:sz w:val="16"/>
                <w:szCs w:val="16"/>
              </w:rPr>
            </w:pPr>
            <w:r>
              <w:rPr>
                <w:rFonts w:ascii="宋体" w:eastAsia="宋体" w:cs="Lucida Sans"/>
                <w:color w:val="auto"/>
                <w:sz w:val="16"/>
                <w:szCs w:val="16"/>
              </w:rPr>
              <w:t>　　2无监测方案，或者无审核手续；</w:t>
            </w:r>
          </w:p>
          <w:p>
            <w:pPr>
              <w:adjustRightInd w:val="0"/>
              <w:snapToGrid w:val="0"/>
              <w:ind w:firstLine="354"/>
              <w:jc w:val="left"/>
              <w:rPr>
                <w:rFonts w:ascii="宋体" w:eastAsia="宋体" w:cs="Lucida Sans"/>
                <w:color w:val="auto"/>
                <w:sz w:val="16"/>
                <w:szCs w:val="16"/>
              </w:rPr>
            </w:pPr>
            <w:r>
              <w:rPr>
                <w:rFonts w:ascii="宋体" w:eastAsia="宋体" w:cs="Lucida Sans"/>
                <w:color w:val="auto"/>
                <w:sz w:val="16"/>
                <w:szCs w:val="16"/>
              </w:rPr>
              <w:t>3.未按照监测方案开展监测，或者无第三方监测数据及相关的对比分析报告；</w:t>
            </w:r>
          </w:p>
          <w:p>
            <w:pPr>
              <w:adjustRightInd w:val="0"/>
              <w:snapToGrid w:val="0"/>
              <w:ind w:firstLine="354"/>
              <w:jc w:val="left"/>
              <w:rPr>
                <w:rFonts w:ascii="宋体" w:eastAsia="宋体" w:cs="Lucida Sans"/>
                <w:color w:val="auto"/>
                <w:sz w:val="16"/>
                <w:szCs w:val="16"/>
              </w:rPr>
            </w:pPr>
            <w:r>
              <w:rPr>
                <w:rFonts w:ascii="宋体" w:eastAsia="宋体" w:cs="Lucida Sans"/>
                <w:color w:val="auto"/>
                <w:sz w:val="16"/>
                <w:szCs w:val="16"/>
              </w:rPr>
              <w:t>4.发现异常未及时报告。</w:t>
            </w:r>
          </w:p>
        </w:tc>
        <w:tc>
          <w:tcPr>
            <w:tcW w:w="1470" w:type="dxa"/>
            <w:tcBorders>
              <w:top w:val="single" w:sz="6" w:space="0" w:color="auto"/>
              <w:left w:val="single" w:sz="6" w:space="0" w:color="auto"/>
              <w:bottom w:val="single" w:sz="6" w:space="0" w:color="auto"/>
              <w:right w:val="single" w:sz="6" w:space="0" w:color="auto"/>
              <w:tl2br w:val="nil"/>
              <w:tr2bl w:val="nil"/>
            </w:tcBorders>
            <w:noWrap/>
            <w:vAlign w:val="center"/>
          </w:tcPr>
          <w:p>
            <w:pPr>
              <w:adjustRightInd w:val="0"/>
              <w:snapToGrid w:val="0"/>
              <w:jc w:val="left"/>
              <w:rPr>
                <w:sz w:val="16"/>
                <w:szCs w:val="16"/>
              </w:rPr>
            </w:pPr>
            <w:r>
              <w:rPr>
                <w:rFonts w:ascii="宋体" w:eastAsia="宋体" w:cs="Lucida Sans"/>
                <w:color w:val="auto"/>
                <w:sz w:val="16"/>
                <w:szCs w:val="16"/>
              </w:rPr>
              <w:t>责令限期改正，并处罚款</w:t>
            </w:r>
          </w:p>
        </w:tc>
        <w:tc>
          <w:tcPr>
            <w:tcW w:w="4620" w:type="dxa"/>
            <w:tcBorders>
              <w:top w:val="single" w:sz="6" w:space="0" w:color="auto"/>
              <w:left w:val="single" w:sz="6" w:space="0" w:color="auto"/>
              <w:bottom w:val="single" w:sz="6" w:space="0" w:color="auto"/>
              <w:right w:val="single" w:sz="6" w:space="0" w:color="auto"/>
              <w:tl2br w:val="nil"/>
              <w:tr2bl w:val="nil"/>
            </w:tcBorders>
            <w:noWrap/>
            <w:vAlign w:val="center"/>
          </w:tcPr>
          <w:p>
            <w:pPr>
              <w:adjustRightInd w:val="0"/>
              <w:snapToGrid w:val="0"/>
              <w:jc w:val="left"/>
              <w:rPr>
                <w:sz w:val="16"/>
                <w:szCs w:val="16"/>
              </w:rPr>
            </w:pPr>
            <w:r>
              <w:rPr>
                <w:rFonts w:ascii="宋体" w:eastAsia="宋体" w:cs="Lucida Sans"/>
                <w:color w:val="auto"/>
                <w:sz w:val="16"/>
                <w:szCs w:val="16"/>
              </w:rPr>
              <w:t xml:space="preserve">    《危险性较大的分部分项工程安全管理规定》第38条：监测单位有下列行为之一的，责令限期改正，并处1万元以上3万元以下的罚款；对直接负责的主管人员和其他直接责任人员处1000元以上5000元以下的罚款：（1）未取得相应勘察资质从事第三方监测的；（2）未按照本规定编制监测方案的；（3）未按照监测方案开展监测的；（4）发现异常未及时报告的。</w:t>
            </w:r>
          </w:p>
        </w:tc>
      </w:tr>
      <w:tr>
        <w:trPr>
          <w:trHeight w:val="1604"/>
        </w:trPr>
        <w:tc>
          <w:tcPr>
            <w:tcW w:w="67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sz w:val="16"/>
                <w:szCs w:val="16"/>
              </w:rPr>
            </w:pPr>
            <w:r>
              <w:rPr>
                <w:rFonts w:ascii="宋体" w:eastAsia="宋体" w:cs="Lucida Sans"/>
                <w:color w:val="000000"/>
                <w:sz w:val="16"/>
                <w:szCs w:val="16"/>
              </w:rPr>
              <w:t>21</w:t>
            </w:r>
          </w:p>
        </w:tc>
        <w:tc>
          <w:tcPr>
            <w:tcW w:w="780" w:type="dxa"/>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1260" w:type="dxa"/>
            <w:gridSpan w:val="2"/>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sz w:val="16"/>
                <w:szCs w:val="16"/>
              </w:rPr>
            </w:pPr>
            <w:r>
              <w:rPr>
                <w:rFonts w:ascii="宋体" w:eastAsia="宋体" w:cs="Lucida Sans"/>
                <w:color w:val="000000"/>
                <w:sz w:val="16"/>
                <w:szCs w:val="16"/>
              </w:rPr>
              <w:t>施工单位</w:t>
            </w:r>
          </w:p>
        </w:tc>
        <w:tc>
          <w:tcPr>
            <w:tcW w:w="2670" w:type="dxa"/>
            <w:tcBorders>
              <w:top w:val="single" w:sz="6" w:space="0" w:color="auto"/>
              <w:left w:val="single" w:sz="6" w:space="0" w:color="auto"/>
              <w:bottom w:val="single" w:sz="6" w:space="0" w:color="auto"/>
              <w:right w:val="single" w:sz="6" w:space="0" w:color="auto"/>
              <w:tl2br w:val="nil"/>
              <w:tr2bl w:val="nil"/>
            </w:tcBorders>
            <w:noWrap/>
            <w:vAlign w:val="center"/>
          </w:tcPr>
          <w:p>
            <w:pPr>
              <w:adjustRightInd w:val="0"/>
              <w:snapToGrid w:val="0"/>
              <w:jc w:val="left"/>
              <w:rPr>
                <w:sz w:val="16"/>
                <w:szCs w:val="16"/>
              </w:rPr>
            </w:pPr>
            <w:r>
              <w:rPr>
                <w:rFonts w:ascii="宋体" w:eastAsia="宋体" w:cs="Lucida Sans"/>
                <w:color w:val="000000"/>
                <w:sz w:val="16"/>
                <w:szCs w:val="16"/>
              </w:rPr>
              <w:t>　　设立安全生产管理机构，按规定配备专职安全生产管理人员。</w:t>
            </w:r>
          </w:p>
        </w:tc>
        <w:tc>
          <w:tcPr>
            <w:tcW w:w="3525" w:type="dxa"/>
            <w:tcBorders>
              <w:top w:val="single" w:sz="6" w:space="0" w:color="auto"/>
              <w:left w:val="single" w:sz="6" w:space="0" w:color="auto"/>
              <w:bottom w:val="single" w:sz="6" w:space="0" w:color="auto"/>
              <w:right w:val="single" w:sz="6" w:space="0" w:color="auto"/>
              <w:tl2br w:val="nil"/>
              <w:tr2bl w:val="nil"/>
            </w:tcBorders>
            <w:noWrap/>
            <w:vAlign w:val="center"/>
          </w:tcPr>
          <w:p>
            <w:pPr>
              <w:adjustRightInd w:val="0"/>
              <w:snapToGrid w:val="0"/>
              <w:jc w:val="left"/>
              <w:rPr>
                <w:sz w:val="16"/>
                <w:szCs w:val="16"/>
              </w:rPr>
            </w:pPr>
            <w:r>
              <w:rPr>
                <w:rFonts w:ascii="宋体" w:eastAsia="宋体"/>
                <w:color w:val="000000"/>
                <w:sz w:val="16"/>
                <w:szCs w:val="16"/>
              </w:rPr>
              <w:t>　　有以下情形之一的，检查为不合格：</w:t>
              <w:br/>
              <w:t>　　1.未设立安全生产管理机构；</w:t>
              <w:br/>
              <w:t xml:space="preserve">    2.未按规定配备专职安全生产管理人员。</w:t>
            </w:r>
          </w:p>
        </w:tc>
        <w:tc>
          <w:tcPr>
            <w:tcW w:w="1470" w:type="dxa"/>
            <w:tcBorders>
              <w:top w:val="single" w:sz="6" w:space="0" w:color="auto"/>
              <w:left w:val="single" w:sz="6" w:space="0" w:color="auto"/>
              <w:bottom w:val="single" w:sz="6" w:space="0" w:color="auto"/>
              <w:right w:val="single" w:sz="6" w:space="0" w:color="auto"/>
              <w:tl2br w:val="nil"/>
              <w:tr2bl w:val="nil"/>
            </w:tcBorders>
            <w:noWrap/>
            <w:vAlign w:val="center"/>
          </w:tcPr>
          <w:p>
            <w:pPr>
              <w:adjustRightInd w:val="0"/>
              <w:snapToGrid w:val="0"/>
              <w:jc w:val="left"/>
              <w:rPr>
                <w:sz w:val="16"/>
                <w:szCs w:val="16"/>
              </w:rPr>
            </w:pPr>
            <w:r>
              <w:rPr>
                <w:rFonts w:ascii="宋体" w:eastAsia="宋体" w:cs="Lucida Sans"/>
                <w:color w:val="auto"/>
                <w:sz w:val="16"/>
                <w:szCs w:val="16"/>
              </w:rPr>
              <w:t>责令限期改正；逾期未改正的，责令停产，并处罚款</w:t>
            </w:r>
          </w:p>
        </w:tc>
        <w:tc>
          <w:tcPr>
            <w:tcW w:w="4620" w:type="dxa"/>
            <w:tcBorders>
              <w:top w:val="single" w:sz="6" w:space="0" w:color="auto"/>
              <w:left w:val="single" w:sz="6" w:space="0" w:color="auto"/>
              <w:bottom w:val="single" w:sz="6" w:space="0" w:color="auto"/>
              <w:right w:val="single" w:sz="6" w:space="0" w:color="auto"/>
              <w:tl2br w:val="nil"/>
              <w:tr2bl w:val="nil"/>
            </w:tcBorders>
            <w:noWrap/>
            <w:vAlign w:val="center"/>
          </w:tcPr>
          <w:p>
            <w:pPr>
              <w:adjustRightInd w:val="0"/>
              <w:snapToGrid w:val="0"/>
              <w:jc w:val="left"/>
              <w:rPr>
                <w:sz w:val="16"/>
                <w:szCs w:val="16"/>
              </w:rPr>
            </w:pPr>
            <w:r>
              <w:rPr>
                <w:rFonts w:ascii="宋体" w:eastAsia="宋体" w:cs="Lucida Sans"/>
                <w:color w:val="auto"/>
                <w:sz w:val="16"/>
                <w:szCs w:val="16"/>
              </w:rPr>
              <w:t xml:space="preserve">    《建筑施工企业主要负责人、项目负责人和专职安全生产管理人员安全生产管理规定》第30条：未按规定设立安全生产管理机构，配备专职安全生产管理人员的，由县级以上人民政府住房城乡建设主管部门责令限期改正；逾期未改正的，责令停业整顿，并处2万元以下的罚款。</w:t>
            </w:r>
          </w:p>
        </w:tc>
      </w:tr>
      <w:tr>
        <w:trPr>
          <w:trHeight w:val="1349"/>
        </w:trPr>
        <w:tc>
          <w:tcPr>
            <w:tcW w:w="67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sz w:val="16"/>
                <w:szCs w:val="16"/>
              </w:rPr>
            </w:pPr>
            <w:r>
              <w:rPr>
                <w:rFonts w:ascii="宋体" w:eastAsia="宋体" w:cs="Lucida Sans"/>
                <w:color w:val="000000"/>
                <w:sz w:val="16"/>
                <w:szCs w:val="16"/>
              </w:rPr>
              <w:t>22</w:t>
            </w:r>
          </w:p>
        </w:tc>
        <w:tc>
          <w:tcPr>
            <w:tcW w:w="780" w:type="dxa"/>
            <w:vMerge w:val="restart"/>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sz w:val="16"/>
                <w:szCs w:val="16"/>
              </w:rPr>
            </w:pPr>
            <w:r>
              <w:rPr>
                <w:rFonts w:ascii="宋体" w:eastAsia="宋体" w:cs="Lucida Sans"/>
                <w:color w:val="000000"/>
                <w:sz w:val="16"/>
                <w:szCs w:val="16"/>
              </w:rPr>
              <w:t>安全行为</w:t>
            </w:r>
          </w:p>
        </w:tc>
        <w:tc>
          <w:tcPr>
            <w:tcW w:w="1260" w:type="dxa"/>
            <w:gridSpan w:val="2"/>
            <w:vMerge w:val="restart"/>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sz w:val="16"/>
                <w:szCs w:val="16"/>
              </w:rPr>
            </w:pPr>
            <w:r>
              <w:rPr>
                <w:rFonts w:ascii="宋体" w:eastAsia="宋体" w:cs="Lucida Sans"/>
                <w:color w:val="000000"/>
                <w:sz w:val="16"/>
                <w:szCs w:val="16"/>
              </w:rPr>
              <w:t>施工单位</w:t>
            </w:r>
          </w:p>
        </w:tc>
        <w:tc>
          <w:tcPr>
            <w:tcW w:w="2670" w:type="dxa"/>
            <w:tcBorders>
              <w:top w:val="single" w:sz="6" w:space="0" w:color="auto"/>
              <w:left w:val="single" w:sz="6" w:space="0" w:color="auto"/>
              <w:bottom w:val="single" w:sz="6" w:space="0" w:color="auto"/>
              <w:right w:val="single" w:sz="6" w:space="0" w:color="auto"/>
              <w:tl2br w:val="nil"/>
              <w:tr2bl w:val="nil"/>
            </w:tcBorders>
            <w:noWrap/>
            <w:vAlign w:val="center"/>
          </w:tcPr>
          <w:p>
            <w:pPr>
              <w:adjustRightInd w:val="0"/>
              <w:snapToGrid w:val="0"/>
              <w:jc w:val="left"/>
              <w:rPr>
                <w:sz w:val="16"/>
                <w:szCs w:val="16"/>
              </w:rPr>
            </w:pPr>
            <w:r>
              <w:rPr>
                <w:rFonts w:ascii="宋体" w:eastAsia="宋体" w:cs="Lucida Sans"/>
                <w:color w:val="000000"/>
                <w:sz w:val="16"/>
                <w:szCs w:val="16"/>
              </w:rPr>
              <w:t>　　项目负责人、专职安全生产管理人员与办理施工许可手续资料一致。</w:t>
            </w:r>
          </w:p>
        </w:tc>
        <w:tc>
          <w:tcPr>
            <w:tcW w:w="3525" w:type="dxa"/>
            <w:tcBorders>
              <w:top w:val="single" w:sz="6" w:space="0" w:color="auto"/>
              <w:left w:val="single" w:sz="6" w:space="0" w:color="auto"/>
              <w:bottom w:val="single" w:sz="6" w:space="0" w:color="auto"/>
              <w:right w:val="single" w:sz="6" w:space="0" w:color="auto"/>
              <w:tl2br w:val="nil"/>
              <w:tr2bl w:val="nil"/>
            </w:tcBorders>
            <w:noWrap/>
            <w:vAlign w:val="center"/>
          </w:tcPr>
          <w:p>
            <w:pPr>
              <w:adjustRightInd w:val="0"/>
              <w:snapToGrid w:val="0"/>
              <w:jc w:val="left"/>
              <w:rPr>
                <w:sz w:val="16"/>
                <w:szCs w:val="16"/>
              </w:rPr>
            </w:pPr>
            <w:r>
              <w:rPr>
                <w:rFonts w:ascii="宋体" w:eastAsia="宋体" w:cs="Lucida Sans"/>
                <w:color w:val="auto"/>
                <w:sz w:val="16"/>
                <w:szCs w:val="16"/>
              </w:rPr>
              <w:t>　　项目负责人、专职安全生产管理人员与办理施工许可手续资料不一致，且未按规定履行变更手续的，检查为不合格。</w:t>
            </w:r>
          </w:p>
        </w:tc>
        <w:tc>
          <w:tcPr>
            <w:tcW w:w="1470" w:type="dxa"/>
            <w:tcBorders>
              <w:top w:val="single" w:sz="6" w:space="0" w:color="auto"/>
              <w:left w:val="single" w:sz="6" w:space="0" w:color="auto"/>
              <w:bottom w:val="single" w:sz="6" w:space="0" w:color="auto"/>
              <w:right w:val="single" w:sz="6" w:space="0" w:color="auto"/>
              <w:tl2br w:val="nil"/>
              <w:tr2bl w:val="nil"/>
            </w:tcBorders>
            <w:noWrap/>
            <w:vAlign w:val="center"/>
          </w:tcPr>
          <w:p>
            <w:pPr>
              <w:adjustRightInd w:val="0"/>
              <w:snapToGrid w:val="0"/>
              <w:jc w:val="left"/>
              <w:rPr>
                <w:sz w:val="16"/>
                <w:szCs w:val="16"/>
              </w:rPr>
            </w:pPr>
            <w:r>
              <w:rPr>
                <w:rFonts w:ascii="宋体" w:eastAsia="宋体" w:cs="Lucida Sans"/>
                <w:color w:val="auto"/>
                <w:sz w:val="16"/>
                <w:szCs w:val="16"/>
              </w:rPr>
              <w:t>责令限期改正，并记不良行为记录</w:t>
            </w:r>
          </w:p>
        </w:tc>
        <w:tc>
          <w:tcPr>
            <w:tcW w:w="4620" w:type="dxa"/>
            <w:tcBorders>
              <w:top w:val="single" w:sz="6" w:space="0" w:color="auto"/>
              <w:left w:val="single" w:sz="6" w:space="0" w:color="auto"/>
              <w:bottom w:val="single" w:sz="6" w:space="0" w:color="auto"/>
              <w:right w:val="single" w:sz="6" w:space="0" w:color="auto"/>
              <w:tl2br w:val="nil"/>
              <w:tr2bl w:val="nil"/>
            </w:tcBorders>
            <w:noWrap/>
            <w:vAlign w:val="center"/>
          </w:tcPr>
          <w:p>
            <w:pPr>
              <w:adjustRightInd w:val="0"/>
              <w:snapToGrid w:val="0"/>
              <w:jc w:val="left"/>
              <w:rPr>
                <w:sz w:val="16"/>
                <w:szCs w:val="16"/>
              </w:rPr>
            </w:pPr>
            <w:r>
              <w:rPr>
                <w:rFonts w:ascii="宋体" w:eastAsia="宋体" w:cs="Lucida Sans"/>
                <w:color w:val="auto"/>
                <w:sz w:val="16"/>
                <w:szCs w:val="16"/>
              </w:rPr>
              <w:t xml:space="preserve">    《黑龙江省房屋和市政基础设施工程项目管理机构人员配置管理暂行办法》第二十一条，施工单位未履行变更手续变更项目管理机构人员的，由项目所在地住建行业主管部门责令限期改正，视情节轻重对施工单位及相关人员记入不良行为记录3-6个月。</w:t>
            </w:r>
          </w:p>
        </w:tc>
      </w:tr>
      <w:tr>
        <w:trPr>
          <w:trHeight w:val="1019"/>
        </w:trPr>
        <w:tc>
          <w:tcPr>
            <w:tcW w:w="67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sz w:val="16"/>
                <w:szCs w:val="16"/>
              </w:rPr>
            </w:pPr>
            <w:r>
              <w:rPr>
                <w:rFonts w:ascii="宋体" w:eastAsia="宋体" w:cs="Lucida Sans"/>
                <w:color w:val="000000"/>
                <w:sz w:val="16"/>
                <w:szCs w:val="16"/>
              </w:rPr>
              <w:t>23</w:t>
            </w:r>
          </w:p>
        </w:tc>
        <w:tc>
          <w:tcPr>
            <w:tcW w:w="780" w:type="dxa"/>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1260" w:type="dxa"/>
            <w:gridSpan w:val="2"/>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2670" w:type="dxa"/>
            <w:tcBorders>
              <w:top w:val="single" w:sz="6" w:space="0" w:color="auto"/>
              <w:left w:val="single" w:sz="6" w:space="0" w:color="auto"/>
              <w:bottom w:val="single" w:sz="6" w:space="0" w:color="auto"/>
              <w:right w:val="single" w:sz="6" w:space="0" w:color="auto"/>
              <w:tl2br w:val="nil"/>
              <w:tr2bl w:val="nil"/>
            </w:tcBorders>
            <w:noWrap/>
            <w:vAlign w:val="center"/>
          </w:tcPr>
          <w:p>
            <w:pPr>
              <w:adjustRightInd w:val="0"/>
              <w:snapToGrid w:val="0"/>
              <w:jc w:val="left"/>
              <w:rPr>
                <w:sz w:val="16"/>
                <w:szCs w:val="16"/>
              </w:rPr>
            </w:pPr>
            <w:r>
              <w:rPr>
                <w:rFonts w:ascii="宋体" w:eastAsia="宋体" w:cs="Lucida Sans"/>
                <w:color w:val="000000"/>
                <w:sz w:val="16"/>
                <w:szCs w:val="16"/>
              </w:rPr>
              <w:t>　　建立健全安全生产责任制度，并按要求进行考核。</w:t>
            </w:r>
          </w:p>
        </w:tc>
        <w:tc>
          <w:tcPr>
            <w:tcW w:w="3525" w:type="dxa"/>
            <w:tcBorders>
              <w:top w:val="single" w:sz="6" w:space="0" w:color="auto"/>
              <w:left w:val="single" w:sz="6" w:space="0" w:color="auto"/>
              <w:bottom w:val="single" w:sz="6" w:space="0" w:color="auto"/>
              <w:right w:val="single" w:sz="6" w:space="0" w:color="auto"/>
              <w:tl2br w:val="nil"/>
              <w:tr2bl w:val="nil"/>
            </w:tcBorders>
            <w:noWrap/>
            <w:vAlign w:val="center"/>
          </w:tcPr>
          <w:p>
            <w:pPr>
              <w:adjustRightInd w:val="0"/>
              <w:snapToGrid w:val="0"/>
              <w:jc w:val="left"/>
              <w:rPr>
                <w:sz w:val="16"/>
                <w:szCs w:val="16"/>
              </w:rPr>
            </w:pPr>
            <w:r>
              <w:rPr>
                <w:rFonts w:ascii="宋体" w:eastAsia="宋体"/>
                <w:color w:val="000000"/>
                <w:sz w:val="16"/>
                <w:szCs w:val="16"/>
              </w:rPr>
              <w:t>　　有以下情形之一的，检查为不合格：</w:t>
              <w:br/>
              <w:t>　　1.未建立安全生产责任制度；</w:t>
              <w:br/>
              <w:t xml:space="preserve">    2.未按要求进行考核。</w:t>
            </w:r>
          </w:p>
        </w:tc>
        <w:tc>
          <w:tcPr>
            <w:tcW w:w="1470" w:type="dxa"/>
            <w:vMerge w:val="restart"/>
            <w:tcBorders>
              <w:top w:val="single" w:sz="6" w:space="0" w:color="auto"/>
              <w:left w:val="single" w:sz="6" w:space="0" w:color="auto"/>
              <w:bottom w:val="single" w:sz="6" w:space="0" w:color="auto"/>
              <w:right w:val="single" w:sz="6" w:space="0" w:color="auto"/>
              <w:tl2br w:val="nil"/>
              <w:tr2bl w:val="nil"/>
            </w:tcBorders>
            <w:noWrap/>
            <w:vAlign w:val="center"/>
          </w:tcPr>
          <w:p>
            <w:pPr>
              <w:adjustRightInd w:val="0"/>
              <w:snapToGrid w:val="0"/>
              <w:jc w:val="left"/>
              <w:rPr>
                <w:sz w:val="16"/>
                <w:szCs w:val="16"/>
              </w:rPr>
            </w:pPr>
            <w:r>
              <w:rPr>
                <w:rFonts w:ascii="宋体" w:eastAsia="宋体" w:cs="Lucida Sans"/>
                <w:color w:val="auto"/>
                <w:sz w:val="16"/>
                <w:szCs w:val="16"/>
              </w:rPr>
              <w:t>责令限期改正，并处罚款；逾期未改正的，加重处罚，责令停产</w:t>
            </w:r>
          </w:p>
        </w:tc>
        <w:tc>
          <w:tcPr>
            <w:tcW w:w="4620" w:type="dxa"/>
            <w:vMerge w:val="restart"/>
            <w:tcBorders>
              <w:top w:val="single" w:sz="6" w:space="0" w:color="auto"/>
              <w:left w:val="single" w:sz="6" w:space="0" w:color="auto"/>
              <w:bottom w:val="single" w:sz="6" w:space="0" w:color="auto"/>
              <w:right w:val="single" w:sz="6" w:space="0" w:color="auto"/>
              <w:tl2br w:val="nil"/>
              <w:tr2bl w:val="nil"/>
            </w:tcBorders>
            <w:noWrap/>
            <w:vAlign w:val="center"/>
          </w:tcPr>
          <w:p>
            <w:pPr>
              <w:adjustRightInd w:val="0"/>
              <w:snapToGrid w:val="0"/>
              <w:ind w:firstLine="368"/>
              <w:jc w:val="left"/>
              <w:rPr>
                <w:rFonts w:ascii="宋体" w:eastAsia="宋体" w:cs="Lucida Sans"/>
                <w:color w:val="auto"/>
                <w:sz w:val="16"/>
                <w:szCs w:val="16"/>
              </w:rPr>
            </w:pPr>
            <w:r>
              <w:rPr>
                <w:rFonts w:ascii="宋体" w:eastAsia="宋体" w:cs="Lucida Sans"/>
                <w:color w:val="auto"/>
                <w:sz w:val="16"/>
                <w:szCs w:val="16"/>
              </w:rPr>
              <w:t>1.《安全生产法》第九十四条：生产经营单位的主要负责人未履行安全生产管理职责的，责令限期改正，处二万元以上五万元以下的罚款；逾期未改正的，处五万元以上十万元以下的罚款，责令生产经营单位停产停业整顿。导致发生生产安全事故的，给予撤职处分；构成犯罪的，依照刑法有关规定追究刑事责任。</w:t>
            </w:r>
          </w:p>
          <w:p>
            <w:pPr>
              <w:adjustRightInd w:val="0"/>
              <w:snapToGrid w:val="0"/>
              <w:ind w:firstLine="368"/>
              <w:jc w:val="left"/>
              <w:rPr>
                <w:rFonts w:ascii="宋体" w:eastAsia="宋体" w:cs="Lucida Sans"/>
                <w:color w:val="auto"/>
                <w:sz w:val="16"/>
                <w:szCs w:val="16"/>
              </w:rPr>
            </w:pPr>
            <w:r>
              <w:rPr>
                <w:rFonts w:ascii="宋体" w:eastAsia="宋体" w:cs="Lucida Sans"/>
                <w:color w:val="auto"/>
                <w:sz w:val="16"/>
                <w:szCs w:val="16"/>
              </w:rPr>
              <w:t>2.《建设工程安全生产管理条例》第66条：施工单位的主要负责人未履行安全生产管理职责的，责令限期改正；逾期未改正的，责令施工单位停业整顿；造成重大伤亡事故或者其他严重后果，构成犯罪的，依照刑法有关规定追究刑事责任。</w:t>
            </w:r>
          </w:p>
        </w:tc>
      </w:tr>
      <w:tr>
        <w:trPr>
          <w:trHeight w:val="2009"/>
        </w:trPr>
        <w:tc>
          <w:tcPr>
            <w:tcW w:w="67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sz w:val="16"/>
                <w:szCs w:val="16"/>
              </w:rPr>
            </w:pPr>
            <w:r>
              <w:rPr>
                <w:rFonts w:ascii="宋体" w:eastAsia="宋体" w:cs="Lucida Sans"/>
                <w:color w:val="000000"/>
                <w:sz w:val="16"/>
                <w:szCs w:val="16"/>
              </w:rPr>
              <w:t>24</w:t>
            </w:r>
          </w:p>
        </w:tc>
        <w:tc>
          <w:tcPr>
            <w:tcW w:w="780" w:type="dxa"/>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1260" w:type="dxa"/>
            <w:gridSpan w:val="2"/>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2670" w:type="dxa"/>
            <w:tcBorders>
              <w:top w:val="single" w:sz="6" w:space="0" w:color="auto"/>
              <w:left w:val="single" w:sz="6" w:space="0" w:color="auto"/>
              <w:bottom w:val="single" w:sz="6" w:space="0" w:color="auto"/>
              <w:right w:val="single" w:sz="6" w:space="0" w:color="auto"/>
              <w:tl2br w:val="nil"/>
              <w:tr2bl w:val="nil"/>
            </w:tcBorders>
            <w:noWrap/>
            <w:vAlign w:val="center"/>
          </w:tcPr>
          <w:p>
            <w:pPr>
              <w:adjustRightInd w:val="0"/>
              <w:snapToGrid w:val="0"/>
              <w:jc w:val="left"/>
              <w:rPr>
                <w:sz w:val="16"/>
                <w:szCs w:val="16"/>
              </w:rPr>
            </w:pPr>
            <w:r>
              <w:rPr>
                <w:rFonts w:ascii="宋体" w:eastAsia="宋体" w:cs="Lucida Sans"/>
                <w:color w:val="000000"/>
                <w:sz w:val="16"/>
                <w:szCs w:val="16"/>
              </w:rPr>
              <w:t>　　按规定对从业人员进行安全生产教育和培训。</w:t>
            </w:r>
          </w:p>
        </w:tc>
        <w:tc>
          <w:tcPr>
            <w:tcW w:w="3525" w:type="dxa"/>
            <w:tcBorders>
              <w:top w:val="single" w:sz="6" w:space="0" w:color="auto"/>
              <w:left w:val="single" w:sz="6" w:space="0" w:color="auto"/>
              <w:bottom w:val="single" w:sz="6" w:space="0" w:color="auto"/>
              <w:right w:val="single" w:sz="6" w:space="0" w:color="auto"/>
              <w:tl2br w:val="nil"/>
              <w:tr2bl w:val="nil"/>
            </w:tcBorders>
            <w:noWrap/>
            <w:vAlign w:val="center"/>
          </w:tcPr>
          <w:p>
            <w:pPr>
              <w:adjustRightInd w:val="0"/>
              <w:snapToGrid w:val="0"/>
              <w:jc w:val="left"/>
              <w:rPr>
                <w:rFonts w:ascii="宋体" w:eastAsia="宋体" w:cs="Lucida Sans"/>
                <w:color w:val="auto"/>
                <w:sz w:val="16"/>
                <w:szCs w:val="16"/>
              </w:rPr>
            </w:pPr>
            <w:r>
              <w:rPr>
                <w:rFonts w:ascii="宋体" w:eastAsia="宋体" w:cs="Lucida Sans"/>
                <w:color w:val="auto"/>
                <w:sz w:val="16"/>
                <w:szCs w:val="16"/>
              </w:rPr>
              <w:t>　　有以下情形之一的，检查为不合格：</w:t>
            </w:r>
          </w:p>
          <w:p>
            <w:pPr>
              <w:adjustRightInd w:val="0"/>
              <w:snapToGrid w:val="0"/>
              <w:jc w:val="left"/>
              <w:rPr>
                <w:rFonts w:ascii="宋体" w:eastAsia="宋体" w:cs="Lucida Sans"/>
                <w:color w:val="auto"/>
                <w:sz w:val="16"/>
                <w:szCs w:val="16"/>
              </w:rPr>
            </w:pPr>
            <w:r>
              <w:rPr>
                <w:rFonts w:ascii="宋体" w:eastAsia="宋体" w:cs="Lucida Sans"/>
                <w:color w:val="auto"/>
                <w:sz w:val="16"/>
                <w:szCs w:val="16"/>
              </w:rPr>
              <w:t>　　1.未建立安全教育培训制度；</w:t>
            </w:r>
          </w:p>
          <w:p>
            <w:pPr>
              <w:adjustRightInd w:val="0"/>
              <w:snapToGrid w:val="0"/>
              <w:ind w:firstLine="354"/>
              <w:jc w:val="left"/>
              <w:rPr>
                <w:rFonts w:ascii="宋体" w:eastAsia="宋体" w:cs="Lucida Sans"/>
                <w:color w:val="auto"/>
                <w:sz w:val="16"/>
                <w:szCs w:val="16"/>
              </w:rPr>
            </w:pPr>
            <w:r>
              <w:rPr>
                <w:rFonts w:ascii="宋体" w:eastAsia="宋体" w:cs="Lucida Sans"/>
                <w:color w:val="auto"/>
                <w:sz w:val="16"/>
                <w:szCs w:val="16"/>
              </w:rPr>
              <w:t>2.施工人员入场未进行三级安全教育培训和考核，或者培训记录不真实、签字不全；</w:t>
            </w:r>
          </w:p>
          <w:p>
            <w:pPr>
              <w:adjustRightInd w:val="0"/>
              <w:snapToGrid w:val="0"/>
              <w:ind w:firstLine="354"/>
              <w:jc w:val="left"/>
              <w:rPr>
                <w:rFonts w:ascii="宋体" w:eastAsia="宋体" w:cs="Lucida Sans"/>
                <w:color w:val="auto"/>
                <w:sz w:val="16"/>
                <w:szCs w:val="16"/>
              </w:rPr>
            </w:pPr>
            <w:r>
              <w:rPr>
                <w:rFonts w:ascii="宋体" w:eastAsia="宋体" w:cs="Lucida Sans"/>
                <w:color w:val="auto"/>
                <w:sz w:val="16"/>
                <w:szCs w:val="16"/>
              </w:rPr>
              <w:t>3.变换工种或采用新技术、新工艺、新设备、新材料施工时未进行安全教育。</w:t>
            </w:r>
          </w:p>
        </w:tc>
        <w:tc>
          <w:tcPr>
            <w:tcW w:w="1470" w:type="dxa"/>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4620" w:type="dxa"/>
            <w:vMerge/>
            <w:tcBorders>
              <w:top w:val="single" w:sz="6" w:space="0" w:color="auto"/>
              <w:left w:val="single" w:sz="6" w:space="0" w:color="auto"/>
              <w:bottom w:val="single" w:sz="6" w:space="0" w:color="auto"/>
              <w:right w:val="single" w:sz="6" w:space="0" w:color="auto"/>
              <w:tl2br w:val="nil"/>
              <w:tr2bl w:val="nil"/>
            </w:tcBorders>
            <w:noWrap/>
            <w:vAlign w:val="center"/>
          </w:tcPr>
          <w:p/>
        </w:tc>
      </w:tr>
      <w:tr>
        <w:trPr>
          <w:trHeight w:val="2519"/>
        </w:trPr>
        <w:tc>
          <w:tcPr>
            <w:tcW w:w="67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sz w:val="16"/>
                <w:szCs w:val="16"/>
              </w:rPr>
            </w:pPr>
            <w:r>
              <w:rPr>
                <w:rFonts w:ascii="宋体" w:eastAsia="宋体" w:cs="Lucida Sans"/>
                <w:color w:val="000000"/>
                <w:sz w:val="16"/>
                <w:szCs w:val="16"/>
              </w:rPr>
              <w:t>25</w:t>
            </w:r>
          </w:p>
        </w:tc>
        <w:tc>
          <w:tcPr>
            <w:tcW w:w="780" w:type="dxa"/>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1260" w:type="dxa"/>
            <w:gridSpan w:val="2"/>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2670" w:type="dxa"/>
            <w:tcBorders>
              <w:top w:val="single" w:sz="6" w:space="0" w:color="auto"/>
              <w:left w:val="single" w:sz="6" w:space="0" w:color="auto"/>
              <w:bottom w:val="single" w:sz="6" w:space="0" w:color="auto"/>
              <w:right w:val="single" w:sz="6" w:space="0" w:color="auto"/>
              <w:tl2br w:val="nil"/>
              <w:tr2bl w:val="nil"/>
            </w:tcBorders>
            <w:noWrap/>
            <w:vAlign w:val="center"/>
          </w:tcPr>
          <w:p>
            <w:pPr>
              <w:adjustRightInd w:val="0"/>
              <w:snapToGrid w:val="0"/>
              <w:jc w:val="left"/>
              <w:rPr>
                <w:sz w:val="16"/>
                <w:szCs w:val="16"/>
              </w:rPr>
            </w:pPr>
            <w:r>
              <w:rPr>
                <w:rFonts w:ascii="宋体" w:eastAsia="宋体" w:cs="Lucida Sans"/>
                <w:color w:val="000000"/>
                <w:sz w:val="16"/>
                <w:szCs w:val="16"/>
              </w:rPr>
              <w:t>　　按规定执行建筑施工企业负责人施工现场带班制度，主要负责人或其委托的其他企业负责人对所承担的建设工程进行定期和专项安全检查，并做好安全检查记录。</w:t>
            </w:r>
          </w:p>
        </w:tc>
        <w:tc>
          <w:tcPr>
            <w:tcW w:w="3525" w:type="dxa"/>
            <w:tcBorders>
              <w:top w:val="single" w:sz="6" w:space="0" w:color="auto"/>
              <w:left w:val="single" w:sz="6" w:space="0" w:color="auto"/>
              <w:bottom w:val="single" w:sz="6" w:space="0" w:color="auto"/>
              <w:right w:val="single" w:sz="6" w:space="0" w:color="auto"/>
              <w:tl2br w:val="nil"/>
              <w:tr2bl w:val="nil"/>
            </w:tcBorders>
            <w:noWrap/>
            <w:vAlign w:val="center"/>
          </w:tcPr>
          <w:p>
            <w:pPr>
              <w:adjustRightInd w:val="0"/>
              <w:snapToGrid w:val="0"/>
              <w:jc w:val="left"/>
              <w:rPr>
                <w:rFonts w:ascii="宋体" w:eastAsia="宋体" w:cs="Lucida Sans"/>
                <w:color w:val="auto"/>
                <w:sz w:val="16"/>
                <w:szCs w:val="16"/>
              </w:rPr>
            </w:pPr>
            <w:r>
              <w:rPr>
                <w:rFonts w:ascii="宋体" w:eastAsia="宋体" w:cs="Lucida Sans"/>
                <w:color w:val="auto"/>
                <w:sz w:val="16"/>
                <w:szCs w:val="16"/>
              </w:rPr>
              <w:t>　　有以下情形之一的，检查为不合格：</w:t>
            </w:r>
          </w:p>
          <w:p>
            <w:pPr>
              <w:adjustRightInd w:val="0"/>
              <w:snapToGrid w:val="0"/>
              <w:jc w:val="left"/>
              <w:rPr>
                <w:rFonts w:ascii="宋体" w:eastAsia="宋体" w:cs="Lucida Sans"/>
                <w:color w:val="auto"/>
                <w:sz w:val="16"/>
                <w:szCs w:val="16"/>
              </w:rPr>
            </w:pPr>
            <w:r>
              <w:rPr>
                <w:rFonts w:ascii="宋体" w:eastAsia="宋体" w:cs="Lucida Sans"/>
                <w:color w:val="auto"/>
                <w:sz w:val="16"/>
                <w:szCs w:val="16"/>
              </w:rPr>
              <w:t>　　1.未定期带班检查或无检查记录；</w:t>
            </w:r>
          </w:p>
          <w:p>
            <w:pPr>
              <w:adjustRightInd w:val="0"/>
              <w:snapToGrid w:val="0"/>
              <w:ind w:firstLine="354"/>
              <w:jc w:val="left"/>
              <w:rPr>
                <w:rFonts w:ascii="宋体" w:eastAsia="宋体" w:cs="Lucida Sans"/>
                <w:color w:val="auto"/>
                <w:sz w:val="16"/>
                <w:szCs w:val="16"/>
              </w:rPr>
            </w:pPr>
            <w:r>
              <w:rPr>
                <w:rFonts w:ascii="宋体" w:eastAsia="宋体" w:cs="Lucida Sans"/>
                <w:color w:val="auto"/>
                <w:sz w:val="16"/>
                <w:szCs w:val="16"/>
              </w:rPr>
              <w:t>2.工程项目进行超危大分部分项工程施工时，主要负责人或其委托的其他企业负责人未到施工现场进行带班检查或无检查记录；</w:t>
            </w:r>
          </w:p>
          <w:p>
            <w:pPr>
              <w:adjustRightInd w:val="0"/>
              <w:snapToGrid w:val="0"/>
              <w:ind w:firstLine="354"/>
              <w:jc w:val="left"/>
              <w:rPr>
                <w:rFonts w:ascii="宋体" w:eastAsia="宋体" w:cs="Lucida Sans"/>
                <w:color w:val="auto"/>
                <w:sz w:val="16"/>
                <w:szCs w:val="16"/>
              </w:rPr>
            </w:pPr>
            <w:r>
              <w:rPr>
                <w:rFonts w:ascii="宋体" w:eastAsia="宋体" w:cs="Lucida Sans"/>
                <w:color w:val="auto"/>
                <w:sz w:val="16"/>
                <w:szCs w:val="16"/>
              </w:rPr>
              <w:t>3.工程项目出现险情或发现重大隐患时，主要负责人或其委托的其他企业负责人未到施工现场进行带班检查或无检查记录。</w:t>
            </w:r>
          </w:p>
        </w:tc>
        <w:tc>
          <w:tcPr>
            <w:tcW w:w="1470" w:type="dxa"/>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4620" w:type="dxa"/>
            <w:vMerge/>
            <w:tcBorders>
              <w:top w:val="single" w:sz="6" w:space="0" w:color="auto"/>
              <w:left w:val="single" w:sz="6" w:space="0" w:color="auto"/>
              <w:bottom w:val="single" w:sz="6" w:space="0" w:color="auto"/>
              <w:right w:val="single" w:sz="6" w:space="0" w:color="auto"/>
              <w:tl2br w:val="nil"/>
              <w:tr2bl w:val="nil"/>
            </w:tcBorders>
            <w:noWrap/>
            <w:vAlign w:val="center"/>
          </w:tcPr>
          <w:p/>
        </w:tc>
      </w:tr>
      <w:tr>
        <w:trPr>
          <w:trHeight w:val="1940"/>
        </w:trPr>
        <w:tc>
          <w:tcPr>
            <w:tcW w:w="67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sz w:val="16"/>
                <w:szCs w:val="16"/>
              </w:rPr>
            </w:pPr>
            <w:r>
              <w:rPr>
                <w:rFonts w:ascii="宋体" w:eastAsia="宋体" w:cs="Lucida Sans"/>
                <w:color w:val="000000"/>
                <w:sz w:val="16"/>
                <w:szCs w:val="16"/>
              </w:rPr>
              <w:t>26</w:t>
            </w:r>
          </w:p>
        </w:tc>
        <w:tc>
          <w:tcPr>
            <w:tcW w:w="780" w:type="dxa"/>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1260" w:type="dxa"/>
            <w:gridSpan w:val="2"/>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2670" w:type="dxa"/>
            <w:tcBorders>
              <w:top w:val="single" w:sz="6" w:space="0" w:color="auto"/>
              <w:left w:val="single" w:sz="6" w:space="0" w:color="auto"/>
              <w:bottom w:val="single" w:sz="6" w:space="0" w:color="auto"/>
              <w:right w:val="single" w:sz="6" w:space="0" w:color="auto"/>
              <w:tl2br w:val="nil"/>
              <w:tr2bl w:val="nil"/>
            </w:tcBorders>
            <w:noWrap/>
            <w:vAlign w:val="center"/>
          </w:tcPr>
          <w:p>
            <w:pPr>
              <w:adjustRightInd w:val="0"/>
              <w:snapToGrid w:val="0"/>
              <w:jc w:val="left"/>
              <w:rPr>
                <w:sz w:val="16"/>
                <w:szCs w:val="16"/>
              </w:rPr>
            </w:pPr>
            <w:r>
              <w:rPr>
                <w:rFonts w:ascii="宋体" w:eastAsia="宋体" w:cs="Lucida Sans"/>
                <w:color w:val="000000"/>
                <w:sz w:val="16"/>
                <w:szCs w:val="16"/>
              </w:rPr>
              <w:t>　　实施施工总承包的，总承包单位应当与分包单位签订安全生产协议书，明确各自的安全生产职责并加强履约管理。</w:t>
            </w:r>
          </w:p>
        </w:tc>
        <w:tc>
          <w:tcPr>
            <w:tcW w:w="3525" w:type="dxa"/>
            <w:tcBorders>
              <w:top w:val="single" w:sz="6" w:space="0" w:color="auto"/>
              <w:left w:val="single" w:sz="6" w:space="0" w:color="auto"/>
              <w:bottom w:val="single" w:sz="6" w:space="0" w:color="auto"/>
              <w:right w:val="single" w:sz="6" w:space="0" w:color="auto"/>
              <w:tl2br w:val="nil"/>
              <w:tr2bl w:val="nil"/>
            </w:tcBorders>
            <w:noWrap/>
            <w:vAlign w:val="center"/>
          </w:tcPr>
          <w:p>
            <w:pPr>
              <w:adjustRightInd w:val="0"/>
              <w:snapToGrid w:val="0"/>
              <w:jc w:val="left"/>
              <w:rPr>
                <w:rFonts w:ascii="宋体" w:eastAsia="宋体" w:cs="Lucida Sans"/>
                <w:color w:val="auto"/>
                <w:sz w:val="16"/>
                <w:szCs w:val="16"/>
              </w:rPr>
            </w:pPr>
            <w:r>
              <w:rPr>
                <w:rFonts w:ascii="宋体" w:eastAsia="宋体" w:cs="Lucida Sans"/>
                <w:color w:val="auto"/>
                <w:sz w:val="16"/>
                <w:szCs w:val="16"/>
              </w:rPr>
              <w:t xml:space="preserve">  　有下列情形之一的，检查为不合格：</w:t>
            </w:r>
          </w:p>
          <w:p>
            <w:pPr>
              <w:adjustRightInd w:val="0"/>
              <w:snapToGrid w:val="0"/>
              <w:jc w:val="left"/>
              <w:rPr>
                <w:rFonts w:ascii="宋体" w:eastAsia="宋体" w:cs="Lucida Sans"/>
                <w:color w:val="auto"/>
                <w:sz w:val="16"/>
                <w:szCs w:val="16"/>
              </w:rPr>
            </w:pPr>
            <w:r>
              <w:rPr>
                <w:rFonts w:ascii="宋体" w:eastAsia="宋体" w:cs="Lucida Sans"/>
                <w:color w:val="auto"/>
                <w:sz w:val="16"/>
                <w:szCs w:val="16"/>
              </w:rPr>
              <w:t>　　1. 总承包单位未与分包单位签订安全生产协议书；</w:t>
            </w:r>
          </w:p>
          <w:p>
            <w:pPr>
              <w:adjustRightInd w:val="0"/>
              <w:snapToGrid w:val="0"/>
              <w:ind w:firstLine="354"/>
              <w:jc w:val="left"/>
              <w:rPr>
                <w:rFonts w:ascii="宋体" w:eastAsia="宋体" w:cs="Lucida Sans"/>
                <w:color w:val="auto"/>
                <w:sz w:val="16"/>
                <w:szCs w:val="16"/>
              </w:rPr>
            </w:pPr>
            <w:r>
              <w:rPr>
                <w:rFonts w:ascii="宋体" w:eastAsia="宋体" w:cs="Lucida Sans"/>
                <w:color w:val="auto"/>
                <w:sz w:val="16"/>
                <w:szCs w:val="16"/>
              </w:rPr>
              <w:t>2.协议书中没有明确各自的职责，或者签字、盖章不全；</w:t>
            </w:r>
          </w:p>
          <w:p>
            <w:pPr>
              <w:adjustRightInd w:val="0"/>
              <w:snapToGrid w:val="0"/>
              <w:ind w:firstLine="354"/>
              <w:jc w:val="left"/>
              <w:rPr>
                <w:rFonts w:ascii="宋体" w:eastAsia="宋体" w:cs="Lucida Sans"/>
                <w:color w:val="auto"/>
                <w:sz w:val="16"/>
                <w:szCs w:val="16"/>
              </w:rPr>
            </w:pPr>
            <w:r>
              <w:rPr>
                <w:rFonts w:ascii="宋体" w:eastAsia="宋体" w:cs="Lucida Sans"/>
                <w:color w:val="auto"/>
                <w:sz w:val="16"/>
                <w:szCs w:val="16"/>
              </w:rPr>
              <w:t>3.未对各分包单位的安全生产履行统一协调、管理职责。</w:t>
            </w:r>
          </w:p>
        </w:tc>
        <w:tc>
          <w:tcPr>
            <w:tcW w:w="1470" w:type="dxa"/>
            <w:tcBorders>
              <w:top w:val="single" w:sz="6" w:space="0" w:color="auto"/>
              <w:left w:val="single" w:sz="6" w:space="0" w:color="auto"/>
              <w:bottom w:val="single" w:sz="6" w:space="0" w:color="auto"/>
              <w:right w:val="single" w:sz="6" w:space="0" w:color="auto"/>
              <w:tl2br w:val="nil"/>
              <w:tr2bl w:val="nil"/>
            </w:tcBorders>
            <w:noWrap/>
            <w:vAlign w:val="center"/>
          </w:tcPr>
          <w:p>
            <w:pPr>
              <w:adjustRightInd w:val="0"/>
              <w:snapToGrid w:val="0"/>
              <w:jc w:val="left"/>
              <w:rPr>
                <w:sz w:val="16"/>
                <w:szCs w:val="16"/>
              </w:rPr>
            </w:pPr>
            <w:r>
              <w:rPr>
                <w:rFonts w:ascii="宋体" w:eastAsia="宋体" w:cs="Lucida Sans"/>
                <w:color w:val="auto"/>
                <w:sz w:val="16"/>
                <w:szCs w:val="16"/>
              </w:rPr>
              <w:t>责令限期改正，并处罚款；逾期未改的，责令停产</w:t>
            </w:r>
          </w:p>
        </w:tc>
        <w:tc>
          <w:tcPr>
            <w:tcW w:w="4620" w:type="dxa"/>
            <w:tcBorders>
              <w:top w:val="single" w:sz="6" w:space="0" w:color="auto"/>
              <w:left w:val="single" w:sz="6" w:space="0" w:color="auto"/>
              <w:bottom w:val="single" w:sz="6" w:space="0" w:color="auto"/>
              <w:right w:val="single" w:sz="6" w:space="0" w:color="auto"/>
              <w:tl2br w:val="nil"/>
              <w:tr2bl w:val="nil"/>
            </w:tcBorders>
            <w:noWrap/>
            <w:vAlign w:val="center"/>
          </w:tcPr>
          <w:p>
            <w:pPr>
              <w:adjustRightInd w:val="0"/>
              <w:snapToGrid w:val="0"/>
              <w:jc w:val="left"/>
              <w:rPr>
                <w:sz w:val="16"/>
                <w:szCs w:val="16"/>
              </w:rPr>
            </w:pPr>
            <w:r>
              <w:rPr>
                <w:rFonts w:ascii="宋体" w:eastAsia="宋体" w:cs="Lucida Sans"/>
                <w:color w:val="auto"/>
                <w:sz w:val="16"/>
                <w:szCs w:val="16"/>
              </w:rPr>
              <w:t xml:space="preserve">    《安全生产法》第一百零三条第二款：生产经营单位未与承包单位、承租单位签订专门的安全生产管理协议或者未在承包合同、租赁合同中明确各自的安全生产管理职责，或者未对承包单位、承租单位的安全生产统一协调、管理的，责令限期改正，处五万元以下的罚款，对其直接负责的主管人员和其他直接责任人员处1万元以下的罚款；逾期未改正的，责令停产停业整顿。</w:t>
            </w:r>
          </w:p>
        </w:tc>
      </w:tr>
      <w:tr>
        <w:trPr>
          <w:trHeight w:val="2024"/>
        </w:trPr>
        <w:tc>
          <w:tcPr>
            <w:tcW w:w="67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sz w:val="16"/>
                <w:szCs w:val="16"/>
              </w:rPr>
            </w:pPr>
            <w:r>
              <w:rPr>
                <w:rFonts w:ascii="宋体" w:eastAsia="宋体" w:cs="Lucida Sans"/>
                <w:color w:val="000000"/>
                <w:sz w:val="16"/>
                <w:szCs w:val="16"/>
              </w:rPr>
              <w:t>27</w:t>
            </w:r>
          </w:p>
        </w:tc>
        <w:tc>
          <w:tcPr>
            <w:tcW w:w="780" w:type="dxa"/>
            <w:vMerge w:val="restart"/>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sz w:val="16"/>
                <w:szCs w:val="16"/>
              </w:rPr>
            </w:pPr>
            <w:r>
              <w:rPr>
                <w:rFonts w:ascii="宋体" w:eastAsia="宋体" w:cs="Lucida Sans"/>
                <w:color w:val="000000"/>
                <w:sz w:val="16"/>
                <w:szCs w:val="16"/>
              </w:rPr>
              <w:t>安全行为</w:t>
            </w:r>
          </w:p>
        </w:tc>
        <w:tc>
          <w:tcPr>
            <w:tcW w:w="1260" w:type="dxa"/>
            <w:gridSpan w:val="2"/>
            <w:vMerge w:val="restart"/>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sz w:val="16"/>
                <w:szCs w:val="16"/>
              </w:rPr>
            </w:pPr>
            <w:r>
              <w:rPr>
                <w:rFonts w:ascii="宋体" w:eastAsia="宋体" w:cs="Lucida Sans"/>
                <w:color w:val="000000"/>
                <w:sz w:val="16"/>
                <w:szCs w:val="16"/>
              </w:rPr>
              <w:t>施工单位</w:t>
            </w:r>
          </w:p>
        </w:tc>
        <w:tc>
          <w:tcPr>
            <w:tcW w:w="2670" w:type="dxa"/>
            <w:tcBorders>
              <w:top w:val="single" w:sz="6" w:space="0" w:color="auto"/>
              <w:left w:val="single" w:sz="6" w:space="0" w:color="auto"/>
              <w:bottom w:val="single" w:sz="6" w:space="0" w:color="auto"/>
              <w:right w:val="single" w:sz="6" w:space="0" w:color="auto"/>
              <w:tl2br w:val="nil"/>
              <w:tr2bl w:val="nil"/>
            </w:tcBorders>
            <w:noWrap/>
            <w:vAlign w:val="center"/>
          </w:tcPr>
          <w:p>
            <w:pPr>
              <w:adjustRightInd w:val="0"/>
              <w:snapToGrid w:val="0"/>
              <w:jc w:val="left"/>
              <w:rPr>
                <w:sz w:val="16"/>
                <w:szCs w:val="16"/>
              </w:rPr>
            </w:pPr>
            <w:r>
              <w:rPr>
                <w:rFonts w:ascii="宋体" w:eastAsia="宋体" w:cs="Lucida Sans"/>
                <w:color w:val="000000"/>
                <w:sz w:val="16"/>
                <w:szCs w:val="16"/>
              </w:rPr>
              <w:t>　　采购、租赁的安全防护用具、机械设备、施工机具及配件，应当具有生产（制造）许可证、产品合格证，并在进入施工现场前进行查验。</w:t>
            </w:r>
          </w:p>
        </w:tc>
        <w:tc>
          <w:tcPr>
            <w:tcW w:w="3525" w:type="dxa"/>
            <w:tcBorders>
              <w:top w:val="single" w:sz="6" w:space="0" w:color="auto"/>
              <w:left w:val="single" w:sz="6" w:space="0" w:color="auto"/>
              <w:bottom w:val="single" w:sz="6" w:space="0" w:color="auto"/>
              <w:right w:val="single" w:sz="6" w:space="0" w:color="auto"/>
              <w:tl2br w:val="nil"/>
              <w:tr2bl w:val="nil"/>
            </w:tcBorders>
            <w:noWrap/>
            <w:vAlign w:val="center"/>
          </w:tcPr>
          <w:p>
            <w:pPr>
              <w:adjustRightInd w:val="0"/>
              <w:snapToGrid w:val="0"/>
              <w:jc w:val="left"/>
              <w:rPr>
                <w:rFonts w:ascii="宋体" w:eastAsia="宋体" w:cs="Lucida Sans"/>
                <w:color w:val="auto"/>
                <w:sz w:val="16"/>
                <w:szCs w:val="16"/>
              </w:rPr>
            </w:pPr>
            <w:r>
              <w:rPr>
                <w:rFonts w:ascii="宋体" w:eastAsia="宋体" w:cs="Lucida Sans"/>
                <w:color w:val="auto"/>
                <w:sz w:val="16"/>
                <w:szCs w:val="16"/>
              </w:rPr>
              <w:t>　　有下列情形之一的，检查为不合格：</w:t>
            </w:r>
          </w:p>
          <w:p>
            <w:pPr>
              <w:adjustRightInd w:val="0"/>
              <w:snapToGrid w:val="0"/>
              <w:jc w:val="left"/>
              <w:rPr>
                <w:rFonts w:ascii="宋体" w:eastAsia="宋体" w:cs="Lucida Sans"/>
                <w:color w:val="auto"/>
                <w:sz w:val="16"/>
                <w:szCs w:val="16"/>
              </w:rPr>
            </w:pPr>
            <w:r>
              <w:rPr>
                <w:rFonts w:ascii="宋体" w:eastAsia="宋体" w:cs="Lucida Sans"/>
                <w:color w:val="auto"/>
                <w:sz w:val="16"/>
                <w:szCs w:val="16"/>
              </w:rPr>
              <w:t>　　1.无安全防护用具、机械设备、施工机具及配件产品合格证；</w:t>
            </w:r>
          </w:p>
          <w:p>
            <w:pPr>
              <w:adjustRightInd w:val="0"/>
              <w:snapToGrid w:val="0"/>
              <w:ind w:firstLine="354"/>
              <w:jc w:val="left"/>
              <w:rPr>
                <w:rFonts w:ascii="宋体" w:eastAsia="宋体" w:cs="Lucida Sans"/>
                <w:color w:val="auto"/>
                <w:sz w:val="16"/>
                <w:szCs w:val="16"/>
              </w:rPr>
            </w:pPr>
            <w:r>
              <w:rPr>
                <w:rFonts w:ascii="宋体" w:eastAsia="宋体" w:cs="Lucida Sans"/>
                <w:color w:val="auto"/>
                <w:sz w:val="16"/>
                <w:szCs w:val="16"/>
              </w:rPr>
              <w:t>2.无安全防护用具、机械设备、施工机具及配件进场验收记录；</w:t>
            </w:r>
          </w:p>
          <w:p>
            <w:pPr>
              <w:adjustRightInd w:val="0"/>
              <w:snapToGrid w:val="0"/>
              <w:ind w:firstLine="354"/>
              <w:jc w:val="left"/>
              <w:rPr>
                <w:rFonts w:ascii="宋体" w:eastAsia="宋体" w:cs="Lucida Sans"/>
                <w:color w:val="auto"/>
                <w:sz w:val="16"/>
                <w:szCs w:val="16"/>
              </w:rPr>
            </w:pPr>
            <w:r>
              <w:rPr>
                <w:rFonts w:ascii="宋体" w:eastAsia="宋体" w:cs="Lucida Sans"/>
                <w:color w:val="auto"/>
                <w:sz w:val="16"/>
                <w:szCs w:val="16"/>
              </w:rPr>
              <w:t>3.进场验收不合格即投入使用。</w:t>
            </w:r>
          </w:p>
        </w:tc>
        <w:tc>
          <w:tcPr>
            <w:tcW w:w="1470" w:type="dxa"/>
            <w:vMerge w:val="restart"/>
            <w:tcBorders>
              <w:top w:val="single" w:sz="6" w:space="0" w:color="auto"/>
              <w:left w:val="single" w:sz="6" w:space="0" w:color="auto"/>
              <w:bottom w:val="single" w:sz="6" w:space="0" w:color="auto"/>
              <w:right w:val="single" w:sz="6" w:space="0" w:color="auto"/>
              <w:tl2br w:val="nil"/>
              <w:tr2bl w:val="nil"/>
            </w:tcBorders>
            <w:noWrap/>
            <w:vAlign w:val="center"/>
          </w:tcPr>
          <w:p>
            <w:pPr>
              <w:adjustRightInd w:val="0"/>
              <w:snapToGrid w:val="0"/>
              <w:jc w:val="left"/>
              <w:rPr>
                <w:sz w:val="16"/>
                <w:szCs w:val="16"/>
              </w:rPr>
            </w:pPr>
            <w:r>
              <w:rPr>
                <w:rFonts w:ascii="宋体" w:eastAsia="宋体" w:cs="Lucida Sans"/>
                <w:color w:val="auto"/>
                <w:sz w:val="16"/>
                <w:szCs w:val="16"/>
              </w:rPr>
              <w:t>责令限期改正；逾期未改正的，责令停产，并处罚款；情节严重的，降低资质等级，直至吊销资质证书</w:t>
            </w:r>
          </w:p>
        </w:tc>
        <w:tc>
          <w:tcPr>
            <w:tcW w:w="4620" w:type="dxa"/>
            <w:vMerge w:val="restart"/>
            <w:tcBorders>
              <w:top w:val="single" w:sz="6" w:space="0" w:color="auto"/>
              <w:left w:val="single" w:sz="6" w:space="0" w:color="auto"/>
              <w:bottom w:val="single" w:sz="6" w:space="0" w:color="auto"/>
              <w:right w:val="single" w:sz="6" w:space="0" w:color="auto"/>
              <w:tl2br w:val="nil"/>
              <w:tr2bl w:val="nil"/>
            </w:tcBorders>
            <w:noWrap/>
            <w:vAlign w:val="center"/>
          </w:tcPr>
          <w:p>
            <w:pPr>
              <w:adjustRightInd w:val="0"/>
              <w:snapToGrid w:val="0"/>
              <w:jc w:val="left"/>
              <w:rPr>
                <w:sz w:val="16"/>
                <w:szCs w:val="16"/>
              </w:rPr>
            </w:pPr>
            <w:r>
              <w:rPr>
                <w:rFonts w:ascii="宋体" w:eastAsia="宋体" w:cs="Lucida Sans"/>
                <w:color w:val="auto"/>
                <w:sz w:val="16"/>
                <w:szCs w:val="16"/>
              </w:rPr>
              <w:t xml:space="preserve">    《建设工程安全生产管理条例》第65条：施工单位在施工组织设计中未编制安全技术措施、施工现场临时用电方案或者专项施工方案的，或者安全防护用具、机械设备、施工机具及配件在进入施工现场前未经查验或者查验不合格即投入使用的，责令限期改正；逾期未改正的，责令停业整顿，并处10万元以上30万元以下的罚款；情节严重的，降低资质等级，直至吊销资质证书；造成重大安全事故，构成犯罪的，对直接责任人员，依照刑法有关规定追究刑事责任；造成损失的，依法承担赔偿责任。</w:t>
            </w:r>
          </w:p>
        </w:tc>
      </w:tr>
      <w:tr>
        <w:trPr>
          <w:trHeight w:val="2039"/>
        </w:trPr>
        <w:tc>
          <w:tcPr>
            <w:tcW w:w="67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sz w:val="16"/>
                <w:szCs w:val="16"/>
              </w:rPr>
            </w:pPr>
            <w:r>
              <w:rPr>
                <w:rFonts w:ascii="宋体" w:eastAsia="宋体" w:cs="Lucida Sans"/>
                <w:color w:val="000000"/>
                <w:sz w:val="16"/>
                <w:szCs w:val="16"/>
              </w:rPr>
              <w:t>28</w:t>
            </w:r>
          </w:p>
        </w:tc>
        <w:tc>
          <w:tcPr>
            <w:tcW w:w="780" w:type="dxa"/>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1260" w:type="dxa"/>
            <w:gridSpan w:val="2"/>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2670" w:type="dxa"/>
            <w:tcBorders>
              <w:top w:val="single" w:sz="6" w:space="0" w:color="auto"/>
              <w:left w:val="single" w:sz="6" w:space="0" w:color="auto"/>
              <w:bottom w:val="single" w:sz="6" w:space="0" w:color="auto"/>
              <w:right w:val="single" w:sz="6" w:space="0" w:color="auto"/>
              <w:tl2br w:val="nil"/>
              <w:tr2bl w:val="nil"/>
            </w:tcBorders>
            <w:noWrap/>
            <w:vAlign w:val="center"/>
          </w:tcPr>
          <w:p>
            <w:pPr>
              <w:adjustRightInd w:val="0"/>
              <w:snapToGrid w:val="0"/>
              <w:jc w:val="left"/>
              <w:rPr>
                <w:sz w:val="16"/>
                <w:szCs w:val="16"/>
              </w:rPr>
            </w:pPr>
            <w:r>
              <w:rPr>
                <w:rFonts w:ascii="宋体" w:eastAsia="宋体" w:cs="Lucida Sans"/>
                <w:color w:val="000000"/>
                <w:sz w:val="16"/>
                <w:szCs w:val="16"/>
              </w:rPr>
              <w:t>　　按规定在施工组织设计中编制安全技术措施、施工现场临时用电方案和专项施工方案。</w:t>
            </w:r>
          </w:p>
        </w:tc>
        <w:tc>
          <w:tcPr>
            <w:tcW w:w="3525" w:type="dxa"/>
            <w:tcBorders>
              <w:top w:val="single" w:sz="6" w:space="0" w:color="auto"/>
              <w:left w:val="single" w:sz="6" w:space="0" w:color="auto"/>
              <w:bottom w:val="single" w:sz="6" w:space="0" w:color="auto"/>
              <w:right w:val="single" w:sz="6" w:space="0" w:color="auto"/>
              <w:tl2br w:val="nil"/>
              <w:tr2bl w:val="nil"/>
            </w:tcBorders>
            <w:noWrap/>
            <w:vAlign w:val="center"/>
          </w:tcPr>
          <w:p>
            <w:pPr>
              <w:adjustRightInd w:val="0"/>
              <w:snapToGrid w:val="0"/>
              <w:jc w:val="left"/>
              <w:rPr>
                <w:rFonts w:ascii="宋体" w:eastAsia="宋体" w:cs="Lucida Sans"/>
                <w:color w:val="auto"/>
                <w:sz w:val="16"/>
                <w:szCs w:val="16"/>
              </w:rPr>
            </w:pPr>
            <w:r>
              <w:rPr>
                <w:rFonts w:ascii="宋体" w:eastAsia="宋体" w:cs="Lucida Sans"/>
                <w:color w:val="auto"/>
                <w:sz w:val="16"/>
                <w:szCs w:val="16"/>
              </w:rPr>
              <w:t>　　有下列情形之一的，检查为不合格：</w:t>
            </w:r>
          </w:p>
          <w:p>
            <w:pPr>
              <w:adjustRightInd w:val="0"/>
              <w:snapToGrid w:val="0"/>
              <w:jc w:val="left"/>
              <w:rPr>
                <w:rFonts w:ascii="宋体" w:eastAsia="宋体" w:cs="Lucida Sans"/>
                <w:color w:val="auto"/>
                <w:sz w:val="16"/>
                <w:szCs w:val="16"/>
              </w:rPr>
            </w:pPr>
            <w:r>
              <w:rPr>
                <w:rFonts w:ascii="宋体" w:eastAsia="宋体" w:cs="Lucida Sans"/>
                <w:color w:val="auto"/>
                <w:sz w:val="16"/>
                <w:szCs w:val="16"/>
              </w:rPr>
              <w:t>　　1.未按规定编制安全技术措施、施工现场临时用电方案和专项施工方案，或者安全技术措施、方案缺乏针对性；</w:t>
            </w:r>
          </w:p>
          <w:p>
            <w:pPr>
              <w:adjustRightInd w:val="0"/>
              <w:snapToGrid w:val="0"/>
              <w:jc w:val="left"/>
              <w:rPr>
                <w:rFonts w:ascii="宋体" w:eastAsia="宋体" w:cs="Lucida Sans"/>
                <w:color w:val="auto"/>
                <w:sz w:val="16"/>
                <w:szCs w:val="16"/>
              </w:rPr>
            </w:pPr>
            <w:r>
              <w:rPr>
                <w:rFonts w:ascii="宋体" w:eastAsia="宋体" w:cs="Lucida Sans"/>
                <w:color w:val="auto"/>
                <w:sz w:val="16"/>
                <w:szCs w:val="16"/>
              </w:rPr>
              <w:t xml:space="preserve">    2.施工现场临时用电方案和专项施工方案未履行审批程序，或者审批程序不符合规定。</w:t>
            </w:r>
          </w:p>
        </w:tc>
        <w:tc>
          <w:tcPr>
            <w:tcW w:w="1470" w:type="dxa"/>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4620" w:type="dxa"/>
            <w:vMerge/>
            <w:tcBorders>
              <w:top w:val="single" w:sz="6" w:space="0" w:color="auto"/>
              <w:left w:val="single" w:sz="6" w:space="0" w:color="auto"/>
              <w:bottom w:val="single" w:sz="6" w:space="0" w:color="auto"/>
              <w:right w:val="single" w:sz="6" w:space="0" w:color="auto"/>
              <w:tl2br w:val="nil"/>
              <w:tr2bl w:val="nil"/>
            </w:tcBorders>
            <w:noWrap/>
            <w:vAlign w:val="center"/>
          </w:tcPr>
          <w:p/>
        </w:tc>
      </w:tr>
      <w:tr>
        <w:trPr>
          <w:trHeight w:val="2024"/>
        </w:trPr>
        <w:tc>
          <w:tcPr>
            <w:tcW w:w="67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sz w:val="16"/>
                <w:szCs w:val="16"/>
              </w:rPr>
            </w:pPr>
            <w:r>
              <w:rPr>
                <w:rFonts w:ascii="宋体" w:eastAsia="宋体" w:cs="Lucida Sans"/>
                <w:color w:val="000000"/>
                <w:sz w:val="16"/>
                <w:szCs w:val="16"/>
              </w:rPr>
              <w:t>29</w:t>
            </w:r>
          </w:p>
        </w:tc>
        <w:tc>
          <w:tcPr>
            <w:tcW w:w="780" w:type="dxa"/>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1260" w:type="dxa"/>
            <w:gridSpan w:val="2"/>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2670" w:type="dxa"/>
            <w:tcBorders>
              <w:top w:val="single" w:sz="6" w:space="0" w:color="auto"/>
              <w:left w:val="single" w:sz="6" w:space="0" w:color="auto"/>
              <w:bottom w:val="single" w:sz="6" w:space="0" w:color="auto"/>
              <w:right w:val="single" w:sz="6" w:space="0" w:color="auto"/>
              <w:tl2br w:val="nil"/>
              <w:tr2bl w:val="nil"/>
            </w:tcBorders>
            <w:noWrap/>
            <w:vAlign w:val="center"/>
          </w:tcPr>
          <w:p>
            <w:pPr>
              <w:adjustRightInd w:val="0"/>
              <w:snapToGrid w:val="0"/>
              <w:jc w:val="left"/>
              <w:rPr>
                <w:sz w:val="16"/>
                <w:szCs w:val="16"/>
              </w:rPr>
            </w:pPr>
            <w:r>
              <w:rPr>
                <w:rFonts w:ascii="宋体" w:eastAsia="宋体" w:cs="Lucida Sans"/>
                <w:color w:val="000000"/>
                <w:sz w:val="16"/>
                <w:szCs w:val="16"/>
              </w:rPr>
              <w:t>　　施工单位应当在危大工程施工前组织工程技术人员编制专项施工方案。专项施工方案应当由施工单位技术负责人审核签字、加盖单位公章，并由总监理工程师审查签字、加盖执业印章后方可实施。</w:t>
            </w:r>
          </w:p>
        </w:tc>
        <w:tc>
          <w:tcPr>
            <w:tcW w:w="3525" w:type="dxa"/>
            <w:tcBorders>
              <w:top w:val="single" w:sz="6" w:space="0" w:color="auto"/>
              <w:left w:val="single" w:sz="6" w:space="0" w:color="auto"/>
              <w:bottom w:val="single" w:sz="6" w:space="0" w:color="auto"/>
              <w:right w:val="single" w:sz="6" w:space="0" w:color="auto"/>
              <w:tl2br w:val="nil"/>
              <w:tr2bl w:val="nil"/>
            </w:tcBorders>
            <w:noWrap/>
            <w:vAlign w:val="center"/>
          </w:tcPr>
          <w:p>
            <w:pPr>
              <w:adjustRightInd w:val="0"/>
              <w:snapToGrid w:val="0"/>
              <w:jc w:val="left"/>
              <w:rPr>
                <w:rFonts w:ascii="宋体" w:eastAsia="宋体" w:cs="Lucida Sans"/>
                <w:color w:val="auto"/>
                <w:sz w:val="16"/>
                <w:szCs w:val="16"/>
              </w:rPr>
            </w:pPr>
            <w:r>
              <w:rPr>
                <w:rFonts w:ascii="宋体" w:eastAsia="宋体" w:cs="Lucida Sans"/>
                <w:color w:val="auto"/>
                <w:sz w:val="16"/>
                <w:szCs w:val="16"/>
              </w:rPr>
              <w:t>　　有下列情形之一的，检查为不合格：</w:t>
            </w:r>
          </w:p>
          <w:p>
            <w:pPr>
              <w:adjustRightInd w:val="0"/>
              <w:snapToGrid w:val="0"/>
              <w:jc w:val="left"/>
              <w:rPr>
                <w:rFonts w:ascii="宋体" w:eastAsia="宋体" w:cs="Lucida Sans"/>
                <w:color w:val="auto"/>
                <w:sz w:val="16"/>
                <w:szCs w:val="16"/>
              </w:rPr>
            </w:pPr>
            <w:r>
              <w:rPr>
                <w:rFonts w:ascii="宋体" w:eastAsia="宋体" w:cs="Lucida Sans"/>
                <w:color w:val="auto"/>
                <w:sz w:val="16"/>
                <w:szCs w:val="16"/>
              </w:rPr>
              <w:t>　　1.未编制危大工程专项施工方案，或者方案缺乏针对性；</w:t>
            </w:r>
          </w:p>
          <w:p>
            <w:pPr>
              <w:adjustRightInd w:val="0"/>
              <w:snapToGrid w:val="0"/>
              <w:jc w:val="left"/>
              <w:rPr>
                <w:rFonts w:ascii="宋体" w:eastAsia="宋体" w:cs="Lucida Sans"/>
                <w:color w:val="auto"/>
                <w:sz w:val="16"/>
                <w:szCs w:val="16"/>
              </w:rPr>
            </w:pPr>
            <w:r>
              <w:rPr>
                <w:rFonts w:ascii="宋体" w:eastAsia="宋体" w:cs="Lucida Sans"/>
                <w:color w:val="auto"/>
                <w:sz w:val="16"/>
                <w:szCs w:val="16"/>
              </w:rPr>
              <w:t xml:space="preserve">    2.危大工程专项施工方案未履行审批程序，或者审批程序不符合规定。</w:t>
            </w:r>
          </w:p>
        </w:tc>
        <w:tc>
          <w:tcPr>
            <w:tcW w:w="1470" w:type="dxa"/>
            <w:tcBorders>
              <w:top w:val="single" w:sz="6" w:space="0" w:color="auto"/>
              <w:left w:val="single" w:sz="6" w:space="0" w:color="auto"/>
              <w:bottom w:val="single" w:sz="6" w:space="0" w:color="auto"/>
              <w:right w:val="single" w:sz="6" w:space="0" w:color="auto"/>
              <w:tl2br w:val="nil"/>
              <w:tr2bl w:val="nil"/>
            </w:tcBorders>
            <w:noWrap/>
            <w:vAlign w:val="center"/>
          </w:tcPr>
          <w:p>
            <w:pPr>
              <w:adjustRightInd w:val="0"/>
              <w:snapToGrid w:val="0"/>
              <w:jc w:val="left"/>
              <w:rPr>
                <w:sz w:val="16"/>
                <w:szCs w:val="16"/>
              </w:rPr>
            </w:pPr>
            <w:r>
              <w:rPr>
                <w:rFonts w:ascii="宋体" w:eastAsia="宋体" w:cs="Lucida Sans"/>
                <w:color w:val="auto"/>
                <w:sz w:val="16"/>
                <w:szCs w:val="16"/>
              </w:rPr>
              <w:t>责令限期改正；逾期未改正的，责令停产，暂扣安全生产许可证，并处罚款</w:t>
            </w:r>
          </w:p>
        </w:tc>
        <w:tc>
          <w:tcPr>
            <w:tcW w:w="4620" w:type="dxa"/>
            <w:tcBorders>
              <w:top w:val="single" w:sz="6" w:space="0" w:color="auto"/>
              <w:left w:val="single" w:sz="6" w:space="0" w:color="auto"/>
              <w:bottom w:val="single" w:sz="6" w:space="0" w:color="auto"/>
              <w:right w:val="single" w:sz="6" w:space="0" w:color="auto"/>
              <w:tl2br w:val="nil"/>
              <w:tr2bl w:val="nil"/>
            </w:tcBorders>
            <w:noWrap/>
            <w:vAlign w:val="center"/>
          </w:tcPr>
          <w:p>
            <w:pPr>
              <w:adjustRightInd w:val="0"/>
              <w:snapToGrid w:val="0"/>
              <w:jc w:val="left"/>
              <w:rPr>
                <w:sz w:val="16"/>
                <w:szCs w:val="16"/>
              </w:rPr>
            </w:pPr>
            <w:r>
              <w:rPr>
                <w:rFonts w:ascii="宋体" w:eastAsia="宋体" w:cs="Lucida Sans"/>
                <w:color w:val="auto"/>
                <w:sz w:val="16"/>
                <w:szCs w:val="16"/>
              </w:rPr>
              <w:t xml:space="preserve">    《危险性较大的分部分项工程安全管理规定》第32条：施工单位未按照本规定编制并审核危大工程专项施工方案的，依照《建设工程安全生产管理条例》对单位进行处罚，并暂扣安全生产许可证30日；对直接负责的主管人员和其他直接责任人员处1000元以上5000元以下的罚款。</w:t>
            </w:r>
          </w:p>
        </w:tc>
      </w:tr>
      <w:tr>
        <w:trPr>
          <w:trHeight w:val="2884"/>
        </w:trPr>
        <w:tc>
          <w:tcPr>
            <w:tcW w:w="67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sz w:val="16"/>
                <w:szCs w:val="16"/>
              </w:rPr>
            </w:pPr>
            <w:r>
              <w:rPr>
                <w:rFonts w:ascii="宋体" w:eastAsia="宋体" w:cs="Lucida Sans"/>
                <w:color w:val="000000"/>
                <w:sz w:val="16"/>
                <w:szCs w:val="16"/>
              </w:rPr>
              <w:t>30</w:t>
            </w:r>
          </w:p>
        </w:tc>
        <w:tc>
          <w:tcPr>
            <w:tcW w:w="780" w:type="dxa"/>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1260" w:type="dxa"/>
            <w:gridSpan w:val="2"/>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2670" w:type="dxa"/>
            <w:tcBorders>
              <w:top w:val="single" w:sz="6" w:space="0" w:color="auto"/>
              <w:left w:val="single" w:sz="6" w:space="0" w:color="auto"/>
              <w:bottom w:val="single" w:sz="6" w:space="0" w:color="auto"/>
              <w:right w:val="single" w:sz="6" w:space="0" w:color="auto"/>
              <w:tl2br w:val="nil"/>
              <w:tr2bl w:val="nil"/>
            </w:tcBorders>
            <w:noWrap/>
            <w:vAlign w:val="center"/>
          </w:tcPr>
          <w:p>
            <w:pPr>
              <w:adjustRightInd w:val="0"/>
              <w:snapToGrid w:val="0"/>
              <w:jc w:val="left"/>
              <w:rPr>
                <w:sz w:val="16"/>
                <w:szCs w:val="16"/>
              </w:rPr>
            </w:pPr>
            <w:r>
              <w:rPr>
                <w:rFonts w:ascii="宋体" w:eastAsia="宋体" w:cs="Lucida Sans"/>
                <w:color w:val="000000"/>
                <w:sz w:val="16"/>
                <w:szCs w:val="16"/>
              </w:rPr>
              <w:t>　　对于超过一定规模的危大工程，施工单位应当组织召开专家论证会对专项施工方案进行论证。专项施工方案经论证需修改后通过的，施工单位应当根据论证报告修改完善；专项施工方案经论证不通过的，施工单位修改后应当重新组织专家论证。施工单位应当严格按照专项施工方案组织施工，不得擅自修改专项施工方案。</w:t>
            </w:r>
          </w:p>
        </w:tc>
        <w:tc>
          <w:tcPr>
            <w:tcW w:w="3525" w:type="dxa"/>
            <w:tcBorders>
              <w:top w:val="single" w:sz="6" w:space="0" w:color="auto"/>
              <w:left w:val="single" w:sz="6" w:space="0" w:color="auto"/>
              <w:bottom w:val="single" w:sz="6" w:space="0" w:color="auto"/>
              <w:right w:val="single" w:sz="6" w:space="0" w:color="auto"/>
              <w:tl2br w:val="nil"/>
              <w:tr2bl w:val="nil"/>
            </w:tcBorders>
            <w:noWrap/>
            <w:vAlign w:val="center"/>
          </w:tcPr>
          <w:p>
            <w:pPr>
              <w:adjustRightInd w:val="0"/>
              <w:snapToGrid w:val="0"/>
              <w:jc w:val="left"/>
              <w:rPr>
                <w:rFonts w:ascii="宋体" w:eastAsia="宋体" w:cs="Lucida Sans"/>
                <w:color w:val="auto"/>
                <w:sz w:val="16"/>
                <w:szCs w:val="16"/>
              </w:rPr>
            </w:pPr>
            <w:r>
              <w:rPr>
                <w:rFonts w:ascii="宋体" w:eastAsia="宋体" w:cs="Lucida Sans"/>
                <w:color w:val="auto"/>
                <w:sz w:val="16"/>
                <w:szCs w:val="16"/>
              </w:rPr>
              <w:t>　　有下列情形之一的，检查为不合格：</w:t>
            </w:r>
          </w:p>
          <w:p>
            <w:pPr>
              <w:adjustRightInd w:val="0"/>
              <w:snapToGrid w:val="0"/>
              <w:jc w:val="left"/>
              <w:rPr>
                <w:rFonts w:ascii="宋体" w:eastAsia="宋体" w:cs="Lucida Sans"/>
                <w:color w:val="auto"/>
                <w:sz w:val="16"/>
                <w:szCs w:val="16"/>
              </w:rPr>
            </w:pPr>
            <w:r>
              <w:rPr>
                <w:rFonts w:ascii="宋体" w:eastAsia="宋体" w:cs="Lucida Sans"/>
                <w:color w:val="auto"/>
                <w:sz w:val="16"/>
                <w:szCs w:val="16"/>
              </w:rPr>
              <w:t>　　1.未对超过一定规模的危大工程专项施工方案进行专家论证；</w:t>
            </w:r>
          </w:p>
          <w:p>
            <w:pPr>
              <w:adjustRightInd w:val="0"/>
              <w:snapToGrid w:val="0"/>
              <w:ind w:firstLine="354"/>
              <w:jc w:val="left"/>
              <w:rPr>
                <w:rFonts w:ascii="宋体" w:eastAsia="宋体" w:cs="Lucida Sans"/>
                <w:color w:val="auto"/>
                <w:sz w:val="16"/>
                <w:szCs w:val="16"/>
              </w:rPr>
            </w:pPr>
            <w:r>
              <w:rPr>
                <w:rFonts w:ascii="宋体" w:eastAsia="宋体" w:cs="Lucida Sans"/>
                <w:color w:val="auto"/>
                <w:sz w:val="16"/>
                <w:szCs w:val="16"/>
              </w:rPr>
              <w:t>2.未根据论证报告对超过一定规模的危大工程专项施工方案进行修改，或者未按照规定重新组织专家论证；</w:t>
            </w:r>
          </w:p>
          <w:p>
            <w:pPr>
              <w:adjustRightInd w:val="0"/>
              <w:snapToGrid w:val="0"/>
              <w:ind w:firstLine="354"/>
              <w:jc w:val="left"/>
              <w:rPr>
                <w:rFonts w:ascii="宋体" w:eastAsia="宋体" w:cs="Lucida Sans"/>
                <w:color w:val="auto"/>
                <w:sz w:val="16"/>
                <w:szCs w:val="16"/>
              </w:rPr>
            </w:pPr>
            <w:r>
              <w:rPr>
                <w:rFonts w:ascii="宋体" w:eastAsia="宋体" w:cs="Lucida Sans"/>
                <w:color w:val="auto"/>
                <w:sz w:val="16"/>
                <w:szCs w:val="16"/>
              </w:rPr>
              <w:t>3.未严格按照专项施工方案组织施工，或者擅自修改专项施工方案。</w:t>
            </w:r>
          </w:p>
        </w:tc>
        <w:tc>
          <w:tcPr>
            <w:tcW w:w="1470" w:type="dxa"/>
            <w:tcBorders>
              <w:top w:val="single" w:sz="6" w:space="0" w:color="auto"/>
              <w:left w:val="single" w:sz="6" w:space="0" w:color="auto"/>
              <w:bottom w:val="single" w:sz="6" w:space="0" w:color="auto"/>
              <w:right w:val="single" w:sz="6" w:space="0" w:color="auto"/>
              <w:tl2br w:val="nil"/>
              <w:tr2bl w:val="nil"/>
            </w:tcBorders>
            <w:noWrap/>
            <w:vAlign w:val="center"/>
          </w:tcPr>
          <w:p>
            <w:pPr>
              <w:adjustRightInd w:val="0"/>
              <w:snapToGrid w:val="0"/>
              <w:jc w:val="left"/>
              <w:rPr>
                <w:sz w:val="16"/>
                <w:szCs w:val="16"/>
              </w:rPr>
            </w:pPr>
            <w:r>
              <w:rPr>
                <w:rFonts w:ascii="宋体" w:eastAsia="宋体" w:cs="Lucida Sans"/>
                <w:color w:val="auto"/>
                <w:sz w:val="16"/>
                <w:szCs w:val="16"/>
              </w:rPr>
              <w:t>责令限期改正，处以罚款，并暂扣安全生产许可证</w:t>
            </w:r>
          </w:p>
        </w:tc>
        <w:tc>
          <w:tcPr>
            <w:tcW w:w="4620" w:type="dxa"/>
            <w:tcBorders>
              <w:top w:val="single" w:sz="6" w:space="0" w:color="auto"/>
              <w:left w:val="single" w:sz="6" w:space="0" w:color="auto"/>
              <w:bottom w:val="single" w:sz="6" w:space="0" w:color="auto"/>
              <w:right w:val="single" w:sz="6" w:space="0" w:color="auto"/>
              <w:tl2br w:val="nil"/>
              <w:tr2bl w:val="nil"/>
            </w:tcBorders>
            <w:noWrap/>
            <w:vAlign w:val="center"/>
          </w:tcPr>
          <w:p>
            <w:pPr>
              <w:adjustRightInd w:val="0"/>
              <w:snapToGrid w:val="0"/>
              <w:jc w:val="left"/>
              <w:rPr>
                <w:sz w:val="16"/>
                <w:szCs w:val="16"/>
              </w:rPr>
            </w:pPr>
            <w:r>
              <w:rPr>
                <w:rFonts w:ascii="宋体" w:eastAsia="宋体" w:cs="Lucida Sans"/>
                <w:color w:val="auto"/>
                <w:sz w:val="16"/>
                <w:szCs w:val="16"/>
              </w:rPr>
              <w:t xml:space="preserve">    《危险性较大的分部分项工程安全管理规定》第34条：施工单位有下列行为之一的，责令限期改正，处1万元以上3万元以下的罚款，并暂扣安全生产许可证30日；对直接负责的主管人员和其他直接责任人员处1000元以上5000元以下的罚款：（1）未对超过一定规模的危大工程专项施工方案进行专家论证的；（2）未根据专家论证报告对超过一定规模的危大工程专项施工方案进行修改，或者未按照本规定重新组织专家论证的；（3）未严格按照专项施工方案组织施工，或者擅自修改专项施工方案的。</w:t>
            </w:r>
          </w:p>
        </w:tc>
      </w:tr>
      <w:tr>
        <w:trPr>
          <w:trHeight w:val="3097"/>
        </w:trPr>
        <w:tc>
          <w:tcPr>
            <w:tcW w:w="67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sz w:val="16"/>
                <w:szCs w:val="16"/>
              </w:rPr>
            </w:pPr>
            <w:r>
              <w:rPr>
                <w:rFonts w:ascii="宋体" w:eastAsia="宋体" w:cs="Lucida Sans"/>
                <w:color w:val="000000"/>
                <w:sz w:val="16"/>
                <w:szCs w:val="16"/>
              </w:rPr>
              <w:t>31</w:t>
            </w:r>
          </w:p>
        </w:tc>
        <w:tc>
          <w:tcPr>
            <w:tcW w:w="780" w:type="dxa"/>
            <w:vMerge w:val="restart"/>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sz w:val="16"/>
                <w:szCs w:val="16"/>
              </w:rPr>
            </w:pPr>
            <w:r>
              <w:rPr>
                <w:rFonts w:ascii="宋体" w:eastAsia="宋体" w:cs="Lucida Sans"/>
                <w:color w:val="000000"/>
                <w:sz w:val="16"/>
                <w:szCs w:val="16"/>
              </w:rPr>
              <w:t>安全行为</w:t>
            </w:r>
          </w:p>
        </w:tc>
        <w:tc>
          <w:tcPr>
            <w:tcW w:w="1260" w:type="dxa"/>
            <w:gridSpan w:val="2"/>
            <w:vMerge w:val="restart"/>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sz w:val="16"/>
                <w:szCs w:val="16"/>
              </w:rPr>
            </w:pPr>
            <w:r>
              <w:rPr>
                <w:rFonts w:ascii="宋体" w:eastAsia="宋体" w:cs="Lucida Sans"/>
                <w:color w:val="000000"/>
                <w:sz w:val="16"/>
                <w:szCs w:val="16"/>
              </w:rPr>
              <w:t>施工单位</w:t>
            </w:r>
          </w:p>
        </w:tc>
        <w:tc>
          <w:tcPr>
            <w:tcW w:w="2670" w:type="dxa"/>
            <w:tcBorders>
              <w:top w:val="single" w:sz="6" w:space="0" w:color="auto"/>
              <w:left w:val="single" w:sz="6" w:space="0" w:color="auto"/>
              <w:bottom w:val="single" w:sz="6" w:space="0" w:color="auto"/>
              <w:right w:val="single" w:sz="6" w:space="0" w:color="auto"/>
              <w:tl2br w:val="nil"/>
              <w:tr2bl w:val="nil"/>
            </w:tcBorders>
            <w:noWrap/>
            <w:vAlign w:val="center"/>
          </w:tcPr>
          <w:p>
            <w:pPr>
              <w:adjustRightInd w:val="0"/>
              <w:snapToGrid w:val="0"/>
              <w:jc w:val="left"/>
              <w:rPr>
                <w:sz w:val="16"/>
                <w:szCs w:val="16"/>
              </w:rPr>
            </w:pPr>
            <w:r>
              <w:rPr>
                <w:rFonts w:ascii="宋体" w:eastAsia="宋体" w:cs="Lucida Sans"/>
                <w:color w:val="000000"/>
                <w:sz w:val="16"/>
                <w:szCs w:val="16"/>
              </w:rPr>
              <w:t xml:space="preserve">    应当对危大工程施工作业人员进行登记，项目负责人应当在施工现场履职，对未按照专项施工方案施工的，应当及时组织限期整改；应当按照规定对危大工程进行施工监测和安全巡视，发现危及人身安全的紧急情况，应当立即组织作业人员撤离危险区域；发生险情或者事故时，应当立即采取应急处置措施，并报告工程所在地住房城乡建设主管部门；对于按照规定需要验收的危大工程，应当组织相关人员进行验收；应当建立危大工程安全管理档案。</w:t>
            </w:r>
          </w:p>
        </w:tc>
        <w:tc>
          <w:tcPr>
            <w:tcW w:w="3525" w:type="dxa"/>
            <w:tcBorders>
              <w:top w:val="single" w:sz="6" w:space="0" w:color="auto"/>
              <w:left w:val="single" w:sz="6" w:space="0" w:color="auto"/>
              <w:bottom w:val="single" w:sz="6" w:space="0" w:color="auto"/>
              <w:right w:val="single" w:sz="6" w:space="0" w:color="auto"/>
              <w:tl2br w:val="nil"/>
              <w:tr2bl w:val="nil"/>
            </w:tcBorders>
            <w:noWrap/>
            <w:vAlign w:val="center"/>
          </w:tcPr>
          <w:p>
            <w:pPr>
              <w:adjustRightInd w:val="0"/>
              <w:snapToGrid w:val="0"/>
              <w:jc w:val="left"/>
              <w:rPr>
                <w:rFonts w:ascii="宋体" w:eastAsia="宋体" w:cs="Lucida Sans"/>
                <w:color w:val="auto"/>
                <w:sz w:val="16"/>
                <w:szCs w:val="16"/>
              </w:rPr>
            </w:pPr>
            <w:r>
              <w:rPr>
                <w:rFonts w:ascii="宋体" w:eastAsia="宋体" w:cs="Lucida Sans"/>
                <w:color w:val="auto"/>
                <w:sz w:val="16"/>
                <w:szCs w:val="16"/>
              </w:rPr>
              <w:t>　　有以下情形之一的，检查为不合格：</w:t>
            </w:r>
          </w:p>
          <w:p>
            <w:pPr>
              <w:adjustRightInd w:val="0"/>
              <w:snapToGrid w:val="0"/>
              <w:jc w:val="left"/>
              <w:rPr>
                <w:rFonts w:ascii="宋体" w:eastAsia="宋体" w:cs="Lucida Sans"/>
                <w:color w:val="auto"/>
                <w:sz w:val="16"/>
                <w:szCs w:val="16"/>
              </w:rPr>
            </w:pPr>
            <w:r>
              <w:rPr>
                <w:rFonts w:ascii="宋体" w:eastAsia="宋体" w:cs="Lucida Sans"/>
                <w:color w:val="auto"/>
                <w:sz w:val="16"/>
                <w:szCs w:val="16"/>
              </w:rPr>
              <w:t>　　1.无危大工程施工作业人员登记记录或登记人员不全；</w:t>
            </w:r>
          </w:p>
          <w:p>
            <w:pPr>
              <w:adjustRightInd w:val="0"/>
              <w:snapToGrid w:val="0"/>
              <w:jc w:val="left"/>
              <w:rPr>
                <w:rFonts w:ascii="宋体" w:eastAsia="宋体" w:cs="Lucida Sans"/>
                <w:color w:val="auto"/>
                <w:sz w:val="16"/>
                <w:szCs w:val="16"/>
              </w:rPr>
            </w:pPr>
            <w:r>
              <w:rPr>
                <w:rFonts w:ascii="宋体" w:eastAsia="宋体" w:cs="Lucida Sans"/>
                <w:color w:val="auto"/>
                <w:sz w:val="16"/>
                <w:szCs w:val="16"/>
              </w:rPr>
              <w:t>　　2.工程项目进行危大工程施工时，项目负责人未在施工现场履职；</w:t>
            </w:r>
          </w:p>
          <w:p>
            <w:pPr>
              <w:adjustRightInd w:val="0"/>
              <w:snapToGrid w:val="0"/>
              <w:jc w:val="left"/>
              <w:rPr>
                <w:rFonts w:ascii="宋体" w:eastAsia="宋体" w:cs="Lucida Sans"/>
                <w:color w:val="auto"/>
                <w:sz w:val="16"/>
                <w:szCs w:val="16"/>
              </w:rPr>
            </w:pPr>
            <w:r>
              <w:rPr>
                <w:rFonts w:ascii="宋体" w:eastAsia="宋体" w:cs="Lucida Sans"/>
                <w:color w:val="auto"/>
                <w:sz w:val="16"/>
                <w:szCs w:val="16"/>
              </w:rPr>
              <w:t>　　3.对于未按照危大工程专项施工方案施工的，项目负责人未及时组织限期整改；</w:t>
            </w:r>
          </w:p>
          <w:p>
            <w:pPr>
              <w:adjustRightInd w:val="0"/>
              <w:snapToGrid w:val="0"/>
              <w:jc w:val="left"/>
              <w:rPr>
                <w:rFonts w:ascii="宋体" w:eastAsia="宋体" w:cs="Lucida Sans"/>
                <w:color w:val="auto"/>
                <w:sz w:val="16"/>
                <w:szCs w:val="16"/>
              </w:rPr>
            </w:pPr>
            <w:r>
              <w:rPr>
                <w:rFonts w:ascii="宋体" w:eastAsia="宋体" w:cs="Lucida Sans"/>
                <w:color w:val="auto"/>
                <w:sz w:val="16"/>
                <w:szCs w:val="16"/>
              </w:rPr>
              <w:t>　　4.未按照规定进行施工监测和安全巡视，或者无监测和巡视记录；</w:t>
            </w:r>
          </w:p>
          <w:p>
            <w:pPr>
              <w:adjustRightInd w:val="0"/>
              <w:snapToGrid w:val="0"/>
              <w:jc w:val="left"/>
              <w:rPr>
                <w:rFonts w:ascii="宋体" w:eastAsia="宋体" w:cs="Lucida Sans"/>
                <w:color w:val="auto"/>
                <w:sz w:val="16"/>
                <w:szCs w:val="16"/>
              </w:rPr>
            </w:pPr>
            <w:r>
              <w:rPr>
                <w:rFonts w:ascii="宋体" w:eastAsia="宋体" w:cs="Lucida Sans"/>
                <w:color w:val="auto"/>
                <w:sz w:val="16"/>
                <w:szCs w:val="16"/>
              </w:rPr>
              <w:t>　　5.未按照规定组织危大工程验收；</w:t>
            </w:r>
          </w:p>
          <w:p>
            <w:pPr>
              <w:adjustRightInd w:val="0"/>
              <w:snapToGrid w:val="0"/>
              <w:ind w:firstLine="354"/>
              <w:jc w:val="left"/>
              <w:rPr>
                <w:rFonts w:ascii="宋体" w:eastAsia="宋体" w:cs="Lucida Sans"/>
                <w:color w:val="auto"/>
                <w:sz w:val="16"/>
                <w:szCs w:val="16"/>
              </w:rPr>
            </w:pPr>
            <w:r>
              <w:rPr>
                <w:rFonts w:ascii="宋体" w:eastAsia="宋体" w:cs="Lucida Sans"/>
                <w:color w:val="auto"/>
                <w:sz w:val="16"/>
                <w:szCs w:val="16"/>
              </w:rPr>
              <w:t>6.发生险情或者事故时，未采取应急处置措施；</w:t>
            </w:r>
          </w:p>
          <w:p>
            <w:pPr>
              <w:adjustRightInd w:val="0"/>
              <w:snapToGrid w:val="0"/>
              <w:ind w:firstLine="354"/>
              <w:jc w:val="left"/>
              <w:rPr>
                <w:rFonts w:ascii="宋体" w:eastAsia="宋体" w:cs="Lucida Sans"/>
                <w:color w:val="auto"/>
                <w:sz w:val="16"/>
                <w:szCs w:val="16"/>
              </w:rPr>
            </w:pPr>
            <w:r>
              <w:rPr>
                <w:rFonts w:ascii="宋体" w:eastAsia="宋体" w:cs="Lucida Sans"/>
                <w:color w:val="auto"/>
                <w:sz w:val="16"/>
                <w:szCs w:val="16"/>
              </w:rPr>
              <w:t>7.未按照规定建立危大工程安全管理档案。</w:t>
            </w:r>
          </w:p>
        </w:tc>
        <w:tc>
          <w:tcPr>
            <w:tcW w:w="1470" w:type="dxa"/>
            <w:tcBorders>
              <w:top w:val="single" w:sz="6" w:space="0" w:color="auto"/>
              <w:left w:val="single" w:sz="6" w:space="0" w:color="auto"/>
              <w:bottom w:val="single" w:sz="6" w:space="0" w:color="auto"/>
              <w:right w:val="single" w:sz="6" w:space="0" w:color="auto"/>
              <w:tl2br w:val="nil"/>
              <w:tr2bl w:val="nil"/>
            </w:tcBorders>
            <w:noWrap/>
            <w:vAlign w:val="center"/>
          </w:tcPr>
          <w:p>
            <w:pPr>
              <w:adjustRightInd w:val="0"/>
              <w:snapToGrid w:val="0"/>
              <w:jc w:val="left"/>
              <w:rPr>
                <w:sz w:val="16"/>
                <w:szCs w:val="16"/>
              </w:rPr>
            </w:pPr>
            <w:r>
              <w:rPr>
                <w:rFonts w:ascii="宋体" w:eastAsia="宋体" w:cs="Lucida Sans"/>
                <w:color w:val="auto"/>
                <w:sz w:val="16"/>
                <w:szCs w:val="16"/>
              </w:rPr>
              <w:t>责令限期改正，并处罚款</w:t>
            </w:r>
          </w:p>
        </w:tc>
        <w:tc>
          <w:tcPr>
            <w:tcW w:w="4620" w:type="dxa"/>
            <w:tcBorders>
              <w:top w:val="single" w:sz="6" w:space="0" w:color="auto"/>
              <w:left w:val="single" w:sz="6" w:space="0" w:color="auto"/>
              <w:bottom w:val="single" w:sz="6" w:space="0" w:color="auto"/>
              <w:right w:val="single" w:sz="6" w:space="0" w:color="auto"/>
              <w:tl2br w:val="nil"/>
              <w:tr2bl w:val="nil"/>
            </w:tcBorders>
            <w:noWrap/>
            <w:vAlign w:val="center"/>
          </w:tcPr>
          <w:p>
            <w:pPr>
              <w:adjustRightInd w:val="0"/>
              <w:snapToGrid w:val="0"/>
              <w:jc w:val="left"/>
              <w:rPr>
                <w:sz w:val="16"/>
                <w:szCs w:val="16"/>
              </w:rPr>
            </w:pPr>
            <w:r>
              <w:rPr>
                <w:rFonts w:ascii="宋体" w:eastAsia="宋体" w:cs="Lucida Sans"/>
                <w:color w:val="auto"/>
                <w:sz w:val="16"/>
                <w:szCs w:val="16"/>
              </w:rPr>
              <w:t xml:space="preserve">    《危险性较大的分部分项工程安全管理规定》第35条：施工单位有下列行为之一的，责令限期改正，并处1万元以上3万元以下的罚款；对直接负责的主管人员和其他直接责任人员处1000元以上5000元以下的罚款： （1）项目负责人未按照本规定现场履职或者组织限期整改的；（2）施工单位未按照本规定进行施工监测和安全巡视的；（3）未按照本规定组织危大工程验收的；（4）发生险情或者事故时，未采取应急处置措施的；（5）未按照本规定建立危大工程安全管理档案的。</w:t>
            </w:r>
          </w:p>
        </w:tc>
      </w:tr>
      <w:tr>
        <w:trPr>
          <w:trHeight w:val="1274"/>
        </w:trPr>
        <w:tc>
          <w:tcPr>
            <w:tcW w:w="67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sz w:val="16"/>
                <w:szCs w:val="16"/>
              </w:rPr>
            </w:pPr>
            <w:r>
              <w:rPr>
                <w:rFonts w:ascii="宋体" w:eastAsia="宋体" w:cs="Lucida Sans"/>
                <w:color w:val="000000"/>
                <w:sz w:val="16"/>
                <w:szCs w:val="16"/>
              </w:rPr>
              <w:t>32</w:t>
            </w:r>
          </w:p>
        </w:tc>
        <w:tc>
          <w:tcPr>
            <w:tcW w:w="780" w:type="dxa"/>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1260" w:type="dxa"/>
            <w:gridSpan w:val="2"/>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2670" w:type="dxa"/>
            <w:tcBorders>
              <w:top w:val="single" w:sz="6" w:space="0" w:color="auto"/>
              <w:left w:val="single" w:sz="6" w:space="0" w:color="auto"/>
              <w:bottom w:val="single" w:sz="6" w:space="0" w:color="auto"/>
              <w:right w:val="single" w:sz="6" w:space="0" w:color="auto"/>
              <w:tl2br w:val="nil"/>
              <w:tr2bl w:val="nil"/>
            </w:tcBorders>
            <w:noWrap/>
            <w:vAlign w:val="center"/>
          </w:tcPr>
          <w:p>
            <w:pPr>
              <w:adjustRightInd w:val="0"/>
              <w:snapToGrid w:val="0"/>
              <w:jc w:val="left"/>
              <w:rPr>
                <w:sz w:val="16"/>
                <w:szCs w:val="16"/>
              </w:rPr>
            </w:pPr>
            <w:r>
              <w:rPr>
                <w:rFonts w:ascii="宋体" w:eastAsia="宋体" w:cs="Lucida Sans"/>
                <w:color w:val="000000"/>
                <w:sz w:val="16"/>
                <w:szCs w:val="16"/>
              </w:rPr>
              <w:t>　　建设工程施工前，施工单位负责项目管理的技术人员应当对有关安全施工的技术要求向施工作业班组、作业人员作出详细说明，并由双方签字确认。</w:t>
            </w:r>
          </w:p>
        </w:tc>
        <w:tc>
          <w:tcPr>
            <w:tcW w:w="3525" w:type="dxa"/>
            <w:tcBorders>
              <w:top w:val="single" w:sz="6" w:space="0" w:color="auto"/>
              <w:left w:val="single" w:sz="6" w:space="0" w:color="auto"/>
              <w:bottom w:val="single" w:sz="6" w:space="0" w:color="auto"/>
              <w:right w:val="single" w:sz="6" w:space="0" w:color="auto"/>
              <w:tl2br w:val="nil"/>
              <w:tr2bl w:val="nil"/>
            </w:tcBorders>
            <w:noWrap/>
            <w:vAlign w:val="center"/>
          </w:tcPr>
          <w:p>
            <w:pPr>
              <w:adjustRightInd w:val="0"/>
              <w:snapToGrid w:val="0"/>
              <w:jc w:val="left"/>
              <w:rPr>
                <w:rFonts w:ascii="宋体" w:eastAsia="宋体" w:cs="Lucida Sans"/>
                <w:color w:val="auto"/>
                <w:sz w:val="16"/>
                <w:szCs w:val="16"/>
              </w:rPr>
            </w:pPr>
            <w:r>
              <w:rPr>
                <w:rFonts w:ascii="宋体" w:eastAsia="宋体" w:cs="Lucida Sans"/>
                <w:color w:val="auto"/>
                <w:sz w:val="16"/>
                <w:szCs w:val="16"/>
              </w:rPr>
              <w:t xml:space="preserve">    有下列情形之一的，检查为不合格：</w:t>
            </w:r>
          </w:p>
          <w:p>
            <w:pPr>
              <w:adjustRightInd w:val="0"/>
              <w:snapToGrid w:val="0"/>
              <w:jc w:val="left"/>
              <w:rPr>
                <w:rFonts w:ascii="宋体" w:eastAsia="宋体" w:cs="Lucida Sans"/>
                <w:color w:val="auto"/>
                <w:sz w:val="16"/>
                <w:szCs w:val="16"/>
              </w:rPr>
            </w:pPr>
            <w:r>
              <w:rPr>
                <w:rFonts w:ascii="宋体" w:eastAsia="宋体" w:cs="Lucida Sans"/>
                <w:color w:val="auto"/>
                <w:sz w:val="16"/>
                <w:szCs w:val="16"/>
              </w:rPr>
              <w:t>　　1. 在分部分项工程施工前未向相关作业人员进行安全技术交底；</w:t>
            </w:r>
          </w:p>
          <w:p>
            <w:pPr>
              <w:adjustRightInd w:val="0"/>
              <w:snapToGrid w:val="0"/>
              <w:jc w:val="left"/>
              <w:rPr>
                <w:rFonts w:ascii="宋体" w:eastAsia="宋体" w:cs="Lucida Sans"/>
                <w:color w:val="auto"/>
                <w:sz w:val="16"/>
                <w:szCs w:val="16"/>
              </w:rPr>
            </w:pPr>
            <w:r>
              <w:rPr>
                <w:rFonts w:ascii="宋体" w:eastAsia="宋体" w:cs="Lucida Sans"/>
                <w:color w:val="auto"/>
                <w:sz w:val="16"/>
                <w:szCs w:val="16"/>
              </w:rPr>
              <w:t xml:space="preserve">    2.无安全技术交底资料，或者交底项目、内容、签字不全。</w:t>
            </w:r>
          </w:p>
        </w:tc>
        <w:tc>
          <w:tcPr>
            <w:tcW w:w="1470" w:type="dxa"/>
            <w:vMerge w:val="restart"/>
            <w:tcBorders>
              <w:top w:val="single" w:sz="6" w:space="0" w:color="auto"/>
              <w:left w:val="single" w:sz="6" w:space="0" w:color="auto"/>
              <w:bottom w:val="single" w:sz="6" w:space="0" w:color="auto"/>
              <w:right w:val="single" w:sz="6" w:space="0" w:color="auto"/>
              <w:tl2br w:val="nil"/>
              <w:tr2bl w:val="nil"/>
            </w:tcBorders>
            <w:noWrap/>
            <w:vAlign w:val="center"/>
          </w:tcPr>
          <w:p>
            <w:pPr>
              <w:adjustRightInd w:val="0"/>
              <w:snapToGrid w:val="0"/>
              <w:jc w:val="left"/>
              <w:rPr>
                <w:sz w:val="16"/>
                <w:szCs w:val="16"/>
              </w:rPr>
            </w:pPr>
            <w:r>
              <w:rPr>
                <w:rFonts w:ascii="宋体" w:eastAsia="宋体" w:cs="Lucida Sans"/>
                <w:color w:val="auto"/>
                <w:sz w:val="16"/>
                <w:szCs w:val="16"/>
              </w:rPr>
              <w:t>责令限期改正；逾期未改正的，责令停产，并处罚款</w:t>
            </w:r>
          </w:p>
        </w:tc>
        <w:tc>
          <w:tcPr>
            <w:tcW w:w="4620" w:type="dxa"/>
            <w:vMerge w:val="restart"/>
            <w:tcBorders>
              <w:top w:val="single" w:sz="6" w:space="0" w:color="auto"/>
              <w:left w:val="single" w:sz="6" w:space="0" w:color="auto"/>
              <w:bottom w:val="single" w:sz="6" w:space="0" w:color="auto"/>
              <w:right w:val="single" w:sz="6" w:space="0" w:color="auto"/>
              <w:tl2br w:val="nil"/>
              <w:tr2bl w:val="nil"/>
            </w:tcBorders>
            <w:noWrap/>
            <w:vAlign w:val="center"/>
          </w:tcPr>
          <w:p>
            <w:pPr>
              <w:adjustRightInd w:val="0"/>
              <w:snapToGrid w:val="0"/>
              <w:jc w:val="left"/>
              <w:rPr>
                <w:sz w:val="16"/>
                <w:szCs w:val="16"/>
              </w:rPr>
            </w:pPr>
            <w:r>
              <w:rPr>
                <w:rFonts w:ascii="宋体" w:eastAsia="宋体" w:cs="Lucida Sans"/>
                <w:color w:val="auto"/>
                <w:sz w:val="16"/>
                <w:szCs w:val="16"/>
              </w:rPr>
              <w:t xml:space="preserve">    《建设工程安全生产管理条例》第64条：施工单位施工前未对有关安全施工的技术要求作出详细说明的，或者未根据不同施工阶段和周围环境及季节、气候的变化，在施工现场采取相应的安全施工措施的，责令限期改正；逾期未改正的，责令停业整顿，并处5万元以上10万元以下的罚款；造成重大安全事故，构成犯罪的，对直接责任人员，依照刑法有关规定追究刑事责任。</w:t>
            </w:r>
          </w:p>
        </w:tc>
      </w:tr>
      <w:tr>
        <w:trPr>
          <w:trHeight w:val="779"/>
        </w:trPr>
        <w:tc>
          <w:tcPr>
            <w:tcW w:w="67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sz w:val="16"/>
                <w:szCs w:val="16"/>
              </w:rPr>
            </w:pPr>
            <w:r>
              <w:rPr>
                <w:rFonts w:ascii="宋体" w:eastAsia="宋体" w:cs="Lucida Sans"/>
                <w:color w:val="000000"/>
                <w:sz w:val="16"/>
                <w:szCs w:val="16"/>
              </w:rPr>
              <w:t>33</w:t>
            </w:r>
          </w:p>
        </w:tc>
        <w:tc>
          <w:tcPr>
            <w:tcW w:w="780" w:type="dxa"/>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1260" w:type="dxa"/>
            <w:gridSpan w:val="2"/>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2670" w:type="dxa"/>
            <w:tcBorders>
              <w:top w:val="single" w:sz="6" w:space="0" w:color="auto"/>
              <w:left w:val="single" w:sz="6" w:space="0" w:color="auto"/>
              <w:bottom w:val="single" w:sz="6" w:space="0" w:color="auto"/>
              <w:right w:val="single" w:sz="6" w:space="0" w:color="auto"/>
              <w:tl2br w:val="nil"/>
              <w:tr2bl w:val="nil"/>
            </w:tcBorders>
            <w:noWrap/>
            <w:vAlign w:val="center"/>
          </w:tcPr>
          <w:p>
            <w:pPr>
              <w:adjustRightInd w:val="0"/>
              <w:snapToGrid w:val="0"/>
              <w:jc w:val="left"/>
              <w:rPr>
                <w:sz w:val="16"/>
                <w:szCs w:val="16"/>
              </w:rPr>
            </w:pPr>
            <w:r>
              <w:rPr>
                <w:rFonts w:ascii="宋体" w:eastAsia="宋体" w:cs="Lucida Sans"/>
                <w:color w:val="000000"/>
                <w:sz w:val="16"/>
                <w:szCs w:val="16"/>
              </w:rPr>
              <w:t>　　根据不同施工阶段和周围环境及季节、气候的变化，在施工现场采取相应的安全施工措施。</w:t>
            </w:r>
          </w:p>
        </w:tc>
        <w:tc>
          <w:tcPr>
            <w:tcW w:w="3525" w:type="dxa"/>
            <w:tcBorders>
              <w:top w:val="single" w:sz="6" w:space="0" w:color="auto"/>
              <w:left w:val="single" w:sz="6" w:space="0" w:color="auto"/>
              <w:bottom w:val="single" w:sz="6" w:space="0" w:color="auto"/>
              <w:right w:val="single" w:sz="6" w:space="0" w:color="auto"/>
              <w:tl2br w:val="nil"/>
              <w:tr2bl w:val="nil"/>
            </w:tcBorders>
            <w:noWrap/>
            <w:vAlign w:val="center"/>
          </w:tcPr>
          <w:p>
            <w:pPr>
              <w:adjustRightInd w:val="0"/>
              <w:snapToGrid w:val="0"/>
              <w:jc w:val="left"/>
              <w:rPr>
                <w:sz w:val="16"/>
                <w:szCs w:val="16"/>
              </w:rPr>
            </w:pPr>
            <w:r>
              <w:rPr>
                <w:rFonts w:ascii="宋体" w:eastAsia="宋体" w:cs="Lucida Sans"/>
                <w:color w:val="auto"/>
                <w:sz w:val="16"/>
                <w:szCs w:val="16"/>
              </w:rPr>
              <w:t xml:space="preserve">    未根据不同施工阶段和周围环境及季节、气候的变化，在施工现场采取相应的安全施工措施的，检查为不合格。</w:t>
            </w:r>
          </w:p>
        </w:tc>
        <w:tc>
          <w:tcPr>
            <w:tcW w:w="1470" w:type="dxa"/>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4620" w:type="dxa"/>
            <w:vMerge/>
            <w:tcBorders>
              <w:top w:val="single" w:sz="6" w:space="0" w:color="auto"/>
              <w:left w:val="single" w:sz="6" w:space="0" w:color="auto"/>
              <w:bottom w:val="single" w:sz="6" w:space="0" w:color="auto"/>
              <w:right w:val="single" w:sz="6" w:space="0" w:color="auto"/>
              <w:tl2br w:val="nil"/>
              <w:tr2bl w:val="nil"/>
            </w:tcBorders>
            <w:noWrap/>
            <w:vAlign w:val="center"/>
          </w:tcPr>
          <w:p/>
        </w:tc>
      </w:tr>
      <w:tr>
        <w:trPr>
          <w:trHeight w:val="1829"/>
        </w:trPr>
        <w:tc>
          <w:tcPr>
            <w:tcW w:w="67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sz w:val="16"/>
                <w:szCs w:val="16"/>
              </w:rPr>
            </w:pPr>
            <w:r>
              <w:rPr>
                <w:rFonts w:ascii="宋体" w:eastAsia="宋体" w:cs="Lucida Sans"/>
                <w:color w:val="000000"/>
                <w:sz w:val="16"/>
                <w:szCs w:val="16"/>
              </w:rPr>
              <w:t>34</w:t>
            </w:r>
          </w:p>
        </w:tc>
        <w:tc>
          <w:tcPr>
            <w:tcW w:w="780" w:type="dxa"/>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1260" w:type="dxa"/>
            <w:gridSpan w:val="2"/>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2670" w:type="dxa"/>
            <w:tcBorders>
              <w:top w:val="single" w:sz="6" w:space="0" w:color="auto"/>
              <w:left w:val="single" w:sz="6" w:space="0" w:color="auto"/>
              <w:bottom w:val="single" w:sz="6" w:space="0" w:color="auto"/>
              <w:right w:val="single" w:sz="6" w:space="0" w:color="auto"/>
              <w:tl2br w:val="nil"/>
              <w:tr2bl w:val="nil"/>
            </w:tcBorders>
            <w:noWrap/>
            <w:vAlign w:val="center"/>
          </w:tcPr>
          <w:p>
            <w:pPr>
              <w:adjustRightInd w:val="0"/>
              <w:snapToGrid w:val="0"/>
              <w:jc w:val="left"/>
              <w:rPr>
                <w:sz w:val="16"/>
                <w:szCs w:val="16"/>
              </w:rPr>
            </w:pPr>
            <w:r>
              <w:rPr>
                <w:rFonts w:ascii="宋体" w:eastAsia="宋体" w:cs="Lucida Sans"/>
                <w:color w:val="000000"/>
                <w:sz w:val="16"/>
                <w:szCs w:val="16"/>
              </w:rPr>
              <w:t>　　在有较大危险因素的场所和有关设施、设备上，设置明显的安全警示标志。</w:t>
            </w:r>
          </w:p>
        </w:tc>
        <w:tc>
          <w:tcPr>
            <w:tcW w:w="3525" w:type="dxa"/>
            <w:tcBorders>
              <w:top w:val="single" w:sz="6" w:space="0" w:color="auto"/>
              <w:left w:val="single" w:sz="6" w:space="0" w:color="auto"/>
              <w:bottom w:val="single" w:sz="6" w:space="0" w:color="auto"/>
              <w:right w:val="single" w:sz="6" w:space="0" w:color="auto"/>
              <w:tl2br w:val="nil"/>
              <w:tr2bl w:val="nil"/>
            </w:tcBorders>
            <w:noWrap/>
            <w:vAlign w:val="center"/>
          </w:tcPr>
          <w:p>
            <w:pPr>
              <w:adjustRightInd w:val="0"/>
              <w:snapToGrid w:val="0"/>
              <w:jc w:val="left"/>
              <w:rPr>
                <w:sz w:val="16"/>
                <w:szCs w:val="16"/>
              </w:rPr>
            </w:pPr>
            <w:r>
              <w:rPr>
                <w:rFonts w:ascii="宋体" w:eastAsia="宋体" w:cs="Lucida Sans"/>
                <w:color w:val="auto"/>
                <w:sz w:val="16"/>
                <w:szCs w:val="16"/>
              </w:rPr>
              <w:t>　　施工现场未在有较大危险因素的场所和有关设施、设备上（包括施工现场入口处、施工起重机械、临时用电设施、脚手架、出入通道口、楼梯口、电梯井口、孔洞口、桥梁口、隧道口、基坑边沿、爆破物及有害危险气体和液体存放处等危险场所），设置明显的安全警示标志的，检查为不合格。</w:t>
            </w:r>
          </w:p>
        </w:tc>
        <w:tc>
          <w:tcPr>
            <w:tcW w:w="1470" w:type="dxa"/>
            <w:vMerge w:val="restart"/>
            <w:tcBorders>
              <w:top w:val="single" w:sz="6" w:space="0" w:color="auto"/>
              <w:left w:val="single" w:sz="6" w:space="0" w:color="auto"/>
              <w:bottom w:val="single" w:sz="6" w:space="0" w:color="auto"/>
              <w:right w:val="single" w:sz="6" w:space="0" w:color="auto"/>
              <w:tl2br w:val="nil"/>
              <w:tr2bl w:val="nil"/>
            </w:tcBorders>
            <w:noWrap/>
            <w:vAlign w:val="center"/>
          </w:tcPr>
          <w:p>
            <w:pPr>
              <w:adjustRightInd w:val="0"/>
              <w:snapToGrid w:val="0"/>
              <w:jc w:val="left"/>
              <w:rPr>
                <w:sz w:val="16"/>
                <w:szCs w:val="16"/>
              </w:rPr>
            </w:pPr>
            <w:r>
              <w:rPr>
                <w:rFonts w:ascii="宋体" w:eastAsia="宋体" w:cs="Lucida Sans"/>
                <w:color w:val="auto"/>
                <w:sz w:val="16"/>
                <w:szCs w:val="16"/>
              </w:rPr>
              <w:t>责令限期改正，并处罚款；逾期未改正的，加重处罚；情节严重的，责令停产</w:t>
            </w:r>
          </w:p>
        </w:tc>
        <w:tc>
          <w:tcPr>
            <w:tcW w:w="4620" w:type="dxa"/>
            <w:vMerge w:val="restart"/>
            <w:tcBorders>
              <w:top w:val="single" w:sz="6" w:space="0" w:color="auto"/>
              <w:left w:val="single" w:sz="6" w:space="0" w:color="auto"/>
              <w:bottom w:val="single" w:sz="6" w:space="0" w:color="auto"/>
              <w:right w:val="single" w:sz="6" w:space="0" w:color="auto"/>
              <w:tl2br w:val="nil"/>
              <w:tr2bl w:val="nil"/>
            </w:tcBorders>
            <w:noWrap/>
            <w:vAlign w:val="center"/>
          </w:tcPr>
          <w:p>
            <w:pPr>
              <w:adjustRightInd w:val="0"/>
              <w:snapToGrid w:val="0"/>
              <w:ind w:firstLine="368"/>
              <w:jc w:val="left"/>
              <w:rPr>
                <w:rFonts w:ascii="宋体" w:eastAsia="宋体" w:cs="Lucida Sans"/>
                <w:color w:val="auto"/>
                <w:sz w:val="16"/>
                <w:szCs w:val="16"/>
              </w:rPr>
            </w:pPr>
            <w:r>
              <w:rPr>
                <w:rFonts w:ascii="宋体" w:eastAsia="宋体" w:cs="Lucida Sans"/>
                <w:color w:val="auto"/>
                <w:sz w:val="16"/>
                <w:szCs w:val="16"/>
              </w:rPr>
              <w:t>1.《建设工程安全生产管理条例》第62条：违反本条例的规定，施工单位未在施工现场的危险部位设置明显的安全警示标志的，或者未向作业人员提供安全防护用具和安全防护服装的，或者使用国家明令淘汰、禁止使用的危及施工安全的工艺、设备、材料的，责令限期改正；逾期未改正的，责令停业整顿，依照《安全生产法》的有关规定处以罚款；造成重大安全事故，构成犯罪的，对直接责任人员，依照刑法有关规定追究刑事责任。</w:t>
            </w:r>
          </w:p>
          <w:p>
            <w:pPr>
              <w:adjustRightInd w:val="0"/>
              <w:snapToGrid w:val="0"/>
              <w:ind w:firstLine="368"/>
              <w:jc w:val="left"/>
              <w:rPr>
                <w:rFonts w:ascii="宋体" w:eastAsia="宋体" w:cs="Lucida Sans"/>
                <w:color w:val="auto"/>
                <w:sz w:val="16"/>
                <w:szCs w:val="16"/>
              </w:rPr>
            </w:pPr>
            <w:r>
              <w:rPr>
                <w:rFonts w:ascii="宋体" w:eastAsia="宋体" w:cs="Lucida Sans"/>
                <w:color w:val="auto"/>
                <w:sz w:val="16"/>
                <w:szCs w:val="16"/>
              </w:rPr>
              <w:t>2.《安全生产法》第九十九条：生产经营单位未在有较大危险因素的生产经营场所和有关设施、设备上设置明显的安全警示标志的，或者未为从业人员提供符合国家标准或者行业标准的劳动防护用品的，或者使用应当淘汰的危及生产安全的工艺、设备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p>
        </w:tc>
      </w:tr>
      <w:tr>
        <w:trPr>
          <w:trHeight w:val="1034"/>
        </w:trPr>
        <w:tc>
          <w:tcPr>
            <w:tcW w:w="67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sz w:val="16"/>
                <w:szCs w:val="16"/>
              </w:rPr>
            </w:pPr>
            <w:r>
              <w:rPr>
                <w:rFonts w:ascii="宋体" w:eastAsia="宋体" w:cs="Lucida Sans"/>
                <w:color w:val="000000"/>
                <w:sz w:val="16"/>
                <w:szCs w:val="16"/>
              </w:rPr>
              <w:t>35</w:t>
            </w:r>
          </w:p>
        </w:tc>
        <w:tc>
          <w:tcPr>
            <w:tcW w:w="780" w:type="dxa"/>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1260" w:type="dxa"/>
            <w:gridSpan w:val="2"/>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2670" w:type="dxa"/>
            <w:tcBorders>
              <w:top w:val="single" w:sz="6" w:space="0" w:color="auto"/>
              <w:left w:val="single" w:sz="6" w:space="0" w:color="auto"/>
              <w:bottom w:val="single" w:sz="6" w:space="0" w:color="auto"/>
              <w:right w:val="single" w:sz="6" w:space="0" w:color="auto"/>
              <w:tl2br w:val="nil"/>
              <w:tr2bl w:val="nil"/>
            </w:tcBorders>
            <w:noWrap/>
            <w:vAlign w:val="center"/>
          </w:tcPr>
          <w:p>
            <w:pPr>
              <w:adjustRightInd w:val="0"/>
              <w:snapToGrid w:val="0"/>
              <w:jc w:val="left"/>
              <w:rPr>
                <w:sz w:val="16"/>
                <w:szCs w:val="16"/>
              </w:rPr>
            </w:pPr>
            <w:r>
              <w:rPr>
                <w:rFonts w:ascii="宋体" w:eastAsia="宋体" w:cs="Lucida Sans"/>
                <w:color w:val="000000"/>
                <w:sz w:val="16"/>
                <w:szCs w:val="16"/>
              </w:rPr>
              <w:t>　　按规定为作业人员提供劳动防护用品。</w:t>
            </w:r>
          </w:p>
        </w:tc>
        <w:tc>
          <w:tcPr>
            <w:tcW w:w="3525" w:type="dxa"/>
            <w:tcBorders>
              <w:top w:val="single" w:sz="6" w:space="0" w:color="auto"/>
              <w:left w:val="single" w:sz="6" w:space="0" w:color="auto"/>
              <w:bottom w:val="single" w:sz="6" w:space="0" w:color="auto"/>
              <w:right w:val="single" w:sz="6" w:space="0" w:color="auto"/>
              <w:tl2br w:val="nil"/>
              <w:tr2bl w:val="nil"/>
            </w:tcBorders>
            <w:noWrap/>
            <w:vAlign w:val="center"/>
          </w:tcPr>
          <w:p>
            <w:pPr>
              <w:adjustRightInd w:val="0"/>
              <w:snapToGrid w:val="0"/>
              <w:jc w:val="left"/>
              <w:rPr>
                <w:sz w:val="16"/>
                <w:szCs w:val="16"/>
              </w:rPr>
            </w:pPr>
            <w:r>
              <w:rPr>
                <w:rFonts w:ascii="宋体" w:eastAsia="宋体"/>
                <w:color w:val="000000"/>
                <w:sz w:val="16"/>
                <w:szCs w:val="16"/>
              </w:rPr>
              <w:t>　　有以下情形之一的，检查为不合格：</w:t>
              <w:br/>
              <w:t>　　1.未按规定为作业人员提供劳动防护用品；</w:t>
              <w:br/>
              <w:t xml:space="preserve">    2.未建立劳动防护用品发放台账。</w:t>
            </w:r>
          </w:p>
        </w:tc>
        <w:tc>
          <w:tcPr>
            <w:tcW w:w="1470" w:type="dxa"/>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4620" w:type="dxa"/>
            <w:vMerge/>
            <w:tcBorders>
              <w:top w:val="single" w:sz="6" w:space="0" w:color="auto"/>
              <w:left w:val="single" w:sz="6" w:space="0" w:color="auto"/>
              <w:bottom w:val="single" w:sz="6" w:space="0" w:color="auto"/>
              <w:right w:val="single" w:sz="6" w:space="0" w:color="auto"/>
              <w:tl2br w:val="nil"/>
              <w:tr2bl w:val="nil"/>
            </w:tcBorders>
            <w:noWrap/>
            <w:vAlign w:val="center"/>
          </w:tcPr>
          <w:p/>
        </w:tc>
      </w:tr>
      <w:tr>
        <w:trPr>
          <w:trHeight w:val="817"/>
        </w:trPr>
        <w:tc>
          <w:tcPr>
            <w:tcW w:w="67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sz w:val="16"/>
                <w:szCs w:val="16"/>
              </w:rPr>
            </w:pPr>
            <w:r>
              <w:rPr>
                <w:rFonts w:ascii="宋体" w:eastAsia="宋体" w:cs="Lucida Sans"/>
                <w:color w:val="000000"/>
                <w:sz w:val="16"/>
                <w:szCs w:val="16"/>
              </w:rPr>
              <w:t>36</w:t>
            </w:r>
          </w:p>
        </w:tc>
        <w:tc>
          <w:tcPr>
            <w:tcW w:w="780" w:type="dxa"/>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1260" w:type="dxa"/>
            <w:gridSpan w:val="2"/>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2670" w:type="dxa"/>
            <w:tcBorders>
              <w:top w:val="single" w:sz="6" w:space="0" w:color="auto"/>
              <w:left w:val="single" w:sz="6" w:space="0" w:color="auto"/>
              <w:bottom w:val="single" w:sz="6" w:space="0" w:color="auto"/>
              <w:right w:val="single" w:sz="6" w:space="0" w:color="auto"/>
              <w:tl2br w:val="nil"/>
              <w:tr2bl w:val="nil"/>
            </w:tcBorders>
            <w:noWrap/>
            <w:vAlign w:val="center"/>
          </w:tcPr>
          <w:p>
            <w:pPr>
              <w:adjustRightInd w:val="0"/>
              <w:snapToGrid w:val="0"/>
              <w:jc w:val="left"/>
              <w:rPr>
                <w:sz w:val="16"/>
                <w:szCs w:val="16"/>
              </w:rPr>
            </w:pPr>
            <w:r>
              <w:rPr>
                <w:rFonts w:ascii="宋体" w:eastAsia="宋体" w:cs="Lucida Sans"/>
                <w:color w:val="000000"/>
                <w:sz w:val="16"/>
                <w:szCs w:val="16"/>
              </w:rPr>
              <w:t>　　不得使用国家明令淘汰、禁止使用的危及施工安全的工艺、设备、材料。</w:t>
            </w:r>
          </w:p>
        </w:tc>
        <w:tc>
          <w:tcPr>
            <w:tcW w:w="3525" w:type="dxa"/>
            <w:tcBorders>
              <w:top w:val="single" w:sz="6" w:space="0" w:color="auto"/>
              <w:left w:val="single" w:sz="6" w:space="0" w:color="auto"/>
              <w:bottom w:val="single" w:sz="6" w:space="0" w:color="auto"/>
              <w:right w:val="single" w:sz="6" w:space="0" w:color="auto"/>
              <w:tl2br w:val="nil"/>
              <w:tr2bl w:val="nil"/>
            </w:tcBorders>
            <w:noWrap/>
            <w:vAlign w:val="center"/>
          </w:tcPr>
          <w:p>
            <w:pPr>
              <w:adjustRightInd w:val="0"/>
              <w:snapToGrid w:val="0"/>
              <w:jc w:val="left"/>
              <w:rPr>
                <w:sz w:val="16"/>
                <w:szCs w:val="16"/>
              </w:rPr>
            </w:pPr>
            <w:r>
              <w:rPr>
                <w:rFonts w:ascii="宋体" w:eastAsia="宋体" w:cs="Lucida Sans"/>
                <w:color w:val="auto"/>
                <w:sz w:val="16"/>
                <w:szCs w:val="16"/>
              </w:rPr>
              <w:t>　　使用国家明令淘汰、禁止使用的危及施工安全的工艺、设备、材料的，检查为不合格。</w:t>
            </w:r>
          </w:p>
        </w:tc>
        <w:tc>
          <w:tcPr>
            <w:tcW w:w="1470" w:type="dxa"/>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4620" w:type="dxa"/>
            <w:vMerge/>
            <w:tcBorders>
              <w:top w:val="single" w:sz="6" w:space="0" w:color="auto"/>
              <w:left w:val="single" w:sz="6" w:space="0" w:color="auto"/>
              <w:bottom w:val="single" w:sz="6" w:space="0" w:color="auto"/>
              <w:right w:val="single" w:sz="6" w:space="0" w:color="auto"/>
              <w:tl2br w:val="nil"/>
              <w:tr2bl w:val="nil"/>
            </w:tcBorders>
            <w:noWrap/>
            <w:vAlign w:val="center"/>
          </w:tcPr>
          <w:p/>
        </w:tc>
      </w:tr>
      <w:tr>
        <w:trPr>
          <w:trHeight w:val="1049"/>
        </w:trPr>
        <w:tc>
          <w:tcPr>
            <w:tcW w:w="67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sz w:val="16"/>
                <w:szCs w:val="16"/>
              </w:rPr>
            </w:pPr>
            <w:r>
              <w:rPr>
                <w:rFonts w:ascii="宋体" w:eastAsia="宋体" w:cs="Lucida Sans"/>
                <w:color w:val="000000"/>
                <w:sz w:val="16"/>
                <w:szCs w:val="16"/>
              </w:rPr>
              <w:t>37</w:t>
            </w:r>
          </w:p>
        </w:tc>
        <w:tc>
          <w:tcPr>
            <w:tcW w:w="780" w:type="dxa"/>
            <w:vMerge w:val="restart"/>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sz w:val="16"/>
                <w:szCs w:val="16"/>
              </w:rPr>
            </w:pPr>
            <w:r>
              <w:rPr>
                <w:rFonts w:ascii="宋体" w:eastAsia="宋体" w:cs="Lucida Sans"/>
                <w:color w:val="000000"/>
                <w:sz w:val="16"/>
                <w:szCs w:val="16"/>
              </w:rPr>
              <w:t>安全行为</w:t>
            </w:r>
          </w:p>
        </w:tc>
        <w:tc>
          <w:tcPr>
            <w:tcW w:w="1260" w:type="dxa"/>
            <w:gridSpan w:val="2"/>
            <w:vMerge w:val="restart"/>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sz w:val="16"/>
                <w:szCs w:val="16"/>
              </w:rPr>
            </w:pPr>
            <w:r>
              <w:rPr>
                <w:rFonts w:ascii="宋体" w:eastAsia="宋体" w:cs="Lucida Sans"/>
                <w:color w:val="000000"/>
                <w:sz w:val="16"/>
                <w:szCs w:val="16"/>
              </w:rPr>
              <w:t>施工单位</w:t>
            </w:r>
          </w:p>
        </w:tc>
        <w:tc>
          <w:tcPr>
            <w:tcW w:w="2670" w:type="dxa"/>
            <w:tcBorders>
              <w:top w:val="single" w:sz="6" w:space="0" w:color="auto"/>
              <w:left w:val="single" w:sz="6" w:space="0" w:color="auto"/>
              <w:bottom w:val="single" w:sz="6" w:space="0" w:color="auto"/>
              <w:right w:val="single" w:sz="6" w:space="0" w:color="auto"/>
              <w:tl2br w:val="nil"/>
              <w:tr2bl w:val="nil"/>
            </w:tcBorders>
            <w:noWrap/>
            <w:vAlign w:val="center"/>
          </w:tcPr>
          <w:p>
            <w:pPr>
              <w:adjustRightInd w:val="0"/>
              <w:snapToGrid w:val="0"/>
              <w:jc w:val="left"/>
              <w:rPr>
                <w:sz w:val="16"/>
                <w:szCs w:val="16"/>
              </w:rPr>
            </w:pPr>
            <w:r>
              <w:rPr>
                <w:rFonts w:ascii="宋体" w:eastAsia="宋体" w:cs="Lucida Sans"/>
                <w:color w:val="000000"/>
                <w:sz w:val="16"/>
                <w:szCs w:val="16"/>
              </w:rPr>
              <w:t>　　按规定提取和使用安全生产费用。</w:t>
            </w:r>
          </w:p>
        </w:tc>
        <w:tc>
          <w:tcPr>
            <w:tcW w:w="3525" w:type="dxa"/>
            <w:tcBorders>
              <w:top w:val="single" w:sz="6" w:space="0" w:color="auto"/>
              <w:left w:val="single" w:sz="6" w:space="0" w:color="auto"/>
              <w:bottom w:val="single" w:sz="6" w:space="0" w:color="auto"/>
              <w:right w:val="single" w:sz="6" w:space="0" w:color="auto"/>
              <w:tl2br w:val="nil"/>
              <w:tr2bl w:val="nil"/>
            </w:tcBorders>
            <w:noWrap/>
            <w:vAlign w:val="center"/>
          </w:tcPr>
          <w:p>
            <w:pPr>
              <w:adjustRightInd w:val="0"/>
              <w:snapToGrid w:val="0"/>
              <w:jc w:val="left"/>
              <w:rPr>
                <w:sz w:val="16"/>
                <w:szCs w:val="16"/>
              </w:rPr>
            </w:pPr>
            <w:r>
              <w:rPr>
                <w:rFonts w:ascii="宋体" w:eastAsia="宋体" w:cs="Lucida Sans"/>
                <w:color w:val="auto"/>
                <w:sz w:val="16"/>
                <w:szCs w:val="16"/>
              </w:rPr>
              <w:t>　　未按规定提取和使用安全生产费用的，检查为不合格。</w:t>
            </w:r>
          </w:p>
        </w:tc>
        <w:tc>
          <w:tcPr>
            <w:tcW w:w="1470" w:type="dxa"/>
            <w:tcBorders>
              <w:top w:val="single" w:sz="6" w:space="0" w:color="auto"/>
              <w:left w:val="single" w:sz="6" w:space="0" w:color="auto"/>
              <w:bottom w:val="single" w:sz="6" w:space="0" w:color="auto"/>
              <w:right w:val="single" w:sz="6" w:space="0" w:color="auto"/>
              <w:tl2br w:val="nil"/>
              <w:tr2bl w:val="nil"/>
            </w:tcBorders>
            <w:noWrap/>
            <w:vAlign w:val="center"/>
          </w:tcPr>
          <w:p>
            <w:pPr>
              <w:adjustRightInd w:val="0"/>
              <w:snapToGrid w:val="0"/>
              <w:jc w:val="left"/>
              <w:rPr>
                <w:sz w:val="16"/>
                <w:szCs w:val="16"/>
              </w:rPr>
            </w:pPr>
            <w:r>
              <w:rPr>
                <w:rFonts w:ascii="宋体" w:eastAsia="宋体" w:cs="Lucida Sans"/>
                <w:color w:val="auto"/>
                <w:sz w:val="16"/>
                <w:szCs w:val="16"/>
              </w:rPr>
              <w:t>责令限期改正，并处罚款</w:t>
            </w:r>
          </w:p>
        </w:tc>
        <w:tc>
          <w:tcPr>
            <w:tcW w:w="4620" w:type="dxa"/>
            <w:tcBorders>
              <w:top w:val="single" w:sz="6" w:space="0" w:color="auto"/>
              <w:left w:val="single" w:sz="6" w:space="0" w:color="auto"/>
              <w:bottom w:val="single" w:sz="6" w:space="0" w:color="auto"/>
              <w:right w:val="single" w:sz="6" w:space="0" w:color="auto"/>
              <w:tl2br w:val="nil"/>
              <w:tr2bl w:val="nil"/>
            </w:tcBorders>
            <w:noWrap/>
            <w:vAlign w:val="center"/>
          </w:tcPr>
          <w:p>
            <w:pPr>
              <w:adjustRightInd w:val="0"/>
              <w:snapToGrid w:val="0"/>
              <w:jc w:val="left"/>
              <w:rPr>
                <w:sz w:val="16"/>
                <w:szCs w:val="16"/>
              </w:rPr>
            </w:pPr>
            <w:r>
              <w:rPr>
                <w:rFonts w:ascii="宋体" w:eastAsia="宋体" w:cs="Lucida Sans"/>
                <w:color w:val="auto"/>
                <w:sz w:val="16"/>
                <w:szCs w:val="16"/>
              </w:rPr>
              <w:t xml:space="preserve">    《建设工程安全生产管理条例》第六十三条：施工单位挪用列入建设工程概算的安全生产作业环境及安全施工措施所需费用的，责令限期改正，处挪用费用20％以上50％以下的罚款。</w:t>
            </w:r>
          </w:p>
        </w:tc>
      </w:tr>
      <w:tr>
        <w:trPr>
          <w:trHeight w:val="1619"/>
        </w:trPr>
        <w:tc>
          <w:tcPr>
            <w:tcW w:w="67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sz w:val="16"/>
                <w:szCs w:val="16"/>
              </w:rPr>
            </w:pPr>
            <w:r>
              <w:rPr>
                <w:rFonts w:ascii="宋体" w:eastAsia="宋体" w:cs="Lucida Sans"/>
                <w:color w:val="000000"/>
                <w:sz w:val="16"/>
                <w:szCs w:val="16"/>
              </w:rPr>
              <w:t>38</w:t>
            </w:r>
          </w:p>
        </w:tc>
        <w:tc>
          <w:tcPr>
            <w:tcW w:w="780" w:type="dxa"/>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1260" w:type="dxa"/>
            <w:gridSpan w:val="2"/>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2670" w:type="dxa"/>
            <w:tcBorders>
              <w:top w:val="single" w:sz="6" w:space="0" w:color="auto"/>
              <w:left w:val="single" w:sz="6" w:space="0" w:color="auto"/>
              <w:bottom w:val="single" w:sz="6" w:space="0" w:color="auto"/>
              <w:right w:val="single" w:sz="6" w:space="0" w:color="auto"/>
              <w:tl2br w:val="nil"/>
              <w:tr2bl w:val="nil"/>
            </w:tcBorders>
            <w:noWrap/>
            <w:vAlign w:val="center"/>
          </w:tcPr>
          <w:p>
            <w:pPr>
              <w:adjustRightInd w:val="0"/>
              <w:snapToGrid w:val="0"/>
              <w:jc w:val="left"/>
              <w:rPr>
                <w:sz w:val="16"/>
                <w:szCs w:val="16"/>
              </w:rPr>
            </w:pPr>
            <w:r>
              <w:rPr>
                <w:rFonts w:ascii="宋体" w:eastAsia="宋体" w:cs="Lucida Sans"/>
                <w:color w:val="000000"/>
                <w:sz w:val="16"/>
                <w:szCs w:val="16"/>
              </w:rPr>
              <w:t>　　按规定建立安全风险分级管控制度，并按照安全风险分级采取相应的管控措施。</w:t>
            </w:r>
          </w:p>
        </w:tc>
        <w:tc>
          <w:tcPr>
            <w:tcW w:w="3525" w:type="dxa"/>
            <w:tcBorders>
              <w:top w:val="single" w:sz="6" w:space="0" w:color="auto"/>
              <w:left w:val="single" w:sz="6" w:space="0" w:color="auto"/>
              <w:bottom w:val="single" w:sz="6" w:space="0" w:color="auto"/>
              <w:right w:val="single" w:sz="6" w:space="0" w:color="auto"/>
              <w:tl2br w:val="nil"/>
              <w:tr2bl w:val="nil"/>
            </w:tcBorders>
            <w:noWrap/>
            <w:vAlign w:val="center"/>
          </w:tcPr>
          <w:p>
            <w:pPr>
              <w:adjustRightInd w:val="0"/>
              <w:snapToGrid w:val="0"/>
              <w:jc w:val="left"/>
              <w:rPr>
                <w:rFonts w:ascii="宋体" w:eastAsia="宋体" w:cs="Lucida Sans"/>
                <w:color w:val="auto"/>
                <w:sz w:val="16"/>
                <w:szCs w:val="16"/>
              </w:rPr>
            </w:pPr>
            <w:r>
              <w:rPr>
                <w:rFonts w:ascii="宋体" w:eastAsia="宋体" w:cs="Lucida Sans"/>
                <w:color w:val="auto"/>
                <w:sz w:val="16"/>
                <w:szCs w:val="16"/>
              </w:rPr>
              <w:t>　　有以下情形之一的，检查为不合格：</w:t>
            </w:r>
          </w:p>
          <w:p>
            <w:pPr>
              <w:adjustRightInd w:val="0"/>
              <w:snapToGrid w:val="0"/>
              <w:jc w:val="left"/>
              <w:rPr>
                <w:rFonts w:ascii="宋体" w:eastAsia="宋体" w:cs="Lucida Sans"/>
                <w:color w:val="auto"/>
                <w:sz w:val="16"/>
                <w:szCs w:val="16"/>
              </w:rPr>
            </w:pPr>
            <w:r>
              <w:rPr>
                <w:rFonts w:ascii="宋体" w:eastAsia="宋体" w:cs="Lucida Sans"/>
                <w:color w:val="auto"/>
                <w:sz w:val="16"/>
                <w:szCs w:val="16"/>
              </w:rPr>
              <w:t>　　1.未建立安全风险分级管控制度；</w:t>
            </w:r>
          </w:p>
          <w:p>
            <w:pPr>
              <w:adjustRightInd w:val="0"/>
              <w:snapToGrid w:val="0"/>
              <w:jc w:val="left"/>
              <w:rPr>
                <w:rFonts w:ascii="宋体" w:eastAsia="宋体" w:cs="Lucida Sans"/>
                <w:color w:val="auto"/>
                <w:sz w:val="16"/>
                <w:szCs w:val="16"/>
              </w:rPr>
            </w:pPr>
            <w:r>
              <w:rPr>
                <w:rFonts w:ascii="宋体" w:eastAsia="宋体" w:cs="Lucida Sans"/>
                <w:color w:val="auto"/>
                <w:sz w:val="16"/>
                <w:szCs w:val="16"/>
              </w:rPr>
              <w:t>　　2.未建立安全风险分级管控台账；</w:t>
            </w:r>
          </w:p>
          <w:p>
            <w:pPr>
              <w:adjustRightInd w:val="0"/>
              <w:snapToGrid w:val="0"/>
              <w:jc w:val="left"/>
              <w:rPr>
                <w:rFonts w:ascii="宋体" w:eastAsia="宋体" w:cs="Lucida Sans"/>
                <w:color w:val="auto"/>
                <w:sz w:val="16"/>
                <w:szCs w:val="16"/>
              </w:rPr>
            </w:pPr>
            <w:r>
              <w:rPr>
                <w:rFonts w:ascii="宋体" w:eastAsia="宋体" w:cs="Lucida Sans"/>
                <w:color w:val="auto"/>
                <w:sz w:val="16"/>
                <w:szCs w:val="16"/>
              </w:rPr>
              <w:t xml:space="preserve">    3.施工现场未绘制安全风险分布图、未设置安全风险公告栏、未张贴岗位安全风险告知卡。</w:t>
            </w:r>
          </w:p>
        </w:tc>
        <w:tc>
          <w:tcPr>
            <w:tcW w:w="1470" w:type="dxa"/>
            <w:vMerge w:val="restart"/>
            <w:tcBorders>
              <w:top w:val="single" w:sz="6" w:space="0" w:color="auto"/>
              <w:left w:val="single" w:sz="6" w:space="0" w:color="auto"/>
              <w:bottom w:val="single" w:sz="6" w:space="0" w:color="auto"/>
              <w:right w:val="single" w:sz="6" w:space="0" w:color="auto"/>
              <w:tl2br w:val="nil"/>
              <w:tr2bl w:val="nil"/>
            </w:tcBorders>
            <w:noWrap/>
            <w:vAlign w:val="center"/>
          </w:tcPr>
          <w:p>
            <w:pPr>
              <w:adjustRightInd w:val="0"/>
              <w:snapToGrid w:val="0"/>
              <w:jc w:val="left"/>
              <w:rPr>
                <w:sz w:val="16"/>
                <w:szCs w:val="16"/>
              </w:rPr>
            </w:pPr>
            <w:r>
              <w:rPr>
                <w:rFonts w:ascii="宋体" w:eastAsia="宋体" w:cs="Lucida Sans"/>
                <w:color w:val="auto"/>
                <w:sz w:val="16"/>
                <w:szCs w:val="16"/>
              </w:rPr>
              <w:t>责令限期改正，并处罚款；逾期未改正的，责令停产，加重罚款</w:t>
            </w:r>
          </w:p>
        </w:tc>
        <w:tc>
          <w:tcPr>
            <w:tcW w:w="4620" w:type="dxa"/>
            <w:vMerge w:val="restart"/>
            <w:tcBorders>
              <w:top w:val="single" w:sz="6" w:space="0" w:color="auto"/>
              <w:left w:val="single" w:sz="6" w:space="0" w:color="auto"/>
              <w:bottom w:val="single" w:sz="6" w:space="0" w:color="auto"/>
              <w:right w:val="single" w:sz="6" w:space="0" w:color="auto"/>
              <w:tl2br w:val="nil"/>
              <w:tr2bl w:val="nil"/>
            </w:tcBorders>
            <w:noWrap/>
            <w:vAlign w:val="center"/>
          </w:tcPr>
          <w:p>
            <w:pPr>
              <w:adjustRightInd w:val="0"/>
              <w:snapToGrid w:val="0"/>
              <w:jc w:val="left"/>
              <w:rPr>
                <w:sz w:val="16"/>
                <w:szCs w:val="16"/>
              </w:rPr>
            </w:pPr>
            <w:r>
              <w:rPr>
                <w:rFonts w:ascii="宋体" w:eastAsia="宋体" w:cs="Lucida Sans"/>
                <w:color w:val="auto"/>
                <w:sz w:val="16"/>
                <w:szCs w:val="16"/>
              </w:rPr>
              <w:t xml:space="preserve">    《安全生产法》第一百零一条：生产经营单位未建立安全风险分级管控制度或者未按照安全风险分级采取相应管控措施的，未建立事故隐患排查治理制度或者重大事故隐患排查治理情况未按照规定报告的，责令限期改正，处十万元以下的罚款；逾期未改正的，责令停产停业整顿，并处十万元以上二十万元以下的罚款，对其直接负责的主管人员和其他直接责任人员处二万元以上五万元以下的罚款；构成犯罪的，依照刑法有关规定追究刑事责任。</w:t>
            </w:r>
          </w:p>
        </w:tc>
      </w:tr>
      <w:tr>
        <w:trPr>
          <w:trHeight w:val="2114"/>
        </w:trPr>
        <w:tc>
          <w:tcPr>
            <w:tcW w:w="67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sz w:val="16"/>
                <w:szCs w:val="16"/>
              </w:rPr>
            </w:pPr>
            <w:r>
              <w:rPr>
                <w:rFonts w:ascii="宋体" w:eastAsia="宋体" w:cs="Lucida Sans"/>
                <w:color w:val="000000"/>
                <w:sz w:val="16"/>
                <w:szCs w:val="16"/>
              </w:rPr>
              <w:t>39</w:t>
            </w:r>
          </w:p>
        </w:tc>
        <w:tc>
          <w:tcPr>
            <w:tcW w:w="780" w:type="dxa"/>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1260" w:type="dxa"/>
            <w:gridSpan w:val="2"/>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2670" w:type="dxa"/>
            <w:tcBorders>
              <w:top w:val="single" w:sz="6" w:space="0" w:color="auto"/>
              <w:left w:val="single" w:sz="6" w:space="0" w:color="auto"/>
              <w:bottom w:val="single" w:sz="6" w:space="0" w:color="auto"/>
              <w:right w:val="single" w:sz="6" w:space="0" w:color="auto"/>
              <w:tl2br w:val="nil"/>
              <w:tr2bl w:val="nil"/>
            </w:tcBorders>
            <w:noWrap/>
            <w:vAlign w:val="center"/>
          </w:tcPr>
          <w:p>
            <w:pPr>
              <w:adjustRightInd w:val="0"/>
              <w:snapToGrid w:val="0"/>
              <w:jc w:val="left"/>
              <w:rPr>
                <w:sz w:val="16"/>
                <w:szCs w:val="16"/>
              </w:rPr>
            </w:pPr>
            <w:r>
              <w:rPr>
                <w:rFonts w:ascii="宋体" w:eastAsia="宋体" w:cs="Lucida Sans"/>
                <w:color w:val="000000"/>
                <w:sz w:val="16"/>
                <w:szCs w:val="16"/>
              </w:rPr>
              <w:t>　　按规定建立健全生产安全事故隐患排查治理制度，并按规定报告重大事故隐患排查治理情况。</w:t>
            </w:r>
          </w:p>
        </w:tc>
        <w:tc>
          <w:tcPr>
            <w:tcW w:w="3525" w:type="dxa"/>
            <w:tcBorders>
              <w:top w:val="single" w:sz="6" w:space="0" w:color="auto"/>
              <w:left w:val="single" w:sz="6" w:space="0" w:color="auto"/>
              <w:bottom w:val="single" w:sz="6" w:space="0" w:color="auto"/>
              <w:right w:val="single" w:sz="6" w:space="0" w:color="auto"/>
              <w:tl2br w:val="nil"/>
              <w:tr2bl w:val="nil"/>
            </w:tcBorders>
            <w:noWrap/>
            <w:vAlign w:val="center"/>
          </w:tcPr>
          <w:p>
            <w:pPr>
              <w:adjustRightInd w:val="0"/>
              <w:snapToGrid w:val="0"/>
              <w:jc w:val="left"/>
              <w:rPr>
                <w:rFonts w:ascii="宋体" w:eastAsia="宋体" w:cs="Lucida Sans"/>
                <w:color w:val="auto"/>
                <w:sz w:val="16"/>
                <w:szCs w:val="16"/>
              </w:rPr>
            </w:pPr>
            <w:r>
              <w:rPr>
                <w:rFonts w:ascii="宋体" w:eastAsia="宋体" w:cs="Lucida Sans"/>
                <w:color w:val="auto"/>
                <w:sz w:val="16"/>
                <w:szCs w:val="16"/>
              </w:rPr>
              <w:t xml:space="preserve">  　有以下情形之一的，检查为不合格：</w:t>
            </w:r>
          </w:p>
          <w:p>
            <w:pPr>
              <w:adjustRightInd w:val="0"/>
              <w:snapToGrid w:val="0"/>
              <w:jc w:val="left"/>
              <w:rPr>
                <w:rFonts w:ascii="宋体" w:eastAsia="宋体" w:cs="Lucida Sans"/>
                <w:color w:val="auto"/>
                <w:sz w:val="16"/>
                <w:szCs w:val="16"/>
              </w:rPr>
            </w:pPr>
            <w:r>
              <w:rPr>
                <w:rFonts w:ascii="宋体" w:eastAsia="宋体" w:cs="Lucida Sans"/>
                <w:color w:val="auto"/>
                <w:sz w:val="16"/>
                <w:szCs w:val="16"/>
              </w:rPr>
              <w:t>　　1.未建立健全生产安全事故隐患排查治理制度；</w:t>
            </w:r>
          </w:p>
          <w:p>
            <w:pPr>
              <w:adjustRightInd w:val="0"/>
              <w:snapToGrid w:val="0"/>
              <w:jc w:val="left"/>
              <w:rPr>
                <w:rFonts w:ascii="宋体" w:eastAsia="宋体" w:cs="Lucida Sans"/>
                <w:color w:val="auto"/>
                <w:sz w:val="16"/>
                <w:szCs w:val="16"/>
              </w:rPr>
            </w:pPr>
            <w:r>
              <w:rPr>
                <w:rFonts w:ascii="宋体" w:eastAsia="宋体" w:cs="Lucida Sans"/>
                <w:color w:val="auto"/>
                <w:sz w:val="16"/>
                <w:szCs w:val="16"/>
              </w:rPr>
              <w:t>　　2.未制定安全隐患排查治理台账；</w:t>
            </w:r>
          </w:p>
          <w:p>
            <w:pPr>
              <w:adjustRightInd w:val="0"/>
              <w:snapToGrid w:val="0"/>
              <w:ind w:firstLine="354"/>
              <w:jc w:val="left"/>
              <w:rPr>
                <w:rFonts w:ascii="宋体" w:eastAsia="宋体" w:cs="Lucida Sans"/>
                <w:color w:val="auto"/>
                <w:sz w:val="16"/>
                <w:szCs w:val="16"/>
              </w:rPr>
            </w:pPr>
            <w:r>
              <w:rPr>
                <w:rFonts w:ascii="宋体" w:eastAsia="宋体" w:cs="Lucida Sans"/>
                <w:color w:val="auto"/>
                <w:sz w:val="16"/>
                <w:szCs w:val="16"/>
              </w:rPr>
              <w:t>3.对排查出的隐患未落实整改内容、整改标准、整改措施、时间进度和责任人；</w:t>
            </w:r>
          </w:p>
          <w:p>
            <w:pPr>
              <w:adjustRightInd w:val="0"/>
              <w:snapToGrid w:val="0"/>
              <w:ind w:firstLine="354"/>
              <w:jc w:val="left"/>
              <w:rPr>
                <w:rFonts w:ascii="宋体" w:eastAsia="宋体" w:cs="Lucida Sans"/>
                <w:color w:val="auto"/>
                <w:sz w:val="16"/>
                <w:szCs w:val="16"/>
              </w:rPr>
            </w:pPr>
            <w:r>
              <w:rPr>
                <w:rFonts w:ascii="宋体" w:eastAsia="宋体" w:cs="Lucida Sans"/>
                <w:color w:val="auto"/>
                <w:sz w:val="16"/>
                <w:szCs w:val="16"/>
              </w:rPr>
              <w:t>4.未按规定报告重大事故隐患排查治理情况。</w:t>
            </w:r>
          </w:p>
        </w:tc>
        <w:tc>
          <w:tcPr>
            <w:tcW w:w="1470" w:type="dxa"/>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4620" w:type="dxa"/>
            <w:vMerge/>
            <w:tcBorders>
              <w:top w:val="single" w:sz="6" w:space="0" w:color="auto"/>
              <w:left w:val="single" w:sz="6" w:space="0" w:color="auto"/>
              <w:bottom w:val="single" w:sz="6" w:space="0" w:color="auto"/>
              <w:right w:val="single" w:sz="6" w:space="0" w:color="auto"/>
              <w:tl2br w:val="nil"/>
              <w:tr2bl w:val="nil"/>
            </w:tcBorders>
            <w:noWrap/>
            <w:vAlign w:val="center"/>
          </w:tcPr>
          <w:p/>
        </w:tc>
      </w:tr>
      <w:tr>
        <w:trPr>
          <w:trHeight w:val="1594"/>
        </w:trPr>
        <w:tc>
          <w:tcPr>
            <w:tcW w:w="67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sz w:val="16"/>
                <w:szCs w:val="16"/>
              </w:rPr>
            </w:pPr>
            <w:r>
              <w:rPr>
                <w:rFonts w:ascii="宋体" w:eastAsia="宋体" w:cs="Lucida Sans"/>
                <w:color w:val="000000"/>
                <w:sz w:val="16"/>
                <w:szCs w:val="16"/>
              </w:rPr>
              <w:t>40</w:t>
            </w:r>
          </w:p>
        </w:tc>
        <w:tc>
          <w:tcPr>
            <w:tcW w:w="780" w:type="dxa"/>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1260" w:type="dxa"/>
            <w:gridSpan w:val="2"/>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2670" w:type="dxa"/>
            <w:tcBorders>
              <w:top w:val="single" w:sz="6" w:space="0" w:color="auto"/>
              <w:left w:val="single" w:sz="6" w:space="0" w:color="auto"/>
              <w:bottom w:val="single" w:sz="6" w:space="0" w:color="auto"/>
              <w:right w:val="single" w:sz="6" w:space="0" w:color="auto"/>
              <w:tl2br w:val="nil"/>
              <w:tr2bl w:val="nil"/>
            </w:tcBorders>
            <w:noWrap/>
            <w:vAlign w:val="center"/>
          </w:tcPr>
          <w:p>
            <w:pPr>
              <w:adjustRightInd w:val="0"/>
              <w:snapToGrid w:val="0"/>
              <w:jc w:val="left"/>
              <w:rPr>
                <w:sz w:val="16"/>
                <w:szCs w:val="16"/>
              </w:rPr>
            </w:pPr>
            <w:r>
              <w:rPr>
                <w:rFonts w:ascii="宋体" w:eastAsia="宋体" w:cs="Lucida Sans"/>
                <w:color w:val="000000"/>
                <w:sz w:val="16"/>
                <w:szCs w:val="16"/>
              </w:rPr>
              <w:t>　　按规定及时整改事故隐患。</w:t>
            </w:r>
          </w:p>
        </w:tc>
        <w:tc>
          <w:tcPr>
            <w:tcW w:w="3525" w:type="dxa"/>
            <w:tcBorders>
              <w:top w:val="single" w:sz="6" w:space="0" w:color="auto"/>
              <w:left w:val="single" w:sz="6" w:space="0" w:color="auto"/>
              <w:bottom w:val="single" w:sz="6" w:space="0" w:color="auto"/>
              <w:right w:val="single" w:sz="6" w:space="0" w:color="auto"/>
              <w:tl2br w:val="nil"/>
              <w:tr2bl w:val="nil"/>
            </w:tcBorders>
            <w:noWrap/>
            <w:vAlign w:val="center"/>
          </w:tcPr>
          <w:p>
            <w:pPr>
              <w:adjustRightInd w:val="0"/>
              <w:snapToGrid w:val="0"/>
              <w:jc w:val="left"/>
              <w:rPr>
                <w:rFonts w:ascii="宋体" w:eastAsia="宋体" w:cs="Lucida Sans"/>
                <w:color w:val="auto"/>
                <w:sz w:val="16"/>
                <w:szCs w:val="16"/>
              </w:rPr>
            </w:pPr>
            <w:r>
              <w:rPr>
                <w:rFonts w:ascii="宋体" w:eastAsia="宋体" w:cs="Lucida Sans"/>
                <w:color w:val="auto"/>
                <w:sz w:val="16"/>
                <w:szCs w:val="16"/>
              </w:rPr>
              <w:t xml:space="preserve">  　有以下情形之一的，检查为不合格：</w:t>
            </w:r>
          </w:p>
          <w:p>
            <w:pPr>
              <w:adjustRightInd w:val="0"/>
              <w:snapToGrid w:val="0"/>
              <w:jc w:val="left"/>
              <w:rPr>
                <w:rFonts w:ascii="宋体" w:eastAsia="宋体" w:cs="Lucida Sans"/>
                <w:color w:val="auto"/>
                <w:sz w:val="16"/>
                <w:szCs w:val="16"/>
              </w:rPr>
            </w:pPr>
            <w:r>
              <w:rPr>
                <w:rFonts w:ascii="宋体" w:eastAsia="宋体" w:cs="Lucida Sans"/>
                <w:color w:val="auto"/>
                <w:sz w:val="16"/>
                <w:szCs w:val="16"/>
              </w:rPr>
              <w:t>　　1.事故隐患能立即整改的，未及时整改；</w:t>
            </w:r>
          </w:p>
          <w:p>
            <w:pPr>
              <w:adjustRightInd w:val="0"/>
              <w:snapToGrid w:val="0"/>
              <w:ind w:firstLine="354"/>
              <w:jc w:val="left"/>
              <w:rPr>
                <w:rFonts w:ascii="宋体" w:eastAsia="宋体" w:cs="Lucida Sans"/>
                <w:color w:val="auto"/>
                <w:sz w:val="16"/>
                <w:szCs w:val="16"/>
              </w:rPr>
            </w:pPr>
            <w:r>
              <w:rPr>
                <w:rFonts w:ascii="宋体" w:eastAsia="宋体" w:cs="Lucida Sans"/>
                <w:color w:val="auto"/>
                <w:sz w:val="16"/>
                <w:szCs w:val="16"/>
              </w:rPr>
              <w:t>2.事故隐患不能立即整改的，未在限期内整改；</w:t>
            </w:r>
          </w:p>
          <w:p>
            <w:pPr>
              <w:adjustRightInd w:val="0"/>
              <w:snapToGrid w:val="0"/>
              <w:ind w:firstLine="354"/>
              <w:jc w:val="left"/>
              <w:rPr>
                <w:rFonts w:ascii="宋体" w:eastAsia="宋体" w:cs="Lucida Sans"/>
                <w:color w:val="auto"/>
                <w:sz w:val="16"/>
                <w:szCs w:val="16"/>
              </w:rPr>
            </w:pPr>
            <w:r>
              <w:rPr>
                <w:rFonts w:ascii="宋体" w:eastAsia="宋体" w:cs="Lucida Sans"/>
                <w:color w:val="auto"/>
                <w:sz w:val="16"/>
                <w:szCs w:val="16"/>
              </w:rPr>
              <w:t>3.拒不整改事故隐患。</w:t>
            </w:r>
          </w:p>
        </w:tc>
        <w:tc>
          <w:tcPr>
            <w:tcW w:w="1470" w:type="dxa"/>
            <w:tcBorders>
              <w:top w:val="single" w:sz="6" w:space="0" w:color="auto"/>
              <w:left w:val="single" w:sz="6" w:space="0" w:color="auto"/>
              <w:bottom w:val="single" w:sz="6" w:space="0" w:color="auto"/>
              <w:right w:val="single" w:sz="6" w:space="0" w:color="auto"/>
              <w:tl2br w:val="nil"/>
              <w:tr2bl w:val="nil"/>
            </w:tcBorders>
            <w:noWrap/>
            <w:vAlign w:val="center"/>
          </w:tcPr>
          <w:p>
            <w:pPr>
              <w:adjustRightInd w:val="0"/>
              <w:snapToGrid w:val="0"/>
              <w:jc w:val="left"/>
              <w:rPr>
                <w:sz w:val="16"/>
                <w:szCs w:val="16"/>
              </w:rPr>
            </w:pPr>
            <w:r>
              <w:rPr>
                <w:rFonts w:ascii="宋体" w:eastAsia="宋体" w:cs="Lucida Sans"/>
                <w:color w:val="auto"/>
                <w:sz w:val="16"/>
                <w:szCs w:val="16"/>
              </w:rPr>
              <w:t>责令立即消除或者限期消除，并处罚款；拒不执行的，责令停产，并处罚款</w:t>
            </w:r>
          </w:p>
        </w:tc>
        <w:tc>
          <w:tcPr>
            <w:tcW w:w="4620" w:type="dxa"/>
            <w:tcBorders>
              <w:top w:val="single" w:sz="6" w:space="0" w:color="auto"/>
              <w:left w:val="single" w:sz="6" w:space="0" w:color="auto"/>
              <w:bottom w:val="single" w:sz="6" w:space="0" w:color="auto"/>
              <w:right w:val="single" w:sz="6" w:space="0" w:color="auto"/>
              <w:tl2br w:val="nil"/>
              <w:tr2bl w:val="nil"/>
            </w:tcBorders>
            <w:noWrap/>
            <w:vAlign w:val="center"/>
          </w:tcPr>
          <w:p>
            <w:pPr>
              <w:adjustRightInd w:val="0"/>
              <w:snapToGrid w:val="0"/>
              <w:jc w:val="left"/>
              <w:rPr>
                <w:sz w:val="16"/>
                <w:szCs w:val="16"/>
              </w:rPr>
            </w:pPr>
            <w:r>
              <w:rPr>
                <w:rFonts w:ascii="宋体" w:eastAsia="宋体" w:cs="Lucida Sans"/>
                <w:color w:val="auto"/>
                <w:sz w:val="16"/>
                <w:szCs w:val="16"/>
              </w:rPr>
              <w:t xml:space="preserve">    《安全生产法》第一百零二条：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tc>
      </w:tr>
      <w:tr>
        <w:trPr>
          <w:trHeight w:val="2624"/>
        </w:trPr>
        <w:tc>
          <w:tcPr>
            <w:tcW w:w="67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sz w:val="16"/>
                <w:szCs w:val="16"/>
              </w:rPr>
            </w:pPr>
            <w:r>
              <w:rPr>
                <w:rFonts w:ascii="宋体" w:eastAsia="宋体" w:cs="Lucida Sans"/>
                <w:color w:val="000000"/>
                <w:sz w:val="16"/>
                <w:szCs w:val="16"/>
              </w:rPr>
              <w:t>41</w:t>
            </w:r>
          </w:p>
        </w:tc>
        <w:tc>
          <w:tcPr>
            <w:tcW w:w="780" w:type="dxa"/>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1260" w:type="dxa"/>
            <w:gridSpan w:val="2"/>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2670" w:type="dxa"/>
            <w:tcBorders>
              <w:top w:val="single" w:sz="6" w:space="0" w:color="auto"/>
              <w:left w:val="single" w:sz="6" w:space="0" w:color="auto"/>
              <w:bottom w:val="single" w:sz="6" w:space="0" w:color="auto"/>
              <w:right w:val="single" w:sz="6" w:space="0" w:color="auto"/>
              <w:tl2br w:val="nil"/>
              <w:tr2bl w:val="nil"/>
            </w:tcBorders>
            <w:noWrap/>
            <w:vAlign w:val="center"/>
          </w:tcPr>
          <w:p>
            <w:pPr>
              <w:adjustRightInd w:val="0"/>
              <w:snapToGrid w:val="0"/>
              <w:jc w:val="left"/>
              <w:rPr>
                <w:sz w:val="16"/>
                <w:szCs w:val="16"/>
              </w:rPr>
            </w:pPr>
            <w:r>
              <w:rPr>
                <w:rFonts w:ascii="宋体" w:eastAsia="宋体" w:cs="Lucida Sans"/>
                <w:color w:val="000000"/>
                <w:sz w:val="16"/>
                <w:szCs w:val="16"/>
              </w:rPr>
              <w:t>　　项目专职安全生产管理人员应当每天在施工现场开展安全检查；现场监督危险性较大的分部分项工程安全专项施工方案实施；对检查中发现的安全事故隐患，应当立即处理。不能处理的，应当及时报告项目负责人和企业安全生产管理机构，项目负责人应当及时处理；检查及处理情况应当记入项目安全管理档案。</w:t>
            </w:r>
          </w:p>
        </w:tc>
        <w:tc>
          <w:tcPr>
            <w:tcW w:w="3525" w:type="dxa"/>
            <w:tcBorders>
              <w:top w:val="single" w:sz="6" w:space="0" w:color="auto"/>
              <w:left w:val="single" w:sz="6" w:space="0" w:color="auto"/>
              <w:bottom w:val="single" w:sz="6" w:space="0" w:color="auto"/>
              <w:right w:val="single" w:sz="6" w:space="0" w:color="auto"/>
              <w:tl2br w:val="nil"/>
              <w:tr2bl w:val="nil"/>
            </w:tcBorders>
            <w:noWrap/>
            <w:vAlign w:val="center"/>
          </w:tcPr>
          <w:p>
            <w:pPr>
              <w:adjustRightInd w:val="0"/>
              <w:snapToGrid w:val="0"/>
              <w:jc w:val="left"/>
              <w:rPr>
                <w:rFonts w:ascii="宋体" w:eastAsia="宋体" w:cs="Lucida Sans"/>
                <w:color w:val="auto"/>
                <w:sz w:val="16"/>
                <w:szCs w:val="16"/>
              </w:rPr>
            </w:pPr>
            <w:r>
              <w:rPr>
                <w:rFonts w:ascii="宋体" w:eastAsia="宋体" w:cs="Lucida Sans"/>
                <w:color w:val="auto"/>
                <w:sz w:val="16"/>
                <w:szCs w:val="16"/>
              </w:rPr>
              <w:t>　　有以下情形之一的，检查为不合格：</w:t>
            </w:r>
          </w:p>
          <w:p>
            <w:pPr>
              <w:adjustRightInd w:val="0"/>
              <w:snapToGrid w:val="0"/>
              <w:jc w:val="left"/>
              <w:rPr>
                <w:rFonts w:ascii="宋体" w:eastAsia="宋体" w:cs="Lucida Sans"/>
                <w:color w:val="auto"/>
                <w:sz w:val="16"/>
                <w:szCs w:val="16"/>
              </w:rPr>
            </w:pPr>
            <w:r>
              <w:rPr>
                <w:rFonts w:ascii="宋体" w:eastAsia="宋体" w:cs="Lucida Sans"/>
                <w:color w:val="auto"/>
                <w:sz w:val="16"/>
                <w:szCs w:val="16"/>
              </w:rPr>
              <w:t>　　1.未每天在施工现场开展安全检查，或者无安全检查记录；</w:t>
            </w:r>
          </w:p>
          <w:p>
            <w:pPr>
              <w:adjustRightInd w:val="0"/>
              <w:snapToGrid w:val="0"/>
              <w:jc w:val="left"/>
              <w:rPr>
                <w:rFonts w:ascii="宋体" w:eastAsia="宋体" w:cs="Lucida Sans"/>
                <w:color w:val="auto"/>
                <w:sz w:val="16"/>
                <w:szCs w:val="16"/>
              </w:rPr>
            </w:pPr>
            <w:r>
              <w:rPr>
                <w:rFonts w:ascii="宋体" w:eastAsia="宋体" w:cs="Lucida Sans"/>
                <w:color w:val="auto"/>
                <w:sz w:val="16"/>
                <w:szCs w:val="16"/>
              </w:rPr>
              <w:t>　　2.工程项目进行危大工程施工时，未在施工现场监督，或者无现场监督记录；</w:t>
            </w:r>
          </w:p>
          <w:p>
            <w:pPr>
              <w:adjustRightInd w:val="0"/>
              <w:snapToGrid w:val="0"/>
              <w:ind w:firstLine="354"/>
              <w:jc w:val="left"/>
              <w:rPr>
                <w:rFonts w:ascii="宋体" w:eastAsia="宋体" w:cs="Lucida Sans"/>
                <w:color w:val="auto"/>
                <w:sz w:val="16"/>
                <w:szCs w:val="16"/>
              </w:rPr>
            </w:pPr>
            <w:r>
              <w:rPr>
                <w:rFonts w:ascii="宋体" w:eastAsia="宋体" w:cs="Lucida Sans"/>
                <w:color w:val="auto"/>
                <w:sz w:val="16"/>
                <w:szCs w:val="16"/>
              </w:rPr>
              <w:t>3.对检查中发现的安全事故隐患，未立即处理，或者不能处理的，未及时报告项目负责人和企业安全生产管理机构；</w:t>
            </w:r>
          </w:p>
          <w:p>
            <w:pPr>
              <w:adjustRightInd w:val="0"/>
              <w:snapToGrid w:val="0"/>
              <w:ind w:firstLine="354"/>
              <w:jc w:val="left"/>
              <w:rPr>
                <w:rFonts w:ascii="宋体" w:eastAsia="宋体" w:cs="Lucida Sans"/>
                <w:color w:val="auto"/>
                <w:sz w:val="16"/>
                <w:szCs w:val="16"/>
              </w:rPr>
            </w:pPr>
            <w:r>
              <w:rPr>
                <w:rFonts w:ascii="宋体" w:eastAsia="宋体" w:cs="Lucida Sans"/>
                <w:color w:val="auto"/>
                <w:sz w:val="16"/>
                <w:szCs w:val="16"/>
              </w:rPr>
              <w:t>3.未将隐患处理情况记入项目安全管理档案。</w:t>
            </w:r>
          </w:p>
        </w:tc>
        <w:tc>
          <w:tcPr>
            <w:tcW w:w="1470" w:type="dxa"/>
            <w:tcBorders>
              <w:top w:val="single" w:sz="6" w:space="0" w:color="auto"/>
              <w:left w:val="single" w:sz="6" w:space="0" w:color="auto"/>
              <w:bottom w:val="single" w:sz="6" w:space="0" w:color="auto"/>
              <w:right w:val="single" w:sz="6" w:space="0" w:color="auto"/>
              <w:tl2br w:val="nil"/>
              <w:tr2bl w:val="nil"/>
            </w:tcBorders>
            <w:noWrap/>
            <w:vAlign w:val="center"/>
          </w:tcPr>
          <w:p>
            <w:pPr>
              <w:adjustRightInd w:val="0"/>
              <w:snapToGrid w:val="0"/>
              <w:jc w:val="left"/>
              <w:rPr>
                <w:sz w:val="16"/>
                <w:szCs w:val="16"/>
              </w:rPr>
            </w:pPr>
            <w:r>
              <w:rPr>
                <w:rFonts w:ascii="宋体" w:eastAsia="宋体" w:cs="Lucida Sans"/>
                <w:color w:val="auto"/>
                <w:sz w:val="16"/>
                <w:szCs w:val="16"/>
              </w:rPr>
              <w:t>责令限期改正，并处罚款</w:t>
            </w:r>
          </w:p>
        </w:tc>
        <w:tc>
          <w:tcPr>
            <w:tcW w:w="4620" w:type="dxa"/>
            <w:tcBorders>
              <w:top w:val="single" w:sz="6" w:space="0" w:color="auto"/>
              <w:left w:val="single" w:sz="6" w:space="0" w:color="auto"/>
              <w:bottom w:val="single" w:sz="6" w:space="0" w:color="auto"/>
              <w:right w:val="single" w:sz="6" w:space="0" w:color="auto"/>
              <w:tl2br w:val="nil"/>
              <w:tr2bl w:val="nil"/>
            </w:tcBorders>
            <w:noWrap/>
            <w:vAlign w:val="center"/>
          </w:tcPr>
          <w:p>
            <w:pPr>
              <w:adjustRightInd w:val="0"/>
              <w:snapToGrid w:val="0"/>
              <w:jc w:val="left"/>
              <w:rPr>
                <w:sz w:val="16"/>
                <w:szCs w:val="16"/>
              </w:rPr>
            </w:pPr>
            <w:r>
              <w:rPr>
                <w:rFonts w:ascii="宋体" w:eastAsia="宋体" w:cs="Lucida Sans"/>
                <w:color w:val="auto"/>
                <w:sz w:val="16"/>
                <w:szCs w:val="16"/>
              </w:rPr>
              <w:t xml:space="preserve">    《建筑施工企业主要负责人、项目负责人和专职安全生产管理人员安全生产管理规定》第33条：专职安全生产管理人员未按规定履行安全生产管理职责的，由县级以上地方人民政府住房城乡建设主管部门责令限期改正，并处1000元以上5000元以下的罚款；造成生产安全事故或者其他严重后果的，按照《生产安全事故报告和调查处理条例》的有关规定，依法暂扣或者吊销安全生产考核合格证书；构成犯罪的，依法追究刑事责任。</w:t>
            </w:r>
          </w:p>
        </w:tc>
      </w:tr>
      <w:tr>
        <w:trPr>
          <w:trHeight w:val="1319"/>
        </w:trPr>
        <w:tc>
          <w:tcPr>
            <w:tcW w:w="67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sz w:val="16"/>
                <w:szCs w:val="16"/>
              </w:rPr>
            </w:pPr>
            <w:r>
              <w:rPr>
                <w:rFonts w:ascii="宋体" w:eastAsia="宋体" w:cs="Lucida Sans"/>
                <w:color w:val="000000"/>
                <w:sz w:val="16"/>
                <w:szCs w:val="16"/>
              </w:rPr>
              <w:t>42</w:t>
            </w:r>
          </w:p>
        </w:tc>
        <w:tc>
          <w:tcPr>
            <w:tcW w:w="780" w:type="dxa"/>
            <w:vMerge w:val="restart"/>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sz w:val="16"/>
                <w:szCs w:val="16"/>
              </w:rPr>
            </w:pPr>
            <w:r>
              <w:rPr>
                <w:rFonts w:ascii="宋体" w:eastAsia="宋体" w:cs="Lucida Sans"/>
                <w:color w:val="000000"/>
                <w:sz w:val="16"/>
                <w:szCs w:val="16"/>
              </w:rPr>
              <w:t>安全行为</w:t>
            </w:r>
          </w:p>
        </w:tc>
        <w:tc>
          <w:tcPr>
            <w:tcW w:w="1260" w:type="dxa"/>
            <w:gridSpan w:val="2"/>
            <w:vMerge w:val="restart"/>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sz w:val="16"/>
                <w:szCs w:val="16"/>
              </w:rPr>
            </w:pPr>
            <w:r>
              <w:rPr>
                <w:rFonts w:ascii="宋体" w:eastAsia="宋体" w:cs="Lucida Sans"/>
                <w:color w:val="000000"/>
                <w:sz w:val="16"/>
                <w:szCs w:val="16"/>
              </w:rPr>
              <w:t>施工单位</w:t>
            </w:r>
          </w:p>
        </w:tc>
        <w:tc>
          <w:tcPr>
            <w:tcW w:w="2670" w:type="dxa"/>
            <w:tcBorders>
              <w:top w:val="single" w:sz="6" w:space="0" w:color="auto"/>
              <w:left w:val="single" w:sz="6" w:space="0" w:color="auto"/>
              <w:bottom w:val="single" w:sz="6" w:space="0" w:color="auto"/>
              <w:right w:val="single" w:sz="6" w:space="0" w:color="auto"/>
              <w:tl2br w:val="nil"/>
              <w:tr2bl w:val="nil"/>
            </w:tcBorders>
            <w:noWrap/>
            <w:vAlign w:val="center"/>
          </w:tcPr>
          <w:p>
            <w:pPr>
              <w:adjustRightInd w:val="0"/>
              <w:snapToGrid w:val="0"/>
              <w:jc w:val="left"/>
              <w:rPr>
                <w:sz w:val="16"/>
                <w:szCs w:val="16"/>
              </w:rPr>
            </w:pPr>
            <w:r>
              <w:rPr>
                <w:rFonts w:ascii="宋体" w:eastAsia="宋体" w:cs="Lucida Sans"/>
                <w:color w:val="000000"/>
                <w:sz w:val="16"/>
                <w:szCs w:val="16"/>
              </w:rPr>
              <w:t>　　危险性较大的分部分项工程施工时，安排专职安全生产管理人员现场监督。</w:t>
            </w:r>
          </w:p>
        </w:tc>
        <w:tc>
          <w:tcPr>
            <w:tcW w:w="3525" w:type="dxa"/>
            <w:tcBorders>
              <w:top w:val="single" w:sz="6" w:space="0" w:color="auto"/>
              <w:left w:val="single" w:sz="6" w:space="0" w:color="auto"/>
              <w:bottom w:val="single" w:sz="6" w:space="0" w:color="auto"/>
              <w:right w:val="single" w:sz="6" w:space="0" w:color="auto"/>
              <w:tl2br w:val="nil"/>
              <w:tr2bl w:val="nil"/>
            </w:tcBorders>
            <w:noWrap/>
            <w:vAlign w:val="center"/>
          </w:tcPr>
          <w:p>
            <w:pPr>
              <w:adjustRightInd w:val="0"/>
              <w:snapToGrid w:val="0"/>
              <w:jc w:val="left"/>
              <w:rPr>
                <w:sz w:val="16"/>
                <w:szCs w:val="16"/>
              </w:rPr>
            </w:pPr>
            <w:r>
              <w:rPr>
                <w:rFonts w:ascii="宋体" w:eastAsia="宋体"/>
                <w:color w:val="000000"/>
                <w:sz w:val="16"/>
                <w:szCs w:val="16"/>
              </w:rPr>
              <w:t xml:space="preserve">    有以下情形之一的，检查为不合格：</w:t>
              <w:br/>
              <w:t>　　1.危险性较大的分部分项工程施工时，未安排专职安全生产管理人员现场监督；</w:t>
              <w:br/>
              <w:t xml:space="preserve">    2.无现场监督记录。</w:t>
            </w:r>
          </w:p>
        </w:tc>
        <w:tc>
          <w:tcPr>
            <w:tcW w:w="1470" w:type="dxa"/>
            <w:tcBorders>
              <w:top w:val="single" w:sz="6" w:space="0" w:color="auto"/>
              <w:left w:val="single" w:sz="6" w:space="0" w:color="auto"/>
              <w:bottom w:val="single" w:sz="6" w:space="0" w:color="auto"/>
              <w:right w:val="single" w:sz="6" w:space="0" w:color="auto"/>
              <w:tl2br w:val="nil"/>
              <w:tr2bl w:val="nil"/>
            </w:tcBorders>
            <w:noWrap/>
            <w:vAlign w:val="center"/>
          </w:tcPr>
          <w:p>
            <w:pPr>
              <w:adjustRightInd w:val="0"/>
              <w:snapToGrid w:val="0"/>
              <w:jc w:val="left"/>
              <w:rPr>
                <w:sz w:val="16"/>
                <w:szCs w:val="16"/>
              </w:rPr>
            </w:pPr>
            <w:r>
              <w:rPr>
                <w:rFonts w:ascii="宋体" w:eastAsia="宋体" w:cs="Lucida Sans"/>
                <w:color w:val="auto"/>
                <w:sz w:val="16"/>
                <w:szCs w:val="16"/>
              </w:rPr>
              <w:t>责令限期改正；逾期未改正的，责令停产，并处罚款</w:t>
            </w:r>
          </w:p>
        </w:tc>
        <w:tc>
          <w:tcPr>
            <w:tcW w:w="4620" w:type="dxa"/>
            <w:tcBorders>
              <w:top w:val="single" w:sz="6" w:space="0" w:color="auto"/>
              <w:left w:val="single" w:sz="6" w:space="0" w:color="auto"/>
              <w:bottom w:val="single" w:sz="6" w:space="0" w:color="auto"/>
              <w:right w:val="single" w:sz="6" w:space="0" w:color="auto"/>
              <w:tl2br w:val="nil"/>
              <w:tr2bl w:val="nil"/>
            </w:tcBorders>
            <w:noWrap/>
            <w:vAlign w:val="center"/>
          </w:tcPr>
          <w:p>
            <w:pPr>
              <w:adjustRightInd w:val="0"/>
              <w:snapToGrid w:val="0"/>
              <w:jc w:val="left"/>
              <w:rPr>
                <w:sz w:val="16"/>
                <w:szCs w:val="16"/>
              </w:rPr>
            </w:pPr>
            <w:r>
              <w:rPr>
                <w:rFonts w:ascii="宋体" w:eastAsia="宋体" w:cs="Lucida Sans"/>
                <w:color w:val="auto"/>
                <w:sz w:val="16"/>
                <w:szCs w:val="16"/>
              </w:rPr>
              <w:t xml:space="preserve">    《建筑施工企业主要负责人、项目负责人和专职安全生产管理人员安全生产管理规定》第30条：危险性较大的分部分项工程施工时未安排专职安全生产管理人员现场监督的，由县级以上人民政府住房城乡建设主管部门责令限期改正；逾期未改正的，责令停业整顿，并处2万元以下的罚款。</w:t>
            </w:r>
          </w:p>
        </w:tc>
      </w:tr>
      <w:tr>
        <w:trPr>
          <w:trHeight w:val="1544"/>
        </w:trPr>
        <w:tc>
          <w:tcPr>
            <w:tcW w:w="67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sz w:val="16"/>
                <w:szCs w:val="16"/>
              </w:rPr>
            </w:pPr>
            <w:r>
              <w:rPr>
                <w:rFonts w:ascii="宋体" w:eastAsia="宋体" w:cs="Lucida Sans"/>
                <w:color w:val="000000"/>
                <w:sz w:val="16"/>
                <w:szCs w:val="16"/>
              </w:rPr>
              <w:t>43</w:t>
            </w:r>
          </w:p>
        </w:tc>
        <w:tc>
          <w:tcPr>
            <w:tcW w:w="780" w:type="dxa"/>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1260" w:type="dxa"/>
            <w:gridSpan w:val="2"/>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2670" w:type="dxa"/>
            <w:tcBorders>
              <w:top w:val="single" w:sz="6" w:space="0" w:color="auto"/>
              <w:left w:val="single" w:sz="6" w:space="0" w:color="auto"/>
              <w:bottom w:val="single" w:sz="6" w:space="0" w:color="auto"/>
              <w:right w:val="single" w:sz="6" w:space="0" w:color="auto"/>
              <w:tl2br w:val="nil"/>
              <w:tr2bl w:val="nil"/>
            </w:tcBorders>
            <w:noWrap/>
            <w:vAlign w:val="center"/>
          </w:tcPr>
          <w:p>
            <w:pPr>
              <w:adjustRightInd w:val="0"/>
              <w:snapToGrid w:val="0"/>
              <w:jc w:val="left"/>
              <w:rPr>
                <w:sz w:val="16"/>
                <w:szCs w:val="16"/>
              </w:rPr>
            </w:pPr>
            <w:r>
              <w:rPr>
                <w:rFonts w:ascii="宋体" w:eastAsia="宋体" w:cs="Lucida Sans"/>
                <w:color w:val="000000"/>
                <w:sz w:val="16"/>
                <w:szCs w:val="16"/>
              </w:rPr>
              <w:t>　　按规定制定生产安全事故应急救援预案，并定期组织演练。</w:t>
            </w:r>
          </w:p>
        </w:tc>
        <w:tc>
          <w:tcPr>
            <w:tcW w:w="3525" w:type="dxa"/>
            <w:tcBorders>
              <w:top w:val="single" w:sz="6" w:space="0" w:color="auto"/>
              <w:left w:val="single" w:sz="6" w:space="0" w:color="auto"/>
              <w:bottom w:val="single" w:sz="6" w:space="0" w:color="auto"/>
              <w:right w:val="single" w:sz="6" w:space="0" w:color="auto"/>
              <w:tl2br w:val="nil"/>
              <w:tr2bl w:val="nil"/>
            </w:tcBorders>
            <w:noWrap/>
            <w:vAlign w:val="center"/>
          </w:tcPr>
          <w:p>
            <w:pPr>
              <w:adjustRightInd w:val="0"/>
              <w:snapToGrid w:val="0"/>
              <w:jc w:val="left"/>
              <w:rPr>
                <w:rFonts w:ascii="宋体" w:eastAsia="宋体" w:cs="Lucida Sans"/>
                <w:color w:val="auto"/>
                <w:sz w:val="16"/>
                <w:szCs w:val="16"/>
              </w:rPr>
            </w:pPr>
            <w:r>
              <w:rPr>
                <w:rFonts w:ascii="宋体" w:eastAsia="宋体" w:cs="Lucida Sans"/>
                <w:color w:val="auto"/>
                <w:sz w:val="16"/>
                <w:szCs w:val="16"/>
              </w:rPr>
              <w:t xml:space="preserve">    有以下情形之一的，检查为不合格：</w:t>
            </w:r>
          </w:p>
          <w:p>
            <w:pPr>
              <w:adjustRightInd w:val="0"/>
              <w:snapToGrid w:val="0"/>
              <w:jc w:val="left"/>
              <w:rPr>
                <w:rFonts w:ascii="宋体" w:eastAsia="宋体" w:cs="Lucida Sans"/>
                <w:color w:val="auto"/>
                <w:sz w:val="16"/>
                <w:szCs w:val="16"/>
              </w:rPr>
            </w:pPr>
            <w:r>
              <w:rPr>
                <w:rFonts w:ascii="宋体" w:eastAsia="宋体" w:cs="Lucida Sans"/>
                <w:color w:val="auto"/>
                <w:sz w:val="16"/>
                <w:szCs w:val="16"/>
              </w:rPr>
              <w:t>　　1.未制定生产安全事故应急救援预案，或者预案没有针对性；</w:t>
            </w:r>
          </w:p>
          <w:p>
            <w:pPr>
              <w:adjustRightInd w:val="0"/>
              <w:snapToGrid w:val="0"/>
              <w:jc w:val="left"/>
              <w:rPr>
                <w:rFonts w:ascii="宋体" w:eastAsia="宋体" w:cs="Lucida Sans"/>
                <w:color w:val="auto"/>
                <w:sz w:val="16"/>
                <w:szCs w:val="16"/>
              </w:rPr>
            </w:pPr>
            <w:r>
              <w:rPr>
                <w:rFonts w:ascii="宋体" w:eastAsia="宋体" w:cs="Lucida Sans"/>
                <w:color w:val="auto"/>
                <w:sz w:val="16"/>
                <w:szCs w:val="16"/>
              </w:rPr>
              <w:t xml:space="preserve">    2.没有定期组织演练。</w:t>
            </w:r>
          </w:p>
        </w:tc>
        <w:tc>
          <w:tcPr>
            <w:tcW w:w="1470" w:type="dxa"/>
            <w:tcBorders>
              <w:top w:val="single" w:sz="6" w:space="0" w:color="auto"/>
              <w:left w:val="single" w:sz="6" w:space="0" w:color="auto"/>
              <w:bottom w:val="single" w:sz="6" w:space="0" w:color="auto"/>
              <w:right w:val="single" w:sz="6" w:space="0" w:color="auto"/>
              <w:tl2br w:val="nil"/>
              <w:tr2bl w:val="nil"/>
            </w:tcBorders>
            <w:noWrap/>
            <w:vAlign w:val="center"/>
          </w:tcPr>
          <w:p>
            <w:pPr>
              <w:adjustRightInd w:val="0"/>
              <w:snapToGrid w:val="0"/>
              <w:jc w:val="left"/>
              <w:rPr>
                <w:sz w:val="16"/>
                <w:szCs w:val="16"/>
              </w:rPr>
            </w:pPr>
            <w:r>
              <w:rPr>
                <w:rFonts w:ascii="宋体" w:eastAsia="宋体" w:cs="Lucida Sans"/>
                <w:color w:val="auto"/>
                <w:sz w:val="16"/>
                <w:szCs w:val="16"/>
              </w:rPr>
              <w:t>责令限期改正，并处罚款；逾期未改正的，责令停产，加重罚款</w:t>
            </w:r>
          </w:p>
        </w:tc>
        <w:tc>
          <w:tcPr>
            <w:tcW w:w="4620" w:type="dxa"/>
            <w:tcBorders>
              <w:top w:val="single" w:sz="6" w:space="0" w:color="auto"/>
              <w:left w:val="single" w:sz="6" w:space="0" w:color="auto"/>
              <w:bottom w:val="single" w:sz="6" w:space="0" w:color="auto"/>
              <w:right w:val="single" w:sz="6" w:space="0" w:color="auto"/>
              <w:tl2br w:val="nil"/>
              <w:tr2bl w:val="nil"/>
            </w:tcBorders>
            <w:noWrap/>
            <w:vAlign w:val="center"/>
          </w:tcPr>
          <w:p>
            <w:pPr>
              <w:adjustRightInd w:val="0"/>
              <w:snapToGrid w:val="0"/>
              <w:jc w:val="left"/>
              <w:rPr>
                <w:sz w:val="16"/>
                <w:szCs w:val="16"/>
              </w:rPr>
            </w:pPr>
            <w:r>
              <w:rPr>
                <w:rFonts w:ascii="宋体" w:eastAsia="宋体" w:cs="Lucida Sans"/>
                <w:color w:val="auto"/>
                <w:sz w:val="16"/>
                <w:szCs w:val="16"/>
              </w:rPr>
              <w:t xml:space="preserve">    《安全生产法》第九十七条：生产经营单位未按照规定制定生产安全事故应急救援预案或者未定期组织演练的，责令限期改正，处十万元以下的罚款；逾期未改正的，责令停产停业整顿，并处十万元以上二十万元以下的罚款，对其直接负责的主管人员和其他直接责任人员处二万元以上五万元以下的罚款。</w:t>
            </w:r>
          </w:p>
        </w:tc>
      </w:tr>
      <w:tr>
        <w:trPr>
          <w:trHeight w:val="2312"/>
        </w:trPr>
        <w:tc>
          <w:tcPr>
            <w:tcW w:w="67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sz w:val="16"/>
                <w:szCs w:val="16"/>
              </w:rPr>
            </w:pPr>
            <w:r>
              <w:rPr>
                <w:rFonts w:ascii="宋体" w:eastAsia="宋体" w:cs="Lucida Sans"/>
                <w:color w:val="000000"/>
                <w:sz w:val="16"/>
                <w:szCs w:val="16"/>
              </w:rPr>
              <w:t>44</w:t>
            </w:r>
          </w:p>
        </w:tc>
        <w:tc>
          <w:tcPr>
            <w:tcW w:w="780" w:type="dxa"/>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1260" w:type="dxa"/>
            <w:gridSpan w:val="2"/>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2670" w:type="dxa"/>
            <w:tcBorders>
              <w:top w:val="single" w:sz="6" w:space="0" w:color="auto"/>
              <w:left w:val="single" w:sz="6" w:space="0" w:color="auto"/>
              <w:bottom w:val="single" w:sz="6" w:space="0" w:color="auto"/>
              <w:right w:val="single" w:sz="6" w:space="0" w:color="auto"/>
              <w:tl2br w:val="nil"/>
              <w:tr2bl w:val="nil"/>
            </w:tcBorders>
            <w:noWrap/>
            <w:vAlign w:val="center"/>
          </w:tcPr>
          <w:p>
            <w:pPr>
              <w:adjustRightInd w:val="0"/>
              <w:snapToGrid w:val="0"/>
              <w:jc w:val="left"/>
              <w:rPr>
                <w:sz w:val="16"/>
                <w:szCs w:val="16"/>
              </w:rPr>
            </w:pPr>
            <w:r>
              <w:rPr>
                <w:rFonts w:ascii="宋体" w:eastAsia="宋体" w:cs="Lucida Sans"/>
                <w:color w:val="000000"/>
                <w:sz w:val="16"/>
                <w:szCs w:val="16"/>
              </w:rPr>
              <w:t>　　按规定及时、如实报告生产安全事故。</w:t>
            </w:r>
          </w:p>
        </w:tc>
        <w:tc>
          <w:tcPr>
            <w:tcW w:w="3525" w:type="dxa"/>
            <w:tcBorders>
              <w:top w:val="single" w:sz="6" w:space="0" w:color="auto"/>
              <w:left w:val="single" w:sz="6" w:space="0" w:color="auto"/>
              <w:bottom w:val="single" w:sz="6" w:space="0" w:color="auto"/>
              <w:right w:val="single" w:sz="6" w:space="0" w:color="auto"/>
              <w:tl2br w:val="nil"/>
              <w:tr2bl w:val="nil"/>
            </w:tcBorders>
            <w:noWrap/>
            <w:vAlign w:val="center"/>
          </w:tcPr>
          <w:p>
            <w:pPr>
              <w:adjustRightInd w:val="0"/>
              <w:snapToGrid w:val="0"/>
              <w:jc w:val="left"/>
              <w:rPr>
                <w:sz w:val="16"/>
                <w:szCs w:val="16"/>
              </w:rPr>
            </w:pPr>
            <w:r>
              <w:rPr>
                <w:rFonts w:ascii="宋体" w:eastAsia="宋体" w:cs="Lucida Sans"/>
                <w:color w:val="auto"/>
                <w:sz w:val="16"/>
                <w:szCs w:val="16"/>
              </w:rPr>
              <w:t xml:space="preserve">    未按规定及时、如实报告生产安全事故的，检查为不合格。</w:t>
            </w:r>
          </w:p>
        </w:tc>
        <w:tc>
          <w:tcPr>
            <w:tcW w:w="1470" w:type="dxa"/>
            <w:tcBorders>
              <w:top w:val="single" w:sz="6" w:space="0" w:color="auto"/>
              <w:left w:val="single" w:sz="6" w:space="0" w:color="auto"/>
              <w:bottom w:val="single" w:sz="6" w:space="0" w:color="auto"/>
              <w:right w:val="single" w:sz="6" w:space="0" w:color="auto"/>
              <w:tl2br w:val="nil"/>
              <w:tr2bl w:val="nil"/>
            </w:tcBorders>
            <w:noWrap/>
            <w:vAlign w:val="center"/>
          </w:tcPr>
          <w:p>
            <w:pPr>
              <w:adjustRightInd w:val="0"/>
              <w:snapToGrid w:val="0"/>
              <w:jc w:val="left"/>
              <w:rPr>
                <w:sz w:val="16"/>
                <w:szCs w:val="16"/>
              </w:rPr>
            </w:pPr>
            <w:r>
              <w:rPr>
                <w:rFonts w:ascii="宋体" w:eastAsia="宋体" w:cs="Lucida Sans"/>
                <w:color w:val="auto"/>
                <w:sz w:val="16"/>
                <w:szCs w:val="16"/>
              </w:rPr>
              <w:t>降级、撤职，并处罚款；项目负责人责令停止执业；情节严重的，吊销执业资格证书</w:t>
            </w:r>
          </w:p>
        </w:tc>
        <w:tc>
          <w:tcPr>
            <w:tcW w:w="4620" w:type="dxa"/>
            <w:tcBorders>
              <w:top w:val="single" w:sz="6" w:space="0" w:color="auto"/>
              <w:left w:val="single" w:sz="6" w:space="0" w:color="auto"/>
              <w:bottom w:val="single" w:sz="6" w:space="0" w:color="auto"/>
              <w:right w:val="single" w:sz="6" w:space="0" w:color="auto"/>
              <w:tl2br w:val="nil"/>
              <w:tr2bl w:val="nil"/>
            </w:tcBorders>
            <w:noWrap/>
            <w:vAlign w:val="center"/>
          </w:tcPr>
          <w:p>
            <w:pPr>
              <w:adjustRightInd w:val="0"/>
              <w:snapToGrid w:val="0"/>
              <w:ind w:firstLine="368"/>
              <w:jc w:val="left"/>
              <w:rPr>
                <w:rFonts w:ascii="宋体" w:eastAsia="宋体" w:cs="Lucida Sans"/>
                <w:color w:val="auto"/>
                <w:sz w:val="16"/>
                <w:szCs w:val="16"/>
              </w:rPr>
            </w:pPr>
            <w:r>
              <w:rPr>
                <w:rFonts w:ascii="宋体" w:eastAsia="宋体" w:cs="Lucida Sans"/>
                <w:color w:val="auto"/>
                <w:sz w:val="16"/>
                <w:szCs w:val="16"/>
              </w:rPr>
              <w:t>1.《安全生产法》第一百一十条：生产经营单位的主要负责人对生产安全事故隐瞒不报、谎报或者迟报的，给予降级、撤职的处分，并由应急管理部门处上一年年收入百分之六十至百分之一百的罚款；构成犯罪的，依照刑法有关规定追究刑事责任。</w:t>
            </w:r>
          </w:p>
          <w:p>
            <w:pPr>
              <w:adjustRightInd w:val="0"/>
              <w:snapToGrid w:val="0"/>
              <w:ind w:firstLine="368"/>
              <w:jc w:val="left"/>
              <w:rPr>
                <w:rFonts w:ascii="宋体" w:eastAsia="宋体" w:cs="Lucida Sans"/>
                <w:color w:val="auto"/>
                <w:sz w:val="16"/>
                <w:szCs w:val="16"/>
              </w:rPr>
            </w:pPr>
            <w:r>
              <w:rPr>
                <w:rFonts w:ascii="宋体" w:eastAsia="宋体" w:cs="Lucida Sans"/>
                <w:color w:val="auto"/>
                <w:sz w:val="16"/>
                <w:szCs w:val="16"/>
              </w:rPr>
              <w:t>2.《建设工程安全生产管理条例》第58条：项目负责人未按规定及时、如实报告生产安全事故的，责令停止执业3个月以上1年以下；情节严重的，吊销执业资格证书，5年内不予注册；造成重大安全事故的，终身不予注册；构成犯罪的，依照刑法有关规定追究刑事责任。</w:t>
            </w:r>
          </w:p>
        </w:tc>
      </w:tr>
      <w:tr>
        <w:trPr>
          <w:trHeight w:val="1509"/>
        </w:trPr>
        <w:tc>
          <w:tcPr>
            <w:tcW w:w="67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sz w:val="16"/>
                <w:szCs w:val="16"/>
              </w:rPr>
            </w:pPr>
            <w:r>
              <w:rPr>
                <w:rFonts w:ascii="宋体" w:eastAsia="宋体" w:cs="Lucida Sans"/>
                <w:color w:val="000000"/>
                <w:sz w:val="16"/>
                <w:szCs w:val="16"/>
              </w:rPr>
              <w:t>45</w:t>
            </w:r>
          </w:p>
        </w:tc>
        <w:tc>
          <w:tcPr>
            <w:tcW w:w="780" w:type="dxa"/>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1260" w:type="dxa"/>
            <w:gridSpan w:val="2"/>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2670" w:type="dxa"/>
            <w:tcBorders>
              <w:top w:val="single" w:sz="6" w:space="0" w:color="auto"/>
              <w:left w:val="single" w:sz="6" w:space="0" w:color="auto"/>
              <w:bottom w:val="single" w:sz="6" w:space="0" w:color="auto"/>
              <w:right w:val="single" w:sz="6" w:space="0" w:color="auto"/>
              <w:tl2br w:val="nil"/>
              <w:tr2bl w:val="nil"/>
            </w:tcBorders>
            <w:noWrap/>
            <w:vAlign w:val="center"/>
          </w:tcPr>
          <w:p>
            <w:pPr>
              <w:adjustRightInd w:val="0"/>
              <w:snapToGrid w:val="0"/>
              <w:jc w:val="left"/>
              <w:rPr>
                <w:sz w:val="16"/>
                <w:szCs w:val="16"/>
              </w:rPr>
            </w:pPr>
            <w:r>
              <w:rPr>
                <w:rFonts w:ascii="宋体" w:eastAsia="宋体" w:cs="Lucida Sans"/>
                <w:color w:val="000000"/>
                <w:sz w:val="16"/>
                <w:szCs w:val="16"/>
              </w:rPr>
              <w:t>　　应当按照规定开展安全生产标准化建设，做到安全管理标准化、设施设备标准化、作业现场标准化和操作过程标准化，提高安全生产水平和事故防范能力。</w:t>
            </w:r>
          </w:p>
        </w:tc>
        <w:tc>
          <w:tcPr>
            <w:tcW w:w="3525" w:type="dxa"/>
            <w:tcBorders>
              <w:top w:val="single" w:sz="6" w:space="0" w:color="auto"/>
              <w:left w:val="single" w:sz="6" w:space="0" w:color="auto"/>
              <w:bottom w:val="single" w:sz="6" w:space="0" w:color="auto"/>
              <w:right w:val="single" w:sz="6" w:space="0" w:color="auto"/>
              <w:tl2br w:val="nil"/>
              <w:tr2bl w:val="nil"/>
            </w:tcBorders>
            <w:noWrap/>
            <w:vAlign w:val="center"/>
          </w:tcPr>
          <w:p>
            <w:pPr>
              <w:adjustRightInd w:val="0"/>
              <w:snapToGrid w:val="0"/>
              <w:jc w:val="left"/>
              <w:rPr>
                <w:rFonts w:ascii="宋体" w:eastAsia="宋体" w:cs="Lucida Sans"/>
                <w:color w:val="auto"/>
                <w:sz w:val="16"/>
                <w:szCs w:val="16"/>
              </w:rPr>
            </w:pPr>
            <w:r>
              <w:rPr>
                <w:rFonts w:ascii="宋体" w:eastAsia="宋体" w:cs="Lucida Sans"/>
                <w:color w:val="auto"/>
                <w:sz w:val="16"/>
                <w:szCs w:val="16"/>
              </w:rPr>
              <w:t xml:space="preserve">    有以下情形之一的，检查为不合格：</w:t>
            </w:r>
          </w:p>
          <w:p>
            <w:pPr>
              <w:adjustRightInd w:val="0"/>
              <w:snapToGrid w:val="0"/>
              <w:jc w:val="left"/>
              <w:rPr>
                <w:rFonts w:ascii="宋体" w:eastAsia="宋体" w:cs="Lucida Sans"/>
                <w:color w:val="auto"/>
                <w:sz w:val="16"/>
                <w:szCs w:val="16"/>
              </w:rPr>
            </w:pPr>
            <w:r>
              <w:rPr>
                <w:rFonts w:ascii="宋体" w:eastAsia="宋体" w:cs="Lucida Sans"/>
                <w:color w:val="auto"/>
                <w:sz w:val="16"/>
                <w:szCs w:val="16"/>
              </w:rPr>
              <w:t xml:space="preserve">    1.未设立项目安全生产标准化自评机构的；</w:t>
            </w:r>
          </w:p>
          <w:p>
            <w:pPr>
              <w:adjustRightInd w:val="0"/>
              <w:snapToGrid w:val="0"/>
              <w:ind w:firstLine="354"/>
              <w:jc w:val="left"/>
              <w:rPr>
                <w:rFonts w:ascii="宋体" w:eastAsia="宋体" w:cs="Lucida Sans"/>
                <w:color w:val="auto"/>
                <w:sz w:val="16"/>
                <w:szCs w:val="16"/>
              </w:rPr>
            </w:pPr>
            <w:r>
              <w:rPr>
                <w:rFonts w:ascii="宋体" w:eastAsia="宋体" w:cs="Lucida Sans"/>
                <w:color w:val="auto"/>
                <w:sz w:val="16"/>
                <w:szCs w:val="16"/>
              </w:rPr>
              <w:t>2.未每月进行安全生产标准化自评，并形成自评材料的；</w:t>
            </w:r>
          </w:p>
          <w:p>
            <w:pPr>
              <w:adjustRightInd w:val="0"/>
              <w:snapToGrid w:val="0"/>
              <w:ind w:firstLine="354"/>
              <w:jc w:val="left"/>
              <w:rPr>
                <w:rFonts w:ascii="宋体" w:eastAsia="宋体" w:cs="Lucida Sans"/>
                <w:color w:val="auto"/>
                <w:sz w:val="16"/>
                <w:szCs w:val="16"/>
              </w:rPr>
            </w:pPr>
            <w:r>
              <w:rPr>
                <w:rFonts w:ascii="宋体" w:eastAsia="宋体" w:cs="Lucida Sans"/>
                <w:color w:val="auto"/>
                <w:sz w:val="16"/>
                <w:szCs w:val="16"/>
              </w:rPr>
              <w:t>3.未将自评结果报监理单位审核，或者审核未通过拒不改正的。</w:t>
            </w:r>
          </w:p>
        </w:tc>
        <w:tc>
          <w:tcPr>
            <w:tcW w:w="1470" w:type="dxa"/>
            <w:tcBorders>
              <w:top w:val="single" w:sz="6" w:space="0" w:color="auto"/>
              <w:left w:val="single" w:sz="6" w:space="0" w:color="auto"/>
              <w:bottom w:val="single" w:sz="6" w:space="0" w:color="auto"/>
              <w:right w:val="single" w:sz="6" w:space="0" w:color="auto"/>
              <w:tl2br w:val="nil"/>
              <w:tr2bl w:val="nil"/>
            </w:tcBorders>
            <w:noWrap/>
            <w:vAlign w:val="center"/>
          </w:tcPr>
          <w:p>
            <w:pPr>
              <w:adjustRightInd w:val="0"/>
              <w:snapToGrid w:val="0"/>
              <w:jc w:val="left"/>
              <w:rPr>
                <w:sz w:val="16"/>
                <w:szCs w:val="16"/>
              </w:rPr>
            </w:pPr>
            <w:r>
              <w:rPr>
                <w:rFonts w:ascii="宋体" w:eastAsia="宋体" w:cs="Lucida Sans"/>
                <w:color w:val="auto"/>
                <w:sz w:val="16"/>
                <w:szCs w:val="16"/>
              </w:rPr>
              <w:t>责令限期改正；逾期未改正的，责令停产，并暂扣安全生产许可证</w:t>
            </w:r>
          </w:p>
        </w:tc>
        <w:tc>
          <w:tcPr>
            <w:tcW w:w="4620" w:type="dxa"/>
            <w:tcBorders>
              <w:top w:val="single" w:sz="6" w:space="0" w:color="auto"/>
              <w:left w:val="single" w:sz="6" w:space="0" w:color="auto"/>
              <w:bottom w:val="single" w:sz="6" w:space="0" w:color="auto"/>
              <w:right w:val="single" w:sz="6" w:space="0" w:color="auto"/>
              <w:tl2br w:val="nil"/>
              <w:tr2bl w:val="nil"/>
            </w:tcBorders>
            <w:noWrap/>
            <w:vAlign w:val="center"/>
          </w:tcPr>
          <w:p>
            <w:pPr>
              <w:adjustRightInd w:val="0"/>
              <w:snapToGrid w:val="0"/>
              <w:jc w:val="left"/>
              <w:rPr>
                <w:sz w:val="16"/>
                <w:szCs w:val="16"/>
              </w:rPr>
            </w:pPr>
            <w:r>
              <w:rPr>
                <w:rFonts w:ascii="宋体" w:eastAsia="宋体" w:cs="Lucida Sans"/>
                <w:color w:val="auto"/>
                <w:sz w:val="16"/>
                <w:szCs w:val="16"/>
              </w:rPr>
              <w:t xml:space="preserve">    《黑龙江省安全生产条例》第九十三条：生产经营单位未按照规定开展安全生产标准化建设的，责令限期改正；逾期未改正的，责令停产停业整顿，取得安全生产许可证的暂扣安全生产许可证。</w:t>
            </w:r>
          </w:p>
        </w:tc>
      </w:tr>
      <w:tr>
        <w:trPr>
          <w:trHeight w:val="1539"/>
        </w:trPr>
        <w:tc>
          <w:tcPr>
            <w:tcW w:w="67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sz w:val="16"/>
                <w:szCs w:val="16"/>
              </w:rPr>
            </w:pPr>
            <w:r>
              <w:rPr>
                <w:rFonts w:ascii="宋体" w:eastAsia="宋体" w:cs="Lucida Sans"/>
                <w:color w:val="000000"/>
                <w:sz w:val="16"/>
                <w:szCs w:val="16"/>
              </w:rPr>
              <w:t>46</w:t>
            </w:r>
          </w:p>
        </w:tc>
        <w:tc>
          <w:tcPr>
            <w:tcW w:w="780" w:type="dxa"/>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1260" w:type="dxa"/>
            <w:gridSpan w:val="2"/>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2670" w:type="dxa"/>
            <w:tcBorders>
              <w:top w:val="single" w:sz="6" w:space="0" w:color="auto"/>
              <w:left w:val="single" w:sz="6" w:space="0" w:color="auto"/>
              <w:bottom w:val="single" w:sz="6" w:space="0" w:color="auto"/>
              <w:right w:val="single" w:sz="6" w:space="0" w:color="auto"/>
              <w:tl2br w:val="nil"/>
              <w:tr2bl w:val="nil"/>
            </w:tcBorders>
            <w:noWrap/>
            <w:vAlign w:val="center"/>
          </w:tcPr>
          <w:p>
            <w:pPr>
              <w:adjustRightInd w:val="0"/>
              <w:snapToGrid w:val="0"/>
              <w:jc w:val="left"/>
              <w:rPr>
                <w:sz w:val="16"/>
                <w:szCs w:val="16"/>
              </w:rPr>
            </w:pPr>
            <w:r>
              <w:rPr>
                <w:rFonts w:ascii="宋体" w:eastAsia="宋体" w:cs="Lucida Sans"/>
                <w:color w:val="000000"/>
                <w:sz w:val="16"/>
                <w:szCs w:val="16"/>
              </w:rPr>
              <w:t>　　安全生产内业管理符合要求。</w:t>
            </w:r>
          </w:p>
        </w:tc>
        <w:tc>
          <w:tcPr>
            <w:tcW w:w="3525" w:type="dxa"/>
            <w:tcBorders>
              <w:top w:val="single" w:sz="6" w:space="0" w:color="auto"/>
              <w:left w:val="single" w:sz="6" w:space="0" w:color="auto"/>
              <w:bottom w:val="single" w:sz="6" w:space="0" w:color="auto"/>
              <w:right w:val="single" w:sz="6" w:space="0" w:color="auto"/>
              <w:tl2br w:val="nil"/>
              <w:tr2bl w:val="nil"/>
            </w:tcBorders>
            <w:noWrap/>
            <w:vAlign w:val="center"/>
          </w:tcPr>
          <w:p>
            <w:pPr>
              <w:adjustRightInd w:val="0"/>
              <w:snapToGrid w:val="0"/>
              <w:jc w:val="left"/>
              <w:rPr>
                <w:rFonts w:ascii="宋体" w:eastAsia="宋体" w:cs="Lucida Sans"/>
                <w:color w:val="auto"/>
                <w:sz w:val="16"/>
                <w:szCs w:val="16"/>
              </w:rPr>
            </w:pPr>
            <w:r>
              <w:rPr>
                <w:rFonts w:ascii="宋体" w:eastAsia="宋体" w:cs="Lucida Sans"/>
                <w:color w:val="auto"/>
                <w:sz w:val="16"/>
                <w:szCs w:val="16"/>
              </w:rPr>
              <w:t xml:space="preserve">    有以下情形之一的，检查为不合格：</w:t>
            </w:r>
          </w:p>
          <w:p>
            <w:pPr>
              <w:adjustRightInd w:val="0"/>
              <w:snapToGrid w:val="0"/>
              <w:jc w:val="left"/>
              <w:rPr>
                <w:rFonts w:ascii="宋体" w:eastAsia="宋体" w:cs="Lucida Sans"/>
                <w:color w:val="auto"/>
                <w:sz w:val="16"/>
                <w:szCs w:val="16"/>
              </w:rPr>
            </w:pPr>
            <w:r>
              <w:rPr>
                <w:rFonts w:ascii="宋体" w:eastAsia="宋体" w:cs="Lucida Sans"/>
                <w:color w:val="auto"/>
                <w:sz w:val="16"/>
                <w:szCs w:val="16"/>
              </w:rPr>
              <w:t xml:space="preserve">    1.未设置专人管理的；</w:t>
            </w:r>
          </w:p>
          <w:p>
            <w:pPr>
              <w:adjustRightInd w:val="0"/>
              <w:snapToGrid w:val="0"/>
              <w:jc w:val="left"/>
              <w:rPr>
                <w:rFonts w:ascii="宋体" w:eastAsia="宋体" w:cs="Lucida Sans"/>
                <w:color w:val="auto"/>
                <w:sz w:val="16"/>
                <w:szCs w:val="16"/>
              </w:rPr>
            </w:pPr>
            <w:r>
              <w:rPr>
                <w:rFonts w:ascii="宋体" w:eastAsia="宋体" w:cs="Lucida Sans"/>
                <w:color w:val="auto"/>
                <w:sz w:val="16"/>
                <w:szCs w:val="16"/>
              </w:rPr>
              <w:t>　　2.与施工现场实际情况不符的；</w:t>
            </w:r>
          </w:p>
          <w:p>
            <w:pPr>
              <w:adjustRightInd w:val="0"/>
              <w:snapToGrid w:val="0"/>
              <w:ind w:firstLine="354"/>
              <w:jc w:val="left"/>
              <w:rPr>
                <w:rFonts w:ascii="宋体" w:eastAsia="宋体" w:cs="Lucida Sans"/>
                <w:color w:val="auto"/>
                <w:sz w:val="16"/>
                <w:szCs w:val="16"/>
              </w:rPr>
            </w:pPr>
            <w:r>
              <w:rPr>
                <w:rFonts w:ascii="宋体" w:eastAsia="宋体" w:cs="Lucida Sans"/>
                <w:color w:val="auto"/>
                <w:sz w:val="16"/>
                <w:szCs w:val="16"/>
              </w:rPr>
              <w:t>3.有关资料未按照规定履行签字手续的；</w:t>
            </w:r>
          </w:p>
          <w:p>
            <w:pPr>
              <w:adjustRightInd w:val="0"/>
              <w:snapToGrid w:val="0"/>
              <w:ind w:firstLine="354"/>
              <w:jc w:val="left"/>
              <w:rPr>
                <w:rFonts w:ascii="宋体" w:eastAsia="宋体" w:cs="Lucida Sans"/>
                <w:color w:val="auto"/>
                <w:sz w:val="16"/>
                <w:szCs w:val="16"/>
              </w:rPr>
            </w:pPr>
            <w:r>
              <w:rPr>
                <w:rFonts w:ascii="宋体" w:eastAsia="宋体" w:cs="Lucida Sans"/>
                <w:color w:val="auto"/>
                <w:sz w:val="16"/>
                <w:szCs w:val="16"/>
              </w:rPr>
              <w:t>4.施工现场有关验收记录不及时、不完整的。</w:t>
            </w:r>
          </w:p>
        </w:tc>
        <w:tc>
          <w:tcPr>
            <w:tcW w:w="1470" w:type="dxa"/>
            <w:tcBorders>
              <w:top w:val="single" w:sz="6" w:space="0" w:color="auto"/>
              <w:left w:val="single" w:sz="6" w:space="0" w:color="auto"/>
              <w:bottom w:val="single" w:sz="6" w:space="0" w:color="auto"/>
              <w:right w:val="single" w:sz="6" w:space="0" w:color="auto"/>
              <w:tl2br w:val="nil"/>
              <w:tr2bl w:val="nil"/>
            </w:tcBorders>
            <w:noWrap/>
            <w:vAlign w:val="center"/>
          </w:tcPr>
          <w:p>
            <w:pPr>
              <w:adjustRightInd w:val="0"/>
              <w:snapToGrid w:val="0"/>
              <w:jc w:val="left"/>
              <w:rPr>
                <w:sz w:val="16"/>
                <w:szCs w:val="16"/>
              </w:rPr>
            </w:pPr>
            <w:r>
              <w:rPr>
                <w:rFonts w:ascii="宋体" w:eastAsia="宋体" w:cs="Lucida Sans"/>
                <w:color w:val="auto"/>
                <w:sz w:val="16"/>
                <w:szCs w:val="16"/>
              </w:rPr>
              <w:t>责令限期改正，并处罚款</w:t>
            </w:r>
          </w:p>
        </w:tc>
        <w:tc>
          <w:tcPr>
            <w:tcW w:w="4620" w:type="dxa"/>
            <w:tcBorders>
              <w:top w:val="single" w:sz="6" w:space="0" w:color="auto"/>
              <w:left w:val="single" w:sz="6" w:space="0" w:color="auto"/>
              <w:bottom w:val="single" w:sz="6" w:space="0" w:color="auto"/>
              <w:right w:val="single" w:sz="6" w:space="0" w:color="auto"/>
              <w:tl2br w:val="nil"/>
              <w:tr2bl w:val="nil"/>
            </w:tcBorders>
            <w:noWrap/>
            <w:vAlign w:val="center"/>
          </w:tcPr>
          <w:p>
            <w:pPr>
              <w:adjustRightInd w:val="0"/>
              <w:snapToGrid w:val="0"/>
              <w:jc w:val="left"/>
              <w:rPr>
                <w:sz w:val="16"/>
                <w:szCs w:val="16"/>
              </w:rPr>
            </w:pPr>
            <w:r>
              <w:rPr>
                <w:rFonts w:ascii="宋体" w:eastAsia="宋体" w:cs="Lucida Sans"/>
                <w:color w:val="auto"/>
                <w:sz w:val="16"/>
                <w:szCs w:val="16"/>
              </w:rPr>
              <w:t xml:space="preserve">    《黑龙江省建设工程安全生产管理办法》第28条：施工单位的安全生产内业管理不符合下列要求的，处以五百元以上一千元以下罚款。（1）设置专人管理；（2）符合施工现场实际情况；（3）有关资料按照规定履行签字手续；（4）施工现场有关验收记录及时、完整。</w:t>
            </w:r>
          </w:p>
        </w:tc>
      </w:tr>
      <w:tr>
        <w:trPr>
          <w:trHeight w:val="599"/>
        </w:trPr>
        <w:tc>
          <w:tcPr>
            <w:tcW w:w="67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sz w:val="16"/>
                <w:szCs w:val="16"/>
              </w:rPr>
            </w:pPr>
            <w:r>
              <w:rPr>
                <w:rFonts w:ascii="宋体" w:eastAsia="宋体" w:cs="Lucida Sans"/>
                <w:color w:val="000000"/>
                <w:sz w:val="16"/>
                <w:szCs w:val="16"/>
              </w:rPr>
              <w:t>47</w:t>
            </w:r>
          </w:p>
        </w:tc>
        <w:tc>
          <w:tcPr>
            <w:tcW w:w="780" w:type="dxa"/>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1260" w:type="dxa"/>
            <w:gridSpan w:val="2"/>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sz w:val="16"/>
                <w:szCs w:val="16"/>
              </w:rPr>
            </w:pPr>
            <w:r>
              <w:rPr>
                <w:rFonts w:ascii="宋体" w:eastAsia="宋体" w:cs="Lucida Sans"/>
                <w:color w:val="000000"/>
                <w:sz w:val="16"/>
                <w:szCs w:val="16"/>
              </w:rPr>
              <w:t>监理单位</w:t>
            </w:r>
          </w:p>
        </w:tc>
        <w:tc>
          <w:tcPr>
            <w:tcW w:w="2670" w:type="dxa"/>
            <w:tcBorders>
              <w:top w:val="single" w:sz="6" w:space="0" w:color="auto"/>
              <w:left w:val="single" w:sz="6" w:space="0" w:color="auto"/>
              <w:bottom w:val="single" w:sz="6" w:space="0" w:color="auto"/>
              <w:right w:val="single" w:sz="6" w:space="0" w:color="auto"/>
              <w:tl2br w:val="nil"/>
              <w:tr2bl w:val="nil"/>
            </w:tcBorders>
            <w:noWrap/>
            <w:vAlign w:val="center"/>
          </w:tcPr>
          <w:p>
            <w:pPr>
              <w:adjustRightInd w:val="0"/>
              <w:snapToGrid w:val="0"/>
              <w:jc w:val="left"/>
              <w:rPr>
                <w:sz w:val="16"/>
                <w:szCs w:val="16"/>
              </w:rPr>
            </w:pPr>
            <w:r>
              <w:rPr>
                <w:rFonts w:ascii="宋体" w:eastAsia="宋体" w:cs="Lucida Sans"/>
                <w:color w:val="000000"/>
                <w:sz w:val="16"/>
                <w:szCs w:val="16"/>
              </w:rPr>
              <w:t>　　按规定编制监理规划和监理实施细则。</w:t>
            </w:r>
          </w:p>
        </w:tc>
        <w:tc>
          <w:tcPr>
            <w:tcW w:w="3525" w:type="dxa"/>
            <w:tcBorders>
              <w:top w:val="single" w:sz="6" w:space="0" w:color="auto"/>
              <w:left w:val="single" w:sz="6" w:space="0" w:color="auto"/>
              <w:bottom w:val="single" w:sz="6" w:space="0" w:color="auto"/>
              <w:right w:val="single" w:sz="6" w:space="0" w:color="auto"/>
              <w:tl2br w:val="nil"/>
              <w:tr2bl w:val="nil"/>
            </w:tcBorders>
            <w:noWrap/>
            <w:vAlign w:val="center"/>
          </w:tcPr>
          <w:p>
            <w:pPr>
              <w:adjustRightInd w:val="0"/>
              <w:snapToGrid w:val="0"/>
              <w:jc w:val="left"/>
              <w:rPr>
                <w:sz w:val="16"/>
                <w:szCs w:val="16"/>
              </w:rPr>
            </w:pPr>
            <w:r>
              <w:rPr>
                <w:rFonts w:ascii="宋体" w:eastAsia="宋体" w:cs="Lucida Sans"/>
                <w:color w:val="auto"/>
                <w:sz w:val="16"/>
                <w:szCs w:val="16"/>
              </w:rPr>
              <w:t xml:space="preserve">    未编制含有安全监理内容的监理规划和监理实施细则的，检查为不合格。</w:t>
            </w:r>
          </w:p>
        </w:tc>
        <w:tc>
          <w:tcPr>
            <w:tcW w:w="1470" w:type="dxa"/>
            <w:tcBorders>
              <w:top w:val="single" w:sz="6" w:space="0" w:color="auto"/>
              <w:left w:val="single" w:sz="6" w:space="0" w:color="auto"/>
              <w:bottom w:val="single" w:sz="6" w:space="0" w:color="auto"/>
              <w:right w:val="single" w:sz="6" w:space="0" w:color="auto"/>
              <w:tl2br w:val="nil"/>
              <w:tr2bl w:val="nil"/>
            </w:tcBorders>
            <w:noWrap/>
            <w:vAlign w:val="center"/>
          </w:tcPr>
          <w:p>
            <w:pPr>
              <w:adjustRightInd w:val="0"/>
              <w:snapToGrid w:val="0"/>
              <w:jc w:val="left"/>
              <w:rPr>
                <w:sz w:val="16"/>
                <w:szCs w:val="16"/>
              </w:rPr>
            </w:pPr>
            <w:r>
              <w:rPr>
                <w:rFonts w:ascii="宋体" w:eastAsia="宋体" w:cs="Lucida Sans"/>
                <w:color w:val="auto"/>
                <w:sz w:val="16"/>
                <w:szCs w:val="16"/>
              </w:rPr>
              <w:t>责令改正</w:t>
            </w:r>
          </w:p>
        </w:tc>
        <w:tc>
          <w:tcPr>
            <w:tcW w:w="4620" w:type="dxa"/>
            <w:tcBorders>
              <w:top w:val="single" w:sz="6" w:space="0" w:color="auto"/>
              <w:left w:val="single" w:sz="6" w:space="0" w:color="auto"/>
              <w:bottom w:val="single" w:sz="6" w:space="0" w:color="auto"/>
              <w:right w:val="single" w:sz="6" w:space="0" w:color="auto"/>
              <w:tl2br w:val="nil"/>
              <w:tr2bl w:val="nil"/>
            </w:tcBorders>
            <w:noWrap/>
            <w:vAlign w:val="center"/>
          </w:tcPr>
          <w:p>
            <w:pPr>
              <w:adjustRightInd w:val="0"/>
              <w:snapToGrid w:val="0"/>
              <w:jc w:val="left"/>
              <w:rPr>
                <w:sz w:val="16"/>
                <w:szCs w:val="16"/>
              </w:rPr>
            </w:pPr>
            <w:r>
              <w:rPr>
                <w:rFonts w:ascii="宋体" w:eastAsia="宋体" w:cs="Lucida Sans"/>
                <w:color w:val="auto"/>
                <w:sz w:val="16"/>
                <w:szCs w:val="16"/>
              </w:rPr>
              <w:t xml:space="preserve">    《建设工程监理规范》GB/T50319-2013第3.2.1条第2项、第3.2.3条第1项、第4章。</w:t>
            </w:r>
          </w:p>
        </w:tc>
      </w:tr>
      <w:tr>
        <w:trPr>
          <w:trHeight w:val="2393"/>
        </w:trPr>
        <w:tc>
          <w:tcPr>
            <w:tcW w:w="67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sz w:val="16"/>
                <w:szCs w:val="16"/>
              </w:rPr>
            </w:pPr>
            <w:r>
              <w:rPr>
                <w:rFonts w:ascii="宋体" w:eastAsia="宋体" w:cs="Lucida Sans"/>
                <w:color w:val="000000"/>
                <w:sz w:val="16"/>
                <w:szCs w:val="16"/>
              </w:rPr>
              <w:t>48</w:t>
            </w:r>
          </w:p>
        </w:tc>
        <w:tc>
          <w:tcPr>
            <w:tcW w:w="780" w:type="dxa"/>
            <w:vMerge w:val="restart"/>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sz w:val="16"/>
                <w:szCs w:val="16"/>
              </w:rPr>
            </w:pPr>
            <w:r>
              <w:rPr>
                <w:rFonts w:ascii="宋体" w:eastAsia="宋体" w:cs="Lucida Sans"/>
                <w:color w:val="000000"/>
                <w:sz w:val="16"/>
                <w:szCs w:val="16"/>
              </w:rPr>
              <w:t>安全行为</w:t>
            </w:r>
          </w:p>
        </w:tc>
        <w:tc>
          <w:tcPr>
            <w:tcW w:w="1260" w:type="dxa"/>
            <w:gridSpan w:val="2"/>
            <w:vMerge w:val="restart"/>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sz w:val="16"/>
                <w:szCs w:val="16"/>
              </w:rPr>
            </w:pPr>
            <w:r>
              <w:rPr>
                <w:rFonts w:ascii="宋体" w:eastAsia="宋体" w:cs="Lucida Sans"/>
                <w:color w:val="000000"/>
                <w:sz w:val="16"/>
                <w:szCs w:val="16"/>
              </w:rPr>
              <w:t>监理单位</w:t>
            </w:r>
          </w:p>
        </w:tc>
        <w:tc>
          <w:tcPr>
            <w:tcW w:w="2670" w:type="dxa"/>
            <w:tcBorders>
              <w:top w:val="single" w:sz="6" w:space="0" w:color="auto"/>
              <w:left w:val="single" w:sz="6" w:space="0" w:color="auto"/>
              <w:bottom w:val="single" w:sz="6" w:space="0" w:color="auto"/>
              <w:right w:val="single" w:sz="6" w:space="0" w:color="auto"/>
              <w:tl2br w:val="nil"/>
              <w:tr2bl w:val="nil"/>
            </w:tcBorders>
            <w:noWrap/>
            <w:vAlign w:val="center"/>
          </w:tcPr>
          <w:p>
            <w:pPr>
              <w:adjustRightInd w:val="0"/>
              <w:snapToGrid w:val="0"/>
              <w:jc w:val="left"/>
              <w:rPr>
                <w:sz w:val="16"/>
                <w:szCs w:val="16"/>
              </w:rPr>
            </w:pPr>
            <w:r>
              <w:rPr>
                <w:rFonts w:ascii="宋体" w:eastAsia="宋体" w:cs="Lucida Sans"/>
                <w:color w:val="000000"/>
                <w:sz w:val="16"/>
                <w:szCs w:val="16"/>
              </w:rPr>
              <w:t>　　总监理工程师应当审查危大工程专项施工方案并签字、加盖执业印章；监理人员发现施工单位未按照专项施工方案施工的，应当要求其进行整改；情节严重的，应当要求其暂停施工，并及时报告建设单位，施工单位拒不整改或者不停止施工的，监理单位应当及时报告建设单位和工程所在地住房城乡建设主管部门。</w:t>
            </w:r>
          </w:p>
        </w:tc>
        <w:tc>
          <w:tcPr>
            <w:tcW w:w="3525" w:type="dxa"/>
            <w:tcBorders>
              <w:top w:val="single" w:sz="6" w:space="0" w:color="auto"/>
              <w:left w:val="single" w:sz="6" w:space="0" w:color="auto"/>
              <w:bottom w:val="single" w:sz="6" w:space="0" w:color="auto"/>
              <w:right w:val="single" w:sz="6" w:space="0" w:color="auto"/>
              <w:tl2br w:val="nil"/>
              <w:tr2bl w:val="nil"/>
            </w:tcBorders>
            <w:noWrap/>
            <w:vAlign w:val="center"/>
          </w:tcPr>
          <w:p>
            <w:pPr>
              <w:adjustRightInd w:val="0"/>
              <w:snapToGrid w:val="0"/>
              <w:jc w:val="left"/>
              <w:rPr>
                <w:rFonts w:ascii="宋体" w:eastAsia="宋体" w:cs="Lucida Sans"/>
                <w:color w:val="auto"/>
                <w:sz w:val="16"/>
                <w:szCs w:val="16"/>
              </w:rPr>
            </w:pPr>
            <w:r>
              <w:rPr>
                <w:rFonts w:ascii="宋体" w:eastAsia="宋体" w:cs="Lucida Sans"/>
                <w:color w:val="auto"/>
                <w:sz w:val="16"/>
                <w:szCs w:val="16"/>
              </w:rPr>
              <w:t xml:space="preserve">    有以下情形之一的，检查为不合格：</w:t>
            </w:r>
          </w:p>
          <w:p>
            <w:pPr>
              <w:adjustRightInd w:val="0"/>
              <w:snapToGrid w:val="0"/>
              <w:jc w:val="left"/>
              <w:rPr>
                <w:rFonts w:ascii="宋体" w:eastAsia="宋体" w:cs="Lucida Sans"/>
                <w:color w:val="auto"/>
                <w:sz w:val="16"/>
                <w:szCs w:val="16"/>
              </w:rPr>
            </w:pPr>
            <w:r>
              <w:rPr>
                <w:rFonts w:ascii="宋体" w:eastAsia="宋体" w:cs="Lucida Sans"/>
                <w:color w:val="auto"/>
                <w:sz w:val="16"/>
                <w:szCs w:val="16"/>
              </w:rPr>
              <w:t xml:space="preserve">    1.总监理工程师未按规定审查危大工程专项施工方案，或者签字、盖章不全；</w:t>
            </w:r>
          </w:p>
          <w:p>
            <w:pPr>
              <w:adjustRightInd w:val="0"/>
              <w:snapToGrid w:val="0"/>
              <w:ind w:firstLine="354"/>
              <w:jc w:val="left"/>
              <w:rPr>
                <w:rFonts w:ascii="宋体" w:eastAsia="宋体" w:cs="Lucida Sans"/>
                <w:color w:val="auto"/>
                <w:sz w:val="16"/>
                <w:szCs w:val="16"/>
              </w:rPr>
            </w:pPr>
            <w:r>
              <w:rPr>
                <w:rFonts w:ascii="宋体" w:eastAsia="宋体" w:cs="Lucida Sans"/>
                <w:color w:val="auto"/>
                <w:sz w:val="16"/>
                <w:szCs w:val="16"/>
              </w:rPr>
              <w:t>2.发现施工单位未按照专项施工方案实施，未要求其整改或停工，或者未下达书面整改或停工通知；</w:t>
            </w:r>
          </w:p>
          <w:p>
            <w:pPr>
              <w:adjustRightInd w:val="0"/>
              <w:snapToGrid w:val="0"/>
              <w:ind w:firstLine="354"/>
              <w:jc w:val="left"/>
              <w:rPr>
                <w:rFonts w:ascii="宋体" w:eastAsia="宋体" w:cs="Lucida Sans"/>
                <w:color w:val="auto"/>
                <w:sz w:val="16"/>
                <w:szCs w:val="16"/>
              </w:rPr>
            </w:pPr>
            <w:r>
              <w:rPr>
                <w:rFonts w:ascii="宋体" w:eastAsia="宋体" w:cs="Lucida Sans"/>
                <w:color w:val="auto"/>
                <w:sz w:val="16"/>
                <w:szCs w:val="16"/>
              </w:rPr>
              <w:t>3.施工单位拒不整改或者不停止施工时，未向建设单位和工程所在地住房城乡建设主管部门报告。</w:t>
            </w:r>
          </w:p>
        </w:tc>
        <w:tc>
          <w:tcPr>
            <w:tcW w:w="1470" w:type="dxa"/>
            <w:tcBorders>
              <w:top w:val="single" w:sz="6" w:space="0" w:color="auto"/>
              <w:left w:val="single" w:sz="6" w:space="0" w:color="auto"/>
              <w:bottom w:val="single" w:sz="6" w:space="0" w:color="auto"/>
              <w:right w:val="single" w:sz="6" w:space="0" w:color="auto"/>
              <w:tl2br w:val="nil"/>
              <w:tr2bl w:val="nil"/>
            </w:tcBorders>
            <w:noWrap/>
            <w:vAlign w:val="center"/>
          </w:tcPr>
          <w:p>
            <w:pPr>
              <w:adjustRightInd w:val="0"/>
              <w:snapToGrid w:val="0"/>
              <w:jc w:val="left"/>
              <w:rPr>
                <w:sz w:val="16"/>
                <w:szCs w:val="16"/>
              </w:rPr>
            </w:pPr>
            <w:r>
              <w:rPr>
                <w:rFonts w:ascii="宋体" w:eastAsia="宋体" w:cs="Lucida Sans"/>
                <w:color w:val="auto"/>
                <w:sz w:val="16"/>
                <w:szCs w:val="16"/>
              </w:rPr>
              <w:t>责令限期改正；逾期未改正的，责令停业整顿，并处罚款；情节严重的，降低资质等级，直至吊销资质证书</w:t>
            </w:r>
          </w:p>
        </w:tc>
        <w:tc>
          <w:tcPr>
            <w:tcW w:w="4620" w:type="dxa"/>
            <w:tcBorders>
              <w:top w:val="single" w:sz="6" w:space="0" w:color="auto"/>
              <w:left w:val="single" w:sz="6" w:space="0" w:color="auto"/>
              <w:bottom w:val="single" w:sz="6" w:space="0" w:color="auto"/>
              <w:right w:val="single" w:sz="6" w:space="0" w:color="auto"/>
              <w:tl2br w:val="nil"/>
              <w:tr2bl w:val="nil"/>
            </w:tcBorders>
            <w:noWrap/>
            <w:vAlign w:val="center"/>
          </w:tcPr>
          <w:p>
            <w:pPr>
              <w:adjustRightInd w:val="0"/>
              <w:snapToGrid w:val="0"/>
              <w:jc w:val="left"/>
              <w:rPr>
                <w:sz w:val="16"/>
                <w:szCs w:val="16"/>
              </w:rPr>
            </w:pPr>
            <w:r>
              <w:rPr>
                <w:rFonts w:ascii="宋体" w:eastAsia="宋体" w:cs="Lucida Sans"/>
                <w:color w:val="auto"/>
                <w:sz w:val="16"/>
                <w:szCs w:val="16"/>
              </w:rPr>
              <w:t xml:space="preserve">    《危险性较大的分部分项工程安全管理规定》第36条：监理单位有下列行为之一的，依照《安全生产法》《建设工程安全生产管理条例》对单位进行处罚；对直接负责的主管人员和其他直接责任人员处1000元以上5000元以下的罚款：（1）总监理工程师未按照本规定审查危大工程专项施工方案的；（2）发现施工单位未按照专项施工方案实施，未要求其整改或者停工的；（3）施工单位拒不整改或者不停止施工时，未向建设单位和工程所在地住房城乡建设主管部门报告的。</w:t>
            </w:r>
          </w:p>
        </w:tc>
      </w:tr>
      <w:tr>
        <w:trPr>
          <w:trHeight w:val="1648"/>
        </w:trPr>
        <w:tc>
          <w:tcPr>
            <w:tcW w:w="67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sz w:val="16"/>
                <w:szCs w:val="16"/>
              </w:rPr>
            </w:pPr>
            <w:r>
              <w:rPr>
                <w:rFonts w:ascii="宋体" w:eastAsia="宋体" w:cs="Lucida Sans"/>
                <w:color w:val="000000"/>
                <w:sz w:val="16"/>
                <w:szCs w:val="16"/>
              </w:rPr>
              <w:t>49</w:t>
            </w:r>
          </w:p>
        </w:tc>
        <w:tc>
          <w:tcPr>
            <w:tcW w:w="780" w:type="dxa"/>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1260" w:type="dxa"/>
            <w:gridSpan w:val="2"/>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2670" w:type="dxa"/>
            <w:tcBorders>
              <w:top w:val="single" w:sz="6" w:space="0" w:color="auto"/>
              <w:left w:val="single" w:sz="6" w:space="0" w:color="auto"/>
              <w:bottom w:val="single" w:sz="6" w:space="0" w:color="auto"/>
              <w:right w:val="single" w:sz="6" w:space="0" w:color="auto"/>
              <w:tl2br w:val="nil"/>
              <w:tr2bl w:val="nil"/>
            </w:tcBorders>
            <w:noWrap/>
            <w:vAlign w:val="center"/>
          </w:tcPr>
          <w:p>
            <w:pPr>
              <w:adjustRightInd w:val="0"/>
              <w:snapToGrid w:val="0"/>
              <w:jc w:val="left"/>
              <w:rPr>
                <w:sz w:val="16"/>
                <w:szCs w:val="16"/>
              </w:rPr>
            </w:pPr>
            <w:r>
              <w:rPr>
                <w:rFonts w:ascii="宋体" w:eastAsia="宋体" w:cs="Lucida Sans"/>
                <w:color w:val="000000"/>
                <w:sz w:val="16"/>
                <w:szCs w:val="16"/>
              </w:rPr>
              <w:t>　　应当结合危大工程专项施工方案编制监理实施细则，并对危大工程施工实施专项巡视检查；参与组织危大工程验收；建立危大工程安全管理档案。</w:t>
            </w:r>
          </w:p>
        </w:tc>
        <w:tc>
          <w:tcPr>
            <w:tcW w:w="3525" w:type="dxa"/>
            <w:tcBorders>
              <w:top w:val="single" w:sz="6" w:space="0" w:color="auto"/>
              <w:left w:val="single" w:sz="6" w:space="0" w:color="auto"/>
              <w:bottom w:val="single" w:sz="6" w:space="0" w:color="auto"/>
              <w:right w:val="single" w:sz="6" w:space="0" w:color="auto"/>
              <w:tl2br w:val="nil"/>
              <w:tr2bl w:val="nil"/>
            </w:tcBorders>
            <w:noWrap/>
            <w:vAlign w:val="center"/>
          </w:tcPr>
          <w:p>
            <w:pPr>
              <w:adjustRightInd w:val="0"/>
              <w:snapToGrid w:val="0"/>
              <w:jc w:val="left"/>
              <w:rPr>
                <w:rFonts w:ascii="宋体" w:eastAsia="宋体" w:cs="Lucida Sans"/>
                <w:color w:val="auto"/>
                <w:sz w:val="16"/>
                <w:szCs w:val="16"/>
              </w:rPr>
            </w:pPr>
            <w:r>
              <w:rPr>
                <w:rFonts w:ascii="宋体" w:eastAsia="宋体" w:cs="Lucida Sans"/>
                <w:color w:val="auto"/>
                <w:sz w:val="16"/>
                <w:szCs w:val="16"/>
              </w:rPr>
              <w:t xml:space="preserve">    有以下情形之一的，检查为不合格：</w:t>
            </w:r>
          </w:p>
          <w:p>
            <w:pPr>
              <w:adjustRightInd w:val="0"/>
              <w:snapToGrid w:val="0"/>
              <w:jc w:val="left"/>
              <w:rPr>
                <w:rFonts w:ascii="宋体" w:eastAsia="宋体" w:cs="Lucida Sans"/>
                <w:color w:val="auto"/>
                <w:sz w:val="16"/>
                <w:szCs w:val="16"/>
              </w:rPr>
            </w:pPr>
            <w:r>
              <w:rPr>
                <w:rFonts w:ascii="宋体" w:eastAsia="宋体" w:cs="Lucida Sans"/>
                <w:color w:val="auto"/>
                <w:sz w:val="16"/>
                <w:szCs w:val="16"/>
              </w:rPr>
              <w:t xml:space="preserve">    1.未结合危大工程专项施工方案单独编制监理实施细则；</w:t>
            </w:r>
          </w:p>
          <w:p>
            <w:pPr>
              <w:adjustRightInd w:val="0"/>
              <w:snapToGrid w:val="0"/>
              <w:jc w:val="left"/>
              <w:rPr>
                <w:rFonts w:ascii="宋体" w:eastAsia="宋体" w:cs="Lucida Sans"/>
                <w:color w:val="auto"/>
                <w:sz w:val="16"/>
                <w:szCs w:val="16"/>
              </w:rPr>
            </w:pPr>
            <w:r>
              <w:rPr>
                <w:rFonts w:ascii="宋体" w:eastAsia="宋体" w:cs="Lucida Sans"/>
                <w:color w:val="auto"/>
                <w:sz w:val="16"/>
                <w:szCs w:val="16"/>
              </w:rPr>
              <w:t>　　2.未对危大工程施工实施专项巡视检查，或者无巡视检查记录；</w:t>
            </w:r>
          </w:p>
          <w:p>
            <w:pPr>
              <w:adjustRightInd w:val="0"/>
              <w:snapToGrid w:val="0"/>
              <w:ind w:firstLine="354"/>
              <w:jc w:val="left"/>
              <w:rPr>
                <w:rFonts w:ascii="宋体" w:eastAsia="宋体" w:cs="Lucida Sans"/>
                <w:color w:val="auto"/>
                <w:sz w:val="16"/>
                <w:szCs w:val="16"/>
              </w:rPr>
            </w:pPr>
            <w:r>
              <w:rPr>
                <w:rFonts w:ascii="宋体" w:eastAsia="宋体" w:cs="Lucida Sans"/>
                <w:color w:val="auto"/>
                <w:sz w:val="16"/>
                <w:szCs w:val="16"/>
              </w:rPr>
              <w:t>3.未按规定参与组织危大工程验收；</w:t>
            </w:r>
          </w:p>
          <w:p>
            <w:pPr>
              <w:adjustRightInd w:val="0"/>
              <w:snapToGrid w:val="0"/>
              <w:ind w:firstLine="354"/>
              <w:jc w:val="left"/>
              <w:rPr>
                <w:rFonts w:ascii="宋体" w:eastAsia="宋体" w:cs="Lucida Sans"/>
                <w:color w:val="auto"/>
                <w:sz w:val="16"/>
                <w:szCs w:val="16"/>
              </w:rPr>
            </w:pPr>
            <w:r>
              <w:rPr>
                <w:rFonts w:ascii="宋体" w:eastAsia="宋体" w:cs="Lucida Sans"/>
                <w:color w:val="auto"/>
                <w:sz w:val="16"/>
                <w:szCs w:val="16"/>
              </w:rPr>
              <w:t>4.未按规定建立危大工程安全管理档案。</w:t>
            </w:r>
          </w:p>
        </w:tc>
        <w:tc>
          <w:tcPr>
            <w:tcW w:w="1470" w:type="dxa"/>
            <w:tcBorders>
              <w:top w:val="single" w:sz="6" w:space="0" w:color="auto"/>
              <w:left w:val="single" w:sz="6" w:space="0" w:color="auto"/>
              <w:bottom w:val="single" w:sz="6" w:space="0" w:color="auto"/>
              <w:right w:val="single" w:sz="6" w:space="0" w:color="auto"/>
              <w:tl2br w:val="nil"/>
              <w:tr2bl w:val="nil"/>
            </w:tcBorders>
            <w:noWrap/>
            <w:vAlign w:val="center"/>
          </w:tcPr>
          <w:p>
            <w:pPr>
              <w:adjustRightInd w:val="0"/>
              <w:snapToGrid w:val="0"/>
              <w:jc w:val="left"/>
              <w:rPr>
                <w:sz w:val="16"/>
                <w:szCs w:val="16"/>
              </w:rPr>
            </w:pPr>
            <w:r>
              <w:rPr>
                <w:rFonts w:ascii="宋体" w:eastAsia="宋体" w:cs="Lucida Sans"/>
                <w:color w:val="auto"/>
                <w:sz w:val="16"/>
                <w:szCs w:val="16"/>
              </w:rPr>
              <w:t>责令限期改正，并处罚款</w:t>
            </w:r>
          </w:p>
        </w:tc>
        <w:tc>
          <w:tcPr>
            <w:tcW w:w="4620" w:type="dxa"/>
            <w:tcBorders>
              <w:top w:val="single" w:sz="6" w:space="0" w:color="auto"/>
              <w:left w:val="single" w:sz="6" w:space="0" w:color="auto"/>
              <w:bottom w:val="single" w:sz="6" w:space="0" w:color="auto"/>
              <w:right w:val="single" w:sz="6" w:space="0" w:color="auto"/>
              <w:tl2br w:val="nil"/>
              <w:tr2bl w:val="nil"/>
            </w:tcBorders>
            <w:noWrap/>
            <w:vAlign w:val="center"/>
          </w:tcPr>
          <w:p>
            <w:pPr>
              <w:adjustRightInd w:val="0"/>
              <w:snapToGrid w:val="0"/>
              <w:jc w:val="left"/>
              <w:rPr>
                <w:sz w:val="16"/>
                <w:szCs w:val="16"/>
              </w:rPr>
            </w:pPr>
            <w:r>
              <w:rPr>
                <w:rFonts w:ascii="宋体" w:eastAsia="宋体" w:cs="Lucida Sans"/>
                <w:color w:val="auto"/>
                <w:sz w:val="16"/>
                <w:szCs w:val="16"/>
              </w:rPr>
              <w:t xml:space="preserve">    《危险性较大的分部分项工程安全管理规定》第37条：监理单位有下列行为之一的，责令限期改正，并处1万元以上3万元以下的罚款；对直接负责的主管人员和其他直接责任人员处1000元以上5000元以下的罚款：（1）未按照本规定编制监理实施细则的；（2）未对危大工程施工实施专项巡视检查的； （3）未按照本规定参与组织危大工程验收的；（4）未按照本规定建立危大工程安全管理档案的。</w:t>
            </w:r>
          </w:p>
        </w:tc>
      </w:tr>
      <w:tr>
        <w:trPr>
          <w:trHeight w:val="1019"/>
        </w:trPr>
        <w:tc>
          <w:tcPr>
            <w:tcW w:w="67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sz w:val="16"/>
                <w:szCs w:val="16"/>
              </w:rPr>
            </w:pPr>
            <w:r>
              <w:rPr>
                <w:rFonts w:ascii="宋体" w:eastAsia="宋体" w:cs="Lucida Sans"/>
                <w:color w:val="000000"/>
                <w:sz w:val="16"/>
                <w:szCs w:val="16"/>
              </w:rPr>
              <w:t>50</w:t>
            </w:r>
          </w:p>
        </w:tc>
        <w:tc>
          <w:tcPr>
            <w:tcW w:w="780" w:type="dxa"/>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1260" w:type="dxa"/>
            <w:gridSpan w:val="2"/>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2670" w:type="dxa"/>
            <w:tcBorders>
              <w:top w:val="single" w:sz="6" w:space="0" w:color="auto"/>
              <w:left w:val="single" w:sz="6" w:space="0" w:color="auto"/>
              <w:bottom w:val="single" w:sz="6" w:space="0" w:color="auto"/>
              <w:right w:val="single" w:sz="6" w:space="0" w:color="auto"/>
              <w:tl2br w:val="nil"/>
              <w:tr2bl w:val="nil"/>
            </w:tcBorders>
            <w:noWrap/>
            <w:vAlign w:val="center"/>
          </w:tcPr>
          <w:p>
            <w:pPr>
              <w:adjustRightInd w:val="0"/>
              <w:snapToGrid w:val="0"/>
              <w:jc w:val="left"/>
              <w:rPr>
                <w:sz w:val="16"/>
                <w:szCs w:val="16"/>
              </w:rPr>
            </w:pPr>
            <w:r>
              <w:rPr>
                <w:rFonts w:ascii="宋体" w:eastAsia="宋体" w:cs="Lucida Sans"/>
                <w:color w:val="000000"/>
                <w:sz w:val="16"/>
                <w:szCs w:val="16"/>
              </w:rPr>
              <w:t>　　按规定审核各相关单位资质、安全生产许可证、“安管人员”安全生产考核合格证书和特种作业人员操作资格证书并做好记录。</w:t>
            </w:r>
          </w:p>
        </w:tc>
        <w:tc>
          <w:tcPr>
            <w:tcW w:w="3525" w:type="dxa"/>
            <w:tcBorders>
              <w:top w:val="single" w:sz="6" w:space="0" w:color="auto"/>
              <w:left w:val="single" w:sz="6" w:space="0" w:color="auto"/>
              <w:bottom w:val="single" w:sz="6" w:space="0" w:color="auto"/>
              <w:right w:val="single" w:sz="6" w:space="0" w:color="auto"/>
              <w:tl2br w:val="nil"/>
              <w:tr2bl w:val="nil"/>
            </w:tcBorders>
            <w:noWrap/>
            <w:vAlign w:val="center"/>
          </w:tcPr>
          <w:p>
            <w:pPr>
              <w:adjustRightInd w:val="0"/>
              <w:snapToGrid w:val="0"/>
              <w:jc w:val="left"/>
              <w:rPr>
                <w:sz w:val="16"/>
                <w:szCs w:val="16"/>
              </w:rPr>
            </w:pPr>
            <w:r>
              <w:rPr>
                <w:rFonts w:ascii="宋体" w:eastAsia="宋体"/>
                <w:color w:val="000000"/>
                <w:sz w:val="16"/>
                <w:szCs w:val="16"/>
              </w:rPr>
              <w:t xml:space="preserve">    有以下情形之一的，检查为不合格：</w:t>
              <w:br/>
              <w:t>　　1.无对施工单位及人员的资质、资格证书审核记录；</w:t>
              <w:br/>
              <w:t xml:space="preserve">    2.签字、记录不全。</w:t>
            </w:r>
          </w:p>
        </w:tc>
        <w:tc>
          <w:tcPr>
            <w:tcW w:w="1470" w:type="dxa"/>
            <w:tcBorders>
              <w:top w:val="single" w:sz="6" w:space="0" w:color="auto"/>
              <w:left w:val="single" w:sz="6" w:space="0" w:color="auto"/>
              <w:bottom w:val="single" w:sz="6" w:space="0" w:color="auto"/>
              <w:right w:val="single" w:sz="6" w:space="0" w:color="auto"/>
              <w:tl2br w:val="nil"/>
              <w:tr2bl w:val="nil"/>
            </w:tcBorders>
            <w:noWrap/>
            <w:vAlign w:val="center"/>
          </w:tcPr>
          <w:p>
            <w:pPr>
              <w:adjustRightInd w:val="0"/>
              <w:snapToGrid w:val="0"/>
              <w:jc w:val="left"/>
              <w:rPr>
                <w:sz w:val="16"/>
                <w:szCs w:val="16"/>
              </w:rPr>
            </w:pPr>
            <w:r>
              <w:rPr>
                <w:rFonts w:ascii="宋体" w:eastAsia="宋体" w:cs="Lucida Sans"/>
                <w:color w:val="auto"/>
                <w:sz w:val="16"/>
                <w:szCs w:val="16"/>
              </w:rPr>
              <w:t>责令改正</w:t>
            </w:r>
          </w:p>
        </w:tc>
        <w:tc>
          <w:tcPr>
            <w:tcW w:w="4620" w:type="dxa"/>
            <w:tcBorders>
              <w:top w:val="single" w:sz="6" w:space="0" w:color="auto"/>
              <w:left w:val="single" w:sz="6" w:space="0" w:color="auto"/>
              <w:bottom w:val="single" w:sz="6" w:space="0" w:color="auto"/>
              <w:right w:val="single" w:sz="6" w:space="0" w:color="auto"/>
              <w:tl2br w:val="nil"/>
              <w:tr2bl w:val="nil"/>
            </w:tcBorders>
            <w:noWrap/>
            <w:vAlign w:val="center"/>
          </w:tcPr>
          <w:p>
            <w:pPr>
              <w:adjustRightInd w:val="0"/>
              <w:snapToGrid w:val="0"/>
              <w:jc w:val="left"/>
              <w:rPr>
                <w:sz w:val="16"/>
                <w:szCs w:val="16"/>
              </w:rPr>
            </w:pPr>
            <w:r>
              <w:rPr>
                <w:rFonts w:ascii="宋体" w:eastAsia="宋体" w:cs="Lucida Sans"/>
                <w:color w:val="auto"/>
                <w:sz w:val="16"/>
                <w:szCs w:val="16"/>
              </w:rPr>
              <w:t xml:space="preserve">    《建设工程监理规范》GB/T50319-2013第5.5.2条。</w:t>
            </w:r>
          </w:p>
        </w:tc>
      </w:tr>
      <w:tr>
        <w:trPr>
          <w:trHeight w:val="929"/>
        </w:trPr>
        <w:tc>
          <w:tcPr>
            <w:tcW w:w="67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sz w:val="16"/>
                <w:szCs w:val="16"/>
              </w:rPr>
            </w:pPr>
            <w:r>
              <w:rPr>
                <w:rFonts w:ascii="宋体" w:eastAsia="宋体" w:cs="Lucida Sans"/>
                <w:color w:val="000000"/>
                <w:sz w:val="16"/>
                <w:szCs w:val="16"/>
              </w:rPr>
              <w:t>51</w:t>
            </w:r>
          </w:p>
        </w:tc>
        <w:tc>
          <w:tcPr>
            <w:tcW w:w="780" w:type="dxa"/>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1260" w:type="dxa"/>
            <w:gridSpan w:val="2"/>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2670" w:type="dxa"/>
            <w:tcBorders>
              <w:top w:val="single" w:sz="6" w:space="0" w:color="auto"/>
              <w:left w:val="single" w:sz="6" w:space="0" w:color="auto"/>
              <w:bottom w:val="single" w:sz="6" w:space="0" w:color="auto"/>
              <w:right w:val="single" w:sz="6" w:space="0" w:color="auto"/>
              <w:tl2br w:val="nil"/>
              <w:tr2bl w:val="nil"/>
            </w:tcBorders>
            <w:noWrap/>
            <w:vAlign w:val="center"/>
          </w:tcPr>
          <w:p>
            <w:pPr>
              <w:adjustRightInd w:val="0"/>
              <w:snapToGrid w:val="0"/>
              <w:jc w:val="left"/>
              <w:rPr>
                <w:sz w:val="16"/>
                <w:szCs w:val="16"/>
              </w:rPr>
            </w:pPr>
            <w:r>
              <w:rPr>
                <w:rFonts w:ascii="宋体" w:eastAsia="宋体" w:cs="Lucida Sans"/>
                <w:color w:val="000000"/>
                <w:sz w:val="16"/>
                <w:szCs w:val="16"/>
              </w:rPr>
              <w:t>　　按规定审查施工组织设计中安全技术措施或者专项施工方案是否符合工程建设强制性标准。</w:t>
            </w:r>
          </w:p>
        </w:tc>
        <w:tc>
          <w:tcPr>
            <w:tcW w:w="3525" w:type="dxa"/>
            <w:tcBorders>
              <w:top w:val="single" w:sz="6" w:space="0" w:color="auto"/>
              <w:left w:val="single" w:sz="6" w:space="0" w:color="auto"/>
              <w:bottom w:val="single" w:sz="6" w:space="0" w:color="auto"/>
              <w:right w:val="single" w:sz="6" w:space="0" w:color="auto"/>
              <w:tl2br w:val="nil"/>
              <w:tr2bl w:val="nil"/>
            </w:tcBorders>
            <w:noWrap/>
            <w:vAlign w:val="center"/>
          </w:tcPr>
          <w:p>
            <w:pPr>
              <w:adjustRightInd w:val="0"/>
              <w:snapToGrid w:val="0"/>
              <w:jc w:val="left"/>
              <w:rPr>
                <w:sz w:val="16"/>
                <w:szCs w:val="16"/>
              </w:rPr>
            </w:pPr>
            <w:r>
              <w:rPr>
                <w:rFonts w:ascii="宋体" w:eastAsia="宋体" w:cs="Lucida Sans"/>
                <w:color w:val="auto"/>
                <w:sz w:val="16"/>
                <w:szCs w:val="16"/>
              </w:rPr>
              <w:t xml:space="preserve">    未对施工组织设计中的安全技术措施或专项施工方案进行审查和签字的，检查为不合格。</w:t>
            </w:r>
          </w:p>
        </w:tc>
        <w:tc>
          <w:tcPr>
            <w:tcW w:w="1470" w:type="dxa"/>
            <w:vMerge w:val="restart"/>
            <w:tcBorders>
              <w:top w:val="single" w:sz="6" w:space="0" w:color="auto"/>
              <w:left w:val="single" w:sz="6" w:space="0" w:color="auto"/>
              <w:bottom w:val="single" w:sz="6" w:space="0" w:color="auto"/>
              <w:right w:val="single" w:sz="6" w:space="0" w:color="auto"/>
              <w:tl2br w:val="nil"/>
              <w:tr2bl w:val="nil"/>
            </w:tcBorders>
            <w:noWrap/>
            <w:vAlign w:val="center"/>
          </w:tcPr>
          <w:p>
            <w:pPr>
              <w:adjustRightInd w:val="0"/>
              <w:snapToGrid w:val="0"/>
              <w:jc w:val="left"/>
              <w:rPr>
                <w:sz w:val="16"/>
                <w:szCs w:val="16"/>
              </w:rPr>
            </w:pPr>
            <w:r>
              <w:rPr>
                <w:rFonts w:ascii="宋体" w:eastAsia="宋体" w:cs="Lucida Sans"/>
                <w:color w:val="auto"/>
                <w:sz w:val="16"/>
                <w:szCs w:val="16"/>
              </w:rPr>
              <w:t>责令限期改正；逾期未改正的，责令停业，并处罚款；情节严重的，降低资质等级，直至吊销资质证书</w:t>
            </w:r>
          </w:p>
        </w:tc>
        <w:tc>
          <w:tcPr>
            <w:tcW w:w="4620" w:type="dxa"/>
            <w:vMerge w:val="restart"/>
            <w:tcBorders>
              <w:top w:val="single" w:sz="6" w:space="0" w:color="auto"/>
              <w:left w:val="single" w:sz="6" w:space="0" w:color="auto"/>
              <w:bottom w:val="single" w:sz="6" w:space="0" w:color="auto"/>
              <w:right w:val="single" w:sz="6" w:space="0" w:color="auto"/>
              <w:tl2br w:val="nil"/>
              <w:tr2bl w:val="nil"/>
            </w:tcBorders>
            <w:noWrap/>
            <w:vAlign w:val="center"/>
          </w:tcPr>
          <w:p>
            <w:pPr>
              <w:adjustRightInd w:val="0"/>
              <w:snapToGrid w:val="0"/>
              <w:jc w:val="left"/>
              <w:rPr>
                <w:sz w:val="16"/>
                <w:szCs w:val="16"/>
              </w:rPr>
            </w:pPr>
            <w:r>
              <w:rPr>
                <w:rFonts w:ascii="宋体" w:eastAsia="宋体" w:cs="Lucida Sans"/>
                <w:color w:val="auto"/>
                <w:sz w:val="16"/>
                <w:szCs w:val="16"/>
              </w:rPr>
              <w:t xml:space="preserve">    《建设工程安全生产管理条例》第57条：工程监理单位有下列行为之一的，责令限期改正；逾期未改正的，责令停业整顿，并处10万元以上30万元以下的罚款；情节严重的，降低资质等级，直至吊销资质证书；造成重大安全事故，构成犯罪的，对直接责任人员，依照刑法有关规定追究刑事责任；造成损失的，依法承担赔偿责任：（1）未对施工组织设计中的安全技术措施或者专项施工方案进行审查的；（2）发现安全事故隐患未及时要求施工单位整改或者暂时停止施工的；（3）施工单位拒不整改或者不停止施工，未及时向有关主管部门报告的；（4）未依照法律、法规和工程建设强制性标准实施监理的。</w:t>
            </w:r>
          </w:p>
        </w:tc>
      </w:tr>
      <w:tr>
        <w:trPr>
          <w:trHeight w:val="901"/>
        </w:trPr>
        <w:tc>
          <w:tcPr>
            <w:tcW w:w="67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sz w:val="16"/>
                <w:szCs w:val="16"/>
              </w:rPr>
            </w:pPr>
            <w:r>
              <w:rPr>
                <w:rFonts w:ascii="宋体" w:eastAsia="宋体" w:cs="Lucida Sans"/>
                <w:color w:val="000000"/>
                <w:sz w:val="16"/>
                <w:szCs w:val="16"/>
              </w:rPr>
              <w:t>52</w:t>
            </w:r>
          </w:p>
        </w:tc>
        <w:tc>
          <w:tcPr>
            <w:tcW w:w="780" w:type="dxa"/>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1260" w:type="dxa"/>
            <w:gridSpan w:val="2"/>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2670" w:type="dxa"/>
            <w:tcBorders>
              <w:top w:val="single" w:sz="6" w:space="0" w:color="auto"/>
              <w:left w:val="single" w:sz="6" w:space="0" w:color="auto"/>
              <w:bottom w:val="single" w:sz="6" w:space="0" w:color="auto"/>
              <w:right w:val="single" w:sz="6" w:space="0" w:color="auto"/>
              <w:tl2br w:val="nil"/>
              <w:tr2bl w:val="nil"/>
            </w:tcBorders>
            <w:noWrap/>
            <w:vAlign w:val="center"/>
          </w:tcPr>
          <w:p>
            <w:pPr>
              <w:adjustRightInd w:val="0"/>
              <w:snapToGrid w:val="0"/>
              <w:jc w:val="left"/>
              <w:rPr>
                <w:sz w:val="16"/>
                <w:szCs w:val="16"/>
              </w:rPr>
            </w:pPr>
            <w:r>
              <w:rPr>
                <w:rFonts w:ascii="宋体" w:eastAsia="宋体" w:cs="Lucida Sans"/>
                <w:color w:val="000000"/>
                <w:sz w:val="16"/>
                <w:szCs w:val="16"/>
              </w:rPr>
              <w:t>　　在实施监理过程中，发现存在安全事故隐患的，应当要求施工单位整改。</w:t>
            </w:r>
          </w:p>
        </w:tc>
        <w:tc>
          <w:tcPr>
            <w:tcW w:w="3525" w:type="dxa"/>
            <w:tcBorders>
              <w:top w:val="single" w:sz="6" w:space="0" w:color="auto"/>
              <w:left w:val="single" w:sz="6" w:space="0" w:color="auto"/>
              <w:bottom w:val="single" w:sz="6" w:space="0" w:color="auto"/>
              <w:right w:val="single" w:sz="6" w:space="0" w:color="auto"/>
              <w:tl2br w:val="nil"/>
              <w:tr2bl w:val="nil"/>
            </w:tcBorders>
            <w:noWrap/>
            <w:vAlign w:val="center"/>
          </w:tcPr>
          <w:p>
            <w:pPr>
              <w:adjustRightInd w:val="0"/>
              <w:snapToGrid w:val="0"/>
              <w:jc w:val="left"/>
              <w:rPr>
                <w:sz w:val="16"/>
                <w:szCs w:val="16"/>
              </w:rPr>
            </w:pPr>
            <w:r>
              <w:rPr>
                <w:rFonts w:ascii="宋体" w:eastAsia="宋体"/>
                <w:color w:val="000000"/>
                <w:sz w:val="16"/>
                <w:szCs w:val="16"/>
              </w:rPr>
              <w:t xml:space="preserve">    有以下情形之一的，检查为不合格：</w:t>
              <w:br/>
              <w:t>　　1.对发现的安全事故隐患没有督促施工单位按规定整改；</w:t>
              <w:br/>
              <w:t xml:space="preserve">    2.整改记录内容不齐全。</w:t>
            </w:r>
          </w:p>
        </w:tc>
        <w:tc>
          <w:tcPr>
            <w:tcW w:w="1470" w:type="dxa"/>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4620" w:type="dxa"/>
            <w:vMerge/>
            <w:tcBorders>
              <w:top w:val="single" w:sz="6" w:space="0" w:color="auto"/>
              <w:left w:val="single" w:sz="6" w:space="0" w:color="auto"/>
              <w:bottom w:val="single" w:sz="6" w:space="0" w:color="auto"/>
              <w:right w:val="single" w:sz="6" w:space="0" w:color="auto"/>
              <w:tl2br w:val="nil"/>
              <w:tr2bl w:val="nil"/>
            </w:tcBorders>
            <w:noWrap/>
            <w:vAlign w:val="center"/>
          </w:tcPr>
          <w:p/>
        </w:tc>
      </w:tr>
      <w:tr>
        <w:trPr>
          <w:trHeight w:val="1364"/>
        </w:trPr>
        <w:tc>
          <w:tcPr>
            <w:tcW w:w="67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sz w:val="16"/>
                <w:szCs w:val="16"/>
              </w:rPr>
            </w:pPr>
            <w:r>
              <w:rPr>
                <w:rFonts w:ascii="宋体" w:eastAsia="宋体" w:cs="Lucida Sans"/>
                <w:color w:val="000000"/>
                <w:sz w:val="16"/>
                <w:szCs w:val="16"/>
              </w:rPr>
              <w:t>53</w:t>
            </w:r>
          </w:p>
        </w:tc>
        <w:tc>
          <w:tcPr>
            <w:tcW w:w="780" w:type="dxa"/>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1260" w:type="dxa"/>
            <w:gridSpan w:val="2"/>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2670" w:type="dxa"/>
            <w:tcBorders>
              <w:top w:val="single" w:sz="6" w:space="0" w:color="auto"/>
              <w:left w:val="single" w:sz="6" w:space="0" w:color="auto"/>
              <w:bottom w:val="single" w:sz="6" w:space="0" w:color="auto"/>
              <w:right w:val="single" w:sz="6" w:space="0" w:color="auto"/>
              <w:tl2br w:val="nil"/>
              <w:tr2bl w:val="nil"/>
            </w:tcBorders>
            <w:noWrap/>
            <w:vAlign w:val="center"/>
          </w:tcPr>
          <w:p>
            <w:pPr>
              <w:adjustRightInd w:val="0"/>
              <w:snapToGrid w:val="0"/>
              <w:jc w:val="left"/>
              <w:rPr>
                <w:sz w:val="16"/>
                <w:szCs w:val="16"/>
              </w:rPr>
            </w:pPr>
            <w:r>
              <w:rPr>
                <w:rFonts w:ascii="宋体" w:eastAsia="宋体" w:cs="Lucida Sans"/>
                <w:color w:val="000000"/>
                <w:sz w:val="16"/>
                <w:szCs w:val="16"/>
              </w:rPr>
              <w:t>　　发现安全事故隐患严重的，应当要求施工单位暂时停止施工，并及时报告建设单位。施工单位拒不整改或者不停止施工的，应当及时向有关主管部门报告。</w:t>
            </w:r>
          </w:p>
        </w:tc>
        <w:tc>
          <w:tcPr>
            <w:tcW w:w="3525" w:type="dxa"/>
            <w:tcBorders>
              <w:top w:val="single" w:sz="6" w:space="0" w:color="auto"/>
              <w:left w:val="single" w:sz="6" w:space="0" w:color="auto"/>
              <w:bottom w:val="single" w:sz="6" w:space="0" w:color="auto"/>
              <w:right w:val="single" w:sz="6" w:space="0" w:color="auto"/>
              <w:tl2br w:val="nil"/>
              <w:tr2bl w:val="nil"/>
            </w:tcBorders>
            <w:noWrap/>
            <w:vAlign w:val="center"/>
          </w:tcPr>
          <w:p>
            <w:pPr>
              <w:adjustRightInd w:val="0"/>
              <w:snapToGrid w:val="0"/>
              <w:jc w:val="left"/>
              <w:rPr>
                <w:sz w:val="16"/>
                <w:szCs w:val="16"/>
              </w:rPr>
            </w:pPr>
            <w:r>
              <w:rPr>
                <w:rFonts w:ascii="宋体" w:eastAsia="宋体" w:cs="Lucida Sans"/>
                <w:color w:val="auto"/>
                <w:sz w:val="16"/>
                <w:szCs w:val="16"/>
              </w:rPr>
              <w:t xml:space="preserve">    发现安全事故隐患严重且施工单位拒不整改或者不停止施工，未及时向政府主管部门报告的，检查为不合格。</w:t>
            </w:r>
          </w:p>
        </w:tc>
        <w:tc>
          <w:tcPr>
            <w:tcW w:w="1470" w:type="dxa"/>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4620" w:type="dxa"/>
            <w:vMerge/>
            <w:tcBorders>
              <w:top w:val="single" w:sz="6" w:space="0" w:color="auto"/>
              <w:left w:val="single" w:sz="6" w:space="0" w:color="auto"/>
              <w:bottom w:val="single" w:sz="6" w:space="0" w:color="auto"/>
              <w:right w:val="single" w:sz="6" w:space="0" w:color="auto"/>
              <w:tl2br w:val="nil"/>
              <w:tr2bl w:val="nil"/>
            </w:tcBorders>
            <w:noWrap/>
            <w:vAlign w:val="center"/>
          </w:tcPr>
          <w:p/>
        </w:tc>
      </w:tr>
      <w:tr>
        <w:trPr>
          <w:trHeight w:val="809"/>
        </w:trPr>
        <w:tc>
          <w:tcPr>
            <w:tcW w:w="67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sz w:val="16"/>
                <w:szCs w:val="16"/>
              </w:rPr>
            </w:pPr>
            <w:r>
              <w:rPr>
                <w:rFonts w:ascii="宋体" w:eastAsia="宋体" w:cs="Lucida Sans"/>
                <w:color w:val="000000"/>
                <w:sz w:val="16"/>
                <w:szCs w:val="16"/>
              </w:rPr>
              <w:t>54</w:t>
            </w:r>
          </w:p>
        </w:tc>
        <w:tc>
          <w:tcPr>
            <w:tcW w:w="780" w:type="dxa"/>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1260" w:type="dxa"/>
            <w:gridSpan w:val="2"/>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2670" w:type="dxa"/>
            <w:tcBorders>
              <w:top w:val="single" w:sz="6" w:space="0" w:color="auto"/>
              <w:left w:val="single" w:sz="6" w:space="0" w:color="auto"/>
              <w:bottom w:val="single" w:sz="6" w:space="0" w:color="auto"/>
              <w:right w:val="single" w:sz="6" w:space="0" w:color="auto"/>
              <w:tl2br w:val="nil"/>
              <w:tr2bl w:val="nil"/>
            </w:tcBorders>
            <w:noWrap/>
            <w:vAlign w:val="center"/>
          </w:tcPr>
          <w:p>
            <w:pPr>
              <w:adjustRightInd w:val="0"/>
              <w:snapToGrid w:val="0"/>
              <w:jc w:val="left"/>
              <w:rPr>
                <w:sz w:val="16"/>
                <w:szCs w:val="16"/>
              </w:rPr>
            </w:pPr>
            <w:r>
              <w:rPr>
                <w:rFonts w:ascii="宋体" w:eastAsia="宋体" w:cs="Lucida Sans"/>
                <w:color w:val="000000"/>
                <w:sz w:val="16"/>
                <w:szCs w:val="16"/>
              </w:rPr>
              <w:t>　　按照法律、法规和工程建设强制性标准实施监理，并对建设工程安全生产承担监理责任。</w:t>
            </w:r>
          </w:p>
        </w:tc>
        <w:tc>
          <w:tcPr>
            <w:tcW w:w="3525" w:type="dxa"/>
            <w:tcBorders>
              <w:top w:val="single" w:sz="6" w:space="0" w:color="auto"/>
              <w:left w:val="single" w:sz="6" w:space="0" w:color="auto"/>
              <w:bottom w:val="single" w:sz="6" w:space="0" w:color="auto"/>
              <w:right w:val="single" w:sz="6" w:space="0" w:color="auto"/>
              <w:tl2br w:val="nil"/>
              <w:tr2bl w:val="nil"/>
            </w:tcBorders>
            <w:noWrap/>
            <w:vAlign w:val="center"/>
          </w:tcPr>
          <w:p>
            <w:pPr>
              <w:adjustRightInd w:val="0"/>
              <w:snapToGrid w:val="0"/>
              <w:jc w:val="left"/>
              <w:rPr>
                <w:sz w:val="16"/>
                <w:szCs w:val="16"/>
              </w:rPr>
            </w:pPr>
            <w:r>
              <w:rPr>
                <w:rFonts w:ascii="宋体" w:eastAsia="宋体" w:cs="Lucida Sans"/>
                <w:color w:val="auto"/>
                <w:sz w:val="16"/>
                <w:szCs w:val="16"/>
              </w:rPr>
              <w:t xml:space="preserve">    未依照法律、法规和工程建设强制性标准实施监理的，检查为不合格。</w:t>
            </w:r>
          </w:p>
        </w:tc>
        <w:tc>
          <w:tcPr>
            <w:tcW w:w="1470" w:type="dxa"/>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4620" w:type="dxa"/>
            <w:vMerge/>
            <w:tcBorders>
              <w:top w:val="single" w:sz="6" w:space="0" w:color="auto"/>
              <w:left w:val="single" w:sz="6" w:space="0" w:color="auto"/>
              <w:bottom w:val="single" w:sz="6" w:space="0" w:color="auto"/>
              <w:right w:val="single" w:sz="6" w:space="0" w:color="auto"/>
              <w:tl2br w:val="nil"/>
              <w:tr2bl w:val="nil"/>
            </w:tcBorders>
            <w:noWrap/>
            <w:vAlign w:val="center"/>
          </w:tcPr>
          <w:p/>
        </w:tc>
      </w:tr>
      <w:tr>
        <w:trPr>
          <w:trHeight w:val="2554"/>
        </w:trPr>
        <w:tc>
          <w:tcPr>
            <w:tcW w:w="67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sz w:val="16"/>
                <w:szCs w:val="16"/>
              </w:rPr>
            </w:pPr>
            <w:r>
              <w:rPr>
                <w:rFonts w:ascii="宋体" w:eastAsia="宋体" w:cs="Lucida Sans"/>
                <w:color w:val="000000"/>
                <w:sz w:val="16"/>
                <w:szCs w:val="16"/>
              </w:rPr>
              <w:t>55</w:t>
            </w:r>
          </w:p>
        </w:tc>
        <w:tc>
          <w:tcPr>
            <w:tcW w:w="780" w:type="dxa"/>
            <w:vMerge w:val="restart"/>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sz w:val="16"/>
                <w:szCs w:val="16"/>
              </w:rPr>
            </w:pPr>
            <w:r>
              <w:rPr>
                <w:rFonts w:ascii="宋体" w:eastAsia="宋体" w:cs="Lucida Sans"/>
                <w:color w:val="000000"/>
                <w:sz w:val="16"/>
                <w:szCs w:val="16"/>
              </w:rPr>
              <w:t>安全行为</w:t>
            </w:r>
          </w:p>
        </w:tc>
        <w:tc>
          <w:tcPr>
            <w:tcW w:w="1260" w:type="dxa"/>
            <w:gridSpan w:val="2"/>
            <w:vMerge w:val="restart"/>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sz w:val="16"/>
                <w:szCs w:val="16"/>
              </w:rPr>
            </w:pPr>
            <w:r>
              <w:rPr>
                <w:rFonts w:ascii="宋体" w:eastAsia="宋体" w:cs="Lucida Sans"/>
                <w:color w:val="000000"/>
                <w:sz w:val="16"/>
                <w:szCs w:val="16"/>
              </w:rPr>
              <w:t>监理单位</w:t>
            </w:r>
          </w:p>
        </w:tc>
        <w:tc>
          <w:tcPr>
            <w:tcW w:w="2670" w:type="dxa"/>
            <w:tcBorders>
              <w:top w:val="single" w:sz="6" w:space="0" w:color="auto"/>
              <w:left w:val="single" w:sz="6" w:space="0" w:color="auto"/>
              <w:bottom w:val="single" w:sz="6" w:space="0" w:color="auto"/>
              <w:right w:val="single" w:sz="6" w:space="0" w:color="auto"/>
              <w:tl2br w:val="nil"/>
              <w:tr2bl w:val="nil"/>
            </w:tcBorders>
            <w:noWrap/>
            <w:vAlign w:val="center"/>
          </w:tcPr>
          <w:p>
            <w:pPr>
              <w:adjustRightInd w:val="0"/>
              <w:snapToGrid w:val="0"/>
              <w:jc w:val="left"/>
              <w:rPr>
                <w:sz w:val="16"/>
                <w:szCs w:val="16"/>
              </w:rPr>
            </w:pPr>
            <w:r>
              <w:rPr>
                <w:rFonts w:ascii="宋体" w:eastAsia="宋体" w:cs="Lucida Sans"/>
                <w:color w:val="000000"/>
                <w:sz w:val="16"/>
                <w:szCs w:val="16"/>
              </w:rPr>
              <w:t>　　审核建筑起重机械特种设备制造许可证、产品合格证、制造监督检验证明、备案证明等文件；审核建筑起重机械安装单位、使用单位的资质证书、安全生产许可证和特种作业人员的特种作业操作资格证书；监督安装单位执行建筑起重机械安装、拆卸工程专项施工方案情况；监督检查建筑起重机械的使用情况。</w:t>
            </w:r>
          </w:p>
        </w:tc>
        <w:tc>
          <w:tcPr>
            <w:tcW w:w="3525" w:type="dxa"/>
            <w:tcBorders>
              <w:top w:val="single" w:sz="6" w:space="0" w:color="auto"/>
              <w:left w:val="single" w:sz="6" w:space="0" w:color="auto"/>
              <w:bottom w:val="single" w:sz="6" w:space="0" w:color="auto"/>
              <w:right w:val="single" w:sz="6" w:space="0" w:color="auto"/>
              <w:tl2br w:val="nil"/>
              <w:tr2bl w:val="nil"/>
            </w:tcBorders>
            <w:noWrap/>
            <w:vAlign w:val="center"/>
          </w:tcPr>
          <w:p>
            <w:pPr>
              <w:adjustRightInd w:val="0"/>
              <w:snapToGrid w:val="0"/>
              <w:jc w:val="left"/>
              <w:rPr>
                <w:rFonts w:ascii="宋体" w:eastAsia="宋体" w:cs="Lucida Sans"/>
                <w:color w:val="auto"/>
                <w:sz w:val="16"/>
                <w:szCs w:val="16"/>
              </w:rPr>
            </w:pPr>
            <w:r>
              <w:rPr>
                <w:rFonts w:ascii="宋体" w:eastAsia="宋体" w:cs="Lucida Sans"/>
                <w:color w:val="auto"/>
                <w:sz w:val="16"/>
                <w:szCs w:val="16"/>
              </w:rPr>
              <w:t xml:space="preserve">    有以下情形之一的，检查为不合格：</w:t>
            </w:r>
          </w:p>
          <w:p>
            <w:pPr>
              <w:adjustRightInd w:val="0"/>
              <w:snapToGrid w:val="0"/>
              <w:jc w:val="left"/>
              <w:rPr>
                <w:rFonts w:ascii="宋体" w:eastAsia="宋体" w:cs="Lucida Sans"/>
                <w:color w:val="auto"/>
                <w:sz w:val="16"/>
                <w:szCs w:val="16"/>
              </w:rPr>
            </w:pPr>
            <w:r>
              <w:rPr>
                <w:rFonts w:ascii="宋体" w:eastAsia="宋体" w:cs="Lucida Sans"/>
                <w:color w:val="auto"/>
                <w:sz w:val="16"/>
                <w:szCs w:val="16"/>
              </w:rPr>
              <w:t xml:space="preserve">    1.未审核建筑起重机械特种设备制造许可证、产品合格证、制造监督检验证明、备案证明文件，或者无书面审核材料；</w:t>
            </w:r>
          </w:p>
          <w:p>
            <w:pPr>
              <w:adjustRightInd w:val="0"/>
              <w:snapToGrid w:val="0"/>
              <w:jc w:val="left"/>
              <w:rPr>
                <w:rFonts w:ascii="宋体" w:eastAsia="宋体" w:cs="Lucida Sans"/>
                <w:color w:val="auto"/>
                <w:sz w:val="16"/>
                <w:szCs w:val="16"/>
              </w:rPr>
            </w:pPr>
            <w:r>
              <w:rPr>
                <w:rFonts w:ascii="宋体" w:eastAsia="宋体" w:cs="Lucida Sans"/>
                <w:color w:val="auto"/>
                <w:sz w:val="16"/>
                <w:szCs w:val="16"/>
              </w:rPr>
              <w:t xml:space="preserve">    2.未审核建筑起重机械安装单位、使用单位的资质证书、安全生产许可证和特种作业人员的特种作业操作资格证书，或者无书面审核材料；</w:t>
            </w:r>
          </w:p>
          <w:p>
            <w:pPr>
              <w:adjustRightInd w:val="0"/>
              <w:snapToGrid w:val="0"/>
              <w:ind w:firstLine="354"/>
              <w:jc w:val="left"/>
              <w:rPr>
                <w:rFonts w:ascii="宋体" w:eastAsia="宋体" w:cs="Lucida Sans"/>
                <w:color w:val="auto"/>
                <w:sz w:val="16"/>
                <w:szCs w:val="16"/>
              </w:rPr>
            </w:pPr>
            <w:r>
              <w:rPr>
                <w:rFonts w:ascii="宋体" w:eastAsia="宋体" w:cs="Lucida Sans"/>
                <w:color w:val="auto"/>
                <w:sz w:val="16"/>
                <w:szCs w:val="16"/>
              </w:rPr>
              <w:t>3.无监督安装单位执行建筑起重机械安装、拆卸工程专项施工方案监理记录；</w:t>
            </w:r>
          </w:p>
          <w:p>
            <w:pPr>
              <w:adjustRightInd w:val="0"/>
              <w:snapToGrid w:val="0"/>
              <w:ind w:firstLine="354"/>
              <w:jc w:val="left"/>
              <w:rPr>
                <w:rFonts w:ascii="宋体" w:eastAsia="宋体" w:cs="Lucida Sans"/>
                <w:color w:val="auto"/>
                <w:sz w:val="16"/>
                <w:szCs w:val="16"/>
              </w:rPr>
            </w:pPr>
            <w:r>
              <w:rPr>
                <w:rFonts w:ascii="宋体" w:eastAsia="宋体" w:cs="Lucida Sans"/>
                <w:color w:val="auto"/>
                <w:sz w:val="16"/>
                <w:szCs w:val="16"/>
              </w:rPr>
              <w:t>4.无监督检查建筑起重机械的使用情况监理记录。</w:t>
            </w:r>
          </w:p>
        </w:tc>
        <w:tc>
          <w:tcPr>
            <w:tcW w:w="1470" w:type="dxa"/>
            <w:tcBorders>
              <w:top w:val="single" w:sz="6" w:space="0" w:color="auto"/>
              <w:left w:val="single" w:sz="6" w:space="0" w:color="auto"/>
              <w:bottom w:val="single" w:sz="6" w:space="0" w:color="auto"/>
              <w:right w:val="single" w:sz="6" w:space="0" w:color="auto"/>
              <w:tl2br w:val="nil"/>
              <w:tr2bl w:val="nil"/>
            </w:tcBorders>
            <w:noWrap/>
            <w:vAlign w:val="center"/>
          </w:tcPr>
          <w:p>
            <w:pPr>
              <w:adjustRightInd w:val="0"/>
              <w:snapToGrid w:val="0"/>
              <w:jc w:val="left"/>
              <w:rPr>
                <w:sz w:val="16"/>
                <w:szCs w:val="16"/>
              </w:rPr>
            </w:pPr>
            <w:r>
              <w:rPr>
                <w:rFonts w:ascii="宋体" w:eastAsia="宋体" w:cs="Lucida Sans"/>
                <w:color w:val="auto"/>
                <w:sz w:val="16"/>
                <w:szCs w:val="16"/>
              </w:rPr>
              <w:t>责令限期改正，予以警告，并处罚款</w:t>
            </w:r>
          </w:p>
        </w:tc>
        <w:tc>
          <w:tcPr>
            <w:tcW w:w="4620" w:type="dxa"/>
            <w:tcBorders>
              <w:top w:val="single" w:sz="6" w:space="0" w:color="auto"/>
              <w:left w:val="single" w:sz="6" w:space="0" w:color="auto"/>
              <w:bottom w:val="single" w:sz="6" w:space="0" w:color="auto"/>
              <w:right w:val="single" w:sz="6" w:space="0" w:color="auto"/>
              <w:tl2br w:val="nil"/>
              <w:tr2bl w:val="nil"/>
            </w:tcBorders>
            <w:noWrap/>
            <w:vAlign w:val="center"/>
          </w:tcPr>
          <w:p>
            <w:pPr>
              <w:adjustRightInd w:val="0"/>
              <w:snapToGrid w:val="0"/>
              <w:jc w:val="left"/>
              <w:rPr>
                <w:sz w:val="16"/>
                <w:szCs w:val="16"/>
              </w:rPr>
            </w:pPr>
            <w:r>
              <w:rPr>
                <w:rFonts w:ascii="宋体" w:eastAsia="宋体" w:cs="Lucida Sans"/>
                <w:color w:val="auto"/>
                <w:sz w:val="16"/>
                <w:szCs w:val="16"/>
              </w:rPr>
              <w:t xml:space="preserve">    《建筑起重机械安全监督管理规定》第32条：监理单位未审核建筑起重机械特种设备制造许可证、产品合格证、制造监督检验证明、备案证明等文件，未审核建筑起重机械安装单位、使用单位的资质证书、安全生产许可证和特种作业人员的特种作业操作资格证书，未监督安装单位执行建筑起重机械安装、拆卸工程专项施工方案情况，未监督检查建筑起重机械的使用情况的，由县级以上地方人民政府建设主管部门责令限期改正，予以警告，并处以5000元以上3万元以下罚款。</w:t>
            </w:r>
          </w:p>
        </w:tc>
      </w:tr>
      <w:tr>
        <w:trPr>
          <w:trHeight w:val="1212"/>
        </w:trPr>
        <w:tc>
          <w:tcPr>
            <w:tcW w:w="67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sz w:val="16"/>
                <w:szCs w:val="16"/>
              </w:rPr>
            </w:pPr>
            <w:r>
              <w:rPr>
                <w:rFonts w:ascii="宋体" w:eastAsia="宋体" w:cs="Lucida Sans"/>
                <w:color w:val="000000"/>
                <w:sz w:val="16"/>
                <w:szCs w:val="16"/>
              </w:rPr>
              <w:t>56</w:t>
            </w:r>
          </w:p>
        </w:tc>
        <w:tc>
          <w:tcPr>
            <w:tcW w:w="780" w:type="dxa"/>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1260" w:type="dxa"/>
            <w:gridSpan w:val="2"/>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2670" w:type="dxa"/>
            <w:tcBorders>
              <w:top w:val="single" w:sz="6" w:space="0" w:color="auto"/>
              <w:left w:val="single" w:sz="6" w:space="0" w:color="auto"/>
              <w:bottom w:val="single" w:sz="6" w:space="0" w:color="auto"/>
              <w:right w:val="single" w:sz="6" w:space="0" w:color="auto"/>
              <w:tl2br w:val="nil"/>
              <w:tr2bl w:val="nil"/>
            </w:tcBorders>
            <w:noWrap/>
            <w:vAlign w:val="center"/>
          </w:tcPr>
          <w:p>
            <w:pPr>
              <w:adjustRightInd w:val="0"/>
              <w:snapToGrid w:val="0"/>
              <w:jc w:val="left"/>
              <w:rPr>
                <w:sz w:val="16"/>
                <w:szCs w:val="16"/>
              </w:rPr>
            </w:pPr>
            <w:r>
              <w:rPr>
                <w:rFonts w:ascii="宋体" w:eastAsia="宋体" w:cs="Lucida Sans"/>
                <w:color w:val="000000"/>
                <w:sz w:val="16"/>
                <w:szCs w:val="16"/>
              </w:rPr>
              <w:t>　　采取多种形式施行安全监督检查并建立监督检查记录。</w:t>
            </w:r>
          </w:p>
        </w:tc>
        <w:tc>
          <w:tcPr>
            <w:tcW w:w="3525" w:type="dxa"/>
            <w:tcBorders>
              <w:top w:val="single" w:sz="6" w:space="0" w:color="auto"/>
              <w:left w:val="single" w:sz="6" w:space="0" w:color="auto"/>
              <w:bottom w:val="single" w:sz="6" w:space="0" w:color="auto"/>
              <w:right w:val="single" w:sz="6" w:space="0" w:color="auto"/>
              <w:tl2br w:val="nil"/>
              <w:tr2bl w:val="nil"/>
            </w:tcBorders>
            <w:noWrap/>
            <w:vAlign w:val="center"/>
          </w:tcPr>
          <w:p>
            <w:pPr>
              <w:adjustRightInd w:val="0"/>
              <w:snapToGrid w:val="0"/>
              <w:jc w:val="left"/>
              <w:rPr>
                <w:rFonts w:ascii="宋体" w:eastAsia="宋体" w:cs="Lucida Sans"/>
                <w:color w:val="auto"/>
                <w:sz w:val="16"/>
                <w:szCs w:val="16"/>
              </w:rPr>
            </w:pPr>
            <w:r>
              <w:rPr>
                <w:rFonts w:ascii="宋体" w:eastAsia="宋体" w:cs="Lucida Sans"/>
                <w:color w:val="auto"/>
                <w:sz w:val="16"/>
                <w:szCs w:val="16"/>
              </w:rPr>
              <w:t xml:space="preserve">    有以下情形之一的，检查为不合格：</w:t>
            </w:r>
          </w:p>
          <w:p>
            <w:pPr>
              <w:adjustRightInd w:val="0"/>
              <w:snapToGrid w:val="0"/>
              <w:jc w:val="left"/>
              <w:rPr>
                <w:rFonts w:ascii="宋体" w:eastAsia="宋体" w:cs="Lucida Sans"/>
                <w:color w:val="auto"/>
                <w:sz w:val="16"/>
                <w:szCs w:val="16"/>
              </w:rPr>
            </w:pPr>
            <w:r>
              <w:rPr>
                <w:rFonts w:ascii="宋体" w:eastAsia="宋体" w:cs="Lucida Sans"/>
                <w:color w:val="auto"/>
                <w:sz w:val="16"/>
                <w:szCs w:val="16"/>
              </w:rPr>
              <w:t xml:space="preserve">    1.未对专项方案实施情况进行现场监理，无巡视检查记录；</w:t>
            </w:r>
          </w:p>
          <w:p>
            <w:pPr>
              <w:adjustRightInd w:val="0"/>
              <w:snapToGrid w:val="0"/>
              <w:jc w:val="left"/>
              <w:rPr>
                <w:rFonts w:ascii="宋体" w:eastAsia="宋体" w:cs="Lucida Sans"/>
                <w:color w:val="auto"/>
                <w:sz w:val="16"/>
                <w:szCs w:val="16"/>
              </w:rPr>
            </w:pPr>
            <w:r>
              <w:rPr>
                <w:rFonts w:ascii="宋体" w:eastAsia="宋体" w:cs="Lucida Sans"/>
                <w:color w:val="auto"/>
                <w:sz w:val="16"/>
                <w:szCs w:val="16"/>
              </w:rPr>
              <w:t xml:space="preserve">   2.对发现的问题没有督促施工单位按规定整改，且记录内容不齐全。 </w:t>
            </w:r>
          </w:p>
        </w:tc>
        <w:tc>
          <w:tcPr>
            <w:tcW w:w="1470" w:type="dxa"/>
            <w:tcBorders>
              <w:top w:val="single" w:sz="6" w:space="0" w:color="auto"/>
              <w:left w:val="single" w:sz="6" w:space="0" w:color="auto"/>
              <w:bottom w:val="single" w:sz="6" w:space="0" w:color="auto"/>
              <w:right w:val="single" w:sz="6" w:space="0" w:color="auto"/>
              <w:tl2br w:val="nil"/>
              <w:tr2bl w:val="nil"/>
            </w:tcBorders>
            <w:noWrap/>
            <w:vAlign w:val="center"/>
          </w:tcPr>
          <w:p>
            <w:pPr>
              <w:adjustRightInd w:val="0"/>
              <w:snapToGrid w:val="0"/>
              <w:jc w:val="left"/>
              <w:rPr>
                <w:sz w:val="16"/>
                <w:szCs w:val="16"/>
              </w:rPr>
            </w:pPr>
            <w:r>
              <w:rPr>
                <w:rFonts w:ascii="宋体" w:eastAsia="宋体" w:cs="Lucida Sans"/>
                <w:color w:val="auto"/>
                <w:sz w:val="16"/>
                <w:szCs w:val="16"/>
              </w:rPr>
              <w:t>责令限期改正，并处罚款</w:t>
            </w:r>
          </w:p>
        </w:tc>
        <w:tc>
          <w:tcPr>
            <w:tcW w:w="4620" w:type="dxa"/>
            <w:tcBorders>
              <w:top w:val="single" w:sz="6" w:space="0" w:color="auto"/>
              <w:left w:val="single" w:sz="6" w:space="0" w:color="auto"/>
              <w:bottom w:val="single" w:sz="6" w:space="0" w:color="auto"/>
              <w:right w:val="single" w:sz="6" w:space="0" w:color="auto"/>
              <w:tl2br w:val="nil"/>
              <w:tr2bl w:val="nil"/>
            </w:tcBorders>
            <w:noWrap/>
            <w:vAlign w:val="center"/>
          </w:tcPr>
          <w:p>
            <w:pPr>
              <w:adjustRightInd w:val="0"/>
              <w:snapToGrid w:val="0"/>
              <w:jc w:val="left"/>
              <w:rPr>
                <w:sz w:val="16"/>
                <w:szCs w:val="16"/>
              </w:rPr>
            </w:pPr>
            <w:r>
              <w:rPr>
                <w:rFonts w:ascii="宋体" w:eastAsia="宋体" w:cs="Lucida Sans"/>
                <w:color w:val="auto"/>
                <w:sz w:val="16"/>
                <w:szCs w:val="16"/>
              </w:rPr>
              <w:t xml:space="preserve">    《黑龙江省建设工程安全生产管理办法》第29条：建设工程监理单位未建立安全监督检查记录的，由县级以上建设行政主管部门责令停止违法行为，限期改正，处以五百元以上一千元以下罚款。</w:t>
            </w:r>
          </w:p>
        </w:tc>
      </w:tr>
      <w:tr>
        <w:trPr>
          <w:trHeight w:val="1229"/>
        </w:trPr>
        <w:tc>
          <w:tcPr>
            <w:tcW w:w="67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sz w:val="16"/>
                <w:szCs w:val="16"/>
              </w:rPr>
            </w:pPr>
            <w:r>
              <w:rPr>
                <w:rFonts w:ascii="宋体" w:eastAsia="宋体" w:cs="Lucida Sans"/>
                <w:color w:val="000000"/>
                <w:sz w:val="16"/>
                <w:szCs w:val="16"/>
              </w:rPr>
              <w:t>57</w:t>
            </w:r>
          </w:p>
        </w:tc>
        <w:tc>
          <w:tcPr>
            <w:tcW w:w="780" w:type="dxa"/>
            <w:vMerge w:val="restart"/>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sz w:val="16"/>
                <w:szCs w:val="16"/>
              </w:rPr>
            </w:pPr>
            <w:r>
              <w:rPr>
                <w:rFonts w:ascii="宋体" w:eastAsia="宋体" w:cs="Lucida Sans"/>
                <w:color w:val="000000"/>
                <w:sz w:val="16"/>
                <w:szCs w:val="16"/>
              </w:rPr>
              <w:t>安全生产现场控制</w:t>
            </w:r>
          </w:p>
        </w:tc>
        <w:tc>
          <w:tcPr>
            <w:tcW w:w="630" w:type="dxa"/>
            <w:vMerge w:val="restart"/>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sz w:val="16"/>
                <w:szCs w:val="16"/>
              </w:rPr>
            </w:pPr>
            <w:r>
              <w:rPr>
                <w:rFonts w:ascii="宋体" w:eastAsia="宋体" w:cs="Lucida Sans"/>
                <w:color w:val="000000"/>
                <w:sz w:val="16"/>
                <w:szCs w:val="16"/>
              </w:rPr>
              <w:t>文明施工</w:t>
            </w:r>
          </w:p>
        </w:tc>
        <w:tc>
          <w:tcPr>
            <w:tcW w:w="630" w:type="dxa"/>
            <w:vMerge w:val="restart"/>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sz w:val="16"/>
                <w:szCs w:val="16"/>
              </w:rPr>
            </w:pPr>
            <w:r>
              <w:rPr>
                <w:rFonts w:ascii="宋体" w:eastAsia="宋体" w:cs="Lucida Sans"/>
                <w:color w:val="000000"/>
                <w:sz w:val="16"/>
                <w:szCs w:val="16"/>
              </w:rPr>
              <w:t>现场围挡</w:t>
            </w:r>
          </w:p>
        </w:tc>
        <w:tc>
          <w:tcPr>
            <w:tcW w:w="2670" w:type="dxa"/>
            <w:tcBorders>
              <w:top w:val="single" w:sz="6" w:space="0" w:color="auto"/>
              <w:left w:val="single" w:sz="6" w:space="0" w:color="auto"/>
              <w:bottom w:val="single" w:sz="6" w:space="0" w:color="auto"/>
              <w:right w:val="single" w:sz="6" w:space="0" w:color="auto"/>
              <w:tl2br w:val="nil"/>
              <w:tr2bl w:val="nil"/>
            </w:tcBorders>
            <w:noWrap/>
            <w:vAlign w:val="center"/>
          </w:tcPr>
          <w:p>
            <w:pPr>
              <w:adjustRightInd w:val="0"/>
              <w:snapToGrid w:val="0"/>
              <w:jc w:val="left"/>
              <w:rPr>
                <w:sz w:val="16"/>
                <w:szCs w:val="16"/>
              </w:rPr>
            </w:pPr>
            <w:r>
              <w:rPr>
                <w:rFonts w:ascii="宋体" w:eastAsia="宋体" w:cs="Lucida Sans"/>
                <w:color w:val="000000"/>
                <w:sz w:val="16"/>
                <w:szCs w:val="16"/>
              </w:rPr>
              <w:t>　　对施工现场实行封闭围挡。</w:t>
            </w:r>
          </w:p>
        </w:tc>
        <w:tc>
          <w:tcPr>
            <w:tcW w:w="3525" w:type="dxa"/>
            <w:tcBorders>
              <w:top w:val="single" w:sz="6" w:space="0" w:color="auto"/>
              <w:left w:val="single" w:sz="6" w:space="0" w:color="auto"/>
              <w:bottom w:val="single" w:sz="6" w:space="0" w:color="auto"/>
              <w:right w:val="single" w:sz="6" w:space="0" w:color="auto"/>
              <w:tl2br w:val="nil"/>
              <w:tr2bl w:val="nil"/>
            </w:tcBorders>
            <w:noWrap/>
            <w:vAlign w:val="center"/>
          </w:tcPr>
          <w:p>
            <w:pPr>
              <w:adjustRightInd w:val="0"/>
              <w:snapToGrid w:val="0"/>
              <w:jc w:val="left"/>
              <w:rPr>
                <w:sz w:val="16"/>
                <w:szCs w:val="16"/>
              </w:rPr>
            </w:pPr>
            <w:r>
              <w:rPr>
                <w:rFonts w:ascii="宋体" w:eastAsia="宋体" w:cs="Lucida Sans"/>
                <w:color w:val="000000"/>
                <w:sz w:val="16"/>
                <w:szCs w:val="16"/>
              </w:rPr>
              <w:t xml:space="preserve">    施工现场未实行封闭围挡的，检查为不合格。</w:t>
            </w:r>
          </w:p>
        </w:tc>
        <w:tc>
          <w:tcPr>
            <w:tcW w:w="1470" w:type="dxa"/>
            <w:tcBorders>
              <w:top w:val="single" w:sz="6" w:space="0" w:color="auto"/>
              <w:left w:val="single" w:sz="6" w:space="0" w:color="auto"/>
              <w:bottom w:val="single" w:sz="6" w:space="0" w:color="auto"/>
              <w:right w:val="single" w:sz="6" w:space="0" w:color="auto"/>
              <w:tl2br w:val="nil"/>
              <w:tr2bl w:val="nil"/>
            </w:tcBorders>
            <w:noWrap/>
            <w:vAlign w:val="center"/>
          </w:tcPr>
          <w:p>
            <w:pPr>
              <w:adjustRightInd w:val="0"/>
              <w:snapToGrid w:val="0"/>
              <w:jc w:val="left"/>
              <w:rPr>
                <w:sz w:val="16"/>
                <w:szCs w:val="16"/>
              </w:rPr>
            </w:pPr>
            <w:r>
              <w:rPr>
                <w:rFonts w:ascii="宋体" w:eastAsia="宋体" w:cs="Lucida Sans"/>
                <w:color w:val="000000"/>
                <w:sz w:val="16"/>
                <w:szCs w:val="16"/>
              </w:rPr>
              <w:t>责令限期改正；逾期未改正的，责令停产，并处罚款</w:t>
            </w:r>
          </w:p>
        </w:tc>
        <w:tc>
          <w:tcPr>
            <w:tcW w:w="4620" w:type="dxa"/>
            <w:tcBorders>
              <w:top w:val="single" w:sz="6" w:space="0" w:color="auto"/>
              <w:left w:val="single" w:sz="6" w:space="0" w:color="auto"/>
              <w:bottom w:val="single" w:sz="6" w:space="0" w:color="auto"/>
              <w:right w:val="single" w:sz="6" w:space="0" w:color="auto"/>
              <w:tl2br w:val="nil"/>
              <w:tr2bl w:val="nil"/>
            </w:tcBorders>
            <w:noWrap/>
            <w:vAlign w:val="center"/>
          </w:tcPr>
          <w:p>
            <w:pPr>
              <w:adjustRightInd w:val="0"/>
              <w:snapToGrid w:val="0"/>
              <w:jc w:val="left"/>
              <w:rPr>
                <w:sz w:val="16"/>
                <w:szCs w:val="16"/>
              </w:rPr>
            </w:pPr>
            <w:r>
              <w:rPr>
                <w:rFonts w:ascii="宋体" w:eastAsia="宋体" w:cs="Lucida Sans"/>
                <w:color w:val="000000"/>
                <w:sz w:val="16"/>
                <w:szCs w:val="16"/>
              </w:rPr>
              <w:t xml:space="preserve">    《建设工程安全生产管理条例》第64条：施工单位在城市市区内的建设工程的施工现场未实行封闭围挡的，责令限期改正；逾期未改正的，责令停业整顿，并处5万元以上10万元以下的罚款；造成重大安全事故，构成犯罪的，对直接责任人员，依照刑法有关规定追究刑事责任。</w:t>
            </w:r>
          </w:p>
        </w:tc>
      </w:tr>
      <w:tr>
        <w:trPr>
          <w:trHeight w:val="1557"/>
        </w:trPr>
        <w:tc>
          <w:tcPr>
            <w:tcW w:w="67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sz w:val="16"/>
                <w:szCs w:val="16"/>
              </w:rPr>
            </w:pPr>
            <w:r>
              <w:rPr>
                <w:rFonts w:ascii="宋体" w:eastAsia="宋体" w:cs="Lucida Sans"/>
                <w:color w:val="000000"/>
                <w:sz w:val="16"/>
                <w:szCs w:val="16"/>
              </w:rPr>
              <w:t>58</w:t>
            </w:r>
          </w:p>
        </w:tc>
        <w:tc>
          <w:tcPr>
            <w:tcW w:w="780" w:type="dxa"/>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630" w:type="dxa"/>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630" w:type="dxa"/>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2670" w:type="dxa"/>
            <w:tcBorders>
              <w:top w:val="single" w:sz="6" w:space="0" w:color="auto"/>
              <w:left w:val="single" w:sz="6" w:space="0" w:color="auto"/>
              <w:bottom w:val="single" w:sz="6" w:space="0" w:color="auto"/>
              <w:right w:val="single" w:sz="6" w:space="0" w:color="auto"/>
              <w:tl2br w:val="nil"/>
              <w:tr2bl w:val="nil"/>
            </w:tcBorders>
            <w:noWrap/>
            <w:vAlign w:val="center"/>
          </w:tcPr>
          <w:p>
            <w:pPr>
              <w:adjustRightInd w:val="0"/>
              <w:snapToGrid w:val="0"/>
              <w:jc w:val="left"/>
              <w:rPr>
                <w:sz w:val="16"/>
                <w:szCs w:val="16"/>
              </w:rPr>
            </w:pPr>
            <w:r>
              <w:rPr>
                <w:rFonts w:ascii="宋体" w:eastAsia="宋体" w:cs="Lucida Sans"/>
                <w:color w:val="000000"/>
                <w:sz w:val="16"/>
                <w:szCs w:val="16"/>
              </w:rPr>
              <w:t>　　围档应采用硬质材料，高度不低于一点八米，封闭要连续、完好、有效。</w:t>
            </w:r>
          </w:p>
        </w:tc>
        <w:tc>
          <w:tcPr>
            <w:tcW w:w="3525" w:type="dxa"/>
            <w:tcBorders>
              <w:top w:val="single" w:sz="6" w:space="0" w:color="auto"/>
              <w:left w:val="single" w:sz="6" w:space="0" w:color="auto"/>
              <w:bottom w:val="single" w:sz="6" w:space="0" w:color="auto"/>
              <w:right w:val="single" w:sz="6" w:space="0" w:color="auto"/>
              <w:tl2br w:val="nil"/>
              <w:tr2bl w:val="nil"/>
            </w:tcBorders>
            <w:noWrap/>
            <w:vAlign w:val="center"/>
          </w:tcPr>
          <w:p>
            <w:pPr>
              <w:adjustRightInd w:val="0"/>
              <w:snapToGrid w:val="0"/>
              <w:jc w:val="left"/>
              <w:rPr>
                <w:rFonts w:ascii="宋体" w:eastAsia="宋体" w:cs="Lucida Sans"/>
                <w:color w:val="000000"/>
                <w:sz w:val="16"/>
                <w:szCs w:val="16"/>
              </w:rPr>
            </w:pPr>
            <w:r>
              <w:rPr>
                <w:rFonts w:ascii="宋体" w:eastAsia="宋体" w:cs="Lucida Sans"/>
                <w:color w:val="000000"/>
                <w:sz w:val="16"/>
                <w:szCs w:val="16"/>
              </w:rPr>
              <w:t xml:space="preserve">    有以下情形之一的，检查为不合格：</w:t>
            </w:r>
          </w:p>
          <w:p>
            <w:pPr>
              <w:adjustRightInd w:val="0"/>
              <w:snapToGrid w:val="0"/>
              <w:jc w:val="left"/>
              <w:rPr>
                <w:rFonts w:ascii="宋体" w:eastAsia="宋体" w:cs="Lucida Sans"/>
                <w:color w:val="000000"/>
                <w:sz w:val="16"/>
                <w:szCs w:val="16"/>
              </w:rPr>
            </w:pPr>
            <w:r>
              <w:rPr>
                <w:rFonts w:ascii="宋体" w:eastAsia="宋体" w:cs="Lucida Sans"/>
                <w:color w:val="000000"/>
                <w:sz w:val="16"/>
                <w:szCs w:val="16"/>
              </w:rPr>
              <w:t xml:space="preserve">    1.围档未采用硬质材料；</w:t>
            </w:r>
          </w:p>
          <w:p>
            <w:pPr>
              <w:adjustRightInd w:val="0"/>
              <w:snapToGrid w:val="0"/>
              <w:jc w:val="left"/>
              <w:rPr>
                <w:rFonts w:ascii="宋体" w:eastAsia="宋体" w:cs="Lucida Sans"/>
                <w:color w:val="000000"/>
                <w:sz w:val="16"/>
                <w:szCs w:val="16"/>
              </w:rPr>
            </w:pPr>
            <w:r>
              <w:rPr>
                <w:rFonts w:ascii="宋体" w:eastAsia="宋体" w:cs="Lucida Sans"/>
                <w:color w:val="000000"/>
                <w:sz w:val="16"/>
                <w:szCs w:val="16"/>
              </w:rPr>
              <w:t>　　2.市区主要路段的围挡高度低于二点五米；</w:t>
            </w:r>
          </w:p>
          <w:p>
            <w:pPr>
              <w:adjustRightInd w:val="0"/>
              <w:snapToGrid w:val="0"/>
              <w:ind w:firstLine="354"/>
              <w:jc w:val="left"/>
              <w:rPr>
                <w:rFonts w:ascii="宋体" w:eastAsia="宋体" w:cs="Lucida Sans"/>
                <w:color w:val="000000"/>
                <w:sz w:val="16"/>
                <w:szCs w:val="16"/>
              </w:rPr>
            </w:pPr>
            <w:r>
              <w:rPr>
                <w:rFonts w:ascii="宋体" w:eastAsia="宋体" w:cs="Lucida Sans"/>
                <w:color w:val="000000"/>
                <w:sz w:val="16"/>
                <w:szCs w:val="16"/>
              </w:rPr>
              <w:t>3.市区一般路段的围挡高度低于一点八米；</w:t>
            </w:r>
          </w:p>
          <w:p>
            <w:pPr>
              <w:adjustRightInd w:val="0"/>
              <w:snapToGrid w:val="0"/>
              <w:ind w:firstLine="354"/>
              <w:jc w:val="left"/>
              <w:rPr>
                <w:rFonts w:ascii="宋体" w:eastAsia="宋体" w:cs="Lucida Sans"/>
                <w:color w:val="000000"/>
                <w:sz w:val="16"/>
                <w:szCs w:val="16"/>
              </w:rPr>
            </w:pPr>
            <w:r>
              <w:rPr>
                <w:rFonts w:ascii="宋体" w:eastAsia="宋体" w:cs="Lucida Sans"/>
                <w:color w:val="000000"/>
                <w:sz w:val="16"/>
                <w:szCs w:val="16"/>
              </w:rPr>
              <w:t>4.围挡未达到坚固、稳定、整洁、美观、连续。</w:t>
            </w:r>
          </w:p>
        </w:tc>
        <w:tc>
          <w:tcPr>
            <w:tcW w:w="1470" w:type="dxa"/>
            <w:vMerge w:val="restart"/>
            <w:tcBorders>
              <w:top w:val="single" w:sz="6" w:space="0" w:color="auto"/>
              <w:left w:val="single" w:sz="6" w:space="0" w:color="auto"/>
              <w:bottom w:val="single" w:sz="6" w:space="0" w:color="auto"/>
              <w:right w:val="single" w:sz="6" w:space="0" w:color="auto"/>
              <w:tl2br w:val="nil"/>
              <w:tr2bl w:val="nil"/>
            </w:tcBorders>
            <w:noWrap/>
            <w:vAlign w:val="center"/>
          </w:tcPr>
          <w:p>
            <w:pPr>
              <w:adjustRightInd w:val="0"/>
              <w:snapToGrid w:val="0"/>
              <w:jc w:val="left"/>
              <w:rPr>
                <w:sz w:val="16"/>
                <w:szCs w:val="16"/>
              </w:rPr>
            </w:pPr>
            <w:r>
              <w:rPr>
                <w:rFonts w:ascii="宋体" w:eastAsia="宋体" w:cs="Lucida Sans"/>
                <w:color w:val="000000"/>
                <w:sz w:val="16"/>
                <w:szCs w:val="16"/>
              </w:rPr>
              <w:t>责令限期改正，并处罚款</w:t>
            </w:r>
          </w:p>
        </w:tc>
        <w:tc>
          <w:tcPr>
            <w:tcW w:w="4620" w:type="dxa"/>
            <w:vMerge w:val="restart"/>
            <w:tcBorders>
              <w:top w:val="single" w:sz="6" w:space="0" w:color="auto"/>
              <w:left w:val="single" w:sz="6" w:space="0" w:color="auto"/>
              <w:bottom w:val="single" w:sz="6" w:space="0" w:color="auto"/>
              <w:right w:val="single" w:sz="6" w:space="0" w:color="auto"/>
              <w:tl2br w:val="nil"/>
              <w:tr2bl w:val="nil"/>
            </w:tcBorders>
            <w:noWrap/>
            <w:vAlign w:val="center"/>
          </w:tcPr>
          <w:p>
            <w:pPr>
              <w:adjustRightInd w:val="0"/>
              <w:snapToGrid w:val="0"/>
              <w:jc w:val="left"/>
              <w:rPr>
                <w:sz w:val="16"/>
                <w:szCs w:val="16"/>
              </w:rPr>
            </w:pPr>
            <w:r>
              <w:rPr>
                <w:rFonts w:ascii="宋体" w:eastAsia="宋体" w:cs="Lucida Sans"/>
                <w:color w:val="000000"/>
                <w:sz w:val="16"/>
                <w:szCs w:val="16"/>
              </w:rPr>
              <w:t xml:space="preserve">    《黑龙江省建设工程安全生产管理办法》第28条：施工单位未对城市规划区内的房屋建筑工程施工现场进行封闭式管理，四周未用硬质材料围档的，或者围挡高度低于一点八米的，或者封闭不连续、完好、有效的，或者未设置门卫室和灯箱式安全门和标识的，处以一千元以上三千元以下罚款。</w:t>
            </w:r>
          </w:p>
        </w:tc>
      </w:tr>
      <w:tr>
        <w:trPr>
          <w:trHeight w:val="1229"/>
        </w:trPr>
        <w:tc>
          <w:tcPr>
            <w:tcW w:w="67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sz w:val="16"/>
                <w:szCs w:val="16"/>
              </w:rPr>
            </w:pPr>
            <w:r>
              <w:rPr>
                <w:rFonts w:ascii="宋体" w:eastAsia="宋体" w:cs="Lucida Sans"/>
                <w:color w:val="000000"/>
                <w:sz w:val="16"/>
                <w:szCs w:val="16"/>
              </w:rPr>
              <w:t>59</w:t>
            </w:r>
          </w:p>
        </w:tc>
        <w:tc>
          <w:tcPr>
            <w:tcW w:w="780" w:type="dxa"/>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630" w:type="dxa"/>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630" w:type="dxa"/>
            <w:vMerge w:val="restart"/>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sz w:val="16"/>
                <w:szCs w:val="16"/>
              </w:rPr>
            </w:pPr>
            <w:r>
              <w:rPr>
                <w:rFonts w:ascii="宋体" w:eastAsia="宋体" w:cs="Lucida Sans"/>
                <w:color w:val="000000"/>
                <w:sz w:val="16"/>
                <w:szCs w:val="16"/>
              </w:rPr>
              <w:t>封闭管理</w:t>
            </w:r>
          </w:p>
        </w:tc>
        <w:tc>
          <w:tcPr>
            <w:tcW w:w="2670" w:type="dxa"/>
            <w:tcBorders>
              <w:top w:val="single" w:sz="6" w:space="0" w:color="auto"/>
              <w:left w:val="single" w:sz="6" w:space="0" w:color="auto"/>
              <w:bottom w:val="single" w:sz="6" w:space="0" w:color="auto"/>
              <w:right w:val="single" w:sz="6" w:space="0" w:color="auto"/>
              <w:tl2br w:val="nil"/>
              <w:tr2bl w:val="nil"/>
            </w:tcBorders>
            <w:noWrap/>
            <w:vAlign w:val="center"/>
          </w:tcPr>
          <w:p>
            <w:pPr>
              <w:adjustRightInd w:val="0"/>
              <w:snapToGrid w:val="0"/>
              <w:jc w:val="left"/>
              <w:rPr>
                <w:sz w:val="16"/>
                <w:szCs w:val="16"/>
              </w:rPr>
            </w:pPr>
            <w:r>
              <w:rPr>
                <w:rFonts w:ascii="宋体" w:eastAsia="宋体" w:cs="Lucida Sans"/>
                <w:color w:val="000000"/>
                <w:sz w:val="16"/>
                <w:szCs w:val="16"/>
              </w:rPr>
              <w:t>　　对城市规划区内的房屋建筑工程施工现场进行封闭式管理。</w:t>
            </w:r>
          </w:p>
        </w:tc>
        <w:tc>
          <w:tcPr>
            <w:tcW w:w="3525" w:type="dxa"/>
            <w:tcBorders>
              <w:top w:val="single" w:sz="6" w:space="0" w:color="auto"/>
              <w:left w:val="single" w:sz="6" w:space="0" w:color="auto"/>
              <w:bottom w:val="single" w:sz="6" w:space="0" w:color="auto"/>
              <w:right w:val="single" w:sz="6" w:space="0" w:color="auto"/>
              <w:tl2br w:val="nil"/>
              <w:tr2bl w:val="nil"/>
            </w:tcBorders>
            <w:noWrap/>
            <w:vAlign w:val="center"/>
          </w:tcPr>
          <w:p>
            <w:pPr>
              <w:adjustRightInd w:val="0"/>
              <w:snapToGrid w:val="0"/>
              <w:jc w:val="left"/>
              <w:rPr>
                <w:rFonts w:ascii="宋体" w:eastAsia="宋体" w:cs="Lucida Sans"/>
                <w:color w:val="000000"/>
                <w:sz w:val="16"/>
                <w:szCs w:val="16"/>
              </w:rPr>
            </w:pPr>
            <w:r>
              <w:rPr>
                <w:rFonts w:ascii="宋体" w:eastAsia="宋体" w:cs="Lucida Sans"/>
                <w:color w:val="000000"/>
                <w:sz w:val="16"/>
                <w:szCs w:val="16"/>
              </w:rPr>
              <w:t xml:space="preserve">    有以下情形之一的，检查为不合格：</w:t>
            </w:r>
          </w:p>
          <w:p>
            <w:pPr>
              <w:adjustRightInd w:val="0"/>
              <w:snapToGrid w:val="0"/>
              <w:jc w:val="left"/>
              <w:rPr>
                <w:rFonts w:ascii="宋体" w:eastAsia="宋体" w:cs="Lucida Sans"/>
                <w:color w:val="000000"/>
                <w:sz w:val="16"/>
                <w:szCs w:val="16"/>
              </w:rPr>
            </w:pPr>
            <w:r>
              <w:rPr>
                <w:rFonts w:ascii="宋体" w:eastAsia="宋体" w:cs="Lucida Sans"/>
                <w:color w:val="000000"/>
                <w:sz w:val="16"/>
                <w:szCs w:val="16"/>
              </w:rPr>
              <w:t xml:space="preserve">    1.施工现场进出口未设置大门；</w:t>
            </w:r>
          </w:p>
          <w:p>
            <w:pPr>
              <w:adjustRightInd w:val="0"/>
              <w:snapToGrid w:val="0"/>
              <w:jc w:val="left"/>
              <w:rPr>
                <w:rFonts w:ascii="宋体" w:eastAsia="宋体" w:cs="Lucida Sans"/>
                <w:color w:val="000000"/>
                <w:sz w:val="16"/>
                <w:szCs w:val="16"/>
              </w:rPr>
            </w:pPr>
            <w:r>
              <w:rPr>
                <w:rFonts w:ascii="宋体" w:eastAsia="宋体" w:cs="Lucida Sans"/>
                <w:color w:val="000000"/>
                <w:sz w:val="16"/>
                <w:szCs w:val="16"/>
              </w:rPr>
              <w:t>　　2.未设置门卫室，并配备值守人员；</w:t>
            </w:r>
          </w:p>
          <w:p>
            <w:pPr>
              <w:adjustRightInd w:val="0"/>
              <w:snapToGrid w:val="0"/>
              <w:jc w:val="left"/>
              <w:rPr>
                <w:rFonts w:ascii="宋体" w:eastAsia="宋体" w:cs="Lucida Sans"/>
                <w:color w:val="000000"/>
                <w:sz w:val="16"/>
                <w:szCs w:val="16"/>
              </w:rPr>
            </w:pPr>
            <w:r>
              <w:rPr>
                <w:rFonts w:ascii="宋体" w:eastAsia="宋体" w:cs="Lucida Sans"/>
                <w:color w:val="000000"/>
                <w:sz w:val="16"/>
                <w:szCs w:val="16"/>
              </w:rPr>
              <w:t xml:space="preserve">    3.施工现场出入口未标有企业名称或标识。</w:t>
            </w:r>
          </w:p>
        </w:tc>
        <w:tc>
          <w:tcPr>
            <w:tcW w:w="1470" w:type="dxa"/>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4620" w:type="dxa"/>
            <w:vMerge/>
            <w:tcBorders>
              <w:top w:val="single" w:sz="6" w:space="0" w:color="auto"/>
              <w:left w:val="single" w:sz="6" w:space="0" w:color="auto"/>
              <w:bottom w:val="single" w:sz="6" w:space="0" w:color="auto"/>
              <w:right w:val="single" w:sz="6" w:space="0" w:color="auto"/>
              <w:tl2br w:val="nil"/>
              <w:tr2bl w:val="nil"/>
            </w:tcBorders>
            <w:noWrap/>
            <w:vAlign w:val="center"/>
          </w:tcPr>
          <w:p/>
        </w:tc>
      </w:tr>
      <w:tr>
        <w:trPr>
          <w:trHeight w:val="974"/>
        </w:trPr>
        <w:tc>
          <w:tcPr>
            <w:tcW w:w="67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sz w:val="16"/>
                <w:szCs w:val="16"/>
              </w:rPr>
            </w:pPr>
            <w:r>
              <w:rPr>
                <w:rFonts w:ascii="宋体" w:eastAsia="宋体" w:cs="Lucida Sans"/>
                <w:color w:val="000000"/>
                <w:sz w:val="16"/>
                <w:szCs w:val="16"/>
              </w:rPr>
              <w:t>60</w:t>
            </w:r>
          </w:p>
        </w:tc>
        <w:tc>
          <w:tcPr>
            <w:tcW w:w="780" w:type="dxa"/>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630" w:type="dxa"/>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630" w:type="dxa"/>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2670" w:type="dxa"/>
            <w:tcBorders>
              <w:top w:val="single" w:sz="6" w:space="0" w:color="auto"/>
              <w:left w:val="single" w:sz="6" w:space="0" w:color="auto"/>
              <w:bottom w:val="single" w:sz="6" w:space="0" w:color="auto"/>
              <w:right w:val="single" w:sz="6" w:space="0" w:color="auto"/>
              <w:tl2br w:val="nil"/>
              <w:tr2bl w:val="nil"/>
            </w:tcBorders>
            <w:noWrap/>
            <w:vAlign w:val="center"/>
          </w:tcPr>
          <w:p>
            <w:pPr>
              <w:adjustRightInd w:val="0"/>
              <w:snapToGrid w:val="0"/>
              <w:jc w:val="left"/>
              <w:rPr>
                <w:sz w:val="16"/>
                <w:szCs w:val="16"/>
              </w:rPr>
            </w:pPr>
            <w:r>
              <w:rPr>
                <w:rFonts w:ascii="宋体" w:eastAsia="宋体" w:cs="Lucida Sans"/>
                <w:color w:val="000000"/>
                <w:sz w:val="16"/>
                <w:szCs w:val="16"/>
              </w:rPr>
              <w:t>　　车辆出入口设置车辆冲洗设施。</w:t>
            </w:r>
          </w:p>
        </w:tc>
        <w:tc>
          <w:tcPr>
            <w:tcW w:w="3525" w:type="dxa"/>
            <w:tcBorders>
              <w:top w:val="single" w:sz="6" w:space="0" w:color="auto"/>
              <w:left w:val="single" w:sz="6" w:space="0" w:color="auto"/>
              <w:bottom w:val="single" w:sz="6" w:space="0" w:color="auto"/>
              <w:right w:val="single" w:sz="6" w:space="0" w:color="auto"/>
              <w:tl2br w:val="nil"/>
              <w:tr2bl w:val="nil"/>
            </w:tcBorders>
            <w:noWrap/>
            <w:vAlign w:val="center"/>
          </w:tcPr>
          <w:p>
            <w:pPr>
              <w:adjustRightInd w:val="0"/>
              <w:snapToGrid w:val="0"/>
              <w:jc w:val="left"/>
              <w:rPr>
                <w:sz w:val="16"/>
                <w:szCs w:val="16"/>
              </w:rPr>
            </w:pPr>
            <w:r>
              <w:rPr>
                <w:rFonts w:ascii="宋体" w:eastAsia="宋体" w:cs="Lucida Sans"/>
                <w:color w:val="000000"/>
                <w:sz w:val="16"/>
                <w:szCs w:val="16"/>
              </w:rPr>
              <w:t xml:space="preserve">    未在施工工地出口设置车辆冲洗设施的，检查为不合格。</w:t>
            </w:r>
          </w:p>
        </w:tc>
        <w:tc>
          <w:tcPr>
            <w:tcW w:w="1470" w:type="dxa"/>
            <w:tcBorders>
              <w:top w:val="single" w:sz="6" w:space="0" w:color="auto"/>
              <w:left w:val="single" w:sz="6" w:space="0" w:color="auto"/>
              <w:bottom w:val="single" w:sz="6" w:space="0" w:color="auto"/>
              <w:right w:val="single" w:sz="6" w:space="0" w:color="auto"/>
              <w:tl2br w:val="nil"/>
              <w:tr2bl w:val="nil"/>
            </w:tcBorders>
            <w:noWrap/>
            <w:vAlign w:val="center"/>
          </w:tcPr>
          <w:p>
            <w:pPr>
              <w:adjustRightInd w:val="0"/>
              <w:snapToGrid w:val="0"/>
              <w:jc w:val="left"/>
              <w:rPr>
                <w:sz w:val="16"/>
                <w:szCs w:val="16"/>
              </w:rPr>
            </w:pPr>
            <w:r>
              <w:rPr>
                <w:rFonts w:ascii="宋体" w:eastAsia="宋体" w:cs="Lucida Sans"/>
                <w:color w:val="000000"/>
                <w:sz w:val="16"/>
                <w:szCs w:val="16"/>
              </w:rPr>
              <w:t>责令限期改正，并处罚款；拒不改正的，责令停工</w:t>
            </w:r>
          </w:p>
        </w:tc>
        <w:tc>
          <w:tcPr>
            <w:tcW w:w="4620" w:type="dxa"/>
            <w:tcBorders>
              <w:top w:val="single" w:sz="6" w:space="0" w:color="auto"/>
              <w:left w:val="single" w:sz="6" w:space="0" w:color="auto"/>
              <w:bottom w:val="single" w:sz="6" w:space="0" w:color="auto"/>
              <w:right w:val="single" w:sz="6" w:space="0" w:color="auto"/>
              <w:tl2br w:val="nil"/>
              <w:tr2bl w:val="nil"/>
            </w:tcBorders>
            <w:noWrap/>
            <w:vAlign w:val="center"/>
          </w:tcPr>
          <w:p>
            <w:pPr>
              <w:adjustRightInd w:val="0"/>
              <w:snapToGrid w:val="0"/>
              <w:jc w:val="left"/>
              <w:rPr>
                <w:sz w:val="16"/>
                <w:szCs w:val="16"/>
              </w:rPr>
            </w:pPr>
            <w:r>
              <w:rPr>
                <w:rFonts w:ascii="宋体" w:eastAsia="宋体" w:cs="Lucida Sans"/>
                <w:color w:val="000000"/>
                <w:sz w:val="16"/>
                <w:szCs w:val="16"/>
              </w:rPr>
              <w:t xml:space="preserve">    《黑龙江省大气污染防治条例》第86条：违反本条例规定，施工单位未在施工工地出口设置车辆冲洗设施的，由县级以上住房和城乡建设部门责令改正，并处一万元以上五万元以下的罚款；拒不改正的，责令停工整治。</w:t>
            </w:r>
          </w:p>
        </w:tc>
      </w:tr>
      <w:tr>
        <w:trPr>
          <w:trHeight w:val="1829"/>
        </w:trPr>
        <w:tc>
          <w:tcPr>
            <w:tcW w:w="67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sz w:val="16"/>
                <w:szCs w:val="16"/>
              </w:rPr>
            </w:pPr>
            <w:r>
              <w:rPr>
                <w:rFonts w:ascii="宋体" w:eastAsia="宋体" w:cs="Lucida Sans"/>
                <w:color w:val="000000"/>
                <w:sz w:val="16"/>
                <w:szCs w:val="16"/>
              </w:rPr>
              <w:t>61</w:t>
            </w:r>
          </w:p>
        </w:tc>
        <w:tc>
          <w:tcPr>
            <w:tcW w:w="780" w:type="dxa"/>
            <w:vMerge w:val="restart"/>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sz w:val="16"/>
                <w:szCs w:val="16"/>
              </w:rPr>
            </w:pPr>
            <w:r>
              <w:rPr>
                <w:rFonts w:ascii="宋体" w:eastAsia="宋体" w:cs="Lucida Sans"/>
                <w:color w:val="000000"/>
                <w:sz w:val="16"/>
                <w:szCs w:val="16"/>
              </w:rPr>
              <w:t>安全生产现场控制</w:t>
            </w:r>
          </w:p>
        </w:tc>
        <w:tc>
          <w:tcPr>
            <w:tcW w:w="630" w:type="dxa"/>
            <w:vMerge w:val="restart"/>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sz w:val="16"/>
                <w:szCs w:val="16"/>
              </w:rPr>
            </w:pPr>
            <w:r>
              <w:rPr>
                <w:rFonts w:ascii="宋体" w:eastAsia="宋体" w:cs="Lucida Sans"/>
                <w:color w:val="000000"/>
                <w:sz w:val="16"/>
                <w:szCs w:val="16"/>
              </w:rPr>
              <w:t>文明施工</w:t>
            </w:r>
          </w:p>
        </w:tc>
        <w:tc>
          <w:tcPr>
            <w:tcW w:w="630" w:type="dxa"/>
            <w:vMerge w:val="restart"/>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sz w:val="16"/>
                <w:szCs w:val="16"/>
              </w:rPr>
            </w:pPr>
            <w:r>
              <w:rPr>
                <w:rFonts w:ascii="宋体" w:eastAsia="宋体" w:cs="Lucida Sans"/>
                <w:color w:val="000000"/>
                <w:sz w:val="16"/>
                <w:szCs w:val="16"/>
              </w:rPr>
              <w:t>施工场地</w:t>
            </w:r>
          </w:p>
        </w:tc>
        <w:tc>
          <w:tcPr>
            <w:tcW w:w="2670" w:type="dxa"/>
            <w:tcBorders>
              <w:top w:val="single" w:sz="6" w:space="0" w:color="auto"/>
              <w:left w:val="single" w:sz="6" w:space="0" w:color="auto"/>
              <w:bottom w:val="single" w:sz="6" w:space="0" w:color="auto"/>
              <w:right w:val="single" w:sz="6" w:space="0" w:color="auto"/>
              <w:tl2br w:val="nil"/>
              <w:tr2bl w:val="nil"/>
            </w:tcBorders>
            <w:noWrap/>
            <w:vAlign w:val="center"/>
          </w:tcPr>
          <w:p>
            <w:pPr>
              <w:adjustRightInd w:val="0"/>
              <w:snapToGrid w:val="0"/>
              <w:jc w:val="left"/>
              <w:rPr>
                <w:sz w:val="16"/>
                <w:szCs w:val="16"/>
              </w:rPr>
            </w:pPr>
            <w:r>
              <w:rPr>
                <w:rFonts w:ascii="宋体" w:eastAsia="宋体" w:cs="Lucida Sans"/>
                <w:color w:val="000000"/>
                <w:sz w:val="16"/>
                <w:szCs w:val="16"/>
              </w:rPr>
              <w:t>　　施工现场道路畅通、路面平整坚实，主要道路及材料加工区地面进行硬化处理。</w:t>
            </w:r>
          </w:p>
        </w:tc>
        <w:tc>
          <w:tcPr>
            <w:tcW w:w="3525" w:type="dxa"/>
            <w:tcBorders>
              <w:top w:val="single" w:sz="6" w:space="0" w:color="auto"/>
              <w:left w:val="single" w:sz="6" w:space="0" w:color="auto"/>
              <w:bottom w:val="single" w:sz="6" w:space="0" w:color="auto"/>
              <w:right w:val="single" w:sz="6" w:space="0" w:color="auto"/>
              <w:tl2br w:val="nil"/>
              <w:tr2bl w:val="nil"/>
            </w:tcBorders>
            <w:noWrap/>
            <w:vAlign w:val="center"/>
          </w:tcPr>
          <w:p>
            <w:pPr>
              <w:adjustRightInd w:val="0"/>
              <w:snapToGrid w:val="0"/>
              <w:jc w:val="left"/>
              <w:rPr>
                <w:rFonts w:ascii="宋体" w:eastAsia="宋体" w:cs="Lucida Sans"/>
                <w:color w:val="000000"/>
                <w:sz w:val="16"/>
                <w:szCs w:val="16"/>
              </w:rPr>
            </w:pPr>
            <w:r>
              <w:rPr>
                <w:rFonts w:ascii="宋体" w:eastAsia="宋体" w:cs="Lucida Sans"/>
                <w:color w:val="000000"/>
                <w:sz w:val="16"/>
                <w:szCs w:val="16"/>
              </w:rPr>
              <w:t xml:space="preserve">    有以下情形之一的，检查为不合格：</w:t>
            </w:r>
          </w:p>
          <w:p>
            <w:pPr>
              <w:adjustRightInd w:val="0"/>
              <w:snapToGrid w:val="0"/>
              <w:jc w:val="left"/>
              <w:rPr>
                <w:rFonts w:ascii="宋体" w:eastAsia="宋体" w:cs="Lucida Sans"/>
                <w:color w:val="000000"/>
                <w:sz w:val="16"/>
                <w:szCs w:val="16"/>
              </w:rPr>
            </w:pPr>
            <w:r>
              <w:rPr>
                <w:rFonts w:ascii="宋体" w:eastAsia="宋体" w:cs="Lucida Sans"/>
                <w:color w:val="000000"/>
                <w:sz w:val="16"/>
                <w:szCs w:val="16"/>
              </w:rPr>
              <w:t xml:space="preserve">    1.施工现场大门四周、主要道路未采用现浇混凝土硬化或使用可周转的混凝土预制板、钢板铺装；</w:t>
            </w:r>
          </w:p>
          <w:p>
            <w:pPr>
              <w:adjustRightInd w:val="0"/>
              <w:snapToGrid w:val="0"/>
              <w:ind w:firstLine="354"/>
              <w:jc w:val="left"/>
              <w:rPr>
                <w:rFonts w:ascii="宋体" w:eastAsia="宋体" w:cs="Lucida Sans"/>
                <w:color w:val="000000"/>
                <w:sz w:val="16"/>
                <w:szCs w:val="16"/>
              </w:rPr>
            </w:pPr>
            <w:r>
              <w:rPr>
                <w:rFonts w:ascii="宋体" w:eastAsia="宋体" w:cs="Lucida Sans"/>
                <w:color w:val="000000"/>
                <w:sz w:val="16"/>
                <w:szCs w:val="16"/>
              </w:rPr>
              <w:t>2.材料加工区地面未硬化，或者钢筋、钢管、模板、机械设备等存放场地的承载力不满足堆放要求；</w:t>
            </w:r>
          </w:p>
          <w:p>
            <w:pPr>
              <w:adjustRightInd w:val="0"/>
              <w:snapToGrid w:val="0"/>
              <w:ind w:firstLine="354"/>
              <w:jc w:val="left"/>
              <w:rPr>
                <w:rFonts w:ascii="宋体" w:eastAsia="宋体" w:cs="Lucida Sans"/>
                <w:color w:val="000000"/>
                <w:sz w:val="16"/>
                <w:szCs w:val="16"/>
              </w:rPr>
            </w:pPr>
            <w:r>
              <w:rPr>
                <w:rFonts w:ascii="宋体" w:eastAsia="宋体" w:cs="Lucida Sans"/>
                <w:color w:val="000000"/>
                <w:sz w:val="16"/>
                <w:szCs w:val="16"/>
              </w:rPr>
              <w:t>3.其他道路不畅通，路面不平整、坚实。</w:t>
            </w:r>
          </w:p>
        </w:tc>
        <w:tc>
          <w:tcPr>
            <w:tcW w:w="1470" w:type="dxa"/>
            <w:vMerge w:val="restart"/>
            <w:tcBorders>
              <w:top w:val="single" w:sz="6" w:space="0" w:color="auto"/>
              <w:left w:val="single" w:sz="6" w:space="0" w:color="auto"/>
              <w:bottom w:val="single" w:sz="6" w:space="0" w:color="auto"/>
              <w:right w:val="single" w:sz="6" w:space="0" w:color="auto"/>
              <w:tl2br w:val="nil"/>
              <w:tr2bl w:val="nil"/>
            </w:tcBorders>
            <w:noWrap/>
            <w:vAlign w:val="center"/>
          </w:tcPr>
          <w:p>
            <w:pPr>
              <w:adjustRightInd w:val="0"/>
              <w:snapToGrid w:val="0"/>
              <w:jc w:val="left"/>
              <w:rPr>
                <w:sz w:val="16"/>
                <w:szCs w:val="16"/>
              </w:rPr>
            </w:pPr>
            <w:r>
              <w:rPr>
                <w:rFonts w:ascii="宋体" w:eastAsia="宋体" w:cs="Lucida Sans"/>
                <w:color w:val="000000"/>
                <w:sz w:val="16"/>
                <w:szCs w:val="16"/>
              </w:rPr>
              <w:t>责令限期改正，并处罚款；拒不改正的，责令停工</w:t>
            </w:r>
          </w:p>
        </w:tc>
        <w:tc>
          <w:tcPr>
            <w:tcW w:w="4620" w:type="dxa"/>
            <w:vMerge w:val="restart"/>
            <w:tcBorders>
              <w:top w:val="single" w:sz="6" w:space="0" w:color="auto"/>
              <w:left w:val="single" w:sz="6" w:space="0" w:color="auto"/>
              <w:bottom w:val="single" w:sz="6" w:space="0" w:color="auto"/>
              <w:right w:val="single" w:sz="6" w:space="0" w:color="auto"/>
              <w:tl2br w:val="nil"/>
              <w:tr2bl w:val="nil"/>
            </w:tcBorders>
            <w:noWrap/>
            <w:vAlign w:val="center"/>
          </w:tcPr>
          <w:p>
            <w:pPr>
              <w:adjustRightInd w:val="0"/>
              <w:snapToGrid w:val="0"/>
              <w:jc w:val="left"/>
              <w:rPr>
                <w:sz w:val="16"/>
                <w:szCs w:val="16"/>
              </w:rPr>
            </w:pPr>
            <w:r>
              <w:rPr>
                <w:rFonts w:ascii="宋体" w:eastAsia="宋体" w:cs="Lucida Sans"/>
                <w:color w:val="000000"/>
                <w:sz w:val="16"/>
                <w:szCs w:val="16"/>
              </w:rPr>
              <w:t xml:space="preserve">    《黑龙江省大气污染防治条例》第86条：违反本条例规定，施工单位未在施工工地设置硬质围挡并负责维护，或者未在施工工地出入口、主要通道、加工区等采取硬化处理措施，或者未对施工工地内堆存的建筑土方、工程渣土、建筑垃圾采取密闭式防尘网遮盖，或者未在施工工地建筑结构脚手架外侧设置有效抑尘密闭式防尘网的，由县级以上住房和城乡建设部门责令改正，并处二万元以上十万元以下的罚款；未在施工工地公示扬尘污染防治措施、负责人、扬尘监督管理主管部门等信息，或者在施工工地通道以及出入口周边的道路存放建筑垃圾的，由县级以上住房和城乡建设部门责令改正，并处一万元以上五万元以下的罚款；拒不改正的，责令停工整治。</w:t>
            </w:r>
          </w:p>
        </w:tc>
      </w:tr>
      <w:tr>
        <w:trPr>
          <w:trHeight w:val="2712"/>
        </w:trPr>
        <w:tc>
          <w:tcPr>
            <w:tcW w:w="67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sz w:val="16"/>
                <w:szCs w:val="16"/>
              </w:rPr>
            </w:pPr>
            <w:r>
              <w:rPr>
                <w:rFonts w:ascii="宋体" w:eastAsia="宋体" w:cs="Lucida Sans"/>
                <w:color w:val="000000"/>
                <w:sz w:val="16"/>
                <w:szCs w:val="16"/>
              </w:rPr>
              <w:t>62</w:t>
            </w:r>
          </w:p>
        </w:tc>
        <w:tc>
          <w:tcPr>
            <w:tcW w:w="780" w:type="dxa"/>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630" w:type="dxa"/>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630" w:type="dxa"/>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2670" w:type="dxa"/>
            <w:tcBorders>
              <w:top w:val="single" w:sz="6" w:space="0" w:color="auto"/>
              <w:left w:val="single" w:sz="6" w:space="0" w:color="auto"/>
              <w:bottom w:val="single" w:sz="6" w:space="0" w:color="auto"/>
              <w:right w:val="single" w:sz="6" w:space="0" w:color="auto"/>
              <w:tl2br w:val="nil"/>
              <w:tr2bl w:val="nil"/>
            </w:tcBorders>
            <w:noWrap/>
            <w:vAlign w:val="center"/>
          </w:tcPr>
          <w:p>
            <w:pPr>
              <w:adjustRightInd w:val="0"/>
              <w:snapToGrid w:val="0"/>
              <w:jc w:val="left"/>
              <w:rPr>
                <w:sz w:val="16"/>
                <w:szCs w:val="16"/>
              </w:rPr>
            </w:pPr>
            <w:r>
              <w:rPr>
                <w:rFonts w:ascii="宋体" w:eastAsia="宋体" w:cs="Lucida Sans"/>
                <w:color w:val="000000"/>
                <w:sz w:val="16"/>
                <w:szCs w:val="16"/>
              </w:rPr>
              <w:t>　　施工现场采取防尘措施。</w:t>
            </w:r>
          </w:p>
        </w:tc>
        <w:tc>
          <w:tcPr>
            <w:tcW w:w="3525" w:type="dxa"/>
            <w:tcBorders>
              <w:top w:val="single" w:sz="6" w:space="0" w:color="auto"/>
              <w:left w:val="single" w:sz="6" w:space="0" w:color="auto"/>
              <w:bottom w:val="single" w:sz="6" w:space="0" w:color="auto"/>
              <w:right w:val="single" w:sz="6" w:space="0" w:color="auto"/>
              <w:tl2br w:val="nil"/>
              <w:tr2bl w:val="nil"/>
            </w:tcBorders>
            <w:noWrap/>
            <w:vAlign w:val="center"/>
          </w:tcPr>
          <w:p>
            <w:pPr>
              <w:adjustRightInd w:val="0"/>
              <w:snapToGrid w:val="0"/>
              <w:jc w:val="left"/>
              <w:rPr>
                <w:rFonts w:ascii="宋体" w:eastAsia="宋体" w:cs="Lucida Sans"/>
                <w:color w:val="000000"/>
                <w:sz w:val="16"/>
                <w:szCs w:val="16"/>
              </w:rPr>
            </w:pPr>
            <w:r>
              <w:rPr>
                <w:rFonts w:ascii="宋体" w:eastAsia="宋体" w:cs="Lucida Sans"/>
                <w:color w:val="000000"/>
                <w:sz w:val="16"/>
                <w:szCs w:val="16"/>
              </w:rPr>
              <w:t xml:space="preserve">    有以下情形之一的，检查为不合格：</w:t>
            </w:r>
          </w:p>
          <w:p>
            <w:pPr>
              <w:adjustRightInd w:val="0"/>
              <w:snapToGrid w:val="0"/>
              <w:jc w:val="left"/>
              <w:rPr>
                <w:rFonts w:ascii="宋体" w:eastAsia="宋体" w:cs="Lucida Sans"/>
                <w:color w:val="000000"/>
                <w:sz w:val="16"/>
                <w:szCs w:val="16"/>
              </w:rPr>
            </w:pPr>
            <w:r>
              <w:rPr>
                <w:rFonts w:ascii="宋体" w:eastAsia="宋体" w:cs="Lucida Sans"/>
                <w:color w:val="000000"/>
                <w:sz w:val="16"/>
                <w:szCs w:val="16"/>
              </w:rPr>
              <w:t xml:space="preserve">    1.建筑土方开挖后不能及时回填的未采取覆盖或者固化等措施；</w:t>
            </w:r>
          </w:p>
          <w:p>
            <w:pPr>
              <w:adjustRightInd w:val="0"/>
              <w:snapToGrid w:val="0"/>
              <w:jc w:val="left"/>
              <w:rPr>
                <w:rFonts w:ascii="宋体" w:eastAsia="宋体" w:cs="Lucida Sans"/>
                <w:color w:val="000000"/>
                <w:sz w:val="16"/>
                <w:szCs w:val="16"/>
              </w:rPr>
            </w:pPr>
            <w:r>
              <w:rPr>
                <w:rFonts w:ascii="宋体" w:eastAsia="宋体" w:cs="Lucida Sans"/>
                <w:color w:val="000000"/>
                <w:sz w:val="16"/>
                <w:szCs w:val="16"/>
              </w:rPr>
              <w:t xml:space="preserve">    2.施工工地内堆存的建筑土方、工程渣土、建筑垃圾未采取覆盖措施；</w:t>
            </w:r>
          </w:p>
          <w:p>
            <w:pPr>
              <w:adjustRightInd w:val="0"/>
              <w:snapToGrid w:val="0"/>
              <w:jc w:val="left"/>
              <w:rPr>
                <w:rFonts w:ascii="宋体" w:eastAsia="宋体" w:cs="Lucida Sans"/>
                <w:color w:val="000000"/>
                <w:sz w:val="16"/>
                <w:szCs w:val="16"/>
              </w:rPr>
            </w:pPr>
            <w:r>
              <w:rPr>
                <w:rFonts w:ascii="宋体" w:eastAsia="宋体" w:cs="Lucida Sans"/>
                <w:color w:val="000000"/>
                <w:sz w:val="16"/>
                <w:szCs w:val="16"/>
              </w:rPr>
              <w:t xml:space="preserve">    3.产生扬尘的部位或者施工阶段未采取喷雾、喷淋或洒水等扬尘防治措施；</w:t>
            </w:r>
          </w:p>
          <w:p>
            <w:pPr>
              <w:adjustRightInd w:val="0"/>
              <w:snapToGrid w:val="0"/>
              <w:ind w:firstLine="354"/>
              <w:jc w:val="left"/>
              <w:rPr>
                <w:rFonts w:ascii="宋体" w:eastAsia="宋体" w:cs="Lucida Sans"/>
                <w:color w:val="000000"/>
                <w:sz w:val="16"/>
                <w:szCs w:val="16"/>
              </w:rPr>
            </w:pPr>
            <w:r>
              <w:rPr>
                <w:rFonts w:ascii="宋体" w:eastAsia="宋体" w:cs="Lucida Sans"/>
                <w:color w:val="000000"/>
                <w:sz w:val="16"/>
                <w:szCs w:val="16"/>
              </w:rPr>
              <w:t>4.在施工工地通道以及出入口周边的道路存放建筑垃圾；</w:t>
            </w:r>
          </w:p>
          <w:p>
            <w:pPr>
              <w:adjustRightInd w:val="0"/>
              <w:snapToGrid w:val="0"/>
              <w:ind w:firstLine="354"/>
              <w:jc w:val="left"/>
              <w:rPr>
                <w:rFonts w:ascii="宋体" w:eastAsia="宋体" w:cs="Lucida Sans"/>
                <w:color w:val="000000"/>
                <w:sz w:val="16"/>
                <w:szCs w:val="16"/>
              </w:rPr>
            </w:pPr>
            <w:r>
              <w:rPr>
                <w:rFonts w:ascii="宋体" w:eastAsia="宋体" w:cs="Lucida Sans"/>
                <w:color w:val="000000"/>
                <w:sz w:val="16"/>
                <w:szCs w:val="16"/>
              </w:rPr>
              <w:t>5.未在施工工地公示扬尘污染防治措施、负责人、扬尘监督管理主管部门等信息。</w:t>
            </w:r>
          </w:p>
        </w:tc>
        <w:tc>
          <w:tcPr>
            <w:tcW w:w="1470" w:type="dxa"/>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4620" w:type="dxa"/>
            <w:vMerge/>
            <w:tcBorders>
              <w:top w:val="single" w:sz="6" w:space="0" w:color="auto"/>
              <w:left w:val="single" w:sz="6" w:space="0" w:color="auto"/>
              <w:bottom w:val="single" w:sz="6" w:space="0" w:color="auto"/>
              <w:right w:val="single" w:sz="6" w:space="0" w:color="auto"/>
              <w:tl2br w:val="nil"/>
              <w:tr2bl w:val="nil"/>
            </w:tcBorders>
            <w:noWrap/>
            <w:vAlign w:val="center"/>
          </w:tcPr>
          <w:p/>
        </w:tc>
      </w:tr>
      <w:tr>
        <w:trPr>
          <w:trHeight w:val="1124"/>
        </w:trPr>
        <w:tc>
          <w:tcPr>
            <w:tcW w:w="67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sz w:val="16"/>
                <w:szCs w:val="16"/>
              </w:rPr>
            </w:pPr>
            <w:r>
              <w:rPr>
                <w:rFonts w:ascii="宋体" w:eastAsia="宋体" w:cs="Lucida Sans"/>
                <w:color w:val="000000"/>
                <w:sz w:val="16"/>
                <w:szCs w:val="16"/>
              </w:rPr>
              <w:t>63</w:t>
            </w:r>
          </w:p>
        </w:tc>
        <w:tc>
          <w:tcPr>
            <w:tcW w:w="780" w:type="dxa"/>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630" w:type="dxa"/>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630" w:type="dxa"/>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2670" w:type="dxa"/>
            <w:tcBorders>
              <w:top w:val="single" w:sz="6" w:space="0" w:color="auto"/>
              <w:left w:val="single" w:sz="6" w:space="0" w:color="auto"/>
              <w:bottom w:val="single" w:sz="6" w:space="0" w:color="auto"/>
              <w:right w:val="single" w:sz="6" w:space="0" w:color="auto"/>
              <w:tl2br w:val="nil"/>
              <w:tr2bl w:val="nil"/>
            </w:tcBorders>
            <w:noWrap/>
            <w:vAlign w:val="center"/>
          </w:tcPr>
          <w:p>
            <w:pPr>
              <w:adjustRightInd w:val="0"/>
              <w:snapToGrid w:val="0"/>
              <w:jc w:val="left"/>
              <w:rPr>
                <w:sz w:val="16"/>
                <w:szCs w:val="16"/>
              </w:rPr>
            </w:pPr>
            <w:r>
              <w:rPr>
                <w:rFonts w:ascii="宋体" w:eastAsia="宋体" w:cs="Lucida Sans"/>
                <w:color w:val="000000"/>
                <w:sz w:val="16"/>
                <w:szCs w:val="16"/>
              </w:rPr>
              <w:t>　　施工现场采取防止泥浆、污水、废水污染环境措施，按规定设置排水设施，排水通畅。</w:t>
            </w:r>
          </w:p>
        </w:tc>
        <w:tc>
          <w:tcPr>
            <w:tcW w:w="3525" w:type="dxa"/>
            <w:tcBorders>
              <w:top w:val="single" w:sz="6" w:space="0" w:color="auto"/>
              <w:left w:val="single" w:sz="6" w:space="0" w:color="auto"/>
              <w:bottom w:val="single" w:sz="6" w:space="0" w:color="auto"/>
              <w:right w:val="single" w:sz="6" w:space="0" w:color="auto"/>
              <w:tl2br w:val="nil"/>
              <w:tr2bl w:val="nil"/>
            </w:tcBorders>
            <w:noWrap/>
            <w:vAlign w:val="center"/>
          </w:tcPr>
          <w:p>
            <w:pPr>
              <w:adjustRightInd w:val="0"/>
              <w:snapToGrid w:val="0"/>
              <w:jc w:val="left"/>
              <w:rPr>
                <w:rFonts w:ascii="宋体" w:eastAsia="宋体" w:cs="Lucida Sans"/>
                <w:color w:val="000000"/>
                <w:sz w:val="16"/>
                <w:szCs w:val="16"/>
              </w:rPr>
            </w:pPr>
            <w:r>
              <w:rPr>
                <w:rFonts w:ascii="宋体" w:eastAsia="宋体" w:cs="Lucida Sans"/>
                <w:color w:val="000000"/>
                <w:sz w:val="16"/>
                <w:szCs w:val="16"/>
              </w:rPr>
              <w:t xml:space="preserve">    有以下情形之一的，检查为不合格：</w:t>
            </w:r>
          </w:p>
          <w:p>
            <w:pPr>
              <w:adjustRightInd w:val="0"/>
              <w:snapToGrid w:val="0"/>
              <w:jc w:val="left"/>
              <w:rPr>
                <w:rFonts w:ascii="宋体" w:eastAsia="宋体" w:cs="Lucida Sans"/>
                <w:color w:val="000000"/>
                <w:sz w:val="16"/>
                <w:szCs w:val="16"/>
              </w:rPr>
            </w:pPr>
            <w:r>
              <w:rPr>
                <w:rFonts w:ascii="宋体" w:eastAsia="宋体" w:cs="Lucida Sans"/>
                <w:color w:val="000000"/>
                <w:sz w:val="16"/>
                <w:szCs w:val="16"/>
              </w:rPr>
              <w:t>　　1.未按规定设置排水设施，防止泥浆、污水、废水污染环境措施；</w:t>
            </w:r>
          </w:p>
          <w:p>
            <w:pPr>
              <w:adjustRightInd w:val="0"/>
              <w:snapToGrid w:val="0"/>
              <w:jc w:val="left"/>
              <w:rPr>
                <w:rFonts w:ascii="宋体" w:eastAsia="宋体" w:cs="Lucida Sans"/>
                <w:color w:val="000000"/>
                <w:sz w:val="16"/>
                <w:szCs w:val="16"/>
              </w:rPr>
            </w:pPr>
            <w:r>
              <w:rPr>
                <w:rFonts w:ascii="宋体" w:eastAsia="宋体" w:cs="Lucida Sans"/>
                <w:color w:val="000000"/>
                <w:sz w:val="16"/>
                <w:szCs w:val="16"/>
              </w:rPr>
              <w:t xml:space="preserve">    2.排水不通畅。</w:t>
            </w:r>
          </w:p>
        </w:tc>
        <w:tc>
          <w:tcPr>
            <w:tcW w:w="1470" w:type="dxa"/>
            <w:tcBorders>
              <w:top w:val="single" w:sz="6" w:space="0" w:color="auto"/>
              <w:left w:val="single" w:sz="6" w:space="0" w:color="auto"/>
              <w:bottom w:val="single" w:sz="6" w:space="0" w:color="auto"/>
              <w:right w:val="single" w:sz="6" w:space="0" w:color="auto"/>
              <w:tl2br w:val="nil"/>
              <w:tr2bl w:val="nil"/>
            </w:tcBorders>
            <w:noWrap/>
            <w:vAlign w:val="center"/>
          </w:tcPr>
          <w:p>
            <w:pPr>
              <w:adjustRightInd w:val="0"/>
              <w:snapToGrid w:val="0"/>
              <w:jc w:val="left"/>
              <w:rPr>
                <w:sz w:val="16"/>
                <w:szCs w:val="16"/>
              </w:rPr>
            </w:pPr>
            <w:r>
              <w:rPr>
                <w:rFonts w:ascii="宋体" w:eastAsia="宋体" w:cs="Lucida Sans"/>
                <w:color w:val="000000"/>
                <w:sz w:val="16"/>
                <w:szCs w:val="16"/>
              </w:rPr>
              <w:t>责令改正</w:t>
            </w:r>
          </w:p>
        </w:tc>
        <w:tc>
          <w:tcPr>
            <w:tcW w:w="4620" w:type="dxa"/>
            <w:vMerge w:val="restart"/>
            <w:tcBorders>
              <w:top w:val="single" w:sz="6" w:space="0" w:color="auto"/>
              <w:left w:val="single" w:sz="6" w:space="0" w:color="auto"/>
              <w:bottom w:val="single" w:sz="6" w:space="0" w:color="auto"/>
              <w:right w:val="single" w:sz="6" w:space="0" w:color="auto"/>
              <w:tl2br w:val="nil"/>
              <w:tr2bl w:val="nil"/>
            </w:tcBorders>
            <w:noWrap/>
            <w:vAlign w:val="center"/>
          </w:tcPr>
          <w:p>
            <w:pPr>
              <w:adjustRightInd w:val="0"/>
              <w:snapToGrid w:val="0"/>
              <w:jc w:val="left"/>
              <w:rPr>
                <w:sz w:val="16"/>
                <w:szCs w:val="16"/>
              </w:rPr>
            </w:pPr>
            <w:r>
              <w:rPr>
                <w:rFonts w:ascii="宋体" w:eastAsia="宋体" w:cs="Lucida Sans"/>
                <w:color w:val="000000"/>
                <w:sz w:val="16"/>
                <w:szCs w:val="16"/>
              </w:rPr>
              <w:t xml:space="preserve">    《建筑施工安全检查标准》JGJ59-2011第3.2.3条。</w:t>
            </w:r>
          </w:p>
        </w:tc>
      </w:tr>
      <w:tr>
        <w:trPr>
          <w:trHeight w:val="1214"/>
        </w:trPr>
        <w:tc>
          <w:tcPr>
            <w:tcW w:w="67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sz w:val="16"/>
                <w:szCs w:val="16"/>
              </w:rPr>
            </w:pPr>
            <w:r>
              <w:rPr>
                <w:rFonts w:ascii="宋体" w:eastAsia="宋体" w:cs="Lucida Sans"/>
                <w:color w:val="000000"/>
                <w:sz w:val="16"/>
                <w:szCs w:val="16"/>
              </w:rPr>
              <w:t>64</w:t>
            </w:r>
          </w:p>
        </w:tc>
        <w:tc>
          <w:tcPr>
            <w:tcW w:w="780" w:type="dxa"/>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630" w:type="dxa"/>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630" w:type="dxa"/>
            <w:vMerge w:val="restart"/>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sz w:val="16"/>
                <w:szCs w:val="16"/>
              </w:rPr>
            </w:pPr>
            <w:r>
              <w:rPr>
                <w:rFonts w:ascii="宋体" w:eastAsia="宋体" w:cs="Lucida Sans"/>
                <w:color w:val="000000"/>
                <w:sz w:val="16"/>
                <w:szCs w:val="16"/>
              </w:rPr>
              <w:t>材料管理</w:t>
            </w:r>
          </w:p>
        </w:tc>
        <w:tc>
          <w:tcPr>
            <w:tcW w:w="2670" w:type="dxa"/>
            <w:tcBorders>
              <w:top w:val="single" w:sz="6" w:space="0" w:color="auto"/>
              <w:left w:val="single" w:sz="6" w:space="0" w:color="auto"/>
              <w:bottom w:val="single" w:sz="6" w:space="0" w:color="auto"/>
              <w:right w:val="single" w:sz="6" w:space="0" w:color="auto"/>
              <w:tl2br w:val="nil"/>
              <w:tr2bl w:val="nil"/>
            </w:tcBorders>
            <w:noWrap/>
            <w:vAlign w:val="center"/>
          </w:tcPr>
          <w:p>
            <w:pPr>
              <w:adjustRightInd w:val="0"/>
              <w:snapToGrid w:val="0"/>
              <w:jc w:val="left"/>
              <w:rPr>
                <w:sz w:val="16"/>
                <w:szCs w:val="16"/>
              </w:rPr>
            </w:pPr>
            <w:r>
              <w:rPr>
                <w:rFonts w:ascii="宋体" w:eastAsia="宋体" w:cs="Lucida Sans"/>
                <w:color w:val="000000"/>
                <w:sz w:val="16"/>
                <w:szCs w:val="16"/>
              </w:rPr>
              <w:t>　　建筑材料、构件、料具按总平面布局码放，材料码放整齐，标明名称、规格。</w:t>
            </w:r>
          </w:p>
        </w:tc>
        <w:tc>
          <w:tcPr>
            <w:tcW w:w="3525" w:type="dxa"/>
            <w:tcBorders>
              <w:top w:val="single" w:sz="6" w:space="0" w:color="auto"/>
              <w:left w:val="single" w:sz="6" w:space="0" w:color="auto"/>
              <w:bottom w:val="single" w:sz="6" w:space="0" w:color="auto"/>
              <w:right w:val="single" w:sz="6" w:space="0" w:color="auto"/>
              <w:tl2br w:val="nil"/>
              <w:tr2bl w:val="nil"/>
            </w:tcBorders>
            <w:noWrap/>
            <w:vAlign w:val="center"/>
          </w:tcPr>
          <w:p>
            <w:pPr>
              <w:adjustRightInd w:val="0"/>
              <w:snapToGrid w:val="0"/>
              <w:jc w:val="left"/>
              <w:rPr>
                <w:rFonts w:ascii="宋体" w:eastAsia="宋体" w:cs="Lucida Sans"/>
                <w:color w:val="000000"/>
                <w:sz w:val="16"/>
                <w:szCs w:val="16"/>
              </w:rPr>
            </w:pPr>
            <w:r>
              <w:rPr>
                <w:rFonts w:ascii="宋体" w:eastAsia="宋体" w:cs="Lucida Sans"/>
                <w:color w:val="000000"/>
                <w:sz w:val="16"/>
                <w:szCs w:val="16"/>
              </w:rPr>
              <w:t>　　有以下情形之一的，检查为不合格：</w:t>
            </w:r>
          </w:p>
          <w:p>
            <w:pPr>
              <w:adjustRightInd w:val="0"/>
              <w:snapToGrid w:val="0"/>
              <w:jc w:val="left"/>
              <w:rPr>
                <w:rFonts w:ascii="宋体" w:eastAsia="宋体" w:cs="Lucida Sans"/>
                <w:color w:val="000000"/>
                <w:sz w:val="16"/>
                <w:szCs w:val="16"/>
              </w:rPr>
            </w:pPr>
            <w:r>
              <w:rPr>
                <w:rFonts w:ascii="宋体" w:eastAsia="宋体" w:cs="Lucida Sans"/>
                <w:color w:val="000000"/>
                <w:sz w:val="16"/>
                <w:szCs w:val="16"/>
              </w:rPr>
              <w:t>　　1.建筑材料、构件、料具未按总平面布局码放；</w:t>
            </w:r>
          </w:p>
          <w:p>
            <w:pPr>
              <w:adjustRightInd w:val="0"/>
              <w:snapToGrid w:val="0"/>
              <w:jc w:val="left"/>
              <w:rPr>
                <w:rFonts w:ascii="宋体" w:eastAsia="宋体" w:cs="Lucida Sans"/>
                <w:color w:val="000000"/>
                <w:sz w:val="16"/>
                <w:szCs w:val="16"/>
              </w:rPr>
            </w:pPr>
            <w:r>
              <w:rPr>
                <w:rFonts w:ascii="宋体" w:eastAsia="宋体" w:cs="Lucida Sans"/>
                <w:color w:val="000000"/>
                <w:sz w:val="16"/>
                <w:szCs w:val="16"/>
              </w:rPr>
              <w:t xml:space="preserve">    2.材料码放不整齐，未标明名称、规格。</w:t>
            </w:r>
          </w:p>
        </w:tc>
        <w:tc>
          <w:tcPr>
            <w:tcW w:w="1470" w:type="dxa"/>
            <w:tcBorders>
              <w:top w:val="single" w:sz="6" w:space="0" w:color="auto"/>
              <w:left w:val="single" w:sz="6" w:space="0" w:color="auto"/>
              <w:bottom w:val="single" w:sz="6" w:space="0" w:color="auto"/>
              <w:right w:val="single" w:sz="6" w:space="0" w:color="auto"/>
              <w:tl2br w:val="nil"/>
              <w:tr2bl w:val="nil"/>
            </w:tcBorders>
            <w:noWrap/>
            <w:vAlign w:val="center"/>
          </w:tcPr>
          <w:p>
            <w:pPr>
              <w:adjustRightInd w:val="0"/>
              <w:snapToGrid w:val="0"/>
              <w:jc w:val="left"/>
              <w:rPr>
                <w:sz w:val="16"/>
                <w:szCs w:val="16"/>
              </w:rPr>
            </w:pPr>
            <w:r>
              <w:rPr>
                <w:rFonts w:ascii="宋体" w:eastAsia="宋体" w:cs="Lucida Sans"/>
                <w:color w:val="000000"/>
                <w:sz w:val="16"/>
                <w:szCs w:val="16"/>
              </w:rPr>
              <w:t>责令改正</w:t>
            </w:r>
          </w:p>
        </w:tc>
        <w:tc>
          <w:tcPr>
            <w:tcW w:w="4620" w:type="dxa"/>
            <w:vMerge/>
            <w:tcBorders>
              <w:top w:val="single" w:sz="6" w:space="0" w:color="auto"/>
              <w:left w:val="single" w:sz="6" w:space="0" w:color="auto"/>
              <w:bottom w:val="single" w:sz="6" w:space="0" w:color="auto"/>
              <w:right w:val="single" w:sz="6" w:space="0" w:color="auto"/>
              <w:tl2br w:val="nil"/>
              <w:tr2bl w:val="nil"/>
            </w:tcBorders>
            <w:noWrap/>
            <w:vAlign w:val="center"/>
          </w:tcPr>
          <w:p/>
        </w:tc>
      </w:tr>
      <w:tr>
        <w:trPr>
          <w:trHeight w:val="779"/>
        </w:trPr>
        <w:tc>
          <w:tcPr>
            <w:tcW w:w="67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sz w:val="16"/>
                <w:szCs w:val="16"/>
              </w:rPr>
            </w:pPr>
            <w:r>
              <w:rPr>
                <w:rFonts w:ascii="宋体" w:eastAsia="宋体" w:cs="Lucida Sans"/>
                <w:color w:val="000000"/>
                <w:sz w:val="16"/>
                <w:szCs w:val="16"/>
              </w:rPr>
              <w:t>65</w:t>
            </w:r>
          </w:p>
        </w:tc>
        <w:tc>
          <w:tcPr>
            <w:tcW w:w="780" w:type="dxa"/>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630" w:type="dxa"/>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630" w:type="dxa"/>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2670" w:type="dxa"/>
            <w:tcBorders>
              <w:top w:val="single" w:sz="6" w:space="0" w:color="auto"/>
              <w:left w:val="single" w:sz="6" w:space="0" w:color="auto"/>
              <w:bottom w:val="single" w:sz="6" w:space="0" w:color="auto"/>
              <w:right w:val="single" w:sz="6" w:space="0" w:color="auto"/>
              <w:tl2br w:val="nil"/>
              <w:tr2bl w:val="nil"/>
            </w:tcBorders>
            <w:noWrap/>
            <w:vAlign w:val="center"/>
          </w:tcPr>
          <w:p>
            <w:pPr>
              <w:adjustRightInd w:val="0"/>
              <w:snapToGrid w:val="0"/>
              <w:jc w:val="left"/>
              <w:rPr>
                <w:sz w:val="16"/>
                <w:szCs w:val="16"/>
              </w:rPr>
            </w:pPr>
            <w:r>
              <w:rPr>
                <w:rFonts w:ascii="宋体" w:eastAsia="宋体" w:cs="Lucida Sans"/>
                <w:color w:val="000000"/>
                <w:sz w:val="16"/>
                <w:szCs w:val="16"/>
              </w:rPr>
              <w:t>　　施工现场材料存放采取防火、防锈蚀、防雨措施。</w:t>
            </w:r>
          </w:p>
        </w:tc>
        <w:tc>
          <w:tcPr>
            <w:tcW w:w="3525" w:type="dxa"/>
            <w:tcBorders>
              <w:top w:val="single" w:sz="6" w:space="0" w:color="auto"/>
              <w:left w:val="single" w:sz="6" w:space="0" w:color="auto"/>
              <w:bottom w:val="single" w:sz="6" w:space="0" w:color="auto"/>
              <w:right w:val="single" w:sz="6" w:space="0" w:color="auto"/>
              <w:tl2br w:val="nil"/>
              <w:tr2bl w:val="nil"/>
            </w:tcBorders>
            <w:noWrap/>
            <w:vAlign w:val="center"/>
          </w:tcPr>
          <w:p>
            <w:pPr>
              <w:adjustRightInd w:val="0"/>
              <w:snapToGrid w:val="0"/>
              <w:jc w:val="left"/>
              <w:rPr>
                <w:sz w:val="16"/>
                <w:szCs w:val="16"/>
              </w:rPr>
            </w:pPr>
            <w:r>
              <w:rPr>
                <w:rFonts w:ascii="宋体" w:eastAsia="宋体" w:cs="Lucida Sans"/>
                <w:color w:val="000000"/>
                <w:sz w:val="16"/>
                <w:szCs w:val="16"/>
              </w:rPr>
              <w:t>　　施工现场材料存放未采取防火、防锈蚀、防雨措施的，检查为不合格。</w:t>
            </w:r>
          </w:p>
        </w:tc>
        <w:tc>
          <w:tcPr>
            <w:tcW w:w="1470" w:type="dxa"/>
            <w:tcBorders>
              <w:top w:val="single" w:sz="6" w:space="0" w:color="auto"/>
              <w:left w:val="single" w:sz="6" w:space="0" w:color="auto"/>
              <w:bottom w:val="single" w:sz="6" w:space="0" w:color="auto"/>
              <w:right w:val="single" w:sz="6" w:space="0" w:color="auto"/>
              <w:tl2br w:val="nil"/>
              <w:tr2bl w:val="nil"/>
            </w:tcBorders>
            <w:noWrap/>
            <w:vAlign w:val="center"/>
          </w:tcPr>
          <w:p>
            <w:pPr>
              <w:adjustRightInd w:val="0"/>
              <w:snapToGrid w:val="0"/>
              <w:jc w:val="left"/>
              <w:rPr>
                <w:sz w:val="16"/>
                <w:szCs w:val="16"/>
              </w:rPr>
            </w:pPr>
            <w:r>
              <w:rPr>
                <w:rFonts w:ascii="宋体" w:eastAsia="宋体" w:cs="Lucida Sans"/>
                <w:color w:val="000000"/>
                <w:sz w:val="16"/>
                <w:szCs w:val="16"/>
              </w:rPr>
              <w:t>责令改正</w:t>
            </w:r>
          </w:p>
        </w:tc>
        <w:tc>
          <w:tcPr>
            <w:tcW w:w="4620" w:type="dxa"/>
            <w:vMerge/>
            <w:tcBorders>
              <w:top w:val="single" w:sz="6" w:space="0" w:color="auto"/>
              <w:left w:val="single" w:sz="6" w:space="0" w:color="auto"/>
              <w:bottom w:val="single" w:sz="6" w:space="0" w:color="auto"/>
              <w:right w:val="single" w:sz="6" w:space="0" w:color="auto"/>
              <w:tl2br w:val="nil"/>
              <w:tr2bl w:val="nil"/>
            </w:tcBorders>
            <w:noWrap/>
            <w:vAlign w:val="center"/>
          </w:tcPr>
          <w:p/>
        </w:tc>
      </w:tr>
      <w:tr>
        <w:trPr>
          <w:trHeight w:val="1199"/>
        </w:trPr>
        <w:tc>
          <w:tcPr>
            <w:tcW w:w="67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sz w:val="16"/>
                <w:szCs w:val="16"/>
              </w:rPr>
            </w:pPr>
            <w:r>
              <w:rPr>
                <w:rFonts w:ascii="宋体" w:eastAsia="宋体" w:cs="Lucida Sans"/>
                <w:color w:val="000000"/>
                <w:sz w:val="16"/>
                <w:szCs w:val="16"/>
              </w:rPr>
              <w:t>66</w:t>
            </w:r>
          </w:p>
        </w:tc>
        <w:tc>
          <w:tcPr>
            <w:tcW w:w="780" w:type="dxa"/>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630" w:type="dxa"/>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630" w:type="dxa"/>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2670" w:type="dxa"/>
            <w:tcBorders>
              <w:top w:val="single" w:sz="6" w:space="0" w:color="auto"/>
              <w:left w:val="single" w:sz="6" w:space="0" w:color="auto"/>
              <w:bottom w:val="single" w:sz="6" w:space="0" w:color="auto"/>
              <w:right w:val="single" w:sz="6" w:space="0" w:color="auto"/>
              <w:tl2br w:val="nil"/>
              <w:tr2bl w:val="nil"/>
            </w:tcBorders>
            <w:noWrap/>
            <w:vAlign w:val="center"/>
          </w:tcPr>
          <w:p>
            <w:pPr>
              <w:adjustRightInd w:val="0"/>
              <w:snapToGrid w:val="0"/>
              <w:jc w:val="left"/>
              <w:rPr>
                <w:sz w:val="16"/>
                <w:szCs w:val="16"/>
              </w:rPr>
            </w:pPr>
            <w:r>
              <w:rPr>
                <w:rFonts w:ascii="宋体" w:eastAsia="宋体" w:cs="Lucida Sans"/>
                <w:color w:val="000000"/>
                <w:sz w:val="16"/>
                <w:szCs w:val="16"/>
              </w:rPr>
              <w:t>　　建筑物内施工垃圾的清运使用器具或管道运输。</w:t>
            </w:r>
          </w:p>
        </w:tc>
        <w:tc>
          <w:tcPr>
            <w:tcW w:w="3525" w:type="dxa"/>
            <w:tcBorders>
              <w:top w:val="single" w:sz="6" w:space="0" w:color="auto"/>
              <w:left w:val="single" w:sz="6" w:space="0" w:color="auto"/>
              <w:bottom w:val="single" w:sz="6" w:space="0" w:color="auto"/>
              <w:right w:val="single" w:sz="6" w:space="0" w:color="auto"/>
              <w:tl2br w:val="nil"/>
              <w:tr2bl w:val="nil"/>
            </w:tcBorders>
            <w:noWrap/>
            <w:vAlign w:val="center"/>
          </w:tcPr>
          <w:p>
            <w:pPr>
              <w:adjustRightInd w:val="0"/>
              <w:snapToGrid w:val="0"/>
              <w:jc w:val="left"/>
              <w:rPr>
                <w:sz w:val="16"/>
                <w:szCs w:val="16"/>
              </w:rPr>
            </w:pPr>
            <w:r>
              <w:rPr>
                <w:rFonts w:ascii="宋体" w:eastAsia="宋体" w:cs="Lucida Sans"/>
                <w:color w:val="000000"/>
                <w:sz w:val="16"/>
                <w:szCs w:val="16"/>
              </w:rPr>
              <w:t>施工单位未采取封闭方式及时清运建筑垃圾的，检查为不合格。</w:t>
            </w:r>
          </w:p>
        </w:tc>
        <w:tc>
          <w:tcPr>
            <w:tcW w:w="1470" w:type="dxa"/>
            <w:tcBorders>
              <w:top w:val="single" w:sz="6" w:space="0" w:color="auto"/>
              <w:left w:val="single" w:sz="6" w:space="0" w:color="auto"/>
              <w:bottom w:val="single" w:sz="6" w:space="0" w:color="auto"/>
              <w:right w:val="single" w:sz="6" w:space="0" w:color="auto"/>
              <w:tl2br w:val="nil"/>
              <w:tr2bl w:val="nil"/>
            </w:tcBorders>
            <w:noWrap/>
            <w:vAlign w:val="center"/>
          </w:tcPr>
          <w:p>
            <w:pPr>
              <w:adjustRightInd w:val="0"/>
              <w:snapToGrid w:val="0"/>
              <w:jc w:val="left"/>
              <w:rPr>
                <w:sz w:val="16"/>
                <w:szCs w:val="16"/>
              </w:rPr>
            </w:pPr>
            <w:r>
              <w:rPr>
                <w:rFonts w:ascii="宋体" w:eastAsia="宋体" w:cs="Lucida Sans"/>
                <w:color w:val="000000"/>
                <w:sz w:val="16"/>
                <w:szCs w:val="16"/>
              </w:rPr>
              <w:t>责令限期改正，并处罚款；拒不改正的，责令停工</w:t>
            </w:r>
          </w:p>
        </w:tc>
        <w:tc>
          <w:tcPr>
            <w:tcW w:w="4620" w:type="dxa"/>
            <w:tcBorders>
              <w:top w:val="single" w:sz="6" w:space="0" w:color="auto"/>
              <w:left w:val="single" w:sz="6" w:space="0" w:color="auto"/>
              <w:bottom w:val="single" w:sz="6" w:space="0" w:color="auto"/>
              <w:right w:val="single" w:sz="6" w:space="0" w:color="auto"/>
              <w:tl2br w:val="nil"/>
              <w:tr2bl w:val="nil"/>
            </w:tcBorders>
            <w:noWrap/>
            <w:vAlign w:val="center"/>
          </w:tcPr>
          <w:p>
            <w:pPr>
              <w:adjustRightInd w:val="0"/>
              <w:snapToGrid w:val="0"/>
              <w:jc w:val="left"/>
              <w:rPr>
                <w:sz w:val="16"/>
                <w:szCs w:val="16"/>
              </w:rPr>
            </w:pPr>
            <w:r>
              <w:rPr>
                <w:rFonts w:ascii="宋体" w:eastAsia="宋体" w:cs="Lucida Sans"/>
                <w:color w:val="000000"/>
                <w:sz w:val="16"/>
                <w:szCs w:val="16"/>
              </w:rPr>
              <w:t xml:space="preserve">    《黑龙江省大气污染防治条例》第86条：违反本条例规定，施工单位未采取封闭方式及时清运建筑垃圾的，由县级以上住房和城乡建设部门责令改正，并处一万元以上五万元以下的罚款；拒不改正的，责令停工整治。</w:t>
            </w:r>
          </w:p>
        </w:tc>
      </w:tr>
      <w:tr>
        <w:trPr>
          <w:trHeight w:val="2189"/>
        </w:trPr>
        <w:tc>
          <w:tcPr>
            <w:tcW w:w="67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sz w:val="16"/>
                <w:szCs w:val="16"/>
              </w:rPr>
            </w:pPr>
            <w:r>
              <w:rPr>
                <w:rFonts w:ascii="宋体" w:eastAsia="宋体" w:cs="Lucida Sans"/>
                <w:color w:val="000000"/>
                <w:sz w:val="16"/>
                <w:szCs w:val="16"/>
              </w:rPr>
              <w:t>67</w:t>
            </w:r>
          </w:p>
        </w:tc>
        <w:tc>
          <w:tcPr>
            <w:tcW w:w="780" w:type="dxa"/>
            <w:vMerge w:val="restart"/>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sz w:val="16"/>
                <w:szCs w:val="16"/>
              </w:rPr>
            </w:pPr>
            <w:r>
              <w:rPr>
                <w:rFonts w:ascii="宋体" w:eastAsia="宋体" w:cs="Lucida Sans"/>
                <w:color w:val="000000"/>
                <w:sz w:val="16"/>
                <w:szCs w:val="16"/>
              </w:rPr>
              <w:t>安全生产现场控制</w:t>
            </w:r>
          </w:p>
        </w:tc>
        <w:tc>
          <w:tcPr>
            <w:tcW w:w="630" w:type="dxa"/>
            <w:vMerge w:val="restart"/>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sz w:val="16"/>
                <w:szCs w:val="16"/>
              </w:rPr>
            </w:pPr>
            <w:r>
              <w:rPr>
                <w:rFonts w:ascii="宋体" w:eastAsia="宋体" w:cs="Lucida Sans"/>
                <w:color w:val="000000"/>
                <w:sz w:val="16"/>
                <w:szCs w:val="16"/>
              </w:rPr>
              <w:t>文明施工</w:t>
            </w:r>
          </w:p>
        </w:tc>
        <w:tc>
          <w:tcPr>
            <w:tcW w:w="63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sz w:val="16"/>
                <w:szCs w:val="16"/>
              </w:rPr>
            </w:pPr>
            <w:r>
              <w:rPr>
                <w:rFonts w:ascii="宋体" w:eastAsia="宋体" w:cs="Lucida Sans"/>
                <w:color w:val="000000"/>
                <w:sz w:val="16"/>
                <w:szCs w:val="16"/>
              </w:rPr>
              <w:t>材料管理</w:t>
            </w:r>
          </w:p>
        </w:tc>
        <w:tc>
          <w:tcPr>
            <w:tcW w:w="2670" w:type="dxa"/>
            <w:tcBorders>
              <w:top w:val="single" w:sz="6" w:space="0" w:color="auto"/>
              <w:left w:val="single" w:sz="6" w:space="0" w:color="auto"/>
              <w:bottom w:val="single" w:sz="6" w:space="0" w:color="auto"/>
              <w:right w:val="single" w:sz="6" w:space="0" w:color="auto"/>
              <w:tl2br w:val="nil"/>
              <w:tr2bl w:val="nil"/>
            </w:tcBorders>
            <w:noWrap/>
            <w:vAlign w:val="center"/>
          </w:tcPr>
          <w:p>
            <w:pPr>
              <w:adjustRightInd w:val="0"/>
              <w:snapToGrid w:val="0"/>
              <w:jc w:val="left"/>
              <w:rPr>
                <w:sz w:val="16"/>
                <w:szCs w:val="16"/>
              </w:rPr>
            </w:pPr>
            <w:r>
              <w:rPr>
                <w:rFonts w:ascii="宋体" w:eastAsia="宋体" w:cs="Lucida Sans"/>
                <w:color w:val="000000"/>
                <w:sz w:val="16"/>
                <w:szCs w:val="16"/>
              </w:rPr>
              <w:t>　　易燃易爆物品分类储藏在专用库房，采取防火措施。</w:t>
            </w:r>
          </w:p>
        </w:tc>
        <w:tc>
          <w:tcPr>
            <w:tcW w:w="3525" w:type="dxa"/>
            <w:tcBorders>
              <w:top w:val="single" w:sz="6" w:space="0" w:color="auto"/>
              <w:left w:val="single" w:sz="6" w:space="0" w:color="auto"/>
              <w:bottom w:val="single" w:sz="6" w:space="0" w:color="auto"/>
              <w:right w:val="single" w:sz="6" w:space="0" w:color="auto"/>
              <w:tl2br w:val="nil"/>
              <w:tr2bl w:val="nil"/>
            </w:tcBorders>
            <w:noWrap/>
            <w:vAlign w:val="center"/>
          </w:tcPr>
          <w:p>
            <w:pPr>
              <w:adjustRightInd w:val="0"/>
              <w:snapToGrid w:val="0"/>
              <w:jc w:val="left"/>
              <w:rPr>
                <w:rFonts w:ascii="宋体" w:eastAsia="宋体" w:cs="Lucida Sans"/>
                <w:color w:val="000000"/>
                <w:sz w:val="16"/>
                <w:szCs w:val="16"/>
              </w:rPr>
            </w:pPr>
            <w:r>
              <w:rPr>
                <w:rFonts w:ascii="宋体" w:eastAsia="宋体" w:cs="Lucida Sans"/>
                <w:color w:val="000000"/>
                <w:sz w:val="16"/>
                <w:szCs w:val="16"/>
              </w:rPr>
              <w:t xml:space="preserve">    有以下情形之一的，检查为不合格：</w:t>
            </w:r>
          </w:p>
          <w:p>
            <w:pPr>
              <w:adjustRightInd w:val="0"/>
              <w:snapToGrid w:val="0"/>
              <w:jc w:val="left"/>
              <w:rPr>
                <w:rFonts w:ascii="宋体" w:eastAsia="宋体" w:cs="Lucida Sans"/>
                <w:color w:val="000000"/>
                <w:sz w:val="16"/>
                <w:szCs w:val="16"/>
              </w:rPr>
            </w:pPr>
            <w:r>
              <w:rPr>
                <w:rFonts w:ascii="宋体" w:eastAsia="宋体" w:cs="Lucida Sans"/>
                <w:color w:val="000000"/>
                <w:sz w:val="16"/>
                <w:szCs w:val="16"/>
              </w:rPr>
              <w:t xml:space="preserve">    1.易燃易爆危险品未分类储藏在专用库房；</w:t>
            </w:r>
          </w:p>
          <w:p>
            <w:pPr>
              <w:adjustRightInd w:val="0"/>
              <w:snapToGrid w:val="0"/>
              <w:jc w:val="left"/>
              <w:rPr>
                <w:rFonts w:ascii="宋体" w:eastAsia="宋体" w:cs="Lucida Sans"/>
                <w:color w:val="000000"/>
                <w:sz w:val="16"/>
                <w:szCs w:val="16"/>
              </w:rPr>
            </w:pPr>
            <w:r>
              <w:rPr>
                <w:rFonts w:ascii="宋体" w:eastAsia="宋体" w:cs="Lucida Sans"/>
                <w:color w:val="000000"/>
                <w:sz w:val="16"/>
                <w:szCs w:val="16"/>
              </w:rPr>
              <w:t xml:space="preserve">    2.易燃易爆危险品仓库设置在架空电力线下方；</w:t>
            </w:r>
          </w:p>
          <w:p>
            <w:pPr>
              <w:adjustRightInd w:val="0"/>
              <w:snapToGrid w:val="0"/>
              <w:ind w:firstLine="354"/>
              <w:jc w:val="left"/>
              <w:rPr>
                <w:rFonts w:ascii="宋体" w:eastAsia="宋体" w:cs="Lucida Sans"/>
                <w:color w:val="000000"/>
                <w:sz w:val="16"/>
                <w:szCs w:val="16"/>
              </w:rPr>
            </w:pPr>
            <w:r>
              <w:rPr>
                <w:rFonts w:ascii="宋体" w:eastAsia="宋体" w:cs="Lucida Sans"/>
                <w:color w:val="000000"/>
                <w:sz w:val="16"/>
                <w:szCs w:val="16"/>
              </w:rPr>
              <w:t>3.易燃易爆危险品仓库与在建工程、可燃材料堆放场及其加工场所、固定动火场所、办公室、宿舍、食堂等间距不符合规定；</w:t>
            </w:r>
          </w:p>
          <w:p>
            <w:pPr>
              <w:adjustRightInd w:val="0"/>
              <w:snapToGrid w:val="0"/>
              <w:ind w:firstLine="354"/>
              <w:jc w:val="left"/>
              <w:rPr>
                <w:rFonts w:ascii="宋体" w:eastAsia="宋体" w:cs="Lucida Sans"/>
                <w:color w:val="000000"/>
                <w:sz w:val="16"/>
                <w:szCs w:val="16"/>
              </w:rPr>
            </w:pPr>
            <w:r>
              <w:rPr>
                <w:rFonts w:ascii="宋体" w:eastAsia="宋体" w:cs="Lucida Sans"/>
                <w:color w:val="000000"/>
                <w:sz w:val="16"/>
                <w:szCs w:val="16"/>
              </w:rPr>
              <w:t>4.无防火措施。</w:t>
            </w:r>
          </w:p>
        </w:tc>
        <w:tc>
          <w:tcPr>
            <w:tcW w:w="1470" w:type="dxa"/>
            <w:tcBorders>
              <w:top w:val="single" w:sz="6" w:space="0" w:color="auto"/>
              <w:left w:val="single" w:sz="6" w:space="0" w:color="auto"/>
              <w:bottom w:val="single" w:sz="6" w:space="0" w:color="auto"/>
              <w:right w:val="single" w:sz="6" w:space="0" w:color="auto"/>
              <w:tl2br w:val="nil"/>
              <w:tr2bl w:val="nil"/>
            </w:tcBorders>
            <w:noWrap/>
            <w:vAlign w:val="center"/>
          </w:tcPr>
          <w:p>
            <w:pPr>
              <w:adjustRightInd w:val="0"/>
              <w:snapToGrid w:val="0"/>
              <w:jc w:val="left"/>
              <w:rPr>
                <w:sz w:val="16"/>
                <w:szCs w:val="16"/>
              </w:rPr>
            </w:pPr>
            <w:r>
              <w:rPr>
                <w:rFonts w:ascii="宋体" w:eastAsia="宋体" w:cs="Lucida Sans"/>
                <w:color w:val="000000"/>
                <w:sz w:val="16"/>
                <w:szCs w:val="16"/>
              </w:rPr>
              <w:t>责令限期改正，并处罚款；逾期未改的，责令停产</w:t>
            </w:r>
          </w:p>
        </w:tc>
        <w:tc>
          <w:tcPr>
            <w:tcW w:w="4620" w:type="dxa"/>
            <w:tcBorders>
              <w:top w:val="single" w:sz="6" w:space="0" w:color="auto"/>
              <w:left w:val="single" w:sz="6" w:space="0" w:color="auto"/>
              <w:bottom w:val="single" w:sz="6" w:space="0" w:color="auto"/>
              <w:right w:val="single" w:sz="6" w:space="0" w:color="auto"/>
              <w:tl2br w:val="nil"/>
              <w:tr2bl w:val="nil"/>
            </w:tcBorders>
            <w:noWrap/>
            <w:vAlign w:val="center"/>
          </w:tcPr>
          <w:p>
            <w:pPr>
              <w:adjustRightInd w:val="0"/>
              <w:snapToGrid w:val="0"/>
              <w:jc w:val="left"/>
              <w:rPr>
                <w:sz w:val="16"/>
                <w:szCs w:val="16"/>
              </w:rPr>
            </w:pPr>
            <w:r>
              <w:rPr>
                <w:rFonts w:ascii="宋体" w:eastAsia="宋体" w:cs="Lucida Sans"/>
                <w:color w:val="000000"/>
                <w:sz w:val="16"/>
                <w:szCs w:val="16"/>
              </w:rPr>
              <w:t xml:space="preserve">    《安全生产法》第一百零五条：生产经营单位生产、经营、储存、使用危险物品的车间、商店、仓库与员工宿舍在同一座建筑物内，或者与员工宿舍的距离不符合安全要求的，责令限期改正，处五万元以下的罚款，对其直接负责的主管人员和其他直接责任人员处一万元以下的罚款；逾期未改正的，责令停产停业整顿；构成犯罪的，依照刑法有关规定追究刑事责任。</w:t>
            </w:r>
          </w:p>
        </w:tc>
      </w:tr>
      <w:tr>
        <w:trPr>
          <w:trHeight w:val="1184"/>
        </w:trPr>
        <w:tc>
          <w:tcPr>
            <w:tcW w:w="67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sz w:val="16"/>
                <w:szCs w:val="16"/>
              </w:rPr>
            </w:pPr>
            <w:r>
              <w:rPr>
                <w:rFonts w:ascii="宋体" w:eastAsia="宋体" w:cs="Lucida Sans"/>
                <w:color w:val="000000"/>
                <w:sz w:val="16"/>
                <w:szCs w:val="16"/>
              </w:rPr>
              <w:t>68</w:t>
            </w:r>
          </w:p>
        </w:tc>
        <w:tc>
          <w:tcPr>
            <w:tcW w:w="780" w:type="dxa"/>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630" w:type="dxa"/>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630" w:type="dxa"/>
            <w:vMerge w:val="restart"/>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sz w:val="16"/>
                <w:szCs w:val="16"/>
              </w:rPr>
            </w:pPr>
            <w:r>
              <w:rPr>
                <w:rFonts w:ascii="宋体" w:eastAsia="宋体" w:cs="Lucida Sans"/>
                <w:color w:val="000000"/>
                <w:sz w:val="16"/>
                <w:szCs w:val="16"/>
              </w:rPr>
              <w:t>现场办公与住宿</w:t>
            </w:r>
          </w:p>
        </w:tc>
        <w:tc>
          <w:tcPr>
            <w:tcW w:w="2670" w:type="dxa"/>
            <w:tcBorders>
              <w:top w:val="single" w:sz="6" w:space="0" w:color="auto"/>
              <w:left w:val="single" w:sz="6" w:space="0" w:color="auto"/>
              <w:bottom w:val="single" w:sz="6" w:space="0" w:color="auto"/>
              <w:right w:val="single" w:sz="6" w:space="0" w:color="auto"/>
              <w:tl2br w:val="nil"/>
              <w:tr2bl w:val="nil"/>
            </w:tcBorders>
            <w:noWrap/>
            <w:vAlign w:val="center"/>
          </w:tcPr>
          <w:p>
            <w:pPr>
              <w:adjustRightInd w:val="0"/>
              <w:snapToGrid w:val="0"/>
              <w:jc w:val="left"/>
              <w:rPr>
                <w:sz w:val="16"/>
                <w:szCs w:val="16"/>
              </w:rPr>
            </w:pPr>
            <w:r>
              <w:rPr>
                <w:rFonts w:ascii="宋体" w:eastAsia="宋体" w:cs="Lucida Sans"/>
                <w:color w:val="000000"/>
                <w:sz w:val="16"/>
                <w:szCs w:val="16"/>
              </w:rPr>
              <w:t>　　施工现场宿舍应当符合标准要求。</w:t>
            </w:r>
          </w:p>
        </w:tc>
        <w:tc>
          <w:tcPr>
            <w:tcW w:w="3525" w:type="dxa"/>
            <w:tcBorders>
              <w:top w:val="single" w:sz="6" w:space="0" w:color="auto"/>
              <w:left w:val="single" w:sz="6" w:space="0" w:color="auto"/>
              <w:bottom w:val="single" w:sz="6" w:space="0" w:color="auto"/>
              <w:right w:val="single" w:sz="6" w:space="0" w:color="auto"/>
              <w:tl2br w:val="nil"/>
              <w:tr2bl w:val="nil"/>
            </w:tcBorders>
            <w:noWrap/>
            <w:vAlign w:val="center"/>
          </w:tcPr>
          <w:p>
            <w:pPr>
              <w:adjustRightInd w:val="0"/>
              <w:snapToGrid w:val="0"/>
              <w:jc w:val="left"/>
              <w:rPr>
                <w:rFonts w:ascii="宋体" w:eastAsia="宋体" w:cs="Lucida Sans"/>
                <w:color w:val="000000"/>
                <w:sz w:val="16"/>
                <w:szCs w:val="16"/>
              </w:rPr>
            </w:pPr>
            <w:r>
              <w:rPr>
                <w:rFonts w:ascii="宋体" w:eastAsia="宋体" w:cs="Lucida Sans"/>
                <w:color w:val="000000"/>
                <w:sz w:val="16"/>
                <w:szCs w:val="16"/>
              </w:rPr>
              <w:t xml:space="preserve">    有以下情形之一的，检查为不合格：</w:t>
            </w:r>
          </w:p>
          <w:p>
            <w:pPr>
              <w:adjustRightInd w:val="0"/>
              <w:snapToGrid w:val="0"/>
              <w:jc w:val="left"/>
              <w:rPr>
                <w:rFonts w:ascii="宋体" w:eastAsia="宋体" w:cs="Lucida Sans"/>
                <w:color w:val="000000"/>
                <w:sz w:val="16"/>
                <w:szCs w:val="16"/>
              </w:rPr>
            </w:pPr>
            <w:r>
              <w:rPr>
                <w:rFonts w:ascii="宋体" w:eastAsia="宋体" w:cs="Lucida Sans"/>
                <w:color w:val="000000"/>
                <w:sz w:val="16"/>
                <w:szCs w:val="16"/>
              </w:rPr>
              <w:t xml:space="preserve">    1.室内净高低于二点五米；</w:t>
            </w:r>
          </w:p>
          <w:p>
            <w:pPr>
              <w:adjustRightInd w:val="0"/>
              <w:snapToGrid w:val="0"/>
              <w:jc w:val="left"/>
              <w:rPr>
                <w:rFonts w:ascii="宋体" w:eastAsia="宋体" w:cs="Lucida Sans"/>
                <w:color w:val="000000"/>
                <w:sz w:val="16"/>
                <w:szCs w:val="16"/>
              </w:rPr>
            </w:pPr>
            <w:r>
              <w:rPr>
                <w:rFonts w:ascii="宋体" w:eastAsia="宋体" w:cs="Lucida Sans"/>
                <w:color w:val="000000"/>
                <w:sz w:val="16"/>
                <w:szCs w:val="16"/>
              </w:rPr>
              <w:t xml:space="preserve">    2.每间居住人员超过二十人；</w:t>
            </w:r>
          </w:p>
          <w:p>
            <w:pPr>
              <w:adjustRightInd w:val="0"/>
              <w:snapToGrid w:val="0"/>
              <w:jc w:val="left"/>
              <w:rPr>
                <w:rFonts w:ascii="宋体" w:eastAsia="宋体" w:cs="Lucida Sans"/>
                <w:color w:val="000000"/>
                <w:sz w:val="16"/>
                <w:szCs w:val="16"/>
              </w:rPr>
            </w:pPr>
            <w:r>
              <w:rPr>
                <w:rFonts w:ascii="宋体" w:eastAsia="宋体" w:cs="Lucida Sans"/>
                <w:color w:val="000000"/>
                <w:sz w:val="16"/>
                <w:szCs w:val="16"/>
              </w:rPr>
              <w:t xml:space="preserve">    3.每人床铺面积少于二平方米；</w:t>
            </w:r>
          </w:p>
          <w:p>
            <w:pPr>
              <w:adjustRightInd w:val="0"/>
              <w:snapToGrid w:val="0"/>
              <w:jc w:val="left"/>
              <w:rPr>
                <w:rFonts w:ascii="宋体" w:eastAsia="宋体" w:cs="Lucida Sans"/>
                <w:color w:val="000000"/>
                <w:sz w:val="16"/>
                <w:szCs w:val="16"/>
              </w:rPr>
            </w:pPr>
            <w:r>
              <w:rPr>
                <w:rFonts w:ascii="宋体" w:eastAsia="宋体" w:cs="Lucida Sans"/>
                <w:color w:val="000000"/>
                <w:sz w:val="16"/>
                <w:szCs w:val="16"/>
              </w:rPr>
              <w:t xml:space="preserve">    4.未单人单床。</w:t>
            </w:r>
          </w:p>
        </w:tc>
        <w:tc>
          <w:tcPr>
            <w:tcW w:w="1470" w:type="dxa"/>
            <w:tcBorders>
              <w:top w:val="single" w:sz="6" w:space="0" w:color="auto"/>
              <w:left w:val="single" w:sz="6" w:space="0" w:color="auto"/>
              <w:bottom w:val="single" w:sz="6" w:space="0" w:color="auto"/>
              <w:right w:val="single" w:sz="6" w:space="0" w:color="auto"/>
              <w:tl2br w:val="nil"/>
              <w:tr2bl w:val="nil"/>
            </w:tcBorders>
            <w:noWrap/>
            <w:vAlign w:val="center"/>
          </w:tcPr>
          <w:p>
            <w:pPr>
              <w:adjustRightInd w:val="0"/>
              <w:snapToGrid w:val="0"/>
              <w:jc w:val="left"/>
              <w:rPr>
                <w:sz w:val="16"/>
                <w:szCs w:val="16"/>
              </w:rPr>
            </w:pPr>
            <w:r>
              <w:rPr>
                <w:rFonts w:ascii="宋体" w:eastAsia="宋体" w:cs="Lucida Sans"/>
                <w:color w:val="000000"/>
                <w:sz w:val="16"/>
                <w:szCs w:val="16"/>
              </w:rPr>
              <w:t>责令限期改正，并处罚款</w:t>
            </w:r>
          </w:p>
        </w:tc>
        <w:tc>
          <w:tcPr>
            <w:tcW w:w="4620" w:type="dxa"/>
            <w:tcBorders>
              <w:top w:val="single" w:sz="6" w:space="0" w:color="auto"/>
              <w:left w:val="single" w:sz="6" w:space="0" w:color="auto"/>
              <w:bottom w:val="single" w:sz="6" w:space="0" w:color="auto"/>
              <w:right w:val="single" w:sz="6" w:space="0" w:color="auto"/>
              <w:tl2br w:val="nil"/>
              <w:tr2bl w:val="nil"/>
            </w:tcBorders>
            <w:noWrap/>
            <w:vAlign w:val="center"/>
          </w:tcPr>
          <w:p>
            <w:pPr>
              <w:adjustRightInd w:val="0"/>
              <w:snapToGrid w:val="0"/>
              <w:jc w:val="left"/>
              <w:rPr>
                <w:sz w:val="16"/>
                <w:szCs w:val="16"/>
              </w:rPr>
            </w:pPr>
            <w:r>
              <w:rPr>
                <w:rFonts w:ascii="宋体" w:eastAsia="宋体" w:cs="Lucida Sans"/>
                <w:color w:val="000000"/>
                <w:sz w:val="16"/>
                <w:szCs w:val="16"/>
              </w:rPr>
              <w:t xml:space="preserve">    《黑龙江省建设工程安全生产管理办法》第28条：施工现场宿舍室内净高低于二点五米，或者每间居住人员超过二十人，或者每人床铺面积少于二平方米，或者未单人单床的，处以一千元以上三千元以下罚款。</w:t>
            </w:r>
          </w:p>
        </w:tc>
      </w:tr>
      <w:tr>
        <w:trPr>
          <w:trHeight w:val="479"/>
        </w:trPr>
        <w:tc>
          <w:tcPr>
            <w:tcW w:w="67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sz w:val="16"/>
                <w:szCs w:val="16"/>
              </w:rPr>
            </w:pPr>
            <w:r>
              <w:rPr>
                <w:rFonts w:ascii="宋体" w:eastAsia="宋体" w:cs="Lucida Sans"/>
                <w:color w:val="000000"/>
                <w:sz w:val="16"/>
                <w:szCs w:val="16"/>
              </w:rPr>
              <w:t>69</w:t>
            </w:r>
          </w:p>
        </w:tc>
        <w:tc>
          <w:tcPr>
            <w:tcW w:w="780" w:type="dxa"/>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630" w:type="dxa"/>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630" w:type="dxa"/>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2670" w:type="dxa"/>
            <w:tcBorders>
              <w:top w:val="single" w:sz="6" w:space="0" w:color="auto"/>
              <w:left w:val="single" w:sz="6" w:space="0" w:color="auto"/>
              <w:bottom w:val="single" w:sz="6" w:space="0" w:color="auto"/>
              <w:right w:val="single" w:sz="6" w:space="0" w:color="auto"/>
              <w:tl2br w:val="nil"/>
              <w:tr2bl w:val="nil"/>
            </w:tcBorders>
            <w:noWrap/>
            <w:vAlign w:val="center"/>
          </w:tcPr>
          <w:p>
            <w:pPr>
              <w:adjustRightInd w:val="0"/>
              <w:snapToGrid w:val="0"/>
              <w:jc w:val="left"/>
              <w:rPr>
                <w:sz w:val="16"/>
                <w:szCs w:val="16"/>
              </w:rPr>
            </w:pPr>
            <w:r>
              <w:rPr>
                <w:rFonts w:ascii="宋体" w:eastAsia="宋体" w:cs="Lucida Sans"/>
                <w:color w:val="000000"/>
                <w:sz w:val="16"/>
                <w:szCs w:val="16"/>
              </w:rPr>
              <w:t>　　不得在尚未竣工的建筑物内设置员工集体宿舍。</w:t>
            </w:r>
          </w:p>
        </w:tc>
        <w:tc>
          <w:tcPr>
            <w:tcW w:w="3525" w:type="dxa"/>
            <w:tcBorders>
              <w:top w:val="single" w:sz="6" w:space="0" w:color="auto"/>
              <w:left w:val="single" w:sz="6" w:space="0" w:color="auto"/>
              <w:bottom w:val="single" w:sz="6" w:space="0" w:color="auto"/>
              <w:right w:val="single" w:sz="6" w:space="0" w:color="auto"/>
              <w:tl2br w:val="nil"/>
              <w:tr2bl w:val="nil"/>
            </w:tcBorders>
            <w:noWrap/>
            <w:vAlign w:val="center"/>
          </w:tcPr>
          <w:p>
            <w:pPr>
              <w:adjustRightInd w:val="0"/>
              <w:snapToGrid w:val="0"/>
              <w:jc w:val="left"/>
              <w:rPr>
                <w:sz w:val="16"/>
                <w:szCs w:val="16"/>
              </w:rPr>
            </w:pPr>
            <w:r>
              <w:rPr>
                <w:rFonts w:ascii="宋体" w:eastAsia="宋体" w:cs="Lucida Sans"/>
                <w:color w:val="000000"/>
                <w:sz w:val="16"/>
                <w:szCs w:val="16"/>
              </w:rPr>
              <w:t xml:space="preserve">    在尚未竣工的建筑物内设置员工集体宿舍的，检查为不合格。</w:t>
            </w:r>
          </w:p>
        </w:tc>
        <w:tc>
          <w:tcPr>
            <w:tcW w:w="1470" w:type="dxa"/>
            <w:vMerge w:val="restart"/>
            <w:tcBorders>
              <w:top w:val="single" w:sz="6" w:space="0" w:color="auto"/>
              <w:left w:val="single" w:sz="6" w:space="0" w:color="auto"/>
              <w:bottom w:val="single" w:sz="6" w:space="0" w:color="auto"/>
              <w:right w:val="single" w:sz="6" w:space="0" w:color="auto"/>
              <w:tl2br w:val="nil"/>
              <w:tr2bl w:val="nil"/>
            </w:tcBorders>
            <w:noWrap/>
            <w:vAlign w:val="center"/>
          </w:tcPr>
          <w:p>
            <w:pPr>
              <w:adjustRightInd w:val="0"/>
              <w:snapToGrid w:val="0"/>
              <w:jc w:val="left"/>
              <w:rPr>
                <w:sz w:val="16"/>
                <w:szCs w:val="16"/>
              </w:rPr>
            </w:pPr>
            <w:r>
              <w:rPr>
                <w:rFonts w:ascii="宋体" w:eastAsia="宋体" w:cs="Lucida Sans"/>
                <w:color w:val="000000"/>
                <w:sz w:val="16"/>
                <w:szCs w:val="16"/>
              </w:rPr>
              <w:t>责令限期改正；逾期未改正的，责令停产，并处罚款</w:t>
            </w:r>
          </w:p>
        </w:tc>
        <w:tc>
          <w:tcPr>
            <w:tcW w:w="4620" w:type="dxa"/>
            <w:vMerge w:val="restart"/>
            <w:tcBorders>
              <w:top w:val="single" w:sz="6" w:space="0" w:color="auto"/>
              <w:left w:val="single" w:sz="6" w:space="0" w:color="auto"/>
              <w:bottom w:val="single" w:sz="6" w:space="0" w:color="auto"/>
              <w:right w:val="single" w:sz="6" w:space="0" w:color="auto"/>
              <w:tl2br w:val="nil"/>
              <w:tr2bl w:val="nil"/>
            </w:tcBorders>
            <w:noWrap/>
            <w:vAlign w:val="center"/>
          </w:tcPr>
          <w:p>
            <w:pPr>
              <w:adjustRightInd w:val="0"/>
              <w:snapToGrid w:val="0"/>
              <w:jc w:val="left"/>
              <w:rPr>
                <w:sz w:val="16"/>
                <w:szCs w:val="16"/>
              </w:rPr>
            </w:pPr>
            <w:r>
              <w:rPr>
                <w:rFonts w:ascii="宋体" w:eastAsia="宋体" w:cs="Lucida Sans"/>
                <w:color w:val="000000"/>
                <w:sz w:val="16"/>
                <w:szCs w:val="16"/>
              </w:rPr>
              <w:t xml:space="preserve">    《建设工程安全生产管理条例》第64条：施工单位在尚未竣工的建筑物内设置员工集体宿舍的，或者施工现场临时搭建的建筑物不符合安全使用要求的，责令限期改正；逾期未改正的，责令停业整顿，并处5万元以上10万元以下的罚款；造成重大安全事故，构成犯罪的，对直接责任人员，依照刑法有关规定追究刑事责任。</w:t>
            </w:r>
          </w:p>
        </w:tc>
      </w:tr>
      <w:tr>
        <w:trPr>
          <w:trHeight w:val="1747"/>
        </w:trPr>
        <w:tc>
          <w:tcPr>
            <w:tcW w:w="67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sz w:val="16"/>
                <w:szCs w:val="16"/>
              </w:rPr>
            </w:pPr>
            <w:r>
              <w:rPr>
                <w:rFonts w:ascii="宋体" w:eastAsia="宋体" w:cs="Lucida Sans"/>
                <w:color w:val="000000"/>
                <w:sz w:val="16"/>
                <w:szCs w:val="16"/>
              </w:rPr>
              <w:t>70</w:t>
            </w:r>
          </w:p>
        </w:tc>
        <w:tc>
          <w:tcPr>
            <w:tcW w:w="780" w:type="dxa"/>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630" w:type="dxa"/>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630" w:type="dxa"/>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2670" w:type="dxa"/>
            <w:tcBorders>
              <w:top w:val="single" w:sz="6" w:space="0" w:color="auto"/>
              <w:left w:val="single" w:sz="6" w:space="0" w:color="auto"/>
              <w:bottom w:val="single" w:sz="6" w:space="0" w:color="auto"/>
              <w:right w:val="single" w:sz="6" w:space="0" w:color="auto"/>
              <w:tl2br w:val="nil"/>
              <w:tr2bl w:val="nil"/>
            </w:tcBorders>
            <w:noWrap/>
            <w:vAlign w:val="center"/>
          </w:tcPr>
          <w:p>
            <w:pPr>
              <w:adjustRightInd w:val="0"/>
              <w:snapToGrid w:val="0"/>
              <w:jc w:val="left"/>
              <w:rPr>
                <w:sz w:val="16"/>
                <w:szCs w:val="16"/>
              </w:rPr>
            </w:pPr>
            <w:r>
              <w:rPr>
                <w:rFonts w:ascii="宋体" w:eastAsia="宋体" w:cs="Lucida Sans"/>
                <w:color w:val="000000"/>
                <w:sz w:val="16"/>
                <w:szCs w:val="16"/>
              </w:rPr>
              <w:t>　　施工现场临时搭建的建筑物应当符合安全使用要求。</w:t>
            </w:r>
          </w:p>
        </w:tc>
        <w:tc>
          <w:tcPr>
            <w:tcW w:w="3525" w:type="dxa"/>
            <w:tcBorders>
              <w:top w:val="single" w:sz="6" w:space="0" w:color="auto"/>
              <w:left w:val="single" w:sz="6" w:space="0" w:color="auto"/>
              <w:bottom w:val="single" w:sz="6" w:space="0" w:color="auto"/>
              <w:right w:val="single" w:sz="6" w:space="0" w:color="auto"/>
              <w:tl2br w:val="nil"/>
              <w:tr2bl w:val="nil"/>
            </w:tcBorders>
            <w:noWrap/>
            <w:vAlign w:val="center"/>
          </w:tcPr>
          <w:p>
            <w:pPr>
              <w:adjustRightInd w:val="0"/>
              <w:snapToGrid w:val="0"/>
              <w:jc w:val="left"/>
              <w:rPr>
                <w:rFonts w:ascii="宋体" w:eastAsia="宋体" w:cs="Lucida Sans"/>
                <w:color w:val="000000"/>
                <w:sz w:val="16"/>
                <w:szCs w:val="16"/>
              </w:rPr>
            </w:pPr>
            <w:r>
              <w:rPr>
                <w:rFonts w:ascii="宋体" w:eastAsia="宋体" w:cs="Lucida Sans"/>
                <w:color w:val="000000"/>
                <w:sz w:val="16"/>
                <w:szCs w:val="16"/>
              </w:rPr>
              <w:t xml:space="preserve">    有以下情形之一的，检查为不合格：</w:t>
            </w:r>
          </w:p>
          <w:p>
            <w:pPr>
              <w:adjustRightInd w:val="0"/>
              <w:snapToGrid w:val="0"/>
              <w:jc w:val="left"/>
              <w:rPr>
                <w:rFonts w:ascii="宋体" w:eastAsia="宋体" w:cs="Lucida Sans"/>
                <w:color w:val="000000"/>
                <w:sz w:val="16"/>
                <w:szCs w:val="16"/>
              </w:rPr>
            </w:pPr>
            <w:r>
              <w:rPr>
                <w:rFonts w:ascii="宋体" w:eastAsia="宋体" w:cs="Lucida Sans"/>
                <w:color w:val="000000"/>
                <w:sz w:val="16"/>
                <w:szCs w:val="16"/>
              </w:rPr>
              <w:t xml:space="preserve">    1.施工现场的办公、生活区与作业区未分开设置，或者间距不符合规定；</w:t>
            </w:r>
          </w:p>
          <w:p>
            <w:pPr>
              <w:adjustRightInd w:val="0"/>
              <w:snapToGrid w:val="0"/>
              <w:jc w:val="left"/>
              <w:rPr>
                <w:rFonts w:ascii="宋体" w:eastAsia="宋体" w:cs="Lucida Sans"/>
                <w:color w:val="000000"/>
                <w:sz w:val="16"/>
                <w:szCs w:val="16"/>
              </w:rPr>
            </w:pPr>
            <w:r>
              <w:rPr>
                <w:rFonts w:ascii="宋体" w:eastAsia="宋体" w:cs="Lucida Sans"/>
                <w:color w:val="000000"/>
                <w:sz w:val="16"/>
                <w:szCs w:val="16"/>
              </w:rPr>
              <w:t xml:space="preserve">    2.临时建筑物的防火距离不符合规定；</w:t>
            </w:r>
          </w:p>
          <w:p>
            <w:pPr>
              <w:adjustRightInd w:val="0"/>
              <w:snapToGrid w:val="0"/>
              <w:jc w:val="left"/>
              <w:rPr>
                <w:rFonts w:ascii="宋体" w:eastAsia="宋体" w:cs="Lucida Sans"/>
                <w:color w:val="000000"/>
                <w:sz w:val="16"/>
                <w:szCs w:val="16"/>
              </w:rPr>
            </w:pPr>
            <w:r>
              <w:rPr>
                <w:rFonts w:ascii="宋体" w:eastAsia="宋体" w:cs="Lucida Sans"/>
                <w:color w:val="000000"/>
                <w:sz w:val="16"/>
                <w:szCs w:val="16"/>
              </w:rPr>
              <w:t xml:space="preserve">    3.临时用房和作业场所的防火设计不符合规范要求；</w:t>
            </w:r>
          </w:p>
          <w:p>
            <w:pPr>
              <w:adjustRightInd w:val="0"/>
              <w:snapToGrid w:val="0"/>
              <w:ind w:firstLine="354"/>
              <w:jc w:val="left"/>
              <w:rPr>
                <w:rFonts w:ascii="宋体" w:eastAsia="宋体" w:cs="Lucida Sans"/>
                <w:color w:val="000000"/>
                <w:sz w:val="16"/>
                <w:szCs w:val="16"/>
              </w:rPr>
            </w:pPr>
            <w:r>
              <w:rPr>
                <w:rFonts w:ascii="宋体" w:eastAsia="宋体" w:cs="Lucida Sans"/>
                <w:color w:val="000000"/>
                <w:sz w:val="16"/>
                <w:szCs w:val="16"/>
              </w:rPr>
              <w:t>4.临时建筑物设置在架空电力线下方；</w:t>
            </w:r>
          </w:p>
          <w:p>
            <w:pPr>
              <w:adjustRightInd w:val="0"/>
              <w:snapToGrid w:val="0"/>
              <w:ind w:firstLine="354"/>
              <w:jc w:val="left"/>
              <w:rPr>
                <w:rFonts w:ascii="宋体" w:eastAsia="宋体" w:cs="Lucida Sans"/>
                <w:color w:val="000000"/>
                <w:sz w:val="16"/>
                <w:szCs w:val="16"/>
              </w:rPr>
            </w:pPr>
            <w:r>
              <w:rPr>
                <w:rFonts w:ascii="宋体" w:eastAsia="宋体" w:cs="Lucida Sans"/>
                <w:color w:val="000000"/>
                <w:sz w:val="16"/>
                <w:szCs w:val="16"/>
              </w:rPr>
              <w:t>5.施工现场使用的装配式活动房屋无产品合格证。</w:t>
            </w:r>
          </w:p>
        </w:tc>
        <w:tc>
          <w:tcPr>
            <w:tcW w:w="1470" w:type="dxa"/>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4620" w:type="dxa"/>
            <w:vMerge/>
            <w:tcBorders>
              <w:top w:val="single" w:sz="6" w:space="0" w:color="auto"/>
              <w:left w:val="single" w:sz="6" w:space="0" w:color="auto"/>
              <w:bottom w:val="single" w:sz="6" w:space="0" w:color="auto"/>
              <w:right w:val="single" w:sz="6" w:space="0" w:color="auto"/>
              <w:tl2br w:val="nil"/>
              <w:tr2bl w:val="nil"/>
            </w:tcBorders>
            <w:noWrap/>
            <w:vAlign w:val="center"/>
          </w:tcPr>
          <w:p/>
        </w:tc>
      </w:tr>
      <w:tr>
        <w:trPr>
          <w:trHeight w:val="1975"/>
        </w:trPr>
        <w:tc>
          <w:tcPr>
            <w:tcW w:w="67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sz w:val="16"/>
                <w:szCs w:val="16"/>
              </w:rPr>
            </w:pPr>
            <w:r>
              <w:rPr>
                <w:rFonts w:ascii="宋体" w:eastAsia="宋体" w:cs="Lucida Sans"/>
                <w:color w:val="000000"/>
                <w:sz w:val="16"/>
                <w:szCs w:val="16"/>
              </w:rPr>
              <w:t>71</w:t>
            </w:r>
          </w:p>
        </w:tc>
        <w:tc>
          <w:tcPr>
            <w:tcW w:w="780" w:type="dxa"/>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630" w:type="dxa"/>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630" w:type="dxa"/>
            <w:vMerge w:val="restart"/>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sz w:val="16"/>
                <w:szCs w:val="16"/>
              </w:rPr>
            </w:pPr>
            <w:r>
              <w:rPr>
                <w:rFonts w:ascii="宋体" w:eastAsia="宋体" w:cs="Lucida Sans"/>
                <w:color w:val="000000"/>
                <w:sz w:val="16"/>
                <w:szCs w:val="16"/>
              </w:rPr>
              <w:t>现场防火</w:t>
            </w:r>
          </w:p>
        </w:tc>
        <w:tc>
          <w:tcPr>
            <w:tcW w:w="2670" w:type="dxa"/>
            <w:tcBorders>
              <w:top w:val="single" w:sz="6" w:space="0" w:color="auto"/>
              <w:left w:val="single" w:sz="6" w:space="0" w:color="auto"/>
              <w:bottom w:val="single" w:sz="6" w:space="0" w:color="auto"/>
              <w:right w:val="single" w:sz="6" w:space="0" w:color="auto"/>
              <w:tl2br w:val="nil"/>
              <w:tr2bl w:val="nil"/>
            </w:tcBorders>
            <w:noWrap/>
            <w:vAlign w:val="center"/>
          </w:tcPr>
          <w:p>
            <w:pPr>
              <w:adjustRightInd w:val="0"/>
              <w:snapToGrid w:val="0"/>
              <w:jc w:val="left"/>
              <w:rPr>
                <w:sz w:val="16"/>
                <w:szCs w:val="16"/>
              </w:rPr>
            </w:pPr>
            <w:r>
              <w:rPr>
                <w:rFonts w:ascii="宋体" w:eastAsia="宋体" w:cs="Lucida Sans"/>
                <w:color w:val="000000"/>
                <w:sz w:val="16"/>
                <w:szCs w:val="16"/>
              </w:rPr>
              <w:t>　　施工现场的消防通道和消防水源的设置符合规范要求。</w:t>
            </w:r>
          </w:p>
        </w:tc>
        <w:tc>
          <w:tcPr>
            <w:tcW w:w="3525" w:type="dxa"/>
            <w:tcBorders>
              <w:top w:val="single" w:sz="6" w:space="0" w:color="auto"/>
              <w:left w:val="single" w:sz="6" w:space="0" w:color="auto"/>
              <w:bottom w:val="single" w:sz="6" w:space="0" w:color="auto"/>
              <w:right w:val="single" w:sz="6" w:space="0" w:color="auto"/>
              <w:tl2br w:val="nil"/>
              <w:tr2bl w:val="nil"/>
            </w:tcBorders>
            <w:noWrap/>
            <w:vAlign w:val="center"/>
          </w:tcPr>
          <w:p>
            <w:pPr>
              <w:adjustRightInd w:val="0"/>
              <w:snapToGrid w:val="0"/>
              <w:jc w:val="left"/>
              <w:rPr>
                <w:rFonts w:ascii="宋体" w:eastAsia="宋体" w:cs="Lucida Sans"/>
                <w:color w:val="000000"/>
                <w:sz w:val="16"/>
                <w:szCs w:val="16"/>
              </w:rPr>
            </w:pPr>
            <w:r>
              <w:rPr>
                <w:rFonts w:ascii="宋体" w:eastAsia="宋体" w:cs="Lucida Sans"/>
                <w:color w:val="000000"/>
                <w:sz w:val="16"/>
                <w:szCs w:val="16"/>
              </w:rPr>
              <w:t xml:space="preserve">    有以下情形之一的，检查为不合格：</w:t>
            </w:r>
          </w:p>
          <w:p>
            <w:pPr>
              <w:adjustRightInd w:val="0"/>
              <w:snapToGrid w:val="0"/>
              <w:jc w:val="left"/>
              <w:rPr>
                <w:rFonts w:ascii="宋体" w:eastAsia="宋体" w:cs="Lucida Sans"/>
                <w:color w:val="000000"/>
                <w:sz w:val="16"/>
                <w:szCs w:val="16"/>
              </w:rPr>
            </w:pPr>
            <w:r>
              <w:rPr>
                <w:rFonts w:ascii="宋体" w:eastAsia="宋体" w:cs="Lucida Sans"/>
                <w:color w:val="000000"/>
                <w:sz w:val="16"/>
                <w:szCs w:val="16"/>
              </w:rPr>
              <w:t xml:space="preserve">    1.按规定应设置临时消防车道而未设置，或者设置不符合消防安全技术规范要求；</w:t>
            </w:r>
          </w:p>
          <w:p>
            <w:pPr>
              <w:adjustRightInd w:val="0"/>
              <w:snapToGrid w:val="0"/>
              <w:ind w:firstLine="354"/>
              <w:jc w:val="left"/>
              <w:rPr>
                <w:rFonts w:ascii="宋体" w:eastAsia="宋体" w:cs="Lucida Sans"/>
                <w:color w:val="000000"/>
                <w:sz w:val="16"/>
                <w:szCs w:val="16"/>
              </w:rPr>
            </w:pPr>
            <w:r>
              <w:rPr>
                <w:rFonts w:ascii="宋体" w:eastAsia="宋体" w:cs="Lucida Sans"/>
                <w:color w:val="000000"/>
                <w:sz w:val="16"/>
                <w:szCs w:val="16"/>
              </w:rPr>
              <w:t>2.按规定应设置临时室外消防给水系统而未设置，或者设置不符合消防安全技术规范要求；</w:t>
            </w:r>
          </w:p>
          <w:p>
            <w:pPr>
              <w:adjustRightInd w:val="0"/>
              <w:snapToGrid w:val="0"/>
              <w:ind w:firstLine="354"/>
              <w:jc w:val="left"/>
              <w:rPr>
                <w:rFonts w:ascii="宋体" w:eastAsia="宋体" w:cs="Lucida Sans"/>
                <w:color w:val="000000"/>
                <w:sz w:val="16"/>
                <w:szCs w:val="16"/>
              </w:rPr>
            </w:pPr>
            <w:r>
              <w:rPr>
                <w:rFonts w:ascii="宋体" w:eastAsia="宋体" w:cs="Lucida Sans"/>
                <w:color w:val="000000"/>
                <w:sz w:val="16"/>
                <w:szCs w:val="16"/>
              </w:rPr>
              <w:t>3.超过100m高的在建工程，未在适当楼层增设临时中转水箱及加压水泵。</w:t>
            </w:r>
          </w:p>
        </w:tc>
        <w:tc>
          <w:tcPr>
            <w:tcW w:w="1470" w:type="dxa"/>
            <w:vMerge w:val="restart"/>
            <w:tcBorders>
              <w:top w:val="single" w:sz="6" w:space="0" w:color="auto"/>
              <w:left w:val="single" w:sz="6" w:space="0" w:color="auto"/>
              <w:bottom w:val="single" w:sz="6" w:space="0" w:color="auto"/>
              <w:right w:val="single" w:sz="6" w:space="0" w:color="auto"/>
              <w:tl2br w:val="nil"/>
              <w:tr2bl w:val="nil"/>
            </w:tcBorders>
            <w:noWrap/>
            <w:vAlign w:val="center"/>
          </w:tcPr>
          <w:p>
            <w:pPr>
              <w:adjustRightInd w:val="0"/>
              <w:snapToGrid w:val="0"/>
              <w:jc w:val="left"/>
              <w:rPr>
                <w:sz w:val="16"/>
                <w:szCs w:val="16"/>
              </w:rPr>
            </w:pPr>
            <w:r>
              <w:rPr>
                <w:rFonts w:ascii="宋体" w:eastAsia="宋体" w:cs="Lucida Sans"/>
                <w:color w:val="000000"/>
                <w:sz w:val="16"/>
                <w:szCs w:val="16"/>
              </w:rPr>
              <w:t>责令限期改正；逾期未改正的，责令停产</w:t>
            </w:r>
          </w:p>
        </w:tc>
        <w:tc>
          <w:tcPr>
            <w:tcW w:w="4620" w:type="dxa"/>
            <w:vMerge w:val="restart"/>
            <w:tcBorders>
              <w:top w:val="single" w:sz="6" w:space="0" w:color="auto"/>
              <w:left w:val="single" w:sz="6" w:space="0" w:color="auto"/>
              <w:bottom w:val="single" w:sz="6" w:space="0" w:color="auto"/>
              <w:right w:val="single" w:sz="6" w:space="0" w:color="auto"/>
              <w:tl2br w:val="nil"/>
              <w:tr2bl w:val="nil"/>
            </w:tcBorders>
            <w:noWrap/>
            <w:vAlign w:val="center"/>
          </w:tcPr>
          <w:p>
            <w:pPr>
              <w:adjustRightInd w:val="0"/>
              <w:snapToGrid w:val="0"/>
              <w:jc w:val="left"/>
              <w:rPr>
                <w:sz w:val="16"/>
                <w:szCs w:val="16"/>
              </w:rPr>
            </w:pPr>
            <w:r>
              <w:rPr>
                <w:rFonts w:ascii="宋体" w:eastAsia="宋体" w:cs="Lucida Sans"/>
                <w:color w:val="000000"/>
                <w:sz w:val="16"/>
                <w:szCs w:val="16"/>
              </w:rPr>
              <w:t xml:space="preserve">    《建设工程安全生产管理条例》第62条：违反本条例的规定，施工单位未按照国家有关规定在施工现场设置消防通道、消防水源、配备消防设施和灭火器材的，责令限期改正；逾期未改正的，责令停业整顿；造成重大安全事故，构成犯罪的，对直接责任人员，依照刑法有关规定追究刑事责任。</w:t>
            </w:r>
          </w:p>
        </w:tc>
      </w:tr>
      <w:tr>
        <w:trPr>
          <w:trHeight w:val="1196"/>
        </w:trPr>
        <w:tc>
          <w:tcPr>
            <w:tcW w:w="67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sz w:val="16"/>
                <w:szCs w:val="16"/>
              </w:rPr>
            </w:pPr>
            <w:r>
              <w:rPr>
                <w:rFonts w:ascii="宋体" w:eastAsia="宋体" w:cs="Lucida Sans"/>
                <w:color w:val="000000"/>
                <w:sz w:val="16"/>
                <w:szCs w:val="16"/>
              </w:rPr>
              <w:t>72</w:t>
            </w:r>
          </w:p>
        </w:tc>
        <w:tc>
          <w:tcPr>
            <w:tcW w:w="780" w:type="dxa"/>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630" w:type="dxa"/>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630" w:type="dxa"/>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2670" w:type="dxa"/>
            <w:tcBorders>
              <w:top w:val="single" w:sz="6" w:space="0" w:color="auto"/>
              <w:left w:val="single" w:sz="6" w:space="0" w:color="auto"/>
              <w:bottom w:val="single" w:sz="6" w:space="0" w:color="auto"/>
              <w:right w:val="single" w:sz="6" w:space="0" w:color="auto"/>
              <w:tl2br w:val="nil"/>
              <w:tr2bl w:val="nil"/>
            </w:tcBorders>
            <w:noWrap/>
            <w:vAlign w:val="center"/>
          </w:tcPr>
          <w:p>
            <w:pPr>
              <w:adjustRightInd w:val="0"/>
              <w:snapToGrid w:val="0"/>
              <w:jc w:val="left"/>
              <w:rPr>
                <w:sz w:val="16"/>
                <w:szCs w:val="16"/>
              </w:rPr>
            </w:pPr>
            <w:r>
              <w:rPr>
                <w:rFonts w:ascii="宋体" w:eastAsia="宋体" w:cs="Lucida Sans"/>
                <w:color w:val="000000"/>
                <w:sz w:val="16"/>
                <w:szCs w:val="16"/>
              </w:rPr>
              <w:t>　　施工现场灭火器材布局、配置合理，灭火器材在有效期内。</w:t>
            </w:r>
          </w:p>
        </w:tc>
        <w:tc>
          <w:tcPr>
            <w:tcW w:w="3525" w:type="dxa"/>
            <w:tcBorders>
              <w:top w:val="single" w:sz="6" w:space="0" w:color="auto"/>
              <w:left w:val="single" w:sz="6" w:space="0" w:color="auto"/>
              <w:bottom w:val="single" w:sz="6" w:space="0" w:color="auto"/>
              <w:right w:val="single" w:sz="6" w:space="0" w:color="auto"/>
              <w:tl2br w:val="nil"/>
              <w:tr2bl w:val="nil"/>
            </w:tcBorders>
            <w:noWrap/>
            <w:vAlign w:val="center"/>
          </w:tcPr>
          <w:p>
            <w:pPr>
              <w:adjustRightInd w:val="0"/>
              <w:snapToGrid w:val="0"/>
              <w:jc w:val="left"/>
              <w:rPr>
                <w:rFonts w:ascii="宋体" w:eastAsia="宋体" w:cs="Lucida Sans"/>
                <w:color w:val="000000"/>
                <w:sz w:val="16"/>
                <w:szCs w:val="16"/>
              </w:rPr>
            </w:pPr>
            <w:r>
              <w:rPr>
                <w:rFonts w:ascii="宋体" w:eastAsia="宋体" w:cs="Lucida Sans"/>
                <w:color w:val="000000"/>
                <w:sz w:val="16"/>
                <w:szCs w:val="16"/>
              </w:rPr>
              <w:t xml:space="preserve">    有以下情形之一的，检查为不合格：</w:t>
            </w:r>
          </w:p>
          <w:p>
            <w:pPr>
              <w:adjustRightInd w:val="0"/>
              <w:snapToGrid w:val="0"/>
              <w:jc w:val="left"/>
              <w:rPr>
                <w:rFonts w:ascii="宋体" w:eastAsia="宋体" w:cs="Lucida Sans"/>
                <w:color w:val="000000"/>
                <w:sz w:val="16"/>
                <w:szCs w:val="16"/>
              </w:rPr>
            </w:pPr>
            <w:r>
              <w:rPr>
                <w:rFonts w:ascii="宋体" w:eastAsia="宋体" w:cs="Lucida Sans"/>
                <w:color w:val="000000"/>
                <w:sz w:val="16"/>
                <w:szCs w:val="16"/>
              </w:rPr>
              <w:t xml:space="preserve">    1.具有火灾隐患的场所未配置灭火器材，或者灭火器材型号与可能发生的火灾类型不匹配；</w:t>
            </w:r>
          </w:p>
          <w:p>
            <w:pPr>
              <w:adjustRightInd w:val="0"/>
              <w:snapToGrid w:val="0"/>
              <w:ind w:firstLine="354"/>
              <w:jc w:val="left"/>
              <w:rPr>
                <w:rFonts w:ascii="宋体" w:eastAsia="宋体" w:cs="Lucida Sans"/>
                <w:color w:val="000000"/>
                <w:sz w:val="16"/>
                <w:szCs w:val="16"/>
              </w:rPr>
            </w:pPr>
            <w:r>
              <w:rPr>
                <w:rFonts w:ascii="宋体" w:eastAsia="宋体" w:cs="Lucida Sans"/>
                <w:color w:val="000000"/>
                <w:sz w:val="16"/>
                <w:szCs w:val="16"/>
              </w:rPr>
              <w:t>2.灭火器少于2个；</w:t>
            </w:r>
          </w:p>
          <w:p>
            <w:pPr>
              <w:adjustRightInd w:val="0"/>
              <w:snapToGrid w:val="0"/>
              <w:ind w:firstLine="354"/>
              <w:jc w:val="left"/>
              <w:rPr>
                <w:rFonts w:ascii="宋体" w:eastAsia="宋体" w:cs="Lucida Sans"/>
                <w:color w:val="000000"/>
                <w:sz w:val="16"/>
                <w:szCs w:val="16"/>
              </w:rPr>
            </w:pPr>
            <w:r>
              <w:rPr>
                <w:rFonts w:ascii="宋体" w:eastAsia="宋体" w:cs="Lucida Sans"/>
                <w:color w:val="000000"/>
                <w:sz w:val="16"/>
                <w:szCs w:val="16"/>
              </w:rPr>
              <w:t>3.灭火器材失效。</w:t>
            </w:r>
          </w:p>
        </w:tc>
        <w:tc>
          <w:tcPr>
            <w:tcW w:w="1470" w:type="dxa"/>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4620" w:type="dxa"/>
            <w:vMerge/>
            <w:tcBorders>
              <w:top w:val="single" w:sz="6" w:space="0" w:color="auto"/>
              <w:left w:val="single" w:sz="6" w:space="0" w:color="auto"/>
              <w:bottom w:val="single" w:sz="6" w:space="0" w:color="auto"/>
              <w:right w:val="single" w:sz="6" w:space="0" w:color="auto"/>
              <w:tl2br w:val="nil"/>
              <w:tr2bl w:val="nil"/>
            </w:tcBorders>
            <w:noWrap/>
            <w:vAlign w:val="center"/>
          </w:tcPr>
          <w:p/>
        </w:tc>
      </w:tr>
      <w:tr>
        <w:trPr>
          <w:trHeight w:val="1592"/>
        </w:trPr>
        <w:tc>
          <w:tcPr>
            <w:tcW w:w="67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sz w:val="16"/>
                <w:szCs w:val="16"/>
              </w:rPr>
            </w:pPr>
            <w:r>
              <w:rPr>
                <w:rFonts w:ascii="宋体" w:eastAsia="宋体" w:cs="Lucida Sans"/>
                <w:color w:val="000000"/>
                <w:sz w:val="16"/>
                <w:szCs w:val="16"/>
              </w:rPr>
              <w:t>73</w:t>
            </w:r>
          </w:p>
        </w:tc>
        <w:tc>
          <w:tcPr>
            <w:tcW w:w="780" w:type="dxa"/>
            <w:vMerge w:val="restart"/>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sz w:val="16"/>
                <w:szCs w:val="16"/>
              </w:rPr>
            </w:pPr>
            <w:r>
              <w:rPr>
                <w:rFonts w:ascii="宋体" w:eastAsia="宋体" w:cs="Lucida Sans"/>
                <w:color w:val="000000"/>
                <w:sz w:val="16"/>
                <w:szCs w:val="16"/>
              </w:rPr>
              <w:t>安全生产现场控制</w:t>
            </w:r>
          </w:p>
        </w:tc>
        <w:tc>
          <w:tcPr>
            <w:tcW w:w="630" w:type="dxa"/>
            <w:vMerge w:val="restart"/>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sz w:val="16"/>
                <w:szCs w:val="16"/>
              </w:rPr>
            </w:pPr>
            <w:r>
              <w:rPr>
                <w:rFonts w:ascii="宋体" w:eastAsia="宋体" w:cs="Lucida Sans"/>
                <w:color w:val="000000"/>
                <w:sz w:val="16"/>
                <w:szCs w:val="16"/>
              </w:rPr>
              <w:t>文明施工</w:t>
            </w:r>
          </w:p>
        </w:tc>
        <w:tc>
          <w:tcPr>
            <w:tcW w:w="63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sz w:val="16"/>
                <w:szCs w:val="16"/>
              </w:rPr>
            </w:pPr>
            <w:r>
              <w:rPr>
                <w:rFonts w:ascii="宋体" w:eastAsia="宋体" w:cs="Lucida Sans"/>
                <w:color w:val="000000"/>
                <w:sz w:val="16"/>
                <w:szCs w:val="16"/>
              </w:rPr>
              <w:t>现场防火</w:t>
            </w:r>
          </w:p>
        </w:tc>
        <w:tc>
          <w:tcPr>
            <w:tcW w:w="2670" w:type="dxa"/>
            <w:tcBorders>
              <w:top w:val="single" w:sz="6" w:space="0" w:color="auto"/>
              <w:left w:val="single" w:sz="6" w:space="0" w:color="auto"/>
              <w:bottom w:val="single" w:sz="6" w:space="0" w:color="auto"/>
              <w:right w:val="single" w:sz="6" w:space="0" w:color="auto"/>
              <w:tl2br w:val="nil"/>
              <w:tr2bl w:val="nil"/>
            </w:tcBorders>
            <w:noWrap/>
            <w:vAlign w:val="center"/>
          </w:tcPr>
          <w:p>
            <w:pPr>
              <w:adjustRightInd w:val="0"/>
              <w:snapToGrid w:val="0"/>
              <w:jc w:val="left"/>
              <w:rPr>
                <w:sz w:val="16"/>
                <w:szCs w:val="16"/>
              </w:rPr>
            </w:pPr>
            <w:r>
              <w:rPr>
                <w:rFonts w:ascii="宋体" w:eastAsia="宋体" w:cs="Lucida Sans"/>
                <w:color w:val="000000"/>
                <w:sz w:val="16"/>
                <w:szCs w:val="16"/>
              </w:rPr>
              <w:t>　　施工现场制定消防安全管理制度、消防措施，按规定办理动火审批手续，指定动火监护人员。</w:t>
            </w:r>
          </w:p>
        </w:tc>
        <w:tc>
          <w:tcPr>
            <w:tcW w:w="3525" w:type="dxa"/>
            <w:tcBorders>
              <w:top w:val="single" w:sz="6" w:space="0" w:color="auto"/>
              <w:left w:val="single" w:sz="6" w:space="0" w:color="auto"/>
              <w:bottom w:val="single" w:sz="6" w:space="0" w:color="auto"/>
              <w:right w:val="single" w:sz="6" w:space="0" w:color="auto"/>
              <w:tl2br w:val="nil"/>
              <w:tr2bl w:val="nil"/>
            </w:tcBorders>
            <w:noWrap/>
            <w:vAlign w:val="center"/>
          </w:tcPr>
          <w:p>
            <w:pPr>
              <w:adjustRightInd w:val="0"/>
              <w:snapToGrid w:val="0"/>
              <w:jc w:val="left"/>
              <w:rPr>
                <w:rFonts w:ascii="宋体" w:eastAsia="宋体" w:cs="Lucida Sans"/>
                <w:color w:val="000000"/>
                <w:sz w:val="16"/>
                <w:szCs w:val="16"/>
              </w:rPr>
            </w:pPr>
            <w:r>
              <w:rPr>
                <w:rFonts w:ascii="宋体" w:eastAsia="宋体" w:cs="Lucida Sans"/>
                <w:color w:val="000000"/>
                <w:sz w:val="16"/>
                <w:szCs w:val="16"/>
              </w:rPr>
              <w:t xml:space="preserve">    有以下情形之一的，检查为不合格：</w:t>
            </w:r>
          </w:p>
          <w:p>
            <w:pPr>
              <w:adjustRightInd w:val="0"/>
              <w:snapToGrid w:val="0"/>
              <w:jc w:val="left"/>
              <w:rPr>
                <w:rFonts w:ascii="宋体" w:eastAsia="宋体" w:cs="Lucida Sans"/>
                <w:color w:val="000000"/>
                <w:sz w:val="16"/>
                <w:szCs w:val="16"/>
              </w:rPr>
            </w:pPr>
            <w:r>
              <w:rPr>
                <w:rFonts w:ascii="宋体" w:eastAsia="宋体" w:cs="Lucida Sans"/>
                <w:color w:val="000000"/>
                <w:sz w:val="16"/>
                <w:szCs w:val="16"/>
              </w:rPr>
              <w:t xml:space="preserve">    1.未制定消防安全管理制度、消防措施；</w:t>
            </w:r>
          </w:p>
          <w:p>
            <w:pPr>
              <w:adjustRightInd w:val="0"/>
              <w:snapToGrid w:val="0"/>
              <w:jc w:val="left"/>
              <w:rPr>
                <w:rFonts w:ascii="宋体" w:eastAsia="宋体" w:cs="Lucida Sans"/>
                <w:color w:val="000000"/>
                <w:sz w:val="16"/>
                <w:szCs w:val="16"/>
              </w:rPr>
            </w:pPr>
            <w:r>
              <w:rPr>
                <w:rFonts w:ascii="宋体" w:eastAsia="宋体" w:cs="Lucida Sans"/>
                <w:color w:val="000000"/>
                <w:sz w:val="16"/>
                <w:szCs w:val="16"/>
              </w:rPr>
              <w:t xml:space="preserve">    2.未按规定办理动火审批手续；</w:t>
            </w:r>
          </w:p>
          <w:p>
            <w:pPr>
              <w:adjustRightInd w:val="0"/>
              <w:snapToGrid w:val="0"/>
              <w:ind w:firstLine="354"/>
              <w:jc w:val="left"/>
              <w:rPr>
                <w:rFonts w:ascii="宋体" w:eastAsia="宋体" w:cs="Lucida Sans"/>
                <w:color w:val="000000"/>
                <w:sz w:val="16"/>
                <w:szCs w:val="16"/>
              </w:rPr>
            </w:pPr>
            <w:r>
              <w:rPr>
                <w:rFonts w:ascii="宋体" w:eastAsia="宋体" w:cs="Lucida Sans"/>
                <w:color w:val="000000"/>
                <w:sz w:val="16"/>
                <w:szCs w:val="16"/>
              </w:rPr>
              <w:t>3.动火作业前，消防设施未到位；</w:t>
            </w:r>
          </w:p>
          <w:p>
            <w:pPr>
              <w:adjustRightInd w:val="0"/>
              <w:snapToGrid w:val="0"/>
              <w:ind w:firstLine="354"/>
              <w:jc w:val="left"/>
              <w:rPr>
                <w:rFonts w:ascii="宋体" w:eastAsia="宋体" w:cs="Lucida Sans"/>
                <w:color w:val="000000"/>
                <w:sz w:val="16"/>
                <w:szCs w:val="16"/>
              </w:rPr>
            </w:pPr>
            <w:r>
              <w:rPr>
                <w:rFonts w:ascii="宋体" w:eastAsia="宋体" w:cs="Lucida Sans"/>
                <w:color w:val="000000"/>
                <w:sz w:val="16"/>
                <w:szCs w:val="16"/>
              </w:rPr>
              <w:t>4.未指定动火监护人员，或者动火作业时，监护人员不在现场。</w:t>
            </w:r>
          </w:p>
        </w:tc>
        <w:tc>
          <w:tcPr>
            <w:tcW w:w="1470" w:type="dxa"/>
            <w:tcBorders>
              <w:top w:val="single" w:sz="6" w:space="0" w:color="auto"/>
              <w:left w:val="single" w:sz="6" w:space="0" w:color="auto"/>
              <w:bottom w:val="single" w:sz="6" w:space="0" w:color="auto"/>
              <w:right w:val="single" w:sz="6" w:space="0" w:color="auto"/>
              <w:tl2br w:val="nil"/>
              <w:tr2bl w:val="nil"/>
            </w:tcBorders>
            <w:noWrap/>
            <w:vAlign w:val="center"/>
          </w:tcPr>
          <w:p>
            <w:pPr>
              <w:adjustRightInd w:val="0"/>
              <w:snapToGrid w:val="0"/>
              <w:jc w:val="left"/>
              <w:rPr>
                <w:sz w:val="16"/>
                <w:szCs w:val="16"/>
              </w:rPr>
            </w:pPr>
            <w:r>
              <w:rPr>
                <w:rFonts w:ascii="宋体" w:eastAsia="宋体" w:cs="Lucida Sans"/>
                <w:color w:val="000000"/>
                <w:sz w:val="16"/>
                <w:szCs w:val="16"/>
              </w:rPr>
              <w:t>责令改正</w:t>
            </w:r>
          </w:p>
        </w:tc>
        <w:tc>
          <w:tcPr>
            <w:tcW w:w="4620" w:type="dxa"/>
            <w:vMerge w:val="restart"/>
            <w:tcBorders>
              <w:top w:val="single" w:sz="6" w:space="0" w:color="auto"/>
              <w:left w:val="single" w:sz="6" w:space="0" w:color="auto"/>
              <w:bottom w:val="single" w:sz="6" w:space="0" w:color="auto"/>
              <w:right w:val="single" w:sz="6" w:space="0" w:color="auto"/>
              <w:tl2br w:val="nil"/>
              <w:tr2bl w:val="nil"/>
            </w:tcBorders>
            <w:noWrap/>
            <w:vAlign w:val="center"/>
          </w:tcPr>
          <w:p>
            <w:pPr>
              <w:adjustRightInd w:val="0"/>
              <w:snapToGrid w:val="0"/>
              <w:jc w:val="left"/>
              <w:rPr>
                <w:sz w:val="16"/>
                <w:szCs w:val="16"/>
              </w:rPr>
            </w:pPr>
            <w:r>
              <w:rPr>
                <w:rFonts w:ascii="宋体" w:eastAsia="宋体" w:cs="Lucida Sans"/>
                <w:color w:val="000000"/>
                <w:sz w:val="16"/>
                <w:szCs w:val="16"/>
              </w:rPr>
              <w:t xml:space="preserve">    《建筑施工安全检查标准》JGJ59-2011第3.2.3、3.2.4条。</w:t>
            </w:r>
          </w:p>
        </w:tc>
      </w:tr>
      <w:tr>
        <w:trPr>
          <w:trHeight w:val="1769"/>
        </w:trPr>
        <w:tc>
          <w:tcPr>
            <w:tcW w:w="67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sz w:val="16"/>
                <w:szCs w:val="16"/>
              </w:rPr>
            </w:pPr>
            <w:r>
              <w:rPr>
                <w:rFonts w:ascii="宋体" w:eastAsia="宋体" w:cs="Lucida Sans"/>
                <w:color w:val="000000"/>
                <w:sz w:val="16"/>
                <w:szCs w:val="16"/>
              </w:rPr>
              <w:t>74</w:t>
            </w:r>
          </w:p>
        </w:tc>
        <w:tc>
          <w:tcPr>
            <w:tcW w:w="780" w:type="dxa"/>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630" w:type="dxa"/>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630" w:type="dxa"/>
            <w:vMerge w:val="restart"/>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sz w:val="16"/>
                <w:szCs w:val="16"/>
              </w:rPr>
            </w:pPr>
            <w:r>
              <w:rPr>
                <w:rFonts w:ascii="宋体" w:eastAsia="宋体" w:cs="Lucida Sans"/>
                <w:color w:val="000000"/>
                <w:sz w:val="16"/>
                <w:szCs w:val="16"/>
              </w:rPr>
              <w:t>其他规定</w:t>
            </w:r>
          </w:p>
        </w:tc>
        <w:tc>
          <w:tcPr>
            <w:tcW w:w="2670" w:type="dxa"/>
            <w:tcBorders>
              <w:top w:val="single" w:sz="6" w:space="0" w:color="auto"/>
              <w:left w:val="single" w:sz="6" w:space="0" w:color="auto"/>
              <w:bottom w:val="single" w:sz="6" w:space="0" w:color="auto"/>
              <w:right w:val="single" w:sz="6" w:space="0" w:color="auto"/>
              <w:tl2br w:val="nil"/>
              <w:tr2bl w:val="nil"/>
            </w:tcBorders>
            <w:noWrap/>
            <w:vAlign w:val="center"/>
          </w:tcPr>
          <w:p>
            <w:pPr>
              <w:adjustRightInd w:val="0"/>
              <w:snapToGrid w:val="0"/>
              <w:jc w:val="left"/>
              <w:rPr>
                <w:sz w:val="16"/>
                <w:szCs w:val="16"/>
              </w:rPr>
            </w:pPr>
            <w:r>
              <w:rPr>
                <w:rFonts w:ascii="宋体" w:eastAsia="宋体" w:cs="Lucida Sans"/>
                <w:color w:val="000000"/>
                <w:sz w:val="16"/>
                <w:szCs w:val="16"/>
              </w:rPr>
              <w:t>　　生活区设置供作业人员学习和娱乐的场所，施工现场制定治安防范措施，建立治安保卫制度，责任分解到人。</w:t>
            </w:r>
          </w:p>
        </w:tc>
        <w:tc>
          <w:tcPr>
            <w:tcW w:w="3525" w:type="dxa"/>
            <w:tcBorders>
              <w:top w:val="single" w:sz="6" w:space="0" w:color="auto"/>
              <w:left w:val="single" w:sz="6" w:space="0" w:color="auto"/>
              <w:bottom w:val="single" w:sz="6" w:space="0" w:color="auto"/>
              <w:right w:val="single" w:sz="6" w:space="0" w:color="auto"/>
              <w:tl2br w:val="nil"/>
              <w:tr2bl w:val="nil"/>
            </w:tcBorders>
            <w:noWrap/>
            <w:vAlign w:val="center"/>
          </w:tcPr>
          <w:p>
            <w:pPr>
              <w:adjustRightInd w:val="0"/>
              <w:snapToGrid w:val="0"/>
              <w:jc w:val="left"/>
              <w:rPr>
                <w:rFonts w:ascii="宋体" w:eastAsia="宋体" w:cs="Lucida Sans"/>
                <w:color w:val="000000"/>
                <w:sz w:val="16"/>
                <w:szCs w:val="16"/>
              </w:rPr>
            </w:pPr>
            <w:r>
              <w:rPr>
                <w:rFonts w:ascii="宋体" w:eastAsia="宋体" w:cs="Lucida Sans"/>
                <w:color w:val="000000"/>
                <w:sz w:val="16"/>
                <w:szCs w:val="16"/>
              </w:rPr>
              <w:t xml:space="preserve">    有以下情形之一的，检查为不合格：</w:t>
            </w:r>
          </w:p>
          <w:p>
            <w:pPr>
              <w:adjustRightInd w:val="0"/>
              <w:snapToGrid w:val="0"/>
              <w:jc w:val="left"/>
              <w:rPr>
                <w:rFonts w:ascii="宋体" w:eastAsia="宋体" w:cs="Lucida Sans"/>
                <w:color w:val="000000"/>
                <w:sz w:val="16"/>
                <w:szCs w:val="16"/>
              </w:rPr>
            </w:pPr>
            <w:r>
              <w:rPr>
                <w:rFonts w:ascii="宋体" w:eastAsia="宋体" w:cs="Lucida Sans"/>
                <w:color w:val="000000"/>
                <w:sz w:val="16"/>
                <w:szCs w:val="16"/>
              </w:rPr>
              <w:t xml:space="preserve">    1.生活区未设置供作业人员学习和娱乐的场所；</w:t>
            </w:r>
          </w:p>
          <w:p>
            <w:pPr>
              <w:adjustRightInd w:val="0"/>
              <w:snapToGrid w:val="0"/>
              <w:ind w:firstLine="354"/>
              <w:jc w:val="left"/>
              <w:rPr>
                <w:rFonts w:ascii="宋体" w:eastAsia="宋体" w:cs="Lucida Sans"/>
                <w:color w:val="000000"/>
                <w:sz w:val="16"/>
                <w:szCs w:val="16"/>
              </w:rPr>
            </w:pPr>
            <w:r>
              <w:rPr>
                <w:rFonts w:ascii="宋体" w:eastAsia="宋体" w:cs="Lucida Sans"/>
                <w:color w:val="000000"/>
                <w:sz w:val="16"/>
                <w:szCs w:val="16"/>
              </w:rPr>
              <w:t>2.施工现场未制定治安防范措施；</w:t>
            </w:r>
          </w:p>
          <w:p>
            <w:pPr>
              <w:adjustRightInd w:val="0"/>
              <w:snapToGrid w:val="0"/>
              <w:ind w:firstLine="354"/>
              <w:jc w:val="left"/>
              <w:rPr>
                <w:rFonts w:ascii="宋体" w:eastAsia="宋体" w:cs="Lucida Sans"/>
                <w:color w:val="000000"/>
                <w:sz w:val="16"/>
                <w:szCs w:val="16"/>
              </w:rPr>
            </w:pPr>
            <w:r>
              <w:rPr>
                <w:rFonts w:ascii="宋体" w:eastAsia="宋体" w:cs="Lucida Sans"/>
                <w:color w:val="000000"/>
                <w:sz w:val="16"/>
                <w:szCs w:val="16"/>
              </w:rPr>
              <w:t>3.施工现场未建立治安保卫制度，或者责任未分解到人。</w:t>
            </w:r>
          </w:p>
        </w:tc>
        <w:tc>
          <w:tcPr>
            <w:tcW w:w="1470" w:type="dxa"/>
            <w:tcBorders>
              <w:top w:val="single" w:sz="6" w:space="0" w:color="auto"/>
              <w:left w:val="single" w:sz="6" w:space="0" w:color="auto"/>
              <w:bottom w:val="single" w:sz="6" w:space="0" w:color="auto"/>
              <w:right w:val="single" w:sz="6" w:space="0" w:color="auto"/>
              <w:tl2br w:val="nil"/>
              <w:tr2bl w:val="nil"/>
            </w:tcBorders>
            <w:noWrap/>
            <w:vAlign w:val="center"/>
          </w:tcPr>
          <w:p>
            <w:pPr>
              <w:adjustRightInd w:val="0"/>
              <w:snapToGrid w:val="0"/>
              <w:jc w:val="left"/>
              <w:rPr>
                <w:sz w:val="16"/>
                <w:szCs w:val="16"/>
              </w:rPr>
            </w:pPr>
            <w:r>
              <w:rPr>
                <w:rFonts w:ascii="宋体" w:eastAsia="宋体" w:cs="Lucida Sans"/>
                <w:color w:val="000000"/>
                <w:sz w:val="16"/>
                <w:szCs w:val="16"/>
              </w:rPr>
              <w:t>责令改正</w:t>
            </w:r>
          </w:p>
        </w:tc>
        <w:tc>
          <w:tcPr>
            <w:tcW w:w="4620" w:type="dxa"/>
            <w:vMerge/>
            <w:tcBorders>
              <w:top w:val="single" w:sz="6" w:space="0" w:color="auto"/>
              <w:left w:val="single" w:sz="6" w:space="0" w:color="auto"/>
              <w:bottom w:val="single" w:sz="6" w:space="0" w:color="auto"/>
              <w:right w:val="single" w:sz="6" w:space="0" w:color="auto"/>
              <w:tl2br w:val="nil"/>
              <w:tr2bl w:val="nil"/>
            </w:tcBorders>
            <w:noWrap/>
            <w:vAlign w:val="center"/>
          </w:tcPr>
          <w:p/>
        </w:tc>
      </w:tr>
      <w:tr>
        <w:trPr>
          <w:trHeight w:val="1619"/>
        </w:trPr>
        <w:tc>
          <w:tcPr>
            <w:tcW w:w="67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sz w:val="16"/>
                <w:szCs w:val="16"/>
              </w:rPr>
            </w:pPr>
            <w:r>
              <w:rPr>
                <w:rFonts w:ascii="宋体" w:eastAsia="宋体" w:cs="Lucida Sans"/>
                <w:color w:val="000000"/>
                <w:sz w:val="16"/>
                <w:szCs w:val="16"/>
              </w:rPr>
              <w:t>75</w:t>
            </w:r>
          </w:p>
        </w:tc>
        <w:tc>
          <w:tcPr>
            <w:tcW w:w="780" w:type="dxa"/>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630" w:type="dxa"/>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630" w:type="dxa"/>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2670" w:type="dxa"/>
            <w:tcBorders>
              <w:top w:val="single" w:sz="6" w:space="0" w:color="auto"/>
              <w:left w:val="single" w:sz="6" w:space="0" w:color="auto"/>
              <w:bottom w:val="single" w:sz="6" w:space="0" w:color="auto"/>
              <w:right w:val="single" w:sz="6" w:space="0" w:color="auto"/>
              <w:tl2br w:val="nil"/>
              <w:tr2bl w:val="nil"/>
            </w:tcBorders>
            <w:noWrap/>
            <w:vAlign w:val="center"/>
          </w:tcPr>
          <w:p>
            <w:pPr>
              <w:adjustRightInd w:val="0"/>
              <w:snapToGrid w:val="0"/>
              <w:jc w:val="left"/>
              <w:rPr>
                <w:sz w:val="16"/>
                <w:szCs w:val="16"/>
              </w:rPr>
            </w:pPr>
            <w:r>
              <w:rPr>
                <w:rFonts w:ascii="宋体" w:eastAsia="宋体" w:cs="Lucida Sans"/>
                <w:color w:val="000000"/>
                <w:sz w:val="16"/>
                <w:szCs w:val="16"/>
              </w:rPr>
              <w:t>　　按规定设置安全标语、宣传栏、读报栏、黑板报，大门口处按规定设置公示标牌。</w:t>
            </w:r>
          </w:p>
        </w:tc>
        <w:tc>
          <w:tcPr>
            <w:tcW w:w="3525" w:type="dxa"/>
            <w:tcBorders>
              <w:top w:val="single" w:sz="6" w:space="0" w:color="auto"/>
              <w:left w:val="single" w:sz="6" w:space="0" w:color="auto"/>
              <w:bottom w:val="single" w:sz="6" w:space="0" w:color="auto"/>
              <w:right w:val="single" w:sz="6" w:space="0" w:color="auto"/>
              <w:tl2br w:val="nil"/>
              <w:tr2bl w:val="nil"/>
            </w:tcBorders>
            <w:noWrap/>
            <w:vAlign w:val="center"/>
          </w:tcPr>
          <w:p>
            <w:pPr>
              <w:adjustRightInd w:val="0"/>
              <w:snapToGrid w:val="0"/>
              <w:jc w:val="left"/>
              <w:rPr>
                <w:rFonts w:ascii="宋体" w:eastAsia="宋体" w:cs="Lucida Sans"/>
                <w:color w:val="000000"/>
                <w:sz w:val="16"/>
                <w:szCs w:val="16"/>
              </w:rPr>
            </w:pPr>
            <w:r>
              <w:rPr>
                <w:rFonts w:ascii="宋体" w:eastAsia="宋体" w:cs="Lucida Sans"/>
                <w:color w:val="000000"/>
                <w:sz w:val="16"/>
                <w:szCs w:val="16"/>
              </w:rPr>
              <w:t xml:space="preserve">    有以下情形之一的，检查为不合格：</w:t>
            </w:r>
          </w:p>
          <w:p>
            <w:pPr>
              <w:adjustRightInd w:val="0"/>
              <w:snapToGrid w:val="0"/>
              <w:jc w:val="left"/>
              <w:rPr>
                <w:rFonts w:ascii="宋体" w:eastAsia="宋体" w:cs="Lucida Sans"/>
                <w:color w:val="000000"/>
                <w:sz w:val="16"/>
                <w:szCs w:val="16"/>
              </w:rPr>
            </w:pPr>
            <w:r>
              <w:rPr>
                <w:rFonts w:ascii="宋体" w:eastAsia="宋体" w:cs="Lucida Sans"/>
                <w:color w:val="000000"/>
                <w:sz w:val="16"/>
                <w:szCs w:val="16"/>
              </w:rPr>
              <w:t xml:space="preserve">    1.未设置安全标语；</w:t>
            </w:r>
          </w:p>
          <w:p>
            <w:pPr>
              <w:adjustRightInd w:val="0"/>
              <w:snapToGrid w:val="0"/>
              <w:ind w:firstLine="354"/>
              <w:jc w:val="left"/>
              <w:rPr>
                <w:rFonts w:ascii="宋体" w:eastAsia="宋体" w:cs="Lucida Sans"/>
                <w:color w:val="000000"/>
                <w:sz w:val="16"/>
                <w:szCs w:val="16"/>
              </w:rPr>
            </w:pPr>
            <w:r>
              <w:rPr>
                <w:rFonts w:ascii="宋体" w:eastAsia="宋体" w:cs="Lucida Sans"/>
                <w:color w:val="000000"/>
                <w:sz w:val="16"/>
                <w:szCs w:val="16"/>
              </w:rPr>
              <w:t>2.未设置宣传栏、读报栏、黑板报；</w:t>
            </w:r>
          </w:p>
          <w:p>
            <w:pPr>
              <w:adjustRightInd w:val="0"/>
              <w:snapToGrid w:val="0"/>
              <w:ind w:firstLine="354"/>
              <w:jc w:val="left"/>
              <w:rPr>
                <w:rFonts w:ascii="宋体" w:eastAsia="宋体" w:cs="Lucida Sans"/>
                <w:color w:val="000000"/>
                <w:sz w:val="16"/>
                <w:szCs w:val="16"/>
              </w:rPr>
            </w:pPr>
            <w:r>
              <w:rPr>
                <w:rFonts w:ascii="宋体" w:eastAsia="宋体" w:cs="Lucida Sans"/>
                <w:color w:val="000000"/>
                <w:sz w:val="16"/>
                <w:szCs w:val="16"/>
              </w:rPr>
              <w:t>3.大门口处未设置公示标牌，或者标牌不规范、不整齐、内容不齐全。</w:t>
            </w:r>
          </w:p>
        </w:tc>
        <w:tc>
          <w:tcPr>
            <w:tcW w:w="1470" w:type="dxa"/>
            <w:tcBorders>
              <w:top w:val="single" w:sz="6" w:space="0" w:color="auto"/>
              <w:left w:val="single" w:sz="6" w:space="0" w:color="auto"/>
              <w:bottom w:val="single" w:sz="6" w:space="0" w:color="auto"/>
              <w:right w:val="single" w:sz="6" w:space="0" w:color="auto"/>
              <w:tl2br w:val="nil"/>
              <w:tr2bl w:val="nil"/>
            </w:tcBorders>
            <w:noWrap/>
            <w:vAlign w:val="center"/>
          </w:tcPr>
          <w:p>
            <w:pPr>
              <w:adjustRightInd w:val="0"/>
              <w:snapToGrid w:val="0"/>
              <w:jc w:val="left"/>
              <w:rPr>
                <w:sz w:val="16"/>
                <w:szCs w:val="16"/>
              </w:rPr>
            </w:pPr>
            <w:r>
              <w:rPr>
                <w:rFonts w:ascii="宋体" w:eastAsia="宋体" w:cs="Lucida Sans"/>
                <w:color w:val="000000"/>
                <w:sz w:val="16"/>
                <w:szCs w:val="16"/>
              </w:rPr>
              <w:t>责令改正</w:t>
            </w:r>
          </w:p>
        </w:tc>
        <w:tc>
          <w:tcPr>
            <w:tcW w:w="4620" w:type="dxa"/>
            <w:vMerge/>
            <w:tcBorders>
              <w:top w:val="single" w:sz="6" w:space="0" w:color="auto"/>
              <w:left w:val="single" w:sz="6" w:space="0" w:color="auto"/>
              <w:bottom w:val="single" w:sz="6" w:space="0" w:color="auto"/>
              <w:right w:val="single" w:sz="6" w:space="0" w:color="auto"/>
              <w:tl2br w:val="nil"/>
              <w:tr2bl w:val="nil"/>
            </w:tcBorders>
            <w:noWrap/>
            <w:vAlign w:val="center"/>
          </w:tcPr>
          <w:p/>
        </w:tc>
      </w:tr>
      <w:tr>
        <w:trPr>
          <w:trHeight w:val="2264"/>
        </w:trPr>
        <w:tc>
          <w:tcPr>
            <w:tcW w:w="67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sz w:val="16"/>
                <w:szCs w:val="16"/>
              </w:rPr>
            </w:pPr>
            <w:r>
              <w:rPr>
                <w:rFonts w:ascii="宋体" w:eastAsia="宋体" w:cs="Lucida Sans"/>
                <w:color w:val="000000"/>
                <w:sz w:val="16"/>
                <w:szCs w:val="16"/>
              </w:rPr>
              <w:t>76</w:t>
            </w:r>
          </w:p>
        </w:tc>
        <w:tc>
          <w:tcPr>
            <w:tcW w:w="780" w:type="dxa"/>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630" w:type="dxa"/>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630" w:type="dxa"/>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2670" w:type="dxa"/>
            <w:tcBorders>
              <w:top w:val="single" w:sz="6" w:space="0" w:color="auto"/>
              <w:left w:val="single" w:sz="6" w:space="0" w:color="auto"/>
              <w:bottom w:val="single" w:sz="6" w:space="0" w:color="auto"/>
              <w:right w:val="single" w:sz="6" w:space="0" w:color="auto"/>
              <w:tl2br w:val="nil"/>
              <w:tr2bl w:val="nil"/>
            </w:tcBorders>
            <w:noWrap/>
            <w:vAlign w:val="center"/>
          </w:tcPr>
          <w:p>
            <w:pPr>
              <w:adjustRightInd w:val="0"/>
              <w:snapToGrid w:val="0"/>
              <w:jc w:val="left"/>
              <w:rPr>
                <w:sz w:val="16"/>
                <w:szCs w:val="16"/>
              </w:rPr>
            </w:pPr>
            <w:r>
              <w:rPr>
                <w:rFonts w:ascii="宋体" w:eastAsia="宋体" w:cs="Lucida Sans"/>
                <w:color w:val="000000"/>
                <w:sz w:val="16"/>
                <w:szCs w:val="16"/>
              </w:rPr>
              <w:t>　　建立卫生责任制度，食堂、厕所、淋浴室、垃圾站等生活设施符合规范要求，生活垃圾应装容器并及时清理。</w:t>
            </w:r>
          </w:p>
        </w:tc>
        <w:tc>
          <w:tcPr>
            <w:tcW w:w="3525" w:type="dxa"/>
            <w:tcBorders>
              <w:top w:val="single" w:sz="6" w:space="0" w:color="auto"/>
              <w:left w:val="single" w:sz="6" w:space="0" w:color="auto"/>
              <w:bottom w:val="single" w:sz="6" w:space="0" w:color="auto"/>
              <w:right w:val="single" w:sz="6" w:space="0" w:color="auto"/>
              <w:tl2br w:val="nil"/>
              <w:tr2bl w:val="nil"/>
            </w:tcBorders>
            <w:noWrap/>
            <w:vAlign w:val="center"/>
          </w:tcPr>
          <w:p>
            <w:pPr>
              <w:adjustRightInd w:val="0"/>
              <w:snapToGrid w:val="0"/>
              <w:jc w:val="left"/>
              <w:rPr>
                <w:rFonts w:ascii="宋体" w:eastAsia="宋体" w:cs="Lucida Sans"/>
                <w:color w:val="000000"/>
                <w:sz w:val="16"/>
                <w:szCs w:val="16"/>
              </w:rPr>
            </w:pPr>
            <w:r>
              <w:rPr>
                <w:rFonts w:ascii="宋体" w:eastAsia="宋体" w:cs="Lucida Sans"/>
                <w:color w:val="000000"/>
                <w:sz w:val="16"/>
                <w:szCs w:val="16"/>
              </w:rPr>
              <w:t xml:space="preserve">    有以下情形之一的，检查为不合格：</w:t>
            </w:r>
          </w:p>
          <w:p>
            <w:pPr>
              <w:adjustRightInd w:val="0"/>
              <w:snapToGrid w:val="0"/>
              <w:jc w:val="left"/>
              <w:rPr>
                <w:rFonts w:ascii="宋体" w:eastAsia="宋体" w:cs="Lucida Sans"/>
                <w:color w:val="000000"/>
                <w:sz w:val="16"/>
                <w:szCs w:val="16"/>
              </w:rPr>
            </w:pPr>
            <w:r>
              <w:rPr>
                <w:rFonts w:ascii="宋体" w:eastAsia="宋体" w:cs="Lucida Sans"/>
                <w:color w:val="000000"/>
                <w:sz w:val="16"/>
                <w:szCs w:val="16"/>
              </w:rPr>
              <w:t xml:space="preserve">    1.未建立卫生责任制度；</w:t>
            </w:r>
          </w:p>
          <w:p>
            <w:pPr>
              <w:adjustRightInd w:val="0"/>
              <w:snapToGrid w:val="0"/>
              <w:jc w:val="left"/>
              <w:rPr>
                <w:rFonts w:ascii="宋体" w:eastAsia="宋体" w:cs="Lucida Sans"/>
                <w:color w:val="000000"/>
                <w:sz w:val="16"/>
                <w:szCs w:val="16"/>
              </w:rPr>
            </w:pPr>
            <w:r>
              <w:rPr>
                <w:rFonts w:ascii="宋体" w:eastAsia="宋体" w:cs="Lucida Sans"/>
                <w:color w:val="000000"/>
                <w:sz w:val="16"/>
                <w:szCs w:val="16"/>
              </w:rPr>
              <w:t xml:space="preserve">    2.职工的膳食、饮水、厕所、垃圾站等不符合卫生标准；</w:t>
            </w:r>
          </w:p>
          <w:p>
            <w:pPr>
              <w:adjustRightInd w:val="0"/>
              <w:snapToGrid w:val="0"/>
              <w:ind w:firstLine="354"/>
              <w:jc w:val="left"/>
              <w:rPr>
                <w:rFonts w:ascii="宋体" w:eastAsia="宋体" w:cs="Lucida Sans"/>
                <w:color w:val="000000"/>
                <w:sz w:val="16"/>
                <w:szCs w:val="16"/>
              </w:rPr>
            </w:pPr>
            <w:r>
              <w:rPr>
                <w:rFonts w:ascii="宋体" w:eastAsia="宋体" w:cs="Lucida Sans"/>
                <w:color w:val="000000"/>
                <w:sz w:val="16"/>
                <w:szCs w:val="16"/>
              </w:rPr>
              <w:t>3.未设置沐浴室，或者沐浴室不能满足现场人员需求；</w:t>
            </w:r>
          </w:p>
          <w:p>
            <w:pPr>
              <w:adjustRightInd w:val="0"/>
              <w:snapToGrid w:val="0"/>
              <w:ind w:firstLine="354"/>
              <w:jc w:val="left"/>
              <w:rPr>
                <w:rFonts w:ascii="宋体" w:eastAsia="宋体" w:cs="Lucida Sans"/>
                <w:color w:val="000000"/>
                <w:sz w:val="16"/>
                <w:szCs w:val="16"/>
              </w:rPr>
            </w:pPr>
            <w:r>
              <w:rPr>
                <w:rFonts w:ascii="宋体" w:eastAsia="宋体" w:cs="Lucida Sans"/>
                <w:color w:val="000000"/>
                <w:sz w:val="16"/>
                <w:szCs w:val="16"/>
              </w:rPr>
              <w:t>4.生活垃圾未装容器，或者未及时清理。</w:t>
            </w:r>
          </w:p>
        </w:tc>
        <w:tc>
          <w:tcPr>
            <w:tcW w:w="1470" w:type="dxa"/>
            <w:tcBorders>
              <w:top w:val="single" w:sz="6" w:space="0" w:color="auto"/>
              <w:left w:val="single" w:sz="6" w:space="0" w:color="auto"/>
              <w:bottom w:val="single" w:sz="6" w:space="0" w:color="auto"/>
              <w:right w:val="single" w:sz="6" w:space="0" w:color="auto"/>
              <w:tl2br w:val="nil"/>
              <w:tr2bl w:val="nil"/>
            </w:tcBorders>
            <w:noWrap/>
            <w:vAlign w:val="center"/>
          </w:tcPr>
          <w:p>
            <w:pPr>
              <w:adjustRightInd w:val="0"/>
              <w:snapToGrid w:val="0"/>
              <w:jc w:val="left"/>
              <w:rPr>
                <w:sz w:val="16"/>
                <w:szCs w:val="16"/>
              </w:rPr>
            </w:pPr>
            <w:r>
              <w:rPr>
                <w:rFonts w:ascii="宋体" w:eastAsia="宋体" w:cs="Lucida Sans"/>
                <w:color w:val="000000"/>
                <w:sz w:val="16"/>
                <w:szCs w:val="16"/>
              </w:rPr>
              <w:t>责令改正</w:t>
            </w:r>
          </w:p>
        </w:tc>
        <w:tc>
          <w:tcPr>
            <w:tcW w:w="4620" w:type="dxa"/>
            <w:vMerge/>
            <w:tcBorders>
              <w:top w:val="single" w:sz="6" w:space="0" w:color="auto"/>
              <w:left w:val="single" w:sz="6" w:space="0" w:color="auto"/>
              <w:bottom w:val="single" w:sz="6" w:space="0" w:color="auto"/>
              <w:right w:val="single" w:sz="6" w:space="0" w:color="auto"/>
              <w:tl2br w:val="nil"/>
              <w:tr2bl w:val="nil"/>
            </w:tcBorders>
            <w:noWrap/>
            <w:vAlign w:val="center"/>
          </w:tcPr>
          <w:p/>
        </w:tc>
      </w:tr>
      <w:tr>
        <w:trPr>
          <w:trHeight w:val="1724"/>
        </w:trPr>
        <w:tc>
          <w:tcPr>
            <w:tcW w:w="67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sz w:val="16"/>
                <w:szCs w:val="16"/>
              </w:rPr>
            </w:pPr>
            <w:r>
              <w:rPr>
                <w:rFonts w:ascii="宋体" w:eastAsia="宋体" w:cs="Lucida Sans"/>
                <w:color w:val="000000"/>
                <w:sz w:val="16"/>
                <w:szCs w:val="16"/>
              </w:rPr>
              <w:t>77</w:t>
            </w:r>
          </w:p>
        </w:tc>
        <w:tc>
          <w:tcPr>
            <w:tcW w:w="780" w:type="dxa"/>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630" w:type="dxa"/>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630" w:type="dxa"/>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2670" w:type="dxa"/>
            <w:tcBorders>
              <w:top w:val="single" w:sz="6" w:space="0" w:color="auto"/>
              <w:left w:val="single" w:sz="6" w:space="0" w:color="auto"/>
              <w:bottom w:val="single" w:sz="6" w:space="0" w:color="auto"/>
              <w:right w:val="single" w:sz="6" w:space="0" w:color="auto"/>
              <w:tl2br w:val="nil"/>
              <w:tr2bl w:val="nil"/>
            </w:tcBorders>
            <w:noWrap/>
            <w:vAlign w:val="center"/>
          </w:tcPr>
          <w:p>
            <w:pPr>
              <w:adjustRightInd w:val="0"/>
              <w:snapToGrid w:val="0"/>
              <w:jc w:val="left"/>
              <w:rPr>
                <w:sz w:val="16"/>
                <w:szCs w:val="16"/>
              </w:rPr>
            </w:pPr>
            <w:r>
              <w:rPr>
                <w:rFonts w:ascii="宋体" w:eastAsia="宋体" w:cs="Lucida Sans"/>
                <w:color w:val="000000"/>
                <w:sz w:val="16"/>
                <w:szCs w:val="16"/>
              </w:rPr>
              <w:t>　　夜间施工应经许可，施工现场制定防粉尘、防噪音、防光污染和施工不扰民等措施，禁烧各类废弃物。</w:t>
            </w:r>
          </w:p>
        </w:tc>
        <w:tc>
          <w:tcPr>
            <w:tcW w:w="3525" w:type="dxa"/>
            <w:tcBorders>
              <w:top w:val="single" w:sz="6" w:space="0" w:color="auto"/>
              <w:left w:val="single" w:sz="6" w:space="0" w:color="auto"/>
              <w:bottom w:val="single" w:sz="6" w:space="0" w:color="auto"/>
              <w:right w:val="single" w:sz="6" w:space="0" w:color="auto"/>
              <w:tl2br w:val="nil"/>
              <w:tr2bl w:val="nil"/>
            </w:tcBorders>
            <w:noWrap/>
            <w:vAlign w:val="center"/>
          </w:tcPr>
          <w:p>
            <w:pPr>
              <w:adjustRightInd w:val="0"/>
              <w:snapToGrid w:val="0"/>
              <w:jc w:val="left"/>
              <w:rPr>
                <w:rFonts w:ascii="宋体" w:eastAsia="宋体" w:cs="Lucida Sans"/>
                <w:color w:val="000000"/>
                <w:sz w:val="16"/>
                <w:szCs w:val="16"/>
              </w:rPr>
            </w:pPr>
            <w:r>
              <w:rPr>
                <w:rFonts w:ascii="宋体" w:eastAsia="宋体" w:cs="Lucida Sans"/>
                <w:color w:val="000000"/>
                <w:sz w:val="16"/>
                <w:szCs w:val="16"/>
              </w:rPr>
              <w:t xml:space="preserve">    有下列情形之一的，检查为不合格：</w:t>
            </w:r>
          </w:p>
          <w:p>
            <w:pPr>
              <w:adjustRightInd w:val="0"/>
              <w:snapToGrid w:val="0"/>
              <w:jc w:val="left"/>
              <w:rPr>
                <w:rFonts w:ascii="宋体" w:eastAsia="宋体" w:cs="Lucida Sans"/>
                <w:color w:val="000000"/>
                <w:sz w:val="16"/>
                <w:szCs w:val="16"/>
              </w:rPr>
            </w:pPr>
            <w:r>
              <w:rPr>
                <w:rFonts w:ascii="宋体" w:eastAsia="宋体" w:cs="Lucida Sans"/>
                <w:color w:val="000000"/>
                <w:sz w:val="16"/>
                <w:szCs w:val="16"/>
              </w:rPr>
              <w:t xml:space="preserve">    1.夜间施工未经许可；</w:t>
            </w:r>
          </w:p>
          <w:p>
            <w:pPr>
              <w:adjustRightInd w:val="0"/>
              <w:snapToGrid w:val="0"/>
              <w:jc w:val="left"/>
              <w:rPr>
                <w:rFonts w:ascii="宋体" w:eastAsia="宋体" w:cs="Lucida Sans"/>
                <w:color w:val="000000"/>
                <w:sz w:val="16"/>
                <w:szCs w:val="16"/>
              </w:rPr>
            </w:pPr>
            <w:r>
              <w:rPr>
                <w:rFonts w:ascii="宋体" w:eastAsia="宋体" w:cs="Lucida Sans"/>
                <w:color w:val="000000"/>
                <w:sz w:val="16"/>
                <w:szCs w:val="16"/>
              </w:rPr>
              <w:t xml:space="preserve">    2.未制定防粉尘、防噪音、防光污染措施；</w:t>
            </w:r>
          </w:p>
          <w:p>
            <w:pPr>
              <w:adjustRightInd w:val="0"/>
              <w:snapToGrid w:val="0"/>
              <w:ind w:firstLine="354"/>
              <w:jc w:val="left"/>
              <w:rPr>
                <w:rFonts w:ascii="宋体" w:eastAsia="宋体" w:cs="Lucida Sans"/>
                <w:color w:val="000000"/>
                <w:sz w:val="16"/>
                <w:szCs w:val="16"/>
              </w:rPr>
            </w:pPr>
            <w:r>
              <w:rPr>
                <w:rFonts w:ascii="宋体" w:eastAsia="宋体" w:cs="Lucida Sans"/>
                <w:color w:val="000000"/>
                <w:sz w:val="16"/>
                <w:szCs w:val="16"/>
              </w:rPr>
              <w:t>3.未制定施工不扰民措施；</w:t>
            </w:r>
          </w:p>
          <w:p>
            <w:pPr>
              <w:adjustRightInd w:val="0"/>
              <w:snapToGrid w:val="0"/>
              <w:ind w:firstLine="354"/>
              <w:jc w:val="left"/>
              <w:rPr>
                <w:rFonts w:ascii="宋体" w:eastAsia="宋体" w:cs="Lucida Sans"/>
                <w:color w:val="000000"/>
                <w:sz w:val="16"/>
                <w:szCs w:val="16"/>
              </w:rPr>
            </w:pPr>
            <w:r>
              <w:rPr>
                <w:rFonts w:ascii="宋体" w:eastAsia="宋体" w:cs="Lucida Sans"/>
                <w:color w:val="000000"/>
                <w:sz w:val="16"/>
                <w:szCs w:val="16"/>
              </w:rPr>
              <w:t>4.施工现场焚烧各类废弃物。</w:t>
            </w:r>
          </w:p>
        </w:tc>
        <w:tc>
          <w:tcPr>
            <w:tcW w:w="1470" w:type="dxa"/>
            <w:tcBorders>
              <w:top w:val="single" w:sz="6" w:space="0" w:color="auto"/>
              <w:left w:val="single" w:sz="6" w:space="0" w:color="auto"/>
              <w:bottom w:val="single" w:sz="6" w:space="0" w:color="auto"/>
              <w:right w:val="single" w:sz="6" w:space="0" w:color="auto"/>
              <w:tl2br w:val="nil"/>
              <w:tr2bl w:val="nil"/>
            </w:tcBorders>
            <w:noWrap/>
            <w:vAlign w:val="center"/>
          </w:tcPr>
          <w:p>
            <w:pPr>
              <w:adjustRightInd w:val="0"/>
              <w:snapToGrid w:val="0"/>
              <w:jc w:val="left"/>
              <w:rPr>
                <w:sz w:val="16"/>
                <w:szCs w:val="16"/>
              </w:rPr>
            </w:pPr>
            <w:r>
              <w:rPr>
                <w:rFonts w:ascii="宋体" w:eastAsia="宋体" w:cs="Lucida Sans"/>
                <w:color w:val="000000"/>
                <w:sz w:val="16"/>
                <w:szCs w:val="16"/>
              </w:rPr>
              <w:t>责令限期改正，并处罚款</w:t>
            </w:r>
          </w:p>
        </w:tc>
        <w:tc>
          <w:tcPr>
            <w:tcW w:w="4620" w:type="dxa"/>
            <w:tcBorders>
              <w:top w:val="single" w:sz="6" w:space="0" w:color="auto"/>
              <w:left w:val="single" w:sz="6" w:space="0" w:color="auto"/>
              <w:bottom w:val="single" w:sz="6" w:space="0" w:color="auto"/>
              <w:right w:val="single" w:sz="6" w:space="0" w:color="auto"/>
              <w:tl2br w:val="nil"/>
              <w:tr2bl w:val="nil"/>
            </w:tcBorders>
            <w:noWrap/>
            <w:vAlign w:val="center"/>
          </w:tcPr>
          <w:p>
            <w:pPr>
              <w:adjustRightInd w:val="0"/>
              <w:snapToGrid w:val="0"/>
              <w:jc w:val="left"/>
              <w:rPr>
                <w:sz w:val="16"/>
                <w:szCs w:val="16"/>
              </w:rPr>
            </w:pPr>
            <w:r>
              <w:rPr>
                <w:rFonts w:ascii="宋体" w:eastAsia="宋体" w:cs="Lucida Sans"/>
                <w:color w:val="000000"/>
                <w:sz w:val="16"/>
                <w:szCs w:val="16"/>
              </w:rPr>
              <w:t xml:space="preserve">    《黑龙江省建设工程安全生产管理办法》第28条：施工单位未按照工程建设强制性标准组织施工，施工现场施工噪声、扬尘、建筑垃圾污染防治不符合有关环境保护规定的标准的，处以一千元以上三千元以下罚款。</w:t>
            </w:r>
          </w:p>
        </w:tc>
      </w:tr>
      <w:tr>
        <w:trPr>
          <w:trHeight w:val="1679"/>
        </w:trPr>
        <w:tc>
          <w:tcPr>
            <w:tcW w:w="67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sz w:val="16"/>
                <w:szCs w:val="16"/>
              </w:rPr>
            </w:pPr>
            <w:r>
              <w:rPr>
                <w:rFonts w:ascii="宋体" w:eastAsia="宋体" w:cs="Lucida Sans"/>
                <w:color w:val="000000"/>
                <w:sz w:val="16"/>
                <w:szCs w:val="16"/>
              </w:rPr>
              <w:t>78</w:t>
            </w:r>
          </w:p>
        </w:tc>
        <w:tc>
          <w:tcPr>
            <w:tcW w:w="780" w:type="dxa"/>
            <w:vMerge w:val="restart"/>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sz w:val="16"/>
                <w:szCs w:val="16"/>
              </w:rPr>
            </w:pPr>
            <w:r>
              <w:rPr>
                <w:rFonts w:ascii="宋体" w:eastAsia="宋体" w:cs="Lucida Sans"/>
                <w:color w:val="000000"/>
                <w:sz w:val="16"/>
                <w:szCs w:val="16"/>
              </w:rPr>
              <w:t>安全生产现场控制</w:t>
            </w:r>
          </w:p>
        </w:tc>
        <w:tc>
          <w:tcPr>
            <w:tcW w:w="1260" w:type="dxa"/>
            <w:gridSpan w:val="2"/>
            <w:vMerge w:val="restart"/>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sz w:val="16"/>
                <w:szCs w:val="16"/>
              </w:rPr>
            </w:pPr>
            <w:r>
              <w:rPr>
                <w:rFonts w:ascii="宋体" w:eastAsia="宋体" w:cs="Lucida Sans"/>
                <w:color w:val="000000"/>
                <w:sz w:val="16"/>
                <w:szCs w:val="16"/>
              </w:rPr>
              <w:t>基坑工程</w:t>
            </w:r>
          </w:p>
        </w:tc>
        <w:tc>
          <w:tcPr>
            <w:tcW w:w="2670" w:type="dxa"/>
            <w:tcBorders>
              <w:top w:val="single" w:sz="6" w:space="0" w:color="auto"/>
              <w:left w:val="single" w:sz="6" w:space="0" w:color="auto"/>
              <w:bottom w:val="single" w:sz="6" w:space="0" w:color="auto"/>
              <w:right w:val="single" w:sz="6" w:space="0" w:color="auto"/>
              <w:tl2br w:val="nil"/>
              <w:tr2bl w:val="nil"/>
            </w:tcBorders>
            <w:noWrap/>
            <w:vAlign w:val="center"/>
          </w:tcPr>
          <w:p>
            <w:pPr>
              <w:adjustRightInd w:val="0"/>
              <w:snapToGrid w:val="0"/>
              <w:jc w:val="left"/>
              <w:rPr>
                <w:sz w:val="16"/>
                <w:szCs w:val="16"/>
              </w:rPr>
            </w:pPr>
            <w:r>
              <w:rPr>
                <w:rFonts w:ascii="宋体" w:eastAsia="宋体" w:cs="Lucida Sans"/>
                <w:color w:val="000000"/>
                <w:sz w:val="16"/>
                <w:szCs w:val="16"/>
              </w:rPr>
              <w:t>　　基坑支护及开挖符合规范、设计及专项施工方案的要求。</w:t>
            </w:r>
          </w:p>
        </w:tc>
        <w:tc>
          <w:tcPr>
            <w:tcW w:w="3525" w:type="dxa"/>
            <w:tcBorders>
              <w:top w:val="single" w:sz="6" w:space="0" w:color="auto"/>
              <w:left w:val="single" w:sz="6" w:space="0" w:color="auto"/>
              <w:bottom w:val="single" w:sz="6" w:space="0" w:color="auto"/>
              <w:right w:val="single" w:sz="6" w:space="0" w:color="auto"/>
              <w:tl2br w:val="nil"/>
              <w:tr2bl w:val="nil"/>
            </w:tcBorders>
            <w:noWrap/>
            <w:vAlign w:val="center"/>
          </w:tcPr>
          <w:p>
            <w:pPr>
              <w:adjustRightInd w:val="0"/>
              <w:snapToGrid w:val="0"/>
              <w:jc w:val="left"/>
              <w:rPr>
                <w:rFonts w:ascii="宋体" w:eastAsia="宋体" w:cs="Lucida Sans"/>
                <w:color w:val="000000"/>
                <w:sz w:val="16"/>
                <w:szCs w:val="16"/>
              </w:rPr>
            </w:pPr>
            <w:r>
              <w:rPr>
                <w:rFonts w:ascii="宋体" w:eastAsia="宋体" w:cs="Lucida Sans"/>
                <w:color w:val="000000"/>
                <w:sz w:val="16"/>
                <w:szCs w:val="16"/>
              </w:rPr>
              <w:t xml:space="preserve">    有下列情形之一的，检查为不合格：</w:t>
            </w:r>
          </w:p>
          <w:p>
            <w:pPr>
              <w:adjustRightInd w:val="0"/>
              <w:snapToGrid w:val="0"/>
              <w:jc w:val="left"/>
              <w:rPr>
                <w:rFonts w:ascii="宋体" w:eastAsia="宋体" w:cs="Lucida Sans"/>
                <w:color w:val="000000"/>
                <w:sz w:val="16"/>
                <w:szCs w:val="16"/>
              </w:rPr>
            </w:pPr>
            <w:r>
              <w:rPr>
                <w:rFonts w:ascii="宋体" w:eastAsia="宋体" w:cs="Lucida Sans"/>
                <w:color w:val="000000"/>
                <w:sz w:val="16"/>
                <w:szCs w:val="16"/>
              </w:rPr>
              <w:t xml:space="preserve">    1.基坑支护及开挖不符合规定要求；</w:t>
            </w:r>
          </w:p>
          <w:p>
            <w:pPr>
              <w:adjustRightInd w:val="0"/>
              <w:snapToGrid w:val="0"/>
              <w:jc w:val="left"/>
              <w:rPr>
                <w:rFonts w:ascii="宋体" w:eastAsia="宋体" w:cs="Lucida Sans"/>
                <w:color w:val="000000"/>
                <w:sz w:val="16"/>
                <w:szCs w:val="16"/>
              </w:rPr>
            </w:pPr>
            <w:r>
              <w:rPr>
                <w:rFonts w:ascii="宋体" w:eastAsia="宋体" w:cs="Lucida Sans"/>
                <w:color w:val="000000"/>
                <w:sz w:val="16"/>
                <w:szCs w:val="16"/>
              </w:rPr>
              <w:t xml:space="preserve">    2.基坑支护结构变形超过控制值；</w:t>
            </w:r>
          </w:p>
          <w:p>
            <w:pPr>
              <w:adjustRightInd w:val="0"/>
              <w:snapToGrid w:val="0"/>
              <w:ind w:firstLine="354"/>
              <w:jc w:val="left"/>
              <w:rPr>
                <w:rFonts w:ascii="宋体" w:eastAsia="宋体" w:cs="Lucida Sans"/>
                <w:color w:val="000000"/>
                <w:sz w:val="16"/>
                <w:szCs w:val="16"/>
              </w:rPr>
            </w:pPr>
            <w:r>
              <w:rPr>
                <w:rFonts w:ascii="宋体" w:eastAsia="宋体" w:cs="Lucida Sans"/>
                <w:color w:val="000000"/>
                <w:sz w:val="16"/>
                <w:szCs w:val="16"/>
              </w:rPr>
              <w:t>3.出现超挖现象；</w:t>
            </w:r>
          </w:p>
          <w:p>
            <w:pPr>
              <w:adjustRightInd w:val="0"/>
              <w:snapToGrid w:val="0"/>
              <w:ind w:firstLine="354"/>
              <w:jc w:val="left"/>
              <w:rPr>
                <w:rFonts w:ascii="宋体" w:eastAsia="宋体" w:cs="Lucida Sans"/>
                <w:color w:val="000000"/>
                <w:sz w:val="16"/>
                <w:szCs w:val="16"/>
              </w:rPr>
            </w:pPr>
            <w:r>
              <w:rPr>
                <w:rFonts w:ascii="宋体" w:eastAsia="宋体" w:cs="Lucida Sans"/>
                <w:color w:val="000000"/>
                <w:sz w:val="16"/>
                <w:szCs w:val="16"/>
              </w:rPr>
              <w:t>4.基坑支护结构不完整，有支撑构件裂缝、土钉墙面破损、桩间土护面脱落等情况，且抽查样本不符合率&gt;20%。</w:t>
            </w:r>
          </w:p>
        </w:tc>
        <w:tc>
          <w:tcPr>
            <w:tcW w:w="1470" w:type="dxa"/>
            <w:vMerge w:val="restart"/>
            <w:tcBorders>
              <w:top w:val="single" w:sz="6" w:space="0" w:color="auto"/>
              <w:left w:val="single" w:sz="6" w:space="0" w:color="auto"/>
              <w:bottom w:val="single" w:sz="6" w:space="0" w:color="auto"/>
              <w:right w:val="single" w:sz="6" w:space="0" w:color="auto"/>
              <w:tl2br w:val="nil"/>
              <w:tr2bl w:val="nil"/>
            </w:tcBorders>
            <w:noWrap/>
            <w:vAlign w:val="center"/>
          </w:tcPr>
          <w:p>
            <w:pPr>
              <w:adjustRightInd w:val="0"/>
              <w:snapToGrid w:val="0"/>
              <w:jc w:val="left"/>
              <w:rPr>
                <w:sz w:val="16"/>
                <w:szCs w:val="16"/>
              </w:rPr>
            </w:pPr>
            <w:r>
              <w:rPr>
                <w:rFonts w:ascii="宋体" w:eastAsia="宋体" w:cs="Lucida Sans"/>
                <w:color w:val="000000"/>
                <w:sz w:val="16"/>
                <w:szCs w:val="16"/>
              </w:rPr>
              <w:t>责令立即消除或者限期消除，并处罚款；拒不执行的，责令停产，并处罚款</w:t>
            </w:r>
          </w:p>
        </w:tc>
        <w:tc>
          <w:tcPr>
            <w:tcW w:w="4620" w:type="dxa"/>
            <w:vMerge w:val="restart"/>
            <w:tcBorders>
              <w:top w:val="single" w:sz="6" w:space="0" w:color="auto"/>
              <w:left w:val="single" w:sz="6" w:space="0" w:color="auto"/>
              <w:bottom w:val="single" w:sz="6" w:space="0" w:color="auto"/>
              <w:right w:val="single" w:sz="6" w:space="0" w:color="auto"/>
              <w:tl2br w:val="nil"/>
              <w:tr2bl w:val="nil"/>
            </w:tcBorders>
            <w:noWrap/>
            <w:vAlign w:val="center"/>
          </w:tcPr>
          <w:p>
            <w:pPr>
              <w:adjustRightInd w:val="0"/>
              <w:snapToGrid w:val="0"/>
              <w:jc w:val="left"/>
              <w:rPr>
                <w:sz w:val="16"/>
                <w:szCs w:val="16"/>
              </w:rPr>
            </w:pPr>
            <w:r>
              <w:rPr>
                <w:rFonts w:ascii="宋体" w:eastAsia="宋体" w:cs="Lucida Sans"/>
                <w:color w:val="000000"/>
                <w:sz w:val="16"/>
                <w:szCs w:val="16"/>
              </w:rPr>
              <w:t xml:space="preserve">    《安全生产法》第一百零二条：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tc>
      </w:tr>
      <w:tr>
        <w:trPr>
          <w:trHeight w:val="734"/>
        </w:trPr>
        <w:tc>
          <w:tcPr>
            <w:tcW w:w="67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sz w:val="16"/>
                <w:szCs w:val="16"/>
              </w:rPr>
            </w:pPr>
            <w:r>
              <w:rPr>
                <w:rFonts w:ascii="宋体" w:eastAsia="宋体" w:cs="Lucida Sans"/>
                <w:color w:val="000000"/>
                <w:sz w:val="16"/>
                <w:szCs w:val="16"/>
              </w:rPr>
              <w:t>79</w:t>
            </w:r>
          </w:p>
        </w:tc>
        <w:tc>
          <w:tcPr>
            <w:tcW w:w="780" w:type="dxa"/>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1260" w:type="dxa"/>
            <w:gridSpan w:val="2"/>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2670" w:type="dxa"/>
            <w:tcBorders>
              <w:top w:val="single" w:sz="6" w:space="0" w:color="auto"/>
              <w:left w:val="single" w:sz="6" w:space="0" w:color="auto"/>
              <w:bottom w:val="single" w:sz="6" w:space="0" w:color="auto"/>
              <w:right w:val="single" w:sz="6" w:space="0" w:color="auto"/>
              <w:tl2br w:val="nil"/>
              <w:tr2bl w:val="nil"/>
            </w:tcBorders>
            <w:noWrap/>
            <w:vAlign w:val="center"/>
          </w:tcPr>
          <w:p>
            <w:pPr>
              <w:adjustRightInd w:val="0"/>
              <w:snapToGrid w:val="0"/>
              <w:jc w:val="left"/>
              <w:rPr>
                <w:sz w:val="16"/>
                <w:szCs w:val="16"/>
              </w:rPr>
            </w:pPr>
            <w:r>
              <w:rPr>
                <w:rFonts w:ascii="宋体" w:eastAsia="宋体" w:cs="Lucida Sans"/>
                <w:color w:val="000000"/>
                <w:sz w:val="16"/>
                <w:szCs w:val="16"/>
              </w:rPr>
              <w:t>　　基坑内作业人员上下专用梯道符合规范及专项施工方案的要求。</w:t>
            </w:r>
          </w:p>
        </w:tc>
        <w:tc>
          <w:tcPr>
            <w:tcW w:w="3525" w:type="dxa"/>
            <w:tcBorders>
              <w:top w:val="single" w:sz="6" w:space="0" w:color="auto"/>
              <w:left w:val="single" w:sz="6" w:space="0" w:color="auto"/>
              <w:bottom w:val="single" w:sz="6" w:space="0" w:color="auto"/>
              <w:right w:val="single" w:sz="6" w:space="0" w:color="auto"/>
              <w:tl2br w:val="nil"/>
              <w:tr2bl w:val="nil"/>
            </w:tcBorders>
            <w:noWrap/>
            <w:vAlign w:val="center"/>
          </w:tcPr>
          <w:p>
            <w:pPr>
              <w:adjustRightInd w:val="0"/>
              <w:snapToGrid w:val="0"/>
              <w:jc w:val="left"/>
              <w:rPr>
                <w:rFonts w:ascii="宋体" w:eastAsia="宋体" w:cs="Lucida Sans"/>
                <w:color w:val="000000"/>
                <w:sz w:val="16"/>
                <w:szCs w:val="16"/>
              </w:rPr>
            </w:pPr>
            <w:r>
              <w:rPr>
                <w:rFonts w:ascii="宋体" w:eastAsia="宋体" w:cs="Lucida Sans"/>
                <w:color w:val="000000"/>
                <w:sz w:val="16"/>
                <w:szCs w:val="16"/>
              </w:rPr>
              <w:t xml:space="preserve">    有以下情形之一的，检查为不合格：</w:t>
            </w:r>
          </w:p>
          <w:p>
            <w:pPr>
              <w:adjustRightInd w:val="0"/>
              <w:snapToGrid w:val="0"/>
              <w:jc w:val="left"/>
              <w:rPr>
                <w:rFonts w:ascii="宋体" w:eastAsia="宋体" w:cs="Lucida Sans"/>
                <w:color w:val="000000"/>
                <w:sz w:val="16"/>
                <w:szCs w:val="16"/>
              </w:rPr>
            </w:pPr>
            <w:r>
              <w:rPr>
                <w:rFonts w:ascii="宋体" w:eastAsia="宋体" w:cs="Lucida Sans"/>
                <w:color w:val="000000"/>
                <w:sz w:val="16"/>
                <w:szCs w:val="16"/>
              </w:rPr>
              <w:t>　　1.上下专用梯道不符合相关要求；</w:t>
            </w:r>
          </w:p>
          <w:p>
            <w:pPr>
              <w:adjustRightInd w:val="0"/>
              <w:snapToGrid w:val="0"/>
              <w:jc w:val="left"/>
              <w:rPr>
                <w:rFonts w:ascii="宋体" w:eastAsia="宋体" w:cs="Lucida Sans"/>
                <w:color w:val="000000"/>
                <w:sz w:val="16"/>
                <w:szCs w:val="16"/>
              </w:rPr>
            </w:pPr>
            <w:r>
              <w:rPr>
                <w:rFonts w:ascii="宋体" w:eastAsia="宋体" w:cs="Lucida Sans"/>
                <w:color w:val="000000"/>
                <w:sz w:val="16"/>
                <w:szCs w:val="16"/>
              </w:rPr>
              <w:t xml:space="preserve">    2.数量少于 2 个。</w:t>
            </w:r>
          </w:p>
        </w:tc>
        <w:tc>
          <w:tcPr>
            <w:tcW w:w="1470" w:type="dxa"/>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4620" w:type="dxa"/>
            <w:vMerge/>
            <w:tcBorders>
              <w:top w:val="single" w:sz="6" w:space="0" w:color="auto"/>
              <w:left w:val="single" w:sz="6" w:space="0" w:color="auto"/>
              <w:bottom w:val="single" w:sz="6" w:space="0" w:color="auto"/>
              <w:right w:val="single" w:sz="6" w:space="0" w:color="auto"/>
              <w:tl2br w:val="nil"/>
              <w:tr2bl w:val="nil"/>
            </w:tcBorders>
            <w:noWrap/>
            <w:vAlign w:val="center"/>
          </w:tcPr>
          <w:p/>
        </w:tc>
      </w:tr>
      <w:tr>
        <w:trPr>
          <w:trHeight w:val="719"/>
        </w:trPr>
        <w:tc>
          <w:tcPr>
            <w:tcW w:w="67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sz w:val="16"/>
                <w:szCs w:val="16"/>
              </w:rPr>
            </w:pPr>
            <w:r>
              <w:rPr>
                <w:rFonts w:ascii="宋体" w:eastAsia="宋体" w:cs="Lucida Sans"/>
                <w:color w:val="000000"/>
                <w:sz w:val="16"/>
                <w:szCs w:val="16"/>
              </w:rPr>
              <w:t>80</w:t>
            </w:r>
          </w:p>
        </w:tc>
        <w:tc>
          <w:tcPr>
            <w:tcW w:w="780" w:type="dxa"/>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1260" w:type="dxa"/>
            <w:gridSpan w:val="2"/>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2670" w:type="dxa"/>
            <w:tcBorders>
              <w:top w:val="single" w:sz="6" w:space="0" w:color="auto"/>
              <w:left w:val="single" w:sz="6" w:space="0" w:color="auto"/>
              <w:bottom w:val="single" w:sz="6" w:space="0" w:color="auto"/>
              <w:right w:val="single" w:sz="6" w:space="0" w:color="auto"/>
              <w:tl2br w:val="nil"/>
              <w:tr2bl w:val="nil"/>
            </w:tcBorders>
            <w:noWrap/>
            <w:vAlign w:val="center"/>
          </w:tcPr>
          <w:p>
            <w:pPr>
              <w:adjustRightInd w:val="0"/>
              <w:snapToGrid w:val="0"/>
              <w:jc w:val="left"/>
              <w:rPr>
                <w:sz w:val="16"/>
                <w:szCs w:val="16"/>
              </w:rPr>
            </w:pPr>
            <w:r>
              <w:rPr>
                <w:rFonts w:ascii="宋体" w:eastAsia="宋体" w:cs="Lucida Sans"/>
                <w:color w:val="000000"/>
                <w:sz w:val="16"/>
                <w:szCs w:val="16"/>
              </w:rPr>
              <w:t>　　基坑坡顶地面无明显裂缝，基坑周边建筑物无明显变形。</w:t>
            </w:r>
          </w:p>
        </w:tc>
        <w:tc>
          <w:tcPr>
            <w:tcW w:w="3525" w:type="dxa"/>
            <w:tcBorders>
              <w:top w:val="single" w:sz="6" w:space="0" w:color="auto"/>
              <w:left w:val="single" w:sz="6" w:space="0" w:color="auto"/>
              <w:bottom w:val="single" w:sz="6" w:space="0" w:color="auto"/>
              <w:right w:val="single" w:sz="6" w:space="0" w:color="auto"/>
              <w:tl2br w:val="nil"/>
              <w:tr2bl w:val="nil"/>
            </w:tcBorders>
            <w:noWrap/>
            <w:vAlign w:val="center"/>
          </w:tcPr>
          <w:p>
            <w:pPr>
              <w:adjustRightInd w:val="0"/>
              <w:snapToGrid w:val="0"/>
              <w:jc w:val="left"/>
              <w:rPr>
                <w:rFonts w:ascii="宋体" w:eastAsia="宋体" w:cs="Lucida Sans"/>
                <w:color w:val="000000"/>
                <w:sz w:val="16"/>
                <w:szCs w:val="16"/>
              </w:rPr>
            </w:pPr>
            <w:r>
              <w:rPr>
                <w:rFonts w:ascii="宋体" w:eastAsia="宋体" w:cs="Lucida Sans"/>
                <w:color w:val="000000"/>
                <w:sz w:val="16"/>
                <w:szCs w:val="16"/>
              </w:rPr>
              <w:t xml:space="preserve">    有以下情形之一的，检查为不合格：</w:t>
            </w:r>
          </w:p>
          <w:p>
            <w:pPr>
              <w:adjustRightInd w:val="0"/>
              <w:snapToGrid w:val="0"/>
              <w:jc w:val="left"/>
              <w:rPr>
                <w:rFonts w:ascii="宋体" w:eastAsia="宋体" w:cs="Lucida Sans"/>
                <w:color w:val="000000"/>
                <w:sz w:val="16"/>
                <w:szCs w:val="16"/>
              </w:rPr>
            </w:pPr>
            <w:r>
              <w:rPr>
                <w:rFonts w:ascii="宋体" w:eastAsia="宋体" w:cs="Lucida Sans"/>
                <w:color w:val="000000"/>
                <w:sz w:val="16"/>
                <w:szCs w:val="16"/>
              </w:rPr>
              <w:t>　　1.基坑坡顶地面有明显裂纹；</w:t>
            </w:r>
          </w:p>
          <w:p>
            <w:pPr>
              <w:adjustRightInd w:val="0"/>
              <w:snapToGrid w:val="0"/>
              <w:jc w:val="left"/>
              <w:rPr>
                <w:rFonts w:ascii="宋体" w:eastAsia="宋体" w:cs="Lucida Sans"/>
                <w:color w:val="000000"/>
                <w:sz w:val="16"/>
                <w:szCs w:val="16"/>
              </w:rPr>
            </w:pPr>
            <w:r>
              <w:rPr>
                <w:rFonts w:ascii="宋体" w:eastAsia="宋体" w:cs="Lucida Sans"/>
                <w:color w:val="000000"/>
                <w:sz w:val="16"/>
                <w:szCs w:val="16"/>
              </w:rPr>
              <w:t xml:space="preserve">    2.周边建筑物有明显变形。</w:t>
            </w:r>
          </w:p>
        </w:tc>
        <w:tc>
          <w:tcPr>
            <w:tcW w:w="1470" w:type="dxa"/>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4620" w:type="dxa"/>
            <w:vMerge/>
            <w:tcBorders>
              <w:top w:val="single" w:sz="6" w:space="0" w:color="auto"/>
              <w:left w:val="single" w:sz="6" w:space="0" w:color="auto"/>
              <w:bottom w:val="single" w:sz="6" w:space="0" w:color="auto"/>
              <w:right w:val="single" w:sz="6" w:space="0" w:color="auto"/>
              <w:tl2br w:val="nil"/>
              <w:tr2bl w:val="nil"/>
            </w:tcBorders>
            <w:noWrap/>
            <w:vAlign w:val="center"/>
          </w:tcPr>
          <w:p/>
        </w:tc>
      </w:tr>
      <w:tr>
        <w:trPr>
          <w:trHeight w:val="494"/>
        </w:trPr>
        <w:tc>
          <w:tcPr>
            <w:tcW w:w="67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sz w:val="16"/>
                <w:szCs w:val="16"/>
              </w:rPr>
            </w:pPr>
            <w:r>
              <w:rPr>
                <w:rFonts w:ascii="宋体" w:eastAsia="宋体" w:cs="Lucida Sans"/>
                <w:color w:val="000000"/>
                <w:sz w:val="16"/>
                <w:szCs w:val="16"/>
              </w:rPr>
              <w:t>81</w:t>
            </w:r>
          </w:p>
        </w:tc>
        <w:tc>
          <w:tcPr>
            <w:tcW w:w="780" w:type="dxa"/>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1260" w:type="dxa"/>
            <w:gridSpan w:val="2"/>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2670" w:type="dxa"/>
            <w:tcBorders>
              <w:top w:val="single" w:sz="6" w:space="0" w:color="auto"/>
              <w:left w:val="single" w:sz="6" w:space="0" w:color="auto"/>
              <w:bottom w:val="single" w:sz="6" w:space="0" w:color="auto"/>
              <w:right w:val="single" w:sz="6" w:space="0" w:color="auto"/>
              <w:tl2br w:val="nil"/>
              <w:tr2bl w:val="nil"/>
            </w:tcBorders>
            <w:noWrap/>
            <w:vAlign w:val="center"/>
          </w:tcPr>
          <w:p>
            <w:pPr>
              <w:adjustRightInd w:val="0"/>
              <w:snapToGrid w:val="0"/>
              <w:jc w:val="left"/>
              <w:rPr>
                <w:sz w:val="16"/>
                <w:szCs w:val="16"/>
              </w:rPr>
            </w:pPr>
            <w:r>
              <w:rPr>
                <w:rFonts w:ascii="宋体" w:eastAsia="宋体" w:cs="Lucida Sans"/>
                <w:color w:val="000000"/>
                <w:sz w:val="16"/>
                <w:szCs w:val="16"/>
              </w:rPr>
              <w:t>　　基坑周围地面排水措施符合规范及专项施工方案的要求。</w:t>
            </w:r>
          </w:p>
        </w:tc>
        <w:tc>
          <w:tcPr>
            <w:tcW w:w="3525" w:type="dxa"/>
            <w:tcBorders>
              <w:top w:val="single" w:sz="6" w:space="0" w:color="auto"/>
              <w:left w:val="single" w:sz="6" w:space="0" w:color="auto"/>
              <w:bottom w:val="single" w:sz="6" w:space="0" w:color="auto"/>
              <w:right w:val="single" w:sz="6" w:space="0" w:color="auto"/>
              <w:tl2br w:val="nil"/>
              <w:tr2bl w:val="nil"/>
            </w:tcBorders>
            <w:noWrap/>
            <w:vAlign w:val="center"/>
          </w:tcPr>
          <w:p>
            <w:pPr>
              <w:adjustRightInd w:val="0"/>
              <w:snapToGrid w:val="0"/>
              <w:jc w:val="left"/>
              <w:rPr>
                <w:sz w:val="16"/>
                <w:szCs w:val="16"/>
              </w:rPr>
            </w:pPr>
            <w:r>
              <w:rPr>
                <w:rFonts w:ascii="宋体" w:eastAsia="宋体" w:cs="Lucida Sans"/>
                <w:color w:val="000000"/>
                <w:sz w:val="16"/>
                <w:szCs w:val="16"/>
              </w:rPr>
              <w:t xml:space="preserve">    基坑坡顶、坡面和坡底无排水措施的，检查为不合格。</w:t>
            </w:r>
          </w:p>
        </w:tc>
        <w:tc>
          <w:tcPr>
            <w:tcW w:w="1470" w:type="dxa"/>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4620" w:type="dxa"/>
            <w:vMerge/>
            <w:tcBorders>
              <w:top w:val="single" w:sz="6" w:space="0" w:color="auto"/>
              <w:left w:val="single" w:sz="6" w:space="0" w:color="auto"/>
              <w:bottom w:val="single" w:sz="6" w:space="0" w:color="auto"/>
              <w:right w:val="single" w:sz="6" w:space="0" w:color="auto"/>
              <w:tl2br w:val="nil"/>
              <w:tr2bl w:val="nil"/>
            </w:tcBorders>
            <w:noWrap/>
            <w:vAlign w:val="center"/>
          </w:tcPr>
          <w:p/>
        </w:tc>
      </w:tr>
      <w:tr>
        <w:trPr>
          <w:trHeight w:val="959"/>
        </w:trPr>
        <w:tc>
          <w:tcPr>
            <w:tcW w:w="67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sz w:val="16"/>
                <w:szCs w:val="16"/>
              </w:rPr>
            </w:pPr>
            <w:r>
              <w:rPr>
                <w:rFonts w:ascii="宋体" w:eastAsia="宋体" w:cs="Lucida Sans"/>
                <w:color w:val="000000"/>
                <w:sz w:val="16"/>
                <w:szCs w:val="16"/>
              </w:rPr>
              <w:t>82</w:t>
            </w:r>
          </w:p>
        </w:tc>
        <w:tc>
          <w:tcPr>
            <w:tcW w:w="780" w:type="dxa"/>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1260" w:type="dxa"/>
            <w:gridSpan w:val="2"/>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2670" w:type="dxa"/>
            <w:tcBorders>
              <w:top w:val="single" w:sz="6" w:space="0" w:color="auto"/>
              <w:left w:val="single" w:sz="6" w:space="0" w:color="auto"/>
              <w:bottom w:val="single" w:sz="6" w:space="0" w:color="auto"/>
              <w:right w:val="single" w:sz="6" w:space="0" w:color="auto"/>
              <w:tl2br w:val="nil"/>
              <w:tr2bl w:val="nil"/>
            </w:tcBorders>
            <w:noWrap/>
            <w:vAlign w:val="center"/>
          </w:tcPr>
          <w:p>
            <w:pPr>
              <w:adjustRightInd w:val="0"/>
              <w:snapToGrid w:val="0"/>
              <w:jc w:val="left"/>
              <w:rPr>
                <w:sz w:val="16"/>
                <w:szCs w:val="16"/>
              </w:rPr>
            </w:pPr>
            <w:r>
              <w:rPr>
                <w:rFonts w:ascii="宋体" w:eastAsia="宋体" w:cs="Lucida Sans"/>
                <w:color w:val="000000"/>
                <w:sz w:val="16"/>
                <w:szCs w:val="16"/>
              </w:rPr>
              <w:t>　　基坑地下水控制措施符合规范及专项施工方案的要求。</w:t>
            </w:r>
          </w:p>
        </w:tc>
        <w:tc>
          <w:tcPr>
            <w:tcW w:w="3525" w:type="dxa"/>
            <w:tcBorders>
              <w:top w:val="single" w:sz="6" w:space="0" w:color="auto"/>
              <w:left w:val="single" w:sz="6" w:space="0" w:color="auto"/>
              <w:bottom w:val="single" w:sz="6" w:space="0" w:color="auto"/>
              <w:right w:val="single" w:sz="6" w:space="0" w:color="auto"/>
              <w:tl2br w:val="nil"/>
              <w:tr2bl w:val="nil"/>
            </w:tcBorders>
            <w:noWrap/>
            <w:vAlign w:val="center"/>
          </w:tcPr>
          <w:p>
            <w:pPr>
              <w:adjustRightInd w:val="0"/>
              <w:snapToGrid w:val="0"/>
              <w:jc w:val="left"/>
              <w:rPr>
                <w:rFonts w:ascii="宋体" w:eastAsia="宋体" w:cs="Lucida Sans"/>
                <w:color w:val="000000"/>
                <w:sz w:val="16"/>
                <w:szCs w:val="16"/>
              </w:rPr>
            </w:pPr>
            <w:r>
              <w:rPr>
                <w:rFonts w:ascii="宋体" w:eastAsia="宋体" w:cs="Lucida Sans"/>
                <w:color w:val="000000"/>
                <w:sz w:val="16"/>
                <w:szCs w:val="16"/>
              </w:rPr>
              <w:t xml:space="preserve">    有以下情形之一的，检查为不合格：</w:t>
            </w:r>
          </w:p>
          <w:p>
            <w:pPr>
              <w:adjustRightInd w:val="0"/>
              <w:snapToGrid w:val="0"/>
              <w:jc w:val="left"/>
              <w:rPr>
                <w:rFonts w:ascii="宋体" w:eastAsia="宋体" w:cs="Lucida Sans"/>
                <w:color w:val="000000"/>
                <w:sz w:val="16"/>
                <w:szCs w:val="16"/>
              </w:rPr>
            </w:pPr>
            <w:r>
              <w:rPr>
                <w:rFonts w:ascii="宋体" w:eastAsia="宋体" w:cs="Lucida Sans"/>
                <w:color w:val="000000"/>
                <w:sz w:val="16"/>
                <w:szCs w:val="16"/>
              </w:rPr>
              <w:t>　　1.无基坑地下水控制措施；</w:t>
            </w:r>
          </w:p>
          <w:p>
            <w:pPr>
              <w:adjustRightInd w:val="0"/>
              <w:snapToGrid w:val="0"/>
              <w:jc w:val="left"/>
              <w:rPr>
                <w:rFonts w:ascii="宋体" w:eastAsia="宋体" w:cs="Lucida Sans"/>
                <w:color w:val="000000"/>
                <w:sz w:val="16"/>
                <w:szCs w:val="16"/>
              </w:rPr>
            </w:pPr>
            <w:r>
              <w:rPr>
                <w:rFonts w:ascii="宋体" w:eastAsia="宋体" w:cs="Lucida Sans"/>
                <w:color w:val="000000"/>
                <w:sz w:val="16"/>
                <w:szCs w:val="16"/>
              </w:rPr>
              <w:t xml:space="preserve">    2.控制措施不符合规范及专项施工方案要求。</w:t>
            </w:r>
          </w:p>
        </w:tc>
        <w:tc>
          <w:tcPr>
            <w:tcW w:w="1470" w:type="dxa"/>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4620" w:type="dxa"/>
            <w:vMerge/>
            <w:tcBorders>
              <w:top w:val="single" w:sz="6" w:space="0" w:color="auto"/>
              <w:left w:val="single" w:sz="6" w:space="0" w:color="auto"/>
              <w:bottom w:val="single" w:sz="6" w:space="0" w:color="auto"/>
              <w:right w:val="single" w:sz="6" w:space="0" w:color="auto"/>
              <w:tl2br w:val="nil"/>
              <w:tr2bl w:val="nil"/>
            </w:tcBorders>
            <w:noWrap/>
            <w:vAlign w:val="center"/>
          </w:tcPr>
          <w:p/>
        </w:tc>
      </w:tr>
      <w:tr>
        <w:trPr>
          <w:trHeight w:val="1797"/>
        </w:trPr>
        <w:tc>
          <w:tcPr>
            <w:tcW w:w="67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sz w:val="16"/>
                <w:szCs w:val="16"/>
              </w:rPr>
            </w:pPr>
            <w:r>
              <w:rPr>
                <w:rFonts w:ascii="宋体" w:eastAsia="宋体" w:cs="Lucida Sans"/>
                <w:color w:val="000000"/>
                <w:sz w:val="16"/>
                <w:szCs w:val="16"/>
              </w:rPr>
              <w:t>83</w:t>
            </w:r>
          </w:p>
        </w:tc>
        <w:tc>
          <w:tcPr>
            <w:tcW w:w="780" w:type="dxa"/>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1260" w:type="dxa"/>
            <w:gridSpan w:val="2"/>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2670" w:type="dxa"/>
            <w:tcBorders>
              <w:top w:val="single" w:sz="6" w:space="0" w:color="auto"/>
              <w:left w:val="single" w:sz="6" w:space="0" w:color="auto"/>
              <w:bottom w:val="single" w:sz="6" w:space="0" w:color="auto"/>
              <w:right w:val="single" w:sz="6" w:space="0" w:color="auto"/>
              <w:tl2br w:val="nil"/>
              <w:tr2bl w:val="nil"/>
            </w:tcBorders>
            <w:noWrap/>
            <w:vAlign w:val="center"/>
          </w:tcPr>
          <w:p>
            <w:pPr>
              <w:adjustRightInd w:val="0"/>
              <w:snapToGrid w:val="0"/>
              <w:jc w:val="left"/>
              <w:rPr>
                <w:sz w:val="16"/>
                <w:szCs w:val="16"/>
              </w:rPr>
            </w:pPr>
            <w:r>
              <w:rPr>
                <w:rFonts w:ascii="宋体" w:eastAsia="宋体" w:cs="Lucida Sans"/>
                <w:color w:val="000000"/>
                <w:sz w:val="16"/>
                <w:szCs w:val="16"/>
              </w:rPr>
              <w:t>　　基坑周边荷载符合规范及专项施工方案的要求。</w:t>
            </w:r>
          </w:p>
        </w:tc>
        <w:tc>
          <w:tcPr>
            <w:tcW w:w="3525" w:type="dxa"/>
            <w:tcBorders>
              <w:top w:val="single" w:sz="6" w:space="0" w:color="auto"/>
              <w:left w:val="single" w:sz="6" w:space="0" w:color="auto"/>
              <w:bottom w:val="single" w:sz="6" w:space="0" w:color="auto"/>
              <w:right w:val="single" w:sz="6" w:space="0" w:color="auto"/>
              <w:tl2br w:val="nil"/>
              <w:tr2bl w:val="nil"/>
            </w:tcBorders>
            <w:noWrap/>
            <w:vAlign w:val="center"/>
          </w:tcPr>
          <w:p>
            <w:pPr>
              <w:adjustRightInd w:val="0"/>
              <w:snapToGrid w:val="0"/>
              <w:jc w:val="left"/>
              <w:rPr>
                <w:rFonts w:ascii="宋体" w:eastAsia="宋体" w:cs="Lucida Sans"/>
                <w:color w:val="000000"/>
                <w:sz w:val="16"/>
                <w:szCs w:val="16"/>
              </w:rPr>
            </w:pPr>
            <w:r>
              <w:rPr>
                <w:rFonts w:ascii="宋体" w:eastAsia="宋体" w:cs="Lucida Sans"/>
                <w:color w:val="000000"/>
                <w:sz w:val="16"/>
                <w:szCs w:val="16"/>
              </w:rPr>
              <w:t xml:space="preserve">    有下列情形之一的，检查为不合格：</w:t>
            </w:r>
          </w:p>
          <w:p>
            <w:pPr>
              <w:adjustRightInd w:val="0"/>
              <w:snapToGrid w:val="0"/>
              <w:jc w:val="left"/>
              <w:rPr>
                <w:rFonts w:ascii="宋体" w:eastAsia="宋体" w:cs="Lucida Sans"/>
                <w:color w:val="000000"/>
                <w:sz w:val="16"/>
                <w:szCs w:val="16"/>
              </w:rPr>
            </w:pPr>
            <w:r>
              <w:rPr>
                <w:rFonts w:ascii="宋体" w:eastAsia="宋体" w:cs="Lucida Sans"/>
                <w:color w:val="000000"/>
                <w:sz w:val="16"/>
                <w:szCs w:val="16"/>
              </w:rPr>
              <w:t xml:space="preserve">    1.基坑周边堆载、车辆通行重量超过设计要求，或者未在相关明显处公示允许的载荷重量；</w:t>
            </w:r>
          </w:p>
          <w:p>
            <w:pPr>
              <w:adjustRightInd w:val="0"/>
              <w:snapToGrid w:val="0"/>
              <w:ind w:firstLine="354"/>
              <w:jc w:val="left"/>
              <w:rPr>
                <w:rFonts w:ascii="宋体" w:eastAsia="宋体" w:cs="Lucida Sans"/>
                <w:color w:val="000000"/>
                <w:sz w:val="16"/>
                <w:szCs w:val="16"/>
              </w:rPr>
            </w:pPr>
            <w:r>
              <w:rPr>
                <w:rFonts w:ascii="宋体" w:eastAsia="宋体" w:cs="Lucida Sans"/>
                <w:color w:val="000000"/>
                <w:sz w:val="16"/>
                <w:szCs w:val="16"/>
              </w:rPr>
              <w:t>2.基坑支护体系达到设计强度前，基坑边缘设计距离内擅自行驶机动车辆、停放施工机械和堆放施工材料；</w:t>
            </w:r>
          </w:p>
          <w:p>
            <w:pPr>
              <w:adjustRightInd w:val="0"/>
              <w:snapToGrid w:val="0"/>
              <w:ind w:firstLine="354"/>
              <w:jc w:val="left"/>
              <w:rPr>
                <w:rFonts w:ascii="宋体" w:eastAsia="宋体" w:cs="Lucida Sans"/>
                <w:color w:val="000000"/>
                <w:sz w:val="16"/>
                <w:szCs w:val="16"/>
              </w:rPr>
            </w:pPr>
            <w:r>
              <w:rPr>
                <w:rFonts w:ascii="宋体" w:eastAsia="宋体" w:cs="Lucida Sans"/>
                <w:color w:val="000000"/>
                <w:sz w:val="16"/>
                <w:szCs w:val="16"/>
              </w:rPr>
              <w:t>3.施工机械与基坑边沿的安全距离不符合设计要求，或者未在基坑周边明显处设置限重标志。</w:t>
            </w:r>
          </w:p>
        </w:tc>
        <w:tc>
          <w:tcPr>
            <w:tcW w:w="1470" w:type="dxa"/>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4620" w:type="dxa"/>
            <w:vMerge/>
            <w:tcBorders>
              <w:top w:val="single" w:sz="6" w:space="0" w:color="auto"/>
              <w:left w:val="single" w:sz="6" w:space="0" w:color="auto"/>
              <w:bottom w:val="single" w:sz="6" w:space="0" w:color="auto"/>
              <w:right w:val="single" w:sz="6" w:space="0" w:color="auto"/>
              <w:tl2br w:val="nil"/>
              <w:tr2bl w:val="nil"/>
            </w:tcBorders>
            <w:noWrap/>
            <w:vAlign w:val="center"/>
          </w:tcPr>
          <w:p/>
        </w:tc>
      </w:tr>
      <w:tr>
        <w:trPr>
          <w:trHeight w:val="1184"/>
        </w:trPr>
        <w:tc>
          <w:tcPr>
            <w:tcW w:w="67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sz w:val="16"/>
                <w:szCs w:val="16"/>
              </w:rPr>
            </w:pPr>
            <w:r>
              <w:rPr>
                <w:rFonts w:ascii="宋体" w:eastAsia="宋体" w:cs="Lucida Sans"/>
                <w:color w:val="000000"/>
                <w:sz w:val="16"/>
                <w:szCs w:val="16"/>
              </w:rPr>
              <w:t>84</w:t>
            </w:r>
          </w:p>
        </w:tc>
        <w:tc>
          <w:tcPr>
            <w:tcW w:w="780" w:type="dxa"/>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1260" w:type="dxa"/>
            <w:gridSpan w:val="2"/>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2670" w:type="dxa"/>
            <w:tcBorders>
              <w:top w:val="single" w:sz="6" w:space="0" w:color="auto"/>
              <w:left w:val="single" w:sz="6" w:space="0" w:color="auto"/>
              <w:bottom w:val="single" w:sz="6" w:space="0" w:color="auto"/>
              <w:right w:val="single" w:sz="6" w:space="0" w:color="auto"/>
              <w:tl2br w:val="nil"/>
              <w:tr2bl w:val="nil"/>
            </w:tcBorders>
            <w:noWrap/>
            <w:vAlign w:val="center"/>
          </w:tcPr>
          <w:p>
            <w:pPr>
              <w:adjustRightInd w:val="0"/>
              <w:snapToGrid w:val="0"/>
              <w:jc w:val="left"/>
              <w:rPr>
                <w:sz w:val="16"/>
                <w:szCs w:val="16"/>
              </w:rPr>
            </w:pPr>
            <w:r>
              <w:rPr>
                <w:rFonts w:ascii="宋体" w:eastAsia="宋体" w:cs="Lucida Sans"/>
                <w:color w:val="000000"/>
                <w:sz w:val="16"/>
                <w:szCs w:val="16"/>
              </w:rPr>
              <w:t>　　基坑监测项目、监测方法、测点布置、监测频率、监测报警及日常检查符合规范、设计及专项施工方案的要求。</w:t>
            </w:r>
          </w:p>
        </w:tc>
        <w:tc>
          <w:tcPr>
            <w:tcW w:w="3525" w:type="dxa"/>
            <w:tcBorders>
              <w:top w:val="single" w:sz="6" w:space="0" w:color="auto"/>
              <w:left w:val="single" w:sz="6" w:space="0" w:color="auto"/>
              <w:bottom w:val="single" w:sz="6" w:space="0" w:color="auto"/>
              <w:right w:val="single" w:sz="6" w:space="0" w:color="auto"/>
              <w:tl2br w:val="nil"/>
              <w:tr2bl w:val="nil"/>
            </w:tcBorders>
            <w:noWrap/>
            <w:vAlign w:val="center"/>
          </w:tcPr>
          <w:p>
            <w:pPr>
              <w:adjustRightInd w:val="0"/>
              <w:snapToGrid w:val="0"/>
              <w:jc w:val="left"/>
              <w:rPr>
                <w:sz w:val="16"/>
                <w:szCs w:val="16"/>
              </w:rPr>
            </w:pPr>
            <w:r>
              <w:rPr>
                <w:rFonts w:ascii="宋体" w:eastAsia="宋体" w:cs="Lucida Sans"/>
                <w:color w:val="000000"/>
                <w:sz w:val="16"/>
                <w:szCs w:val="16"/>
              </w:rPr>
              <w:t xml:space="preserve">    基坑有关监测活动不符合相关要求的（包括监测项目不全、测点不足、监测频率低等），检查为不合格。</w:t>
            </w:r>
          </w:p>
        </w:tc>
        <w:tc>
          <w:tcPr>
            <w:tcW w:w="1470" w:type="dxa"/>
            <w:tcBorders>
              <w:top w:val="single" w:sz="6" w:space="0" w:color="auto"/>
              <w:left w:val="single" w:sz="6" w:space="0" w:color="auto"/>
              <w:bottom w:val="single" w:sz="6" w:space="0" w:color="auto"/>
              <w:right w:val="single" w:sz="6" w:space="0" w:color="auto"/>
              <w:tl2br w:val="nil"/>
              <w:tr2bl w:val="nil"/>
            </w:tcBorders>
            <w:noWrap/>
            <w:vAlign w:val="center"/>
          </w:tcPr>
          <w:p>
            <w:pPr>
              <w:adjustRightInd w:val="0"/>
              <w:snapToGrid w:val="0"/>
              <w:jc w:val="left"/>
              <w:rPr>
                <w:sz w:val="16"/>
                <w:szCs w:val="16"/>
              </w:rPr>
            </w:pPr>
            <w:r>
              <w:rPr>
                <w:rFonts w:ascii="宋体" w:eastAsia="宋体" w:cs="Lucida Sans"/>
                <w:color w:val="000000"/>
                <w:sz w:val="16"/>
                <w:szCs w:val="16"/>
              </w:rPr>
              <w:t>责令限期改正，并处罚款</w:t>
            </w:r>
          </w:p>
        </w:tc>
        <w:tc>
          <w:tcPr>
            <w:tcW w:w="4620" w:type="dxa"/>
            <w:tcBorders>
              <w:top w:val="single" w:sz="6" w:space="0" w:color="auto"/>
              <w:left w:val="single" w:sz="6" w:space="0" w:color="auto"/>
              <w:bottom w:val="single" w:sz="6" w:space="0" w:color="auto"/>
              <w:right w:val="single" w:sz="6" w:space="0" w:color="auto"/>
              <w:tl2br w:val="nil"/>
              <w:tr2bl w:val="nil"/>
            </w:tcBorders>
            <w:noWrap/>
            <w:vAlign w:val="center"/>
          </w:tcPr>
          <w:p>
            <w:pPr>
              <w:adjustRightInd w:val="0"/>
              <w:snapToGrid w:val="0"/>
              <w:jc w:val="left"/>
              <w:rPr>
                <w:sz w:val="16"/>
                <w:szCs w:val="16"/>
              </w:rPr>
            </w:pPr>
            <w:r>
              <w:rPr>
                <w:rFonts w:ascii="宋体" w:eastAsia="宋体" w:cs="Lucida Sans"/>
                <w:color w:val="000000"/>
                <w:sz w:val="16"/>
                <w:szCs w:val="16"/>
              </w:rPr>
              <w:t xml:space="preserve">    《危险性较大的分部分项工程安全管理规定》第38条：监测单位未按照监测方案开展监测的，或者发现异常未及时报告的，责令限期改正，并处1万元以上3万元以下的罚款；对直接负责的主管人员和其他直接责任人员处1000元以上5000元以下的罚款。</w:t>
            </w:r>
          </w:p>
        </w:tc>
      </w:tr>
      <w:tr>
        <w:trPr>
          <w:trHeight w:val="1281"/>
        </w:trPr>
        <w:tc>
          <w:tcPr>
            <w:tcW w:w="67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sz w:val="16"/>
                <w:szCs w:val="16"/>
              </w:rPr>
            </w:pPr>
            <w:r>
              <w:rPr>
                <w:rFonts w:ascii="宋体" w:eastAsia="宋体" w:cs="Lucida Sans"/>
                <w:color w:val="000000"/>
                <w:sz w:val="16"/>
                <w:szCs w:val="16"/>
              </w:rPr>
              <w:t>85</w:t>
            </w:r>
          </w:p>
        </w:tc>
        <w:tc>
          <w:tcPr>
            <w:tcW w:w="780" w:type="dxa"/>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1260" w:type="dxa"/>
            <w:gridSpan w:val="2"/>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2670" w:type="dxa"/>
            <w:tcBorders>
              <w:top w:val="single" w:sz="6" w:space="0" w:color="auto"/>
              <w:left w:val="single" w:sz="6" w:space="0" w:color="auto"/>
              <w:bottom w:val="single" w:sz="6" w:space="0" w:color="auto"/>
              <w:right w:val="single" w:sz="6" w:space="0" w:color="auto"/>
              <w:tl2br w:val="nil"/>
              <w:tr2bl w:val="nil"/>
            </w:tcBorders>
            <w:noWrap/>
            <w:vAlign w:val="center"/>
          </w:tcPr>
          <w:p>
            <w:pPr>
              <w:adjustRightInd w:val="0"/>
              <w:snapToGrid w:val="0"/>
              <w:jc w:val="left"/>
              <w:rPr>
                <w:sz w:val="16"/>
                <w:szCs w:val="16"/>
              </w:rPr>
            </w:pPr>
            <w:r>
              <w:rPr>
                <w:rFonts w:ascii="宋体" w:eastAsia="宋体" w:cs="Lucida Sans"/>
                <w:color w:val="000000"/>
                <w:sz w:val="16"/>
                <w:szCs w:val="16"/>
              </w:rPr>
              <w:t>　　基坑施工时对主要影响区范围内的建（构）筑物和地下管线保护措施符合规范及专项施工方案的要求。</w:t>
            </w:r>
          </w:p>
        </w:tc>
        <w:tc>
          <w:tcPr>
            <w:tcW w:w="3525" w:type="dxa"/>
            <w:tcBorders>
              <w:top w:val="single" w:sz="6" w:space="0" w:color="auto"/>
              <w:left w:val="single" w:sz="6" w:space="0" w:color="auto"/>
              <w:bottom w:val="single" w:sz="6" w:space="0" w:color="auto"/>
              <w:right w:val="single" w:sz="6" w:space="0" w:color="auto"/>
              <w:tl2br w:val="nil"/>
              <w:tr2bl w:val="nil"/>
            </w:tcBorders>
            <w:noWrap/>
            <w:vAlign w:val="center"/>
          </w:tcPr>
          <w:p>
            <w:pPr>
              <w:adjustRightInd w:val="0"/>
              <w:snapToGrid w:val="0"/>
              <w:jc w:val="left"/>
              <w:rPr>
                <w:rFonts w:ascii="宋体" w:eastAsia="宋体" w:cs="Lucida Sans"/>
                <w:color w:val="000000"/>
                <w:sz w:val="16"/>
                <w:szCs w:val="16"/>
              </w:rPr>
            </w:pPr>
            <w:r>
              <w:rPr>
                <w:rFonts w:ascii="宋体" w:eastAsia="宋体" w:cs="Lucida Sans"/>
                <w:color w:val="000000"/>
                <w:sz w:val="16"/>
                <w:szCs w:val="16"/>
              </w:rPr>
              <w:t xml:space="preserve">    有以下情形之一的，检查为不合格：</w:t>
            </w:r>
          </w:p>
          <w:p>
            <w:pPr>
              <w:adjustRightInd w:val="0"/>
              <w:snapToGrid w:val="0"/>
              <w:jc w:val="left"/>
              <w:rPr>
                <w:rFonts w:ascii="宋体" w:eastAsia="宋体" w:cs="Lucida Sans"/>
                <w:color w:val="000000"/>
                <w:sz w:val="16"/>
                <w:szCs w:val="16"/>
              </w:rPr>
            </w:pPr>
            <w:r>
              <w:rPr>
                <w:rFonts w:ascii="宋体" w:eastAsia="宋体" w:cs="Lucida Sans"/>
                <w:color w:val="000000"/>
                <w:sz w:val="16"/>
                <w:szCs w:val="16"/>
              </w:rPr>
              <w:t>　　1.无相关安全保护措施资料；</w:t>
            </w:r>
          </w:p>
          <w:p>
            <w:pPr>
              <w:adjustRightInd w:val="0"/>
              <w:snapToGrid w:val="0"/>
              <w:jc w:val="left"/>
              <w:rPr>
                <w:rFonts w:ascii="宋体" w:eastAsia="宋体" w:cs="Lucida Sans"/>
                <w:color w:val="000000"/>
                <w:sz w:val="16"/>
                <w:szCs w:val="16"/>
              </w:rPr>
            </w:pPr>
            <w:r>
              <w:rPr>
                <w:rFonts w:ascii="宋体" w:eastAsia="宋体" w:cs="Lucida Sans"/>
                <w:color w:val="000000"/>
                <w:sz w:val="16"/>
                <w:szCs w:val="16"/>
              </w:rPr>
              <w:t xml:space="preserve">    2.保护措施不符合规范及专项施工方案要求。</w:t>
            </w:r>
          </w:p>
        </w:tc>
        <w:tc>
          <w:tcPr>
            <w:tcW w:w="1470" w:type="dxa"/>
            <w:tcBorders>
              <w:top w:val="single" w:sz="6" w:space="0" w:color="auto"/>
              <w:left w:val="single" w:sz="6" w:space="0" w:color="auto"/>
              <w:bottom w:val="single" w:sz="6" w:space="0" w:color="auto"/>
              <w:right w:val="single" w:sz="6" w:space="0" w:color="auto"/>
              <w:tl2br w:val="nil"/>
              <w:tr2bl w:val="nil"/>
            </w:tcBorders>
            <w:noWrap/>
            <w:vAlign w:val="center"/>
          </w:tcPr>
          <w:p>
            <w:pPr>
              <w:adjustRightInd w:val="0"/>
              <w:snapToGrid w:val="0"/>
              <w:jc w:val="left"/>
              <w:rPr>
                <w:sz w:val="16"/>
                <w:szCs w:val="16"/>
              </w:rPr>
            </w:pPr>
            <w:r>
              <w:rPr>
                <w:rFonts w:ascii="宋体" w:eastAsia="宋体" w:cs="Lucida Sans"/>
                <w:color w:val="000000"/>
                <w:sz w:val="16"/>
                <w:szCs w:val="16"/>
              </w:rPr>
              <w:t>责令限期改正；逾期未改正的，责令停产，并处罚款</w:t>
            </w:r>
          </w:p>
        </w:tc>
        <w:tc>
          <w:tcPr>
            <w:tcW w:w="4620" w:type="dxa"/>
            <w:tcBorders>
              <w:top w:val="single" w:sz="6" w:space="0" w:color="auto"/>
              <w:left w:val="single" w:sz="6" w:space="0" w:color="auto"/>
              <w:bottom w:val="single" w:sz="6" w:space="0" w:color="auto"/>
              <w:right w:val="single" w:sz="6" w:space="0" w:color="auto"/>
              <w:tl2br w:val="nil"/>
              <w:tr2bl w:val="nil"/>
            </w:tcBorders>
            <w:noWrap/>
            <w:vAlign w:val="center"/>
          </w:tcPr>
          <w:p>
            <w:pPr>
              <w:adjustRightInd w:val="0"/>
              <w:snapToGrid w:val="0"/>
              <w:jc w:val="left"/>
              <w:rPr>
                <w:sz w:val="16"/>
                <w:szCs w:val="16"/>
              </w:rPr>
            </w:pPr>
            <w:r>
              <w:rPr>
                <w:rFonts w:ascii="宋体" w:eastAsia="宋体" w:cs="Lucida Sans"/>
                <w:color w:val="000000"/>
                <w:sz w:val="16"/>
                <w:szCs w:val="16"/>
              </w:rPr>
              <w:t xml:space="preserve">    《建设工程安全生产管理条例》第64条：施工单位未对因建设工程施工可能造成损害的毗邻建筑物、构筑物和地下管线等采取专项防护措施的，责令限期改正；逾期未改正的，责令停业整顿，并处5万元以上10万元以下的罚款；造成重大安全事故，构成犯罪的，对直接责任人员，依照刑法有关规定追究刑事责任。</w:t>
            </w:r>
          </w:p>
        </w:tc>
      </w:tr>
      <w:tr>
        <w:trPr>
          <w:trHeight w:val="1574"/>
        </w:trPr>
        <w:tc>
          <w:tcPr>
            <w:tcW w:w="67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sz w:val="16"/>
                <w:szCs w:val="16"/>
              </w:rPr>
            </w:pPr>
            <w:r>
              <w:rPr>
                <w:rFonts w:ascii="宋体" w:eastAsia="宋体" w:cs="Lucida Sans"/>
                <w:color w:val="000000"/>
                <w:sz w:val="16"/>
                <w:szCs w:val="16"/>
              </w:rPr>
              <w:t>86</w:t>
            </w:r>
          </w:p>
        </w:tc>
        <w:tc>
          <w:tcPr>
            <w:tcW w:w="780" w:type="dxa"/>
            <w:vMerge w:val="restart"/>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sz w:val="16"/>
                <w:szCs w:val="16"/>
              </w:rPr>
            </w:pPr>
            <w:r>
              <w:rPr>
                <w:rFonts w:ascii="宋体" w:eastAsia="宋体" w:cs="Lucida Sans"/>
                <w:color w:val="000000"/>
                <w:sz w:val="16"/>
                <w:szCs w:val="16"/>
              </w:rPr>
              <w:t>安全生产现场控制</w:t>
            </w:r>
          </w:p>
        </w:tc>
        <w:tc>
          <w:tcPr>
            <w:tcW w:w="630" w:type="dxa"/>
            <w:vMerge w:val="restart"/>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sz w:val="16"/>
                <w:szCs w:val="16"/>
              </w:rPr>
            </w:pPr>
            <w:r>
              <w:rPr>
                <w:rFonts w:ascii="宋体" w:eastAsia="宋体" w:cs="Lucida Sans"/>
                <w:color w:val="000000"/>
                <w:sz w:val="16"/>
                <w:szCs w:val="16"/>
              </w:rPr>
              <w:t>脚手架工程</w:t>
            </w:r>
          </w:p>
        </w:tc>
        <w:tc>
          <w:tcPr>
            <w:tcW w:w="630" w:type="dxa"/>
            <w:vMerge w:val="restart"/>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sz w:val="16"/>
                <w:szCs w:val="16"/>
              </w:rPr>
            </w:pPr>
            <w:r>
              <w:rPr>
                <w:rFonts w:ascii="宋体" w:eastAsia="宋体" w:cs="Lucida Sans"/>
                <w:color w:val="000000"/>
                <w:sz w:val="16"/>
                <w:szCs w:val="16"/>
              </w:rPr>
              <w:t>一般规定</w:t>
            </w:r>
          </w:p>
        </w:tc>
        <w:tc>
          <w:tcPr>
            <w:tcW w:w="2670" w:type="dxa"/>
            <w:tcBorders>
              <w:top w:val="single" w:sz="6" w:space="0" w:color="auto"/>
              <w:left w:val="single" w:sz="6" w:space="0" w:color="auto"/>
              <w:bottom w:val="single" w:sz="6" w:space="0" w:color="auto"/>
              <w:right w:val="single" w:sz="6" w:space="0" w:color="auto"/>
              <w:tl2br w:val="nil"/>
              <w:tr2bl w:val="nil"/>
            </w:tcBorders>
            <w:noWrap/>
            <w:vAlign w:val="center"/>
          </w:tcPr>
          <w:p>
            <w:pPr>
              <w:adjustRightInd w:val="0"/>
              <w:snapToGrid w:val="0"/>
              <w:jc w:val="left"/>
              <w:rPr>
                <w:sz w:val="16"/>
                <w:szCs w:val="16"/>
              </w:rPr>
            </w:pPr>
            <w:r>
              <w:rPr>
                <w:rFonts w:ascii="宋体" w:eastAsia="宋体" w:cs="Lucida Sans"/>
                <w:color w:val="000000"/>
                <w:sz w:val="16"/>
                <w:szCs w:val="16"/>
              </w:rPr>
              <w:t>　　作业脚手架底部立杆上设置的纵向、横向扫地杆符合规范及专项施工方案要求。</w:t>
            </w:r>
          </w:p>
        </w:tc>
        <w:tc>
          <w:tcPr>
            <w:tcW w:w="3525" w:type="dxa"/>
            <w:tcBorders>
              <w:top w:val="single" w:sz="6" w:space="0" w:color="auto"/>
              <w:left w:val="single" w:sz="6" w:space="0" w:color="auto"/>
              <w:bottom w:val="single" w:sz="6" w:space="0" w:color="auto"/>
              <w:right w:val="single" w:sz="6" w:space="0" w:color="auto"/>
              <w:tl2br w:val="nil"/>
              <w:tr2bl w:val="nil"/>
            </w:tcBorders>
            <w:noWrap/>
            <w:vAlign w:val="center"/>
          </w:tcPr>
          <w:p>
            <w:pPr>
              <w:adjustRightInd w:val="0"/>
              <w:snapToGrid w:val="0"/>
              <w:jc w:val="left"/>
              <w:rPr>
                <w:rFonts w:ascii="宋体" w:eastAsia="宋体" w:cs="Lucida Sans"/>
                <w:color w:val="000000"/>
                <w:sz w:val="16"/>
                <w:szCs w:val="16"/>
              </w:rPr>
            </w:pPr>
            <w:r>
              <w:rPr>
                <w:rFonts w:ascii="宋体" w:eastAsia="宋体" w:cs="Lucida Sans"/>
                <w:color w:val="000000"/>
                <w:sz w:val="16"/>
                <w:szCs w:val="16"/>
              </w:rPr>
              <w:t xml:space="preserve">    有下列情形之一的，检查为不合格：</w:t>
            </w:r>
          </w:p>
          <w:p>
            <w:pPr>
              <w:adjustRightInd w:val="0"/>
              <w:snapToGrid w:val="0"/>
              <w:jc w:val="left"/>
              <w:rPr>
                <w:rFonts w:ascii="宋体" w:eastAsia="宋体" w:cs="Lucida Sans"/>
                <w:color w:val="000000"/>
                <w:sz w:val="16"/>
                <w:szCs w:val="16"/>
              </w:rPr>
            </w:pPr>
            <w:r>
              <w:rPr>
                <w:rFonts w:ascii="宋体" w:eastAsia="宋体" w:cs="Lucida Sans"/>
                <w:color w:val="000000"/>
                <w:sz w:val="16"/>
                <w:szCs w:val="16"/>
              </w:rPr>
              <w:t xml:space="preserve">    1.未设置纵向、横向扫地杆；</w:t>
            </w:r>
          </w:p>
          <w:p>
            <w:pPr>
              <w:adjustRightInd w:val="0"/>
              <w:snapToGrid w:val="0"/>
              <w:jc w:val="left"/>
              <w:rPr>
                <w:rFonts w:ascii="宋体" w:eastAsia="宋体" w:cs="Lucida Sans"/>
                <w:color w:val="000000"/>
                <w:sz w:val="16"/>
                <w:szCs w:val="16"/>
              </w:rPr>
            </w:pPr>
            <w:r>
              <w:rPr>
                <w:rFonts w:ascii="宋体" w:eastAsia="宋体" w:cs="Lucida Sans"/>
                <w:color w:val="000000"/>
                <w:sz w:val="16"/>
                <w:szCs w:val="16"/>
              </w:rPr>
              <w:t xml:space="preserve">    2.扫地杆设置不完整或扫地杆设置高度和固定方式不符合规定要求，且抽查样本不符合率&gt;20%。</w:t>
            </w:r>
          </w:p>
        </w:tc>
        <w:tc>
          <w:tcPr>
            <w:tcW w:w="1470" w:type="dxa"/>
            <w:vMerge w:val="restart"/>
            <w:tcBorders>
              <w:top w:val="single" w:sz="6" w:space="0" w:color="auto"/>
              <w:left w:val="single" w:sz="6" w:space="0" w:color="auto"/>
              <w:bottom w:val="single" w:sz="6" w:space="0" w:color="auto"/>
              <w:right w:val="single" w:sz="6" w:space="0" w:color="auto"/>
              <w:tl2br w:val="nil"/>
              <w:tr2bl w:val="nil"/>
            </w:tcBorders>
            <w:noWrap/>
            <w:vAlign w:val="center"/>
          </w:tcPr>
          <w:p>
            <w:pPr>
              <w:adjustRightInd w:val="0"/>
              <w:snapToGrid w:val="0"/>
              <w:jc w:val="left"/>
              <w:rPr>
                <w:sz w:val="16"/>
                <w:szCs w:val="16"/>
              </w:rPr>
            </w:pPr>
            <w:r>
              <w:rPr>
                <w:rFonts w:ascii="宋体" w:eastAsia="宋体" w:cs="Lucida Sans"/>
                <w:color w:val="000000"/>
                <w:sz w:val="16"/>
                <w:szCs w:val="16"/>
              </w:rPr>
              <w:t>责令限期改正，并处罚款</w:t>
            </w:r>
          </w:p>
        </w:tc>
        <w:tc>
          <w:tcPr>
            <w:tcW w:w="4620" w:type="dxa"/>
            <w:vMerge w:val="restart"/>
            <w:tcBorders>
              <w:top w:val="single" w:sz="6" w:space="0" w:color="auto"/>
              <w:left w:val="single" w:sz="6" w:space="0" w:color="auto"/>
              <w:bottom w:val="single" w:sz="6" w:space="0" w:color="auto"/>
              <w:right w:val="single" w:sz="6" w:space="0" w:color="auto"/>
              <w:tl2br w:val="nil"/>
              <w:tr2bl w:val="nil"/>
            </w:tcBorders>
            <w:noWrap/>
            <w:vAlign w:val="center"/>
          </w:tcPr>
          <w:p>
            <w:pPr>
              <w:adjustRightInd w:val="0"/>
              <w:snapToGrid w:val="0"/>
              <w:ind w:firstLineChars="200" w:firstLine="320"/>
              <w:jc w:val="left"/>
              <w:rPr>
                <w:sz w:val="16"/>
                <w:szCs w:val="16"/>
              </w:rPr>
            </w:pPr>
            <w:r>
              <w:rPr>
                <w:rFonts w:ascii="宋体" w:eastAsia="宋体" w:cs="Lucida Sans"/>
                <w:color w:val="000000"/>
                <w:sz w:val="16"/>
                <w:szCs w:val="16"/>
              </w:rPr>
              <w:t>《黑龙江省建设工程安全生产管理办法》第28条：施工单位未按照工程建设强制性标准组织施工，脚手架架体基础未按照规定施工的，或者架体材料钢木混用的，或者架体搭设、安全网张挂不符合标准的，处以一千元以上三千元以下罚款。</w:t>
            </w:r>
          </w:p>
        </w:tc>
      </w:tr>
      <w:tr>
        <w:trPr>
          <w:trHeight w:val="1139"/>
        </w:trPr>
        <w:tc>
          <w:tcPr>
            <w:tcW w:w="67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sz w:val="16"/>
                <w:szCs w:val="16"/>
              </w:rPr>
            </w:pPr>
            <w:r>
              <w:rPr>
                <w:rFonts w:ascii="宋体" w:eastAsia="宋体" w:cs="Lucida Sans"/>
                <w:color w:val="000000"/>
                <w:sz w:val="16"/>
                <w:szCs w:val="16"/>
              </w:rPr>
              <w:t>87</w:t>
            </w:r>
          </w:p>
        </w:tc>
        <w:tc>
          <w:tcPr>
            <w:tcW w:w="780" w:type="dxa"/>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630" w:type="dxa"/>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630" w:type="dxa"/>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2670" w:type="dxa"/>
            <w:tcBorders>
              <w:top w:val="single" w:sz="6" w:space="0" w:color="auto"/>
              <w:left w:val="single" w:sz="6" w:space="0" w:color="auto"/>
              <w:bottom w:val="single" w:sz="6" w:space="0" w:color="auto"/>
              <w:right w:val="single" w:sz="6" w:space="0" w:color="auto"/>
              <w:tl2br w:val="nil"/>
              <w:tr2bl w:val="nil"/>
            </w:tcBorders>
            <w:noWrap/>
            <w:vAlign w:val="center"/>
          </w:tcPr>
          <w:p>
            <w:pPr>
              <w:adjustRightInd w:val="0"/>
              <w:snapToGrid w:val="0"/>
              <w:jc w:val="left"/>
              <w:rPr>
                <w:sz w:val="16"/>
                <w:szCs w:val="16"/>
              </w:rPr>
            </w:pPr>
            <w:r>
              <w:rPr>
                <w:rFonts w:ascii="宋体" w:eastAsia="宋体" w:cs="Lucida Sans"/>
                <w:color w:val="000000"/>
                <w:sz w:val="16"/>
                <w:szCs w:val="16"/>
              </w:rPr>
              <w:t>　　连墙件的设置符合规范及专项施工方案要求。</w:t>
            </w:r>
          </w:p>
        </w:tc>
        <w:tc>
          <w:tcPr>
            <w:tcW w:w="3525" w:type="dxa"/>
            <w:tcBorders>
              <w:top w:val="single" w:sz="6" w:space="0" w:color="auto"/>
              <w:left w:val="single" w:sz="6" w:space="0" w:color="auto"/>
              <w:bottom w:val="single" w:sz="6" w:space="0" w:color="auto"/>
              <w:right w:val="single" w:sz="6" w:space="0" w:color="auto"/>
              <w:tl2br w:val="nil"/>
              <w:tr2bl w:val="nil"/>
            </w:tcBorders>
            <w:noWrap/>
            <w:vAlign w:val="center"/>
          </w:tcPr>
          <w:p>
            <w:pPr>
              <w:adjustRightInd w:val="0"/>
              <w:snapToGrid w:val="0"/>
              <w:jc w:val="left"/>
              <w:rPr>
                <w:sz w:val="16"/>
                <w:szCs w:val="16"/>
              </w:rPr>
            </w:pPr>
            <w:r>
              <w:rPr>
                <w:rFonts w:ascii="宋体" w:eastAsia="宋体" w:cs="Lucida Sans"/>
                <w:color w:val="000000"/>
                <w:sz w:val="16"/>
                <w:szCs w:val="16"/>
              </w:rPr>
              <w:t xml:space="preserve">    连墙件的设置位置、间距、数量以及与建筑结构拉结方式等不符合规定要求，且抽查样本不符合率&gt;20%的，检查为不合格。</w:t>
            </w:r>
          </w:p>
        </w:tc>
        <w:tc>
          <w:tcPr>
            <w:tcW w:w="1470" w:type="dxa"/>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4620" w:type="dxa"/>
            <w:vMerge/>
            <w:tcBorders>
              <w:top w:val="single" w:sz="6" w:space="0" w:color="auto"/>
              <w:left w:val="single" w:sz="6" w:space="0" w:color="auto"/>
              <w:bottom w:val="single" w:sz="6" w:space="0" w:color="auto"/>
              <w:right w:val="single" w:sz="6" w:space="0" w:color="auto"/>
              <w:tl2br w:val="nil"/>
              <w:tr2bl w:val="nil"/>
            </w:tcBorders>
            <w:noWrap/>
            <w:vAlign w:val="center"/>
          </w:tcPr>
          <w:p/>
        </w:tc>
      </w:tr>
      <w:tr>
        <w:trPr>
          <w:trHeight w:val="1019"/>
        </w:trPr>
        <w:tc>
          <w:tcPr>
            <w:tcW w:w="67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sz w:val="16"/>
                <w:szCs w:val="16"/>
              </w:rPr>
            </w:pPr>
            <w:r>
              <w:rPr>
                <w:rFonts w:ascii="宋体" w:eastAsia="宋体" w:cs="Lucida Sans"/>
                <w:color w:val="000000"/>
                <w:sz w:val="16"/>
                <w:szCs w:val="16"/>
              </w:rPr>
              <w:t>88</w:t>
            </w:r>
          </w:p>
        </w:tc>
        <w:tc>
          <w:tcPr>
            <w:tcW w:w="780" w:type="dxa"/>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630" w:type="dxa"/>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630" w:type="dxa"/>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2670" w:type="dxa"/>
            <w:tcBorders>
              <w:top w:val="single" w:sz="6" w:space="0" w:color="auto"/>
              <w:left w:val="single" w:sz="6" w:space="0" w:color="auto"/>
              <w:bottom w:val="single" w:sz="6" w:space="0" w:color="auto"/>
              <w:right w:val="single" w:sz="6" w:space="0" w:color="auto"/>
              <w:tl2br w:val="nil"/>
              <w:tr2bl w:val="nil"/>
            </w:tcBorders>
            <w:noWrap/>
            <w:vAlign w:val="center"/>
          </w:tcPr>
          <w:p>
            <w:pPr>
              <w:adjustRightInd w:val="0"/>
              <w:snapToGrid w:val="0"/>
              <w:jc w:val="left"/>
              <w:rPr>
                <w:sz w:val="16"/>
                <w:szCs w:val="16"/>
              </w:rPr>
            </w:pPr>
            <w:r>
              <w:rPr>
                <w:rFonts w:ascii="宋体" w:eastAsia="宋体" w:cs="Lucida Sans"/>
                <w:color w:val="000000"/>
                <w:sz w:val="16"/>
                <w:szCs w:val="16"/>
              </w:rPr>
              <w:t>　　步距、跨距搭设符合规范及专项施工方案要求。</w:t>
            </w:r>
          </w:p>
        </w:tc>
        <w:tc>
          <w:tcPr>
            <w:tcW w:w="3525" w:type="dxa"/>
            <w:tcBorders>
              <w:top w:val="single" w:sz="6" w:space="0" w:color="auto"/>
              <w:left w:val="single" w:sz="6" w:space="0" w:color="auto"/>
              <w:bottom w:val="single" w:sz="6" w:space="0" w:color="auto"/>
              <w:right w:val="single" w:sz="6" w:space="0" w:color="auto"/>
              <w:tl2br w:val="nil"/>
              <w:tr2bl w:val="nil"/>
            </w:tcBorders>
            <w:noWrap/>
            <w:vAlign w:val="center"/>
          </w:tcPr>
          <w:p>
            <w:pPr>
              <w:adjustRightInd w:val="0"/>
              <w:snapToGrid w:val="0"/>
              <w:jc w:val="left"/>
              <w:rPr>
                <w:sz w:val="16"/>
                <w:szCs w:val="16"/>
              </w:rPr>
            </w:pPr>
            <w:r>
              <w:rPr>
                <w:rFonts w:ascii="宋体" w:eastAsia="宋体" w:cs="Lucida Sans"/>
                <w:color w:val="000000"/>
                <w:sz w:val="16"/>
                <w:szCs w:val="16"/>
              </w:rPr>
              <w:t xml:space="preserve">    架体立杆、纵向水平杆、横向水平杆间距不符合规定要求，且抽查样本不符合率&gt;20%的，检查为不合格。</w:t>
            </w:r>
          </w:p>
        </w:tc>
        <w:tc>
          <w:tcPr>
            <w:tcW w:w="1470" w:type="dxa"/>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4620" w:type="dxa"/>
            <w:vMerge/>
            <w:tcBorders>
              <w:top w:val="single" w:sz="6" w:space="0" w:color="auto"/>
              <w:left w:val="single" w:sz="6" w:space="0" w:color="auto"/>
              <w:bottom w:val="single" w:sz="6" w:space="0" w:color="auto"/>
              <w:right w:val="single" w:sz="6" w:space="0" w:color="auto"/>
              <w:tl2br w:val="nil"/>
              <w:tr2bl w:val="nil"/>
            </w:tcBorders>
            <w:noWrap/>
            <w:vAlign w:val="center"/>
          </w:tcPr>
          <w:p/>
        </w:tc>
      </w:tr>
      <w:tr>
        <w:trPr>
          <w:trHeight w:val="1919"/>
        </w:trPr>
        <w:tc>
          <w:tcPr>
            <w:tcW w:w="67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sz w:val="16"/>
                <w:szCs w:val="16"/>
              </w:rPr>
            </w:pPr>
            <w:r>
              <w:rPr>
                <w:rFonts w:ascii="宋体" w:eastAsia="宋体" w:cs="Lucida Sans"/>
                <w:color w:val="000000"/>
                <w:sz w:val="16"/>
                <w:szCs w:val="16"/>
              </w:rPr>
              <w:t>89</w:t>
            </w:r>
          </w:p>
        </w:tc>
        <w:tc>
          <w:tcPr>
            <w:tcW w:w="780" w:type="dxa"/>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630" w:type="dxa"/>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630" w:type="dxa"/>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2670" w:type="dxa"/>
            <w:tcBorders>
              <w:top w:val="single" w:sz="6" w:space="0" w:color="auto"/>
              <w:left w:val="single" w:sz="6" w:space="0" w:color="auto"/>
              <w:bottom w:val="single" w:sz="6" w:space="0" w:color="auto"/>
              <w:right w:val="single" w:sz="6" w:space="0" w:color="auto"/>
              <w:tl2br w:val="nil"/>
              <w:tr2bl w:val="nil"/>
            </w:tcBorders>
            <w:noWrap/>
            <w:vAlign w:val="center"/>
          </w:tcPr>
          <w:p>
            <w:pPr>
              <w:adjustRightInd w:val="0"/>
              <w:snapToGrid w:val="0"/>
              <w:jc w:val="left"/>
              <w:rPr>
                <w:sz w:val="16"/>
                <w:szCs w:val="16"/>
              </w:rPr>
            </w:pPr>
            <w:r>
              <w:rPr>
                <w:rFonts w:ascii="宋体" w:eastAsia="宋体" w:cs="Lucida Sans"/>
                <w:color w:val="000000"/>
                <w:sz w:val="16"/>
                <w:szCs w:val="16"/>
              </w:rPr>
              <w:t>　　剪刀撑的设置符合规范及专项施工方案要求。</w:t>
            </w:r>
          </w:p>
        </w:tc>
        <w:tc>
          <w:tcPr>
            <w:tcW w:w="3525" w:type="dxa"/>
            <w:tcBorders>
              <w:top w:val="single" w:sz="6" w:space="0" w:color="auto"/>
              <w:left w:val="single" w:sz="6" w:space="0" w:color="auto"/>
              <w:bottom w:val="single" w:sz="6" w:space="0" w:color="auto"/>
              <w:right w:val="single" w:sz="6" w:space="0" w:color="auto"/>
              <w:tl2br w:val="nil"/>
              <w:tr2bl w:val="nil"/>
            </w:tcBorders>
            <w:noWrap/>
            <w:vAlign w:val="center"/>
          </w:tcPr>
          <w:p>
            <w:pPr>
              <w:adjustRightInd w:val="0"/>
              <w:snapToGrid w:val="0"/>
              <w:jc w:val="left"/>
              <w:rPr>
                <w:rFonts w:ascii="宋体" w:eastAsia="宋体" w:cs="Lucida Sans"/>
                <w:color w:val="000000"/>
                <w:sz w:val="16"/>
                <w:szCs w:val="16"/>
              </w:rPr>
            </w:pPr>
            <w:r>
              <w:rPr>
                <w:rFonts w:ascii="宋体" w:eastAsia="宋体" w:cs="Lucida Sans"/>
                <w:color w:val="000000"/>
                <w:sz w:val="16"/>
                <w:szCs w:val="16"/>
              </w:rPr>
              <w:t xml:space="preserve">    有下列情形之一的，检查为不合格：</w:t>
            </w:r>
          </w:p>
          <w:p>
            <w:pPr>
              <w:adjustRightInd w:val="0"/>
              <w:snapToGrid w:val="0"/>
              <w:jc w:val="left"/>
              <w:rPr>
                <w:rFonts w:ascii="宋体" w:eastAsia="宋体" w:cs="Lucida Sans"/>
                <w:color w:val="000000"/>
                <w:sz w:val="16"/>
                <w:szCs w:val="16"/>
              </w:rPr>
            </w:pPr>
            <w:r>
              <w:rPr>
                <w:rFonts w:ascii="宋体" w:eastAsia="宋体" w:cs="Lucida Sans"/>
                <w:color w:val="000000"/>
                <w:sz w:val="16"/>
                <w:szCs w:val="16"/>
              </w:rPr>
              <w:t xml:space="preserve">    1.未设置剪刀撑；</w:t>
            </w:r>
          </w:p>
          <w:p>
            <w:pPr>
              <w:adjustRightInd w:val="0"/>
              <w:snapToGrid w:val="0"/>
              <w:jc w:val="left"/>
              <w:rPr>
                <w:rFonts w:ascii="宋体" w:eastAsia="宋体" w:cs="Lucida Sans"/>
                <w:color w:val="000000"/>
                <w:sz w:val="16"/>
                <w:szCs w:val="16"/>
              </w:rPr>
            </w:pPr>
            <w:r>
              <w:rPr>
                <w:rFonts w:ascii="宋体" w:eastAsia="宋体" w:cs="Lucida Sans"/>
                <w:color w:val="000000"/>
                <w:sz w:val="16"/>
                <w:szCs w:val="16"/>
              </w:rPr>
              <w:t xml:space="preserve">    2.剪刀撑的设置位置、角度、连续性以及杆件的接长、剪刀撑斜杆与架体杆件的固定等不符合规定要求，且抽查样本不符合率&gt;20%。</w:t>
            </w:r>
          </w:p>
        </w:tc>
        <w:tc>
          <w:tcPr>
            <w:tcW w:w="1470" w:type="dxa"/>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4620" w:type="dxa"/>
            <w:vMerge/>
            <w:tcBorders>
              <w:top w:val="single" w:sz="6" w:space="0" w:color="auto"/>
              <w:left w:val="single" w:sz="6" w:space="0" w:color="auto"/>
              <w:bottom w:val="single" w:sz="6" w:space="0" w:color="auto"/>
              <w:right w:val="single" w:sz="6" w:space="0" w:color="auto"/>
              <w:tl2br w:val="nil"/>
              <w:tr2bl w:val="nil"/>
            </w:tcBorders>
            <w:noWrap/>
            <w:vAlign w:val="center"/>
          </w:tcPr>
          <w:p/>
        </w:tc>
      </w:tr>
      <w:tr>
        <w:trPr>
          <w:trHeight w:val="1769"/>
        </w:trPr>
        <w:tc>
          <w:tcPr>
            <w:tcW w:w="67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sz w:val="16"/>
                <w:szCs w:val="16"/>
              </w:rPr>
            </w:pPr>
            <w:r>
              <w:rPr>
                <w:rFonts w:ascii="宋体" w:eastAsia="宋体" w:cs="Lucida Sans"/>
                <w:color w:val="000000"/>
                <w:sz w:val="16"/>
                <w:szCs w:val="16"/>
              </w:rPr>
              <w:t>90</w:t>
            </w:r>
          </w:p>
        </w:tc>
        <w:tc>
          <w:tcPr>
            <w:tcW w:w="780" w:type="dxa"/>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630" w:type="dxa"/>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630" w:type="dxa"/>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2670" w:type="dxa"/>
            <w:tcBorders>
              <w:top w:val="single" w:sz="6" w:space="0" w:color="auto"/>
              <w:left w:val="single" w:sz="6" w:space="0" w:color="auto"/>
              <w:bottom w:val="single" w:sz="6" w:space="0" w:color="auto"/>
              <w:right w:val="single" w:sz="6" w:space="0" w:color="auto"/>
              <w:tl2br w:val="nil"/>
              <w:tr2bl w:val="nil"/>
            </w:tcBorders>
            <w:noWrap/>
            <w:vAlign w:val="center"/>
          </w:tcPr>
          <w:p>
            <w:pPr>
              <w:adjustRightInd w:val="0"/>
              <w:snapToGrid w:val="0"/>
              <w:jc w:val="left"/>
              <w:rPr>
                <w:sz w:val="16"/>
                <w:szCs w:val="16"/>
              </w:rPr>
            </w:pPr>
            <w:r>
              <w:rPr>
                <w:rFonts w:ascii="宋体" w:eastAsia="宋体" w:cs="Lucida Sans"/>
                <w:color w:val="000000"/>
                <w:sz w:val="16"/>
                <w:szCs w:val="16"/>
              </w:rPr>
              <w:t>　　架体基础符合规范及专项施工方案要求。</w:t>
            </w:r>
          </w:p>
        </w:tc>
        <w:tc>
          <w:tcPr>
            <w:tcW w:w="3525" w:type="dxa"/>
            <w:tcBorders>
              <w:top w:val="single" w:sz="6" w:space="0" w:color="auto"/>
              <w:left w:val="single" w:sz="6" w:space="0" w:color="auto"/>
              <w:bottom w:val="single" w:sz="6" w:space="0" w:color="auto"/>
              <w:right w:val="single" w:sz="6" w:space="0" w:color="auto"/>
              <w:tl2br w:val="nil"/>
              <w:tr2bl w:val="nil"/>
            </w:tcBorders>
            <w:noWrap/>
            <w:vAlign w:val="center"/>
          </w:tcPr>
          <w:p>
            <w:pPr>
              <w:adjustRightInd w:val="0"/>
              <w:snapToGrid w:val="0"/>
              <w:jc w:val="left"/>
              <w:rPr>
                <w:rFonts w:ascii="宋体" w:eastAsia="宋体" w:cs="Lucida Sans"/>
                <w:color w:val="000000"/>
                <w:sz w:val="16"/>
                <w:szCs w:val="16"/>
              </w:rPr>
            </w:pPr>
            <w:r>
              <w:rPr>
                <w:rFonts w:ascii="宋体" w:eastAsia="宋体" w:cs="Lucida Sans"/>
                <w:color w:val="000000"/>
                <w:sz w:val="16"/>
                <w:szCs w:val="16"/>
              </w:rPr>
              <w:t xml:space="preserve">    有下列情形之一的，检查为不合格：</w:t>
            </w:r>
          </w:p>
          <w:p>
            <w:pPr>
              <w:adjustRightInd w:val="0"/>
              <w:snapToGrid w:val="0"/>
              <w:jc w:val="left"/>
              <w:rPr>
                <w:rFonts w:ascii="宋体" w:eastAsia="宋体" w:cs="Lucida Sans"/>
                <w:color w:val="000000"/>
                <w:sz w:val="16"/>
                <w:szCs w:val="16"/>
              </w:rPr>
            </w:pPr>
            <w:r>
              <w:rPr>
                <w:rFonts w:ascii="宋体" w:eastAsia="宋体" w:cs="Lucida Sans"/>
                <w:color w:val="000000"/>
                <w:sz w:val="16"/>
                <w:szCs w:val="16"/>
              </w:rPr>
              <w:t xml:space="preserve">    1.立杆基础不平、不实的；</w:t>
            </w:r>
          </w:p>
          <w:p>
            <w:pPr>
              <w:adjustRightInd w:val="0"/>
              <w:snapToGrid w:val="0"/>
              <w:jc w:val="left"/>
              <w:rPr>
                <w:rFonts w:ascii="宋体" w:eastAsia="宋体" w:cs="Lucida Sans"/>
                <w:color w:val="000000"/>
                <w:sz w:val="16"/>
                <w:szCs w:val="16"/>
              </w:rPr>
            </w:pPr>
            <w:r>
              <w:rPr>
                <w:rFonts w:ascii="宋体" w:eastAsia="宋体" w:cs="Lucida Sans"/>
                <w:color w:val="000000"/>
                <w:sz w:val="16"/>
                <w:szCs w:val="16"/>
              </w:rPr>
              <w:t xml:space="preserve">    2.无排水措施的；</w:t>
            </w:r>
          </w:p>
          <w:p>
            <w:pPr>
              <w:adjustRightInd w:val="0"/>
              <w:snapToGrid w:val="0"/>
              <w:jc w:val="left"/>
              <w:rPr>
                <w:rFonts w:ascii="宋体" w:eastAsia="宋体" w:cs="Lucida Sans"/>
                <w:color w:val="000000"/>
                <w:sz w:val="16"/>
                <w:szCs w:val="16"/>
              </w:rPr>
            </w:pPr>
            <w:r>
              <w:rPr>
                <w:rFonts w:ascii="宋体" w:eastAsia="宋体" w:cs="Lucida Sans"/>
                <w:color w:val="000000"/>
                <w:sz w:val="16"/>
                <w:szCs w:val="16"/>
              </w:rPr>
              <w:t xml:space="preserve">    3.立杆底部未按规定设置底座、垫板或垫板的规格不符合规定要求，且抽查样本不符合率&gt;20%的。</w:t>
            </w:r>
          </w:p>
        </w:tc>
        <w:tc>
          <w:tcPr>
            <w:tcW w:w="1470" w:type="dxa"/>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4620" w:type="dxa"/>
            <w:vMerge/>
            <w:tcBorders>
              <w:top w:val="single" w:sz="6" w:space="0" w:color="auto"/>
              <w:left w:val="single" w:sz="6" w:space="0" w:color="auto"/>
              <w:bottom w:val="single" w:sz="6" w:space="0" w:color="auto"/>
              <w:right w:val="single" w:sz="6" w:space="0" w:color="auto"/>
              <w:tl2br w:val="nil"/>
              <w:tr2bl w:val="nil"/>
            </w:tcBorders>
            <w:noWrap/>
            <w:vAlign w:val="center"/>
          </w:tcPr>
          <w:p/>
        </w:tc>
      </w:tr>
      <w:tr>
        <w:trPr>
          <w:trHeight w:val="1407"/>
        </w:trPr>
        <w:tc>
          <w:tcPr>
            <w:tcW w:w="67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sz w:val="16"/>
                <w:szCs w:val="16"/>
              </w:rPr>
            </w:pPr>
            <w:r>
              <w:rPr>
                <w:rFonts w:ascii="宋体" w:eastAsia="宋体" w:cs="Lucida Sans"/>
                <w:color w:val="000000"/>
                <w:sz w:val="16"/>
                <w:szCs w:val="16"/>
              </w:rPr>
              <w:t>91</w:t>
            </w:r>
          </w:p>
        </w:tc>
        <w:tc>
          <w:tcPr>
            <w:tcW w:w="780" w:type="dxa"/>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630" w:type="dxa"/>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630" w:type="dxa"/>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2670" w:type="dxa"/>
            <w:tcBorders>
              <w:top w:val="single" w:sz="6" w:space="0" w:color="auto"/>
              <w:left w:val="single" w:sz="6" w:space="0" w:color="auto"/>
              <w:bottom w:val="single" w:sz="6" w:space="0" w:color="auto"/>
              <w:right w:val="single" w:sz="6" w:space="0" w:color="auto"/>
              <w:tl2br w:val="nil"/>
              <w:tr2bl w:val="nil"/>
            </w:tcBorders>
            <w:noWrap/>
            <w:vAlign w:val="center"/>
          </w:tcPr>
          <w:p>
            <w:pPr>
              <w:adjustRightInd w:val="0"/>
              <w:snapToGrid w:val="0"/>
              <w:jc w:val="left"/>
              <w:rPr>
                <w:sz w:val="16"/>
                <w:szCs w:val="16"/>
              </w:rPr>
            </w:pPr>
            <w:r>
              <w:rPr>
                <w:rFonts w:ascii="宋体" w:eastAsia="宋体" w:cs="Lucida Sans"/>
                <w:color w:val="000000"/>
                <w:sz w:val="16"/>
                <w:szCs w:val="16"/>
              </w:rPr>
              <w:t>　　架体材料和构配件符合规范及专项施工方案要求，扣件按规定进行抽样复试。</w:t>
            </w:r>
          </w:p>
        </w:tc>
        <w:tc>
          <w:tcPr>
            <w:tcW w:w="3525" w:type="dxa"/>
            <w:tcBorders>
              <w:top w:val="single" w:sz="6" w:space="0" w:color="auto"/>
              <w:left w:val="single" w:sz="6" w:space="0" w:color="auto"/>
              <w:bottom w:val="single" w:sz="6" w:space="0" w:color="auto"/>
              <w:right w:val="single" w:sz="6" w:space="0" w:color="auto"/>
              <w:tl2br w:val="nil"/>
              <w:tr2bl w:val="nil"/>
            </w:tcBorders>
            <w:noWrap/>
            <w:vAlign w:val="center"/>
          </w:tcPr>
          <w:p>
            <w:pPr>
              <w:adjustRightInd w:val="0"/>
              <w:snapToGrid w:val="0"/>
              <w:jc w:val="left"/>
              <w:rPr>
                <w:rFonts w:ascii="宋体" w:eastAsia="宋体" w:cs="Lucida Sans"/>
                <w:color w:val="000000"/>
                <w:sz w:val="16"/>
                <w:szCs w:val="16"/>
              </w:rPr>
            </w:pPr>
            <w:r>
              <w:rPr>
                <w:rFonts w:ascii="宋体" w:eastAsia="宋体" w:cs="Lucida Sans"/>
                <w:color w:val="000000"/>
                <w:sz w:val="16"/>
                <w:szCs w:val="16"/>
              </w:rPr>
              <w:t xml:space="preserve">    有下列情形之一的，检查为不合格：</w:t>
            </w:r>
          </w:p>
          <w:p>
            <w:pPr>
              <w:adjustRightInd w:val="0"/>
              <w:snapToGrid w:val="0"/>
              <w:jc w:val="left"/>
              <w:rPr>
                <w:rFonts w:ascii="宋体" w:eastAsia="宋体" w:cs="Lucida Sans"/>
                <w:color w:val="000000"/>
                <w:sz w:val="16"/>
                <w:szCs w:val="16"/>
              </w:rPr>
            </w:pPr>
            <w:r>
              <w:rPr>
                <w:rFonts w:ascii="宋体" w:eastAsia="宋体" w:cs="Lucida Sans"/>
                <w:color w:val="000000"/>
                <w:sz w:val="16"/>
                <w:szCs w:val="16"/>
              </w:rPr>
              <w:t xml:space="preserve">    1.架体材料和构配件的表观质量及尺寸偏差不符合要求，且抽查样本不符合率&gt;20%；</w:t>
            </w:r>
          </w:p>
          <w:p>
            <w:pPr>
              <w:adjustRightInd w:val="0"/>
              <w:snapToGrid w:val="0"/>
              <w:jc w:val="left"/>
              <w:rPr>
                <w:rFonts w:ascii="宋体" w:eastAsia="宋体" w:cs="Lucida Sans"/>
                <w:color w:val="000000"/>
                <w:sz w:val="16"/>
                <w:szCs w:val="16"/>
              </w:rPr>
            </w:pPr>
            <w:r>
              <w:rPr>
                <w:rFonts w:ascii="宋体" w:eastAsia="宋体" w:cs="Lucida Sans"/>
                <w:color w:val="000000"/>
                <w:sz w:val="16"/>
                <w:szCs w:val="16"/>
              </w:rPr>
              <w:t xml:space="preserve">    2.无配件进场验收记录、合格证及扣件抽样复试报告。</w:t>
            </w:r>
          </w:p>
        </w:tc>
        <w:tc>
          <w:tcPr>
            <w:tcW w:w="1470" w:type="dxa"/>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4620" w:type="dxa"/>
            <w:vMerge/>
            <w:tcBorders>
              <w:top w:val="single" w:sz="6" w:space="0" w:color="auto"/>
              <w:left w:val="single" w:sz="6" w:space="0" w:color="auto"/>
              <w:bottom w:val="single" w:sz="6" w:space="0" w:color="auto"/>
              <w:right w:val="single" w:sz="6" w:space="0" w:color="auto"/>
              <w:tl2br w:val="nil"/>
              <w:tr2bl w:val="nil"/>
            </w:tcBorders>
            <w:noWrap/>
            <w:vAlign w:val="center"/>
          </w:tcPr>
          <w:p/>
        </w:tc>
      </w:tr>
      <w:tr>
        <w:trPr>
          <w:trHeight w:val="1843"/>
        </w:trPr>
        <w:tc>
          <w:tcPr>
            <w:tcW w:w="67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sz w:val="16"/>
                <w:szCs w:val="16"/>
              </w:rPr>
            </w:pPr>
            <w:r>
              <w:rPr>
                <w:rFonts w:ascii="宋体" w:eastAsia="宋体" w:cs="Lucida Sans"/>
                <w:color w:val="000000"/>
                <w:sz w:val="16"/>
                <w:szCs w:val="16"/>
              </w:rPr>
              <w:t>92</w:t>
            </w:r>
          </w:p>
        </w:tc>
        <w:tc>
          <w:tcPr>
            <w:tcW w:w="780" w:type="dxa"/>
            <w:vMerge w:val="restart"/>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sz w:val="16"/>
                <w:szCs w:val="16"/>
              </w:rPr>
            </w:pPr>
            <w:r>
              <w:rPr>
                <w:rFonts w:ascii="宋体" w:eastAsia="宋体" w:cs="Lucida Sans"/>
                <w:color w:val="000000"/>
                <w:sz w:val="16"/>
                <w:szCs w:val="16"/>
              </w:rPr>
              <w:t>安全生产现场控制</w:t>
            </w:r>
          </w:p>
        </w:tc>
        <w:tc>
          <w:tcPr>
            <w:tcW w:w="630" w:type="dxa"/>
            <w:vMerge w:val="restart"/>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sz w:val="16"/>
                <w:szCs w:val="16"/>
              </w:rPr>
            </w:pPr>
            <w:r>
              <w:rPr>
                <w:rFonts w:ascii="宋体" w:eastAsia="宋体" w:cs="Lucida Sans"/>
                <w:color w:val="000000"/>
                <w:sz w:val="16"/>
                <w:szCs w:val="16"/>
              </w:rPr>
              <w:t>脚手架工程</w:t>
            </w:r>
          </w:p>
        </w:tc>
        <w:tc>
          <w:tcPr>
            <w:tcW w:w="630" w:type="dxa"/>
            <w:vMerge w:val="restart"/>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sz w:val="16"/>
                <w:szCs w:val="16"/>
              </w:rPr>
            </w:pPr>
            <w:r>
              <w:rPr>
                <w:rFonts w:ascii="宋体" w:eastAsia="宋体" w:cs="Lucida Sans"/>
                <w:color w:val="000000"/>
                <w:sz w:val="16"/>
                <w:szCs w:val="16"/>
              </w:rPr>
              <w:t>一般规定</w:t>
            </w:r>
          </w:p>
        </w:tc>
        <w:tc>
          <w:tcPr>
            <w:tcW w:w="2670" w:type="dxa"/>
            <w:tcBorders>
              <w:top w:val="single" w:sz="6" w:space="0" w:color="auto"/>
              <w:left w:val="single" w:sz="6" w:space="0" w:color="auto"/>
              <w:bottom w:val="single" w:sz="6" w:space="0" w:color="auto"/>
              <w:right w:val="single" w:sz="6" w:space="0" w:color="auto"/>
              <w:tl2br w:val="nil"/>
              <w:tr2bl w:val="nil"/>
            </w:tcBorders>
            <w:noWrap/>
            <w:vAlign w:val="center"/>
          </w:tcPr>
          <w:p>
            <w:pPr>
              <w:adjustRightInd w:val="0"/>
              <w:snapToGrid w:val="0"/>
              <w:jc w:val="left"/>
              <w:rPr>
                <w:sz w:val="16"/>
                <w:szCs w:val="16"/>
              </w:rPr>
            </w:pPr>
            <w:r>
              <w:rPr>
                <w:rFonts w:ascii="宋体" w:eastAsia="宋体" w:cs="Lucida Sans"/>
                <w:color w:val="000000"/>
                <w:sz w:val="16"/>
                <w:szCs w:val="16"/>
              </w:rPr>
              <w:t>　　脚手架上严禁集中荷载。</w:t>
            </w:r>
          </w:p>
        </w:tc>
        <w:tc>
          <w:tcPr>
            <w:tcW w:w="3525" w:type="dxa"/>
            <w:tcBorders>
              <w:top w:val="single" w:sz="6" w:space="0" w:color="auto"/>
              <w:left w:val="single" w:sz="6" w:space="0" w:color="auto"/>
              <w:bottom w:val="single" w:sz="6" w:space="0" w:color="auto"/>
              <w:right w:val="single" w:sz="6" w:space="0" w:color="auto"/>
              <w:tl2br w:val="nil"/>
              <w:tr2bl w:val="nil"/>
            </w:tcBorders>
            <w:noWrap/>
            <w:vAlign w:val="center"/>
          </w:tcPr>
          <w:p>
            <w:pPr>
              <w:adjustRightInd w:val="0"/>
              <w:snapToGrid w:val="0"/>
              <w:jc w:val="left"/>
              <w:rPr>
                <w:rFonts w:ascii="宋体" w:eastAsia="宋体" w:cs="Lucida Sans"/>
                <w:color w:val="000000"/>
                <w:sz w:val="16"/>
                <w:szCs w:val="16"/>
              </w:rPr>
            </w:pPr>
            <w:r>
              <w:rPr>
                <w:rFonts w:ascii="宋体" w:eastAsia="宋体" w:cs="Lucida Sans"/>
                <w:color w:val="000000"/>
                <w:sz w:val="16"/>
                <w:szCs w:val="16"/>
              </w:rPr>
              <w:t xml:space="preserve">    有下列情形之一的，检查为不合格：</w:t>
            </w:r>
          </w:p>
          <w:p>
            <w:pPr>
              <w:adjustRightInd w:val="0"/>
              <w:snapToGrid w:val="0"/>
              <w:jc w:val="left"/>
              <w:rPr>
                <w:rFonts w:ascii="宋体" w:eastAsia="宋体" w:cs="Lucida Sans"/>
                <w:color w:val="000000"/>
                <w:sz w:val="16"/>
                <w:szCs w:val="16"/>
              </w:rPr>
            </w:pPr>
            <w:r>
              <w:rPr>
                <w:rFonts w:ascii="宋体" w:eastAsia="宋体" w:cs="Lucida Sans"/>
                <w:color w:val="000000"/>
                <w:sz w:val="16"/>
                <w:szCs w:val="16"/>
              </w:rPr>
              <w:t xml:space="preserve">    1.脚手架作业层上的荷载超过设计允许荷载；</w:t>
            </w:r>
          </w:p>
          <w:p>
            <w:pPr>
              <w:adjustRightInd w:val="0"/>
              <w:snapToGrid w:val="0"/>
              <w:jc w:val="left"/>
              <w:rPr>
                <w:rFonts w:ascii="宋体" w:eastAsia="宋体" w:cs="Lucida Sans"/>
                <w:color w:val="000000"/>
                <w:sz w:val="16"/>
                <w:szCs w:val="16"/>
              </w:rPr>
            </w:pPr>
            <w:r>
              <w:rPr>
                <w:rFonts w:ascii="宋体" w:eastAsia="宋体" w:cs="Lucida Sans"/>
                <w:color w:val="000000"/>
                <w:sz w:val="16"/>
                <w:szCs w:val="16"/>
              </w:rPr>
              <w:t xml:space="preserve">    2.将支撑脚手架、缆风绳、混凝土输送泵管、卸料平台及大型设备的支承件等固定在作业脚手架上；</w:t>
            </w:r>
          </w:p>
          <w:p>
            <w:pPr>
              <w:adjustRightInd w:val="0"/>
              <w:snapToGrid w:val="0"/>
              <w:jc w:val="left"/>
              <w:rPr>
                <w:rFonts w:ascii="宋体" w:eastAsia="宋体" w:cs="Lucida Sans"/>
                <w:color w:val="000000"/>
                <w:sz w:val="16"/>
                <w:szCs w:val="16"/>
              </w:rPr>
            </w:pPr>
            <w:r>
              <w:rPr>
                <w:rFonts w:ascii="宋体" w:eastAsia="宋体" w:cs="Lucida Sans"/>
                <w:color w:val="000000"/>
                <w:sz w:val="16"/>
                <w:szCs w:val="16"/>
              </w:rPr>
              <w:t xml:space="preserve">    3.在作业脚手架上悬挂起重设备。</w:t>
            </w:r>
          </w:p>
        </w:tc>
        <w:tc>
          <w:tcPr>
            <w:tcW w:w="1470" w:type="dxa"/>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4620" w:type="dxa"/>
            <w:vMerge/>
            <w:tcBorders>
              <w:top w:val="single" w:sz="6" w:space="0" w:color="auto"/>
              <w:left w:val="single" w:sz="6" w:space="0" w:color="auto"/>
              <w:bottom w:val="single" w:sz="6" w:space="0" w:color="auto"/>
              <w:right w:val="single" w:sz="6" w:space="0" w:color="auto"/>
              <w:tl2br w:val="nil"/>
              <w:tr2bl w:val="nil"/>
            </w:tcBorders>
            <w:noWrap/>
            <w:vAlign w:val="center"/>
          </w:tcPr>
          <w:p/>
        </w:tc>
      </w:tr>
      <w:tr>
        <w:trPr>
          <w:trHeight w:val="1662"/>
        </w:trPr>
        <w:tc>
          <w:tcPr>
            <w:tcW w:w="67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sz w:val="16"/>
                <w:szCs w:val="16"/>
              </w:rPr>
            </w:pPr>
            <w:r>
              <w:rPr>
                <w:rFonts w:ascii="宋体" w:eastAsia="宋体" w:cs="Lucida Sans"/>
                <w:color w:val="000000"/>
                <w:sz w:val="16"/>
                <w:szCs w:val="16"/>
              </w:rPr>
              <w:t>93</w:t>
            </w:r>
          </w:p>
        </w:tc>
        <w:tc>
          <w:tcPr>
            <w:tcW w:w="780" w:type="dxa"/>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630" w:type="dxa"/>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630" w:type="dxa"/>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2670" w:type="dxa"/>
            <w:tcBorders>
              <w:top w:val="single" w:sz="6" w:space="0" w:color="auto"/>
              <w:left w:val="single" w:sz="6" w:space="0" w:color="auto"/>
              <w:bottom w:val="single" w:sz="6" w:space="0" w:color="auto"/>
              <w:right w:val="single" w:sz="6" w:space="0" w:color="auto"/>
              <w:tl2br w:val="nil"/>
              <w:tr2bl w:val="nil"/>
            </w:tcBorders>
            <w:noWrap/>
            <w:vAlign w:val="center"/>
          </w:tcPr>
          <w:p>
            <w:pPr>
              <w:adjustRightInd w:val="0"/>
              <w:snapToGrid w:val="0"/>
              <w:jc w:val="left"/>
              <w:rPr>
                <w:sz w:val="16"/>
                <w:szCs w:val="16"/>
              </w:rPr>
            </w:pPr>
            <w:r>
              <w:rPr>
                <w:rFonts w:ascii="宋体" w:eastAsia="宋体" w:cs="Lucida Sans"/>
                <w:color w:val="000000"/>
                <w:sz w:val="16"/>
                <w:szCs w:val="16"/>
              </w:rPr>
              <w:t>　　脚手架上脚手板的设置符合规范及专项施工方案要求。</w:t>
            </w:r>
          </w:p>
        </w:tc>
        <w:tc>
          <w:tcPr>
            <w:tcW w:w="3525" w:type="dxa"/>
            <w:tcBorders>
              <w:top w:val="single" w:sz="6" w:space="0" w:color="auto"/>
              <w:left w:val="single" w:sz="6" w:space="0" w:color="auto"/>
              <w:bottom w:val="single" w:sz="6" w:space="0" w:color="auto"/>
              <w:right w:val="single" w:sz="6" w:space="0" w:color="auto"/>
              <w:tl2br w:val="nil"/>
              <w:tr2bl w:val="nil"/>
            </w:tcBorders>
            <w:noWrap/>
            <w:vAlign w:val="center"/>
          </w:tcPr>
          <w:p>
            <w:pPr>
              <w:adjustRightInd w:val="0"/>
              <w:snapToGrid w:val="0"/>
              <w:jc w:val="left"/>
              <w:rPr>
                <w:rFonts w:ascii="宋体" w:eastAsia="宋体" w:cs="Lucida Sans"/>
                <w:color w:val="000000"/>
                <w:sz w:val="16"/>
                <w:szCs w:val="16"/>
              </w:rPr>
            </w:pPr>
            <w:r>
              <w:rPr>
                <w:rFonts w:ascii="宋体" w:eastAsia="宋体" w:cs="Lucida Sans"/>
                <w:color w:val="000000"/>
                <w:sz w:val="16"/>
                <w:szCs w:val="16"/>
              </w:rPr>
              <w:t xml:space="preserve">    有下列情形，且抽查样本不符合率&gt;20%，检查为不合格：</w:t>
            </w:r>
          </w:p>
          <w:p>
            <w:pPr>
              <w:adjustRightInd w:val="0"/>
              <w:snapToGrid w:val="0"/>
              <w:jc w:val="left"/>
              <w:rPr>
                <w:rFonts w:ascii="宋体" w:eastAsia="宋体" w:cs="Lucida Sans"/>
                <w:color w:val="000000"/>
                <w:sz w:val="16"/>
                <w:szCs w:val="16"/>
              </w:rPr>
            </w:pPr>
            <w:r>
              <w:rPr>
                <w:rFonts w:ascii="宋体" w:eastAsia="宋体" w:cs="Lucida Sans"/>
                <w:color w:val="000000"/>
                <w:sz w:val="16"/>
                <w:szCs w:val="16"/>
              </w:rPr>
              <w:t xml:space="preserve">    1.脚手板未满铺，或者铺设不牢固、不稳定；</w:t>
            </w:r>
          </w:p>
          <w:p>
            <w:pPr>
              <w:adjustRightInd w:val="0"/>
              <w:snapToGrid w:val="0"/>
              <w:jc w:val="left"/>
              <w:rPr>
                <w:rFonts w:ascii="宋体" w:eastAsia="宋体" w:cs="Lucida Sans"/>
                <w:color w:val="000000"/>
                <w:sz w:val="16"/>
                <w:szCs w:val="16"/>
              </w:rPr>
            </w:pPr>
            <w:r>
              <w:rPr>
                <w:rFonts w:ascii="宋体" w:eastAsia="宋体" w:cs="Lucida Sans"/>
                <w:color w:val="000000"/>
                <w:sz w:val="16"/>
                <w:szCs w:val="16"/>
              </w:rPr>
              <w:t xml:space="preserve">    2.脚手板的规格、材质不符合规定要求；</w:t>
            </w:r>
          </w:p>
          <w:p>
            <w:pPr>
              <w:adjustRightInd w:val="0"/>
              <w:snapToGrid w:val="0"/>
              <w:jc w:val="left"/>
              <w:rPr>
                <w:rFonts w:ascii="宋体" w:eastAsia="宋体" w:cs="Lucida Sans"/>
                <w:color w:val="000000"/>
                <w:sz w:val="16"/>
                <w:szCs w:val="16"/>
              </w:rPr>
            </w:pPr>
            <w:r>
              <w:rPr>
                <w:rFonts w:ascii="宋体" w:eastAsia="宋体" w:cs="Lucida Sans"/>
                <w:color w:val="000000"/>
                <w:sz w:val="16"/>
                <w:szCs w:val="16"/>
              </w:rPr>
              <w:t xml:space="preserve">    3.有探头板现象。</w:t>
            </w:r>
          </w:p>
        </w:tc>
        <w:tc>
          <w:tcPr>
            <w:tcW w:w="1470" w:type="dxa"/>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4620" w:type="dxa"/>
            <w:vMerge/>
            <w:tcBorders>
              <w:top w:val="single" w:sz="6" w:space="0" w:color="auto"/>
              <w:left w:val="single" w:sz="6" w:space="0" w:color="auto"/>
              <w:bottom w:val="single" w:sz="6" w:space="0" w:color="auto"/>
              <w:right w:val="single" w:sz="6" w:space="0" w:color="auto"/>
              <w:tl2br w:val="nil"/>
              <w:tr2bl w:val="nil"/>
            </w:tcBorders>
            <w:noWrap/>
            <w:vAlign w:val="center"/>
          </w:tcPr>
          <w:p/>
        </w:tc>
      </w:tr>
      <w:tr>
        <w:trPr>
          <w:trHeight w:val="1109"/>
        </w:trPr>
        <w:tc>
          <w:tcPr>
            <w:tcW w:w="67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sz w:val="16"/>
                <w:szCs w:val="16"/>
              </w:rPr>
            </w:pPr>
            <w:r>
              <w:rPr>
                <w:rFonts w:ascii="宋体" w:eastAsia="宋体" w:cs="Lucida Sans"/>
                <w:color w:val="000000"/>
                <w:sz w:val="16"/>
                <w:szCs w:val="16"/>
              </w:rPr>
              <w:t>94</w:t>
            </w:r>
          </w:p>
        </w:tc>
        <w:tc>
          <w:tcPr>
            <w:tcW w:w="780" w:type="dxa"/>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630" w:type="dxa"/>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630" w:type="dxa"/>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2670" w:type="dxa"/>
            <w:tcBorders>
              <w:top w:val="single" w:sz="6" w:space="0" w:color="auto"/>
              <w:left w:val="single" w:sz="6" w:space="0" w:color="auto"/>
              <w:bottom w:val="single" w:sz="6" w:space="0" w:color="auto"/>
              <w:right w:val="single" w:sz="6" w:space="0" w:color="auto"/>
              <w:tl2br w:val="nil"/>
              <w:tr2bl w:val="nil"/>
            </w:tcBorders>
            <w:noWrap/>
            <w:vAlign w:val="center"/>
          </w:tcPr>
          <w:p>
            <w:pPr>
              <w:adjustRightInd w:val="0"/>
              <w:snapToGrid w:val="0"/>
              <w:jc w:val="left"/>
              <w:rPr>
                <w:sz w:val="16"/>
                <w:szCs w:val="16"/>
              </w:rPr>
            </w:pPr>
            <w:r>
              <w:rPr>
                <w:rFonts w:ascii="宋体" w:eastAsia="宋体" w:cs="Lucida Sans"/>
                <w:color w:val="000000"/>
                <w:sz w:val="16"/>
                <w:szCs w:val="16"/>
              </w:rPr>
              <w:t>　　架体的封闭符合规范及专项施工方案要求。</w:t>
            </w:r>
          </w:p>
        </w:tc>
        <w:tc>
          <w:tcPr>
            <w:tcW w:w="3525" w:type="dxa"/>
            <w:tcBorders>
              <w:top w:val="single" w:sz="6" w:space="0" w:color="auto"/>
              <w:left w:val="single" w:sz="6" w:space="0" w:color="auto"/>
              <w:bottom w:val="single" w:sz="6" w:space="0" w:color="auto"/>
              <w:right w:val="single" w:sz="6" w:space="0" w:color="auto"/>
              <w:tl2br w:val="nil"/>
              <w:tr2bl w:val="nil"/>
            </w:tcBorders>
            <w:noWrap/>
            <w:vAlign w:val="center"/>
          </w:tcPr>
          <w:p>
            <w:pPr>
              <w:adjustRightInd w:val="0"/>
              <w:snapToGrid w:val="0"/>
              <w:jc w:val="left"/>
              <w:rPr>
                <w:rFonts w:ascii="宋体" w:eastAsia="宋体" w:cs="Lucida Sans"/>
                <w:color w:val="000000"/>
                <w:sz w:val="16"/>
                <w:szCs w:val="16"/>
              </w:rPr>
            </w:pPr>
            <w:r>
              <w:rPr>
                <w:rFonts w:ascii="宋体" w:eastAsia="宋体" w:cs="Lucida Sans"/>
                <w:color w:val="000000"/>
                <w:sz w:val="16"/>
                <w:szCs w:val="16"/>
              </w:rPr>
              <w:t xml:space="preserve">    有下列情形之一的，检查为不合格：</w:t>
            </w:r>
          </w:p>
          <w:p>
            <w:pPr>
              <w:adjustRightInd w:val="0"/>
              <w:snapToGrid w:val="0"/>
              <w:jc w:val="left"/>
              <w:rPr>
                <w:rFonts w:ascii="宋体" w:eastAsia="宋体" w:cs="Lucida Sans"/>
                <w:color w:val="000000"/>
                <w:sz w:val="16"/>
                <w:szCs w:val="16"/>
              </w:rPr>
            </w:pPr>
            <w:r>
              <w:rPr>
                <w:rFonts w:ascii="宋体" w:eastAsia="宋体" w:cs="Lucida Sans"/>
                <w:color w:val="000000"/>
                <w:sz w:val="16"/>
                <w:szCs w:val="16"/>
              </w:rPr>
              <w:t xml:space="preserve">    1.脚手架外侧未采用密目式安全网全封闭防护；</w:t>
            </w:r>
          </w:p>
          <w:p>
            <w:pPr>
              <w:adjustRightInd w:val="0"/>
              <w:snapToGrid w:val="0"/>
              <w:jc w:val="left"/>
              <w:rPr>
                <w:rFonts w:ascii="宋体" w:eastAsia="宋体" w:cs="Lucida Sans"/>
                <w:color w:val="000000"/>
                <w:sz w:val="16"/>
                <w:szCs w:val="16"/>
              </w:rPr>
            </w:pPr>
            <w:r>
              <w:rPr>
                <w:rFonts w:ascii="宋体" w:eastAsia="宋体" w:cs="Lucida Sans"/>
                <w:color w:val="000000"/>
                <w:sz w:val="16"/>
                <w:szCs w:val="16"/>
              </w:rPr>
              <w:t xml:space="preserve">    2.未按规定设置安全平网。</w:t>
            </w:r>
          </w:p>
        </w:tc>
        <w:tc>
          <w:tcPr>
            <w:tcW w:w="1470" w:type="dxa"/>
            <w:tcBorders>
              <w:top w:val="single" w:sz="6" w:space="0" w:color="auto"/>
              <w:left w:val="single" w:sz="6" w:space="0" w:color="auto"/>
              <w:bottom w:val="single" w:sz="6" w:space="0" w:color="auto"/>
              <w:right w:val="single" w:sz="6" w:space="0" w:color="auto"/>
              <w:tl2br w:val="nil"/>
              <w:tr2bl w:val="nil"/>
            </w:tcBorders>
            <w:noWrap/>
            <w:vAlign w:val="center"/>
          </w:tcPr>
          <w:p>
            <w:pPr>
              <w:adjustRightInd w:val="0"/>
              <w:snapToGrid w:val="0"/>
              <w:jc w:val="left"/>
              <w:rPr>
                <w:sz w:val="16"/>
                <w:szCs w:val="16"/>
              </w:rPr>
            </w:pPr>
            <w:r>
              <w:rPr>
                <w:rFonts w:ascii="宋体" w:eastAsia="宋体" w:cs="Lucida Sans"/>
                <w:color w:val="000000"/>
                <w:sz w:val="16"/>
                <w:szCs w:val="16"/>
              </w:rPr>
              <w:t>责令限期改正，并处罚款</w:t>
            </w:r>
          </w:p>
        </w:tc>
        <w:tc>
          <w:tcPr>
            <w:tcW w:w="4620" w:type="dxa"/>
            <w:tcBorders>
              <w:top w:val="single" w:sz="6" w:space="0" w:color="auto"/>
              <w:left w:val="single" w:sz="6" w:space="0" w:color="auto"/>
              <w:bottom w:val="single" w:sz="6" w:space="0" w:color="auto"/>
              <w:right w:val="single" w:sz="6" w:space="0" w:color="auto"/>
              <w:tl2br w:val="nil"/>
              <w:tr2bl w:val="nil"/>
            </w:tcBorders>
            <w:noWrap/>
            <w:vAlign w:val="center"/>
          </w:tcPr>
          <w:p>
            <w:pPr>
              <w:adjustRightInd w:val="0"/>
              <w:snapToGrid w:val="0"/>
              <w:jc w:val="left"/>
              <w:rPr>
                <w:sz w:val="16"/>
                <w:szCs w:val="16"/>
              </w:rPr>
            </w:pPr>
            <w:r>
              <w:rPr>
                <w:rFonts w:ascii="宋体" w:eastAsia="宋体" w:cs="Lucida Sans"/>
                <w:color w:val="000000"/>
                <w:sz w:val="16"/>
                <w:szCs w:val="16"/>
              </w:rPr>
              <w:t xml:space="preserve">    《黑龙江省建设工程安全生产管理办法》第28条：施工单位施工现场未对所承建的房屋建筑工程主体工程实施密目网全封闭施工的，处以三万元以上五万元以下罚款。</w:t>
            </w:r>
          </w:p>
        </w:tc>
      </w:tr>
      <w:tr>
        <w:trPr>
          <w:trHeight w:val="1738"/>
        </w:trPr>
        <w:tc>
          <w:tcPr>
            <w:tcW w:w="67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sz w:val="16"/>
                <w:szCs w:val="16"/>
              </w:rPr>
            </w:pPr>
            <w:r>
              <w:rPr>
                <w:rFonts w:ascii="宋体" w:eastAsia="宋体" w:cs="Lucida Sans"/>
                <w:color w:val="000000"/>
                <w:sz w:val="16"/>
                <w:szCs w:val="16"/>
              </w:rPr>
              <w:t>95</w:t>
            </w:r>
          </w:p>
        </w:tc>
        <w:tc>
          <w:tcPr>
            <w:tcW w:w="780" w:type="dxa"/>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630" w:type="dxa"/>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630" w:type="dxa"/>
            <w:vMerge w:val="restart"/>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sz w:val="16"/>
                <w:szCs w:val="16"/>
              </w:rPr>
            </w:pPr>
            <w:r>
              <w:rPr>
                <w:rFonts w:ascii="宋体" w:eastAsia="宋体" w:cs="Lucida Sans"/>
                <w:color w:val="000000"/>
                <w:sz w:val="16"/>
                <w:szCs w:val="16"/>
              </w:rPr>
              <w:t>附着式升降脚手架</w:t>
            </w:r>
          </w:p>
        </w:tc>
        <w:tc>
          <w:tcPr>
            <w:tcW w:w="2670" w:type="dxa"/>
            <w:tcBorders>
              <w:top w:val="single" w:sz="6" w:space="0" w:color="auto"/>
              <w:left w:val="single" w:sz="6" w:space="0" w:color="auto"/>
              <w:bottom w:val="single" w:sz="6" w:space="0" w:color="auto"/>
              <w:right w:val="single" w:sz="6" w:space="0" w:color="auto"/>
              <w:tl2br w:val="nil"/>
              <w:tr2bl w:val="nil"/>
            </w:tcBorders>
            <w:noWrap/>
            <w:vAlign w:val="center"/>
          </w:tcPr>
          <w:p>
            <w:pPr>
              <w:adjustRightInd w:val="0"/>
              <w:snapToGrid w:val="0"/>
              <w:jc w:val="left"/>
              <w:rPr>
                <w:sz w:val="16"/>
                <w:szCs w:val="16"/>
              </w:rPr>
            </w:pPr>
            <w:r>
              <w:rPr>
                <w:rFonts w:ascii="宋体" w:eastAsia="宋体" w:cs="Lucida Sans"/>
                <w:color w:val="000000"/>
                <w:sz w:val="16"/>
                <w:szCs w:val="16"/>
              </w:rPr>
              <w:t>　　附着支座设置符合规范及专项施工方案要求。</w:t>
            </w:r>
          </w:p>
        </w:tc>
        <w:tc>
          <w:tcPr>
            <w:tcW w:w="3525" w:type="dxa"/>
            <w:tcBorders>
              <w:top w:val="single" w:sz="6" w:space="0" w:color="auto"/>
              <w:left w:val="single" w:sz="6" w:space="0" w:color="auto"/>
              <w:bottom w:val="single" w:sz="6" w:space="0" w:color="auto"/>
              <w:right w:val="single" w:sz="6" w:space="0" w:color="auto"/>
              <w:tl2br w:val="nil"/>
              <w:tr2bl w:val="nil"/>
            </w:tcBorders>
            <w:noWrap/>
            <w:vAlign w:val="center"/>
          </w:tcPr>
          <w:p>
            <w:pPr>
              <w:adjustRightInd w:val="0"/>
              <w:snapToGrid w:val="0"/>
              <w:jc w:val="left"/>
              <w:rPr>
                <w:rFonts w:ascii="宋体" w:eastAsia="宋体" w:cs="Lucida Sans"/>
                <w:color w:val="000000"/>
                <w:sz w:val="16"/>
                <w:szCs w:val="16"/>
              </w:rPr>
            </w:pPr>
            <w:r>
              <w:rPr>
                <w:rFonts w:ascii="宋体" w:eastAsia="宋体" w:cs="Lucida Sans"/>
                <w:color w:val="000000"/>
                <w:sz w:val="16"/>
                <w:szCs w:val="16"/>
              </w:rPr>
              <w:t xml:space="preserve">    附着支座设置违反强制性条文有关规定，或者有下列情形，且抽查样本不符合率&gt;20%的，检查为不合格：</w:t>
            </w:r>
          </w:p>
          <w:p>
            <w:pPr>
              <w:adjustRightInd w:val="0"/>
              <w:snapToGrid w:val="0"/>
              <w:jc w:val="left"/>
              <w:rPr>
                <w:rFonts w:ascii="宋体" w:eastAsia="宋体" w:cs="Lucida Sans"/>
                <w:color w:val="000000"/>
                <w:sz w:val="16"/>
                <w:szCs w:val="16"/>
              </w:rPr>
            </w:pPr>
            <w:r>
              <w:rPr>
                <w:rFonts w:ascii="宋体" w:eastAsia="宋体" w:cs="Lucida Sans"/>
                <w:color w:val="000000"/>
                <w:sz w:val="16"/>
                <w:szCs w:val="16"/>
              </w:rPr>
              <w:t xml:space="preserve">    1.附着支座设置位置不符合要求；</w:t>
            </w:r>
          </w:p>
          <w:p>
            <w:pPr>
              <w:adjustRightInd w:val="0"/>
              <w:snapToGrid w:val="0"/>
              <w:ind w:firstLine="354"/>
              <w:jc w:val="left"/>
              <w:rPr>
                <w:rFonts w:ascii="宋体" w:eastAsia="宋体" w:cs="Lucida Sans"/>
                <w:color w:val="000000"/>
                <w:sz w:val="16"/>
                <w:szCs w:val="16"/>
              </w:rPr>
            </w:pPr>
            <w:r>
              <w:rPr>
                <w:rFonts w:ascii="宋体" w:eastAsia="宋体" w:cs="Lucida Sans"/>
                <w:color w:val="000000"/>
                <w:sz w:val="16"/>
                <w:szCs w:val="16"/>
              </w:rPr>
              <w:t>2.附着支座设置数量、间距不符合要求；</w:t>
            </w:r>
          </w:p>
          <w:p>
            <w:pPr>
              <w:adjustRightInd w:val="0"/>
              <w:snapToGrid w:val="0"/>
              <w:ind w:firstLine="354"/>
              <w:jc w:val="left"/>
              <w:rPr>
                <w:rFonts w:ascii="宋体" w:eastAsia="宋体" w:cs="Lucida Sans"/>
                <w:color w:val="000000"/>
                <w:sz w:val="16"/>
                <w:szCs w:val="16"/>
              </w:rPr>
            </w:pPr>
            <w:r>
              <w:rPr>
                <w:rFonts w:ascii="宋体" w:eastAsia="宋体" w:cs="Lucida Sans"/>
                <w:color w:val="000000"/>
                <w:sz w:val="16"/>
                <w:szCs w:val="16"/>
              </w:rPr>
              <w:t>3.附着支座受力螺栓安装质量不符合要求。</w:t>
            </w:r>
          </w:p>
        </w:tc>
        <w:tc>
          <w:tcPr>
            <w:tcW w:w="1470" w:type="dxa"/>
            <w:vMerge w:val="restart"/>
            <w:tcBorders>
              <w:top w:val="single" w:sz="6" w:space="0" w:color="auto"/>
              <w:left w:val="single" w:sz="6" w:space="0" w:color="auto"/>
              <w:bottom w:val="single" w:sz="6" w:space="0" w:color="auto"/>
              <w:right w:val="single" w:sz="6" w:space="0" w:color="auto"/>
              <w:tl2br w:val="nil"/>
              <w:tr2bl w:val="nil"/>
            </w:tcBorders>
            <w:noWrap/>
            <w:vAlign w:val="center"/>
          </w:tcPr>
          <w:p>
            <w:pPr>
              <w:adjustRightInd w:val="0"/>
              <w:snapToGrid w:val="0"/>
              <w:jc w:val="left"/>
              <w:rPr>
                <w:sz w:val="16"/>
                <w:szCs w:val="16"/>
              </w:rPr>
            </w:pPr>
            <w:r>
              <w:rPr>
                <w:rFonts w:ascii="宋体" w:eastAsia="宋体" w:cs="Lucida Sans"/>
                <w:color w:val="000000"/>
                <w:sz w:val="16"/>
                <w:szCs w:val="16"/>
              </w:rPr>
              <w:t>责令限期改正，处以罚款，并暂扣安全生产许可证</w:t>
            </w:r>
          </w:p>
        </w:tc>
        <w:tc>
          <w:tcPr>
            <w:tcW w:w="4620" w:type="dxa"/>
            <w:vMerge w:val="restart"/>
            <w:tcBorders>
              <w:top w:val="single" w:sz="6" w:space="0" w:color="auto"/>
              <w:left w:val="single" w:sz="6" w:space="0" w:color="auto"/>
              <w:bottom w:val="single" w:sz="6" w:space="0" w:color="auto"/>
              <w:right w:val="single" w:sz="6" w:space="0" w:color="auto"/>
              <w:tl2br w:val="nil"/>
              <w:tr2bl w:val="nil"/>
            </w:tcBorders>
            <w:noWrap/>
            <w:vAlign w:val="center"/>
          </w:tcPr>
          <w:p>
            <w:pPr>
              <w:adjustRightInd w:val="0"/>
              <w:snapToGrid w:val="0"/>
              <w:jc w:val="left"/>
              <w:rPr>
                <w:sz w:val="16"/>
                <w:szCs w:val="16"/>
              </w:rPr>
            </w:pPr>
            <w:r>
              <w:rPr>
                <w:rFonts w:ascii="宋体" w:eastAsia="宋体" w:cs="Lucida Sans"/>
                <w:color w:val="000000"/>
                <w:sz w:val="16"/>
                <w:szCs w:val="16"/>
              </w:rPr>
              <w:t xml:space="preserve">    《危险性较大的分部分项工程安全管理规定》第34条：施工单位未严格按照专项施工方案组织施工，或者擅自修改专项施工方案的，责令限期改正，处1万元以上3万元以下的罚款，并暂扣安全生产许可证30日；对直接负责的主管人员和其他直接责任人员处1000元以上5000元以下的罚款。</w:t>
            </w:r>
          </w:p>
        </w:tc>
      </w:tr>
      <w:tr>
        <w:trPr>
          <w:trHeight w:val="869"/>
        </w:trPr>
        <w:tc>
          <w:tcPr>
            <w:tcW w:w="67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sz w:val="16"/>
                <w:szCs w:val="16"/>
              </w:rPr>
            </w:pPr>
            <w:r>
              <w:rPr>
                <w:rFonts w:ascii="宋体" w:eastAsia="宋体" w:cs="Lucida Sans"/>
                <w:color w:val="000000"/>
                <w:sz w:val="16"/>
                <w:szCs w:val="16"/>
              </w:rPr>
              <w:t>96</w:t>
            </w:r>
          </w:p>
        </w:tc>
        <w:tc>
          <w:tcPr>
            <w:tcW w:w="780" w:type="dxa"/>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630" w:type="dxa"/>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630" w:type="dxa"/>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2670" w:type="dxa"/>
            <w:tcBorders>
              <w:top w:val="single" w:sz="6" w:space="0" w:color="auto"/>
              <w:left w:val="single" w:sz="6" w:space="0" w:color="auto"/>
              <w:bottom w:val="single" w:sz="6" w:space="0" w:color="auto"/>
              <w:right w:val="single" w:sz="6" w:space="0" w:color="auto"/>
              <w:tl2br w:val="nil"/>
              <w:tr2bl w:val="nil"/>
            </w:tcBorders>
            <w:noWrap/>
            <w:vAlign w:val="center"/>
          </w:tcPr>
          <w:p>
            <w:pPr>
              <w:adjustRightInd w:val="0"/>
              <w:snapToGrid w:val="0"/>
              <w:jc w:val="left"/>
              <w:rPr>
                <w:sz w:val="16"/>
                <w:szCs w:val="16"/>
              </w:rPr>
            </w:pPr>
            <w:r>
              <w:rPr>
                <w:rFonts w:ascii="宋体" w:eastAsia="宋体" w:cs="Lucida Sans"/>
                <w:color w:val="000000"/>
                <w:sz w:val="16"/>
                <w:szCs w:val="16"/>
              </w:rPr>
              <w:t>　　防坠落、防倾覆安全装置符合规范及专项施工方案要求。</w:t>
            </w:r>
          </w:p>
        </w:tc>
        <w:tc>
          <w:tcPr>
            <w:tcW w:w="3525" w:type="dxa"/>
            <w:tcBorders>
              <w:top w:val="single" w:sz="6" w:space="0" w:color="auto"/>
              <w:left w:val="single" w:sz="6" w:space="0" w:color="auto"/>
              <w:bottom w:val="single" w:sz="6" w:space="0" w:color="auto"/>
              <w:right w:val="single" w:sz="6" w:space="0" w:color="auto"/>
              <w:tl2br w:val="nil"/>
              <w:tr2bl w:val="nil"/>
            </w:tcBorders>
            <w:noWrap/>
            <w:vAlign w:val="center"/>
          </w:tcPr>
          <w:p>
            <w:pPr>
              <w:adjustRightInd w:val="0"/>
              <w:snapToGrid w:val="0"/>
              <w:jc w:val="left"/>
              <w:rPr>
                <w:rFonts w:ascii="宋体" w:eastAsia="宋体" w:cs="Lucida Sans"/>
                <w:color w:val="000000"/>
                <w:sz w:val="16"/>
                <w:szCs w:val="16"/>
              </w:rPr>
            </w:pPr>
            <w:r>
              <w:rPr>
                <w:rFonts w:ascii="宋体" w:eastAsia="宋体" w:cs="Lucida Sans"/>
                <w:color w:val="000000"/>
                <w:sz w:val="16"/>
                <w:szCs w:val="16"/>
              </w:rPr>
              <w:t xml:space="preserve">    有以下情形之一的，检查为不合格：</w:t>
            </w:r>
          </w:p>
          <w:p>
            <w:pPr>
              <w:adjustRightInd w:val="0"/>
              <w:snapToGrid w:val="0"/>
              <w:jc w:val="left"/>
              <w:rPr>
                <w:rFonts w:ascii="宋体" w:eastAsia="宋体" w:cs="Lucida Sans"/>
                <w:color w:val="000000"/>
                <w:sz w:val="16"/>
                <w:szCs w:val="16"/>
              </w:rPr>
            </w:pPr>
            <w:r>
              <w:rPr>
                <w:rFonts w:ascii="宋体" w:eastAsia="宋体" w:cs="Lucida Sans"/>
                <w:color w:val="000000"/>
                <w:sz w:val="16"/>
                <w:szCs w:val="16"/>
              </w:rPr>
              <w:t>　　1.未安装防坠落、防倾覆安全装置；</w:t>
            </w:r>
          </w:p>
          <w:p>
            <w:pPr>
              <w:adjustRightInd w:val="0"/>
              <w:snapToGrid w:val="0"/>
              <w:jc w:val="left"/>
              <w:rPr>
                <w:rFonts w:ascii="宋体" w:eastAsia="宋体" w:cs="Lucida Sans"/>
                <w:color w:val="000000"/>
                <w:sz w:val="16"/>
                <w:szCs w:val="16"/>
              </w:rPr>
            </w:pPr>
            <w:r>
              <w:rPr>
                <w:rFonts w:ascii="宋体" w:eastAsia="宋体" w:cs="Lucida Sans"/>
                <w:color w:val="000000"/>
                <w:sz w:val="16"/>
                <w:szCs w:val="16"/>
              </w:rPr>
              <w:t xml:space="preserve">    2.防坠落、防倾覆安全装置失灵。</w:t>
            </w:r>
          </w:p>
        </w:tc>
        <w:tc>
          <w:tcPr>
            <w:tcW w:w="1470" w:type="dxa"/>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4620" w:type="dxa"/>
            <w:vMerge/>
            <w:tcBorders>
              <w:top w:val="single" w:sz="6" w:space="0" w:color="auto"/>
              <w:left w:val="single" w:sz="6" w:space="0" w:color="auto"/>
              <w:bottom w:val="single" w:sz="6" w:space="0" w:color="auto"/>
              <w:right w:val="single" w:sz="6" w:space="0" w:color="auto"/>
              <w:tl2br w:val="nil"/>
              <w:tr2bl w:val="nil"/>
            </w:tcBorders>
            <w:noWrap/>
            <w:vAlign w:val="center"/>
          </w:tcPr>
          <w:p/>
        </w:tc>
      </w:tr>
      <w:tr>
        <w:trPr>
          <w:trHeight w:val="824"/>
        </w:trPr>
        <w:tc>
          <w:tcPr>
            <w:tcW w:w="67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sz w:val="16"/>
                <w:szCs w:val="16"/>
              </w:rPr>
            </w:pPr>
            <w:r>
              <w:rPr>
                <w:rFonts w:ascii="宋体" w:eastAsia="宋体" w:cs="Lucida Sans"/>
                <w:color w:val="000000"/>
                <w:sz w:val="16"/>
                <w:szCs w:val="16"/>
              </w:rPr>
              <w:t>97</w:t>
            </w:r>
          </w:p>
        </w:tc>
        <w:tc>
          <w:tcPr>
            <w:tcW w:w="780" w:type="dxa"/>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630" w:type="dxa"/>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630" w:type="dxa"/>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2670" w:type="dxa"/>
            <w:tcBorders>
              <w:top w:val="single" w:sz="6" w:space="0" w:color="auto"/>
              <w:left w:val="single" w:sz="6" w:space="0" w:color="auto"/>
              <w:bottom w:val="single" w:sz="6" w:space="0" w:color="auto"/>
              <w:right w:val="single" w:sz="6" w:space="0" w:color="auto"/>
              <w:tl2br w:val="nil"/>
              <w:tr2bl w:val="nil"/>
            </w:tcBorders>
            <w:noWrap/>
            <w:vAlign w:val="center"/>
          </w:tcPr>
          <w:p>
            <w:pPr>
              <w:adjustRightInd w:val="0"/>
              <w:snapToGrid w:val="0"/>
              <w:jc w:val="left"/>
              <w:rPr>
                <w:sz w:val="16"/>
                <w:szCs w:val="16"/>
              </w:rPr>
            </w:pPr>
            <w:r>
              <w:rPr>
                <w:rFonts w:ascii="宋体" w:eastAsia="宋体" w:cs="Lucida Sans"/>
                <w:color w:val="000000"/>
                <w:sz w:val="16"/>
                <w:szCs w:val="16"/>
              </w:rPr>
              <w:t>　　同步升降控制装置符合规范及专项施工方案要求。</w:t>
            </w:r>
          </w:p>
        </w:tc>
        <w:tc>
          <w:tcPr>
            <w:tcW w:w="3525" w:type="dxa"/>
            <w:tcBorders>
              <w:top w:val="single" w:sz="6" w:space="0" w:color="auto"/>
              <w:left w:val="single" w:sz="6" w:space="0" w:color="auto"/>
              <w:bottom w:val="single" w:sz="6" w:space="0" w:color="auto"/>
              <w:right w:val="single" w:sz="6" w:space="0" w:color="auto"/>
              <w:tl2br w:val="nil"/>
              <w:tr2bl w:val="nil"/>
            </w:tcBorders>
            <w:noWrap/>
            <w:vAlign w:val="center"/>
          </w:tcPr>
          <w:p>
            <w:pPr>
              <w:adjustRightInd w:val="0"/>
              <w:snapToGrid w:val="0"/>
              <w:jc w:val="left"/>
              <w:rPr>
                <w:rFonts w:ascii="宋体" w:eastAsia="宋体" w:cs="Lucida Sans"/>
                <w:color w:val="000000"/>
                <w:sz w:val="16"/>
                <w:szCs w:val="16"/>
              </w:rPr>
            </w:pPr>
            <w:r>
              <w:rPr>
                <w:rFonts w:ascii="宋体" w:eastAsia="宋体" w:cs="Lucida Sans"/>
                <w:color w:val="000000"/>
                <w:sz w:val="16"/>
                <w:szCs w:val="16"/>
              </w:rPr>
              <w:t xml:space="preserve">    有以下情形之一的，检查为不合格：</w:t>
            </w:r>
          </w:p>
          <w:p>
            <w:pPr>
              <w:adjustRightInd w:val="0"/>
              <w:snapToGrid w:val="0"/>
              <w:jc w:val="left"/>
              <w:rPr>
                <w:rFonts w:ascii="宋体" w:eastAsia="宋体" w:cs="Lucida Sans"/>
                <w:color w:val="000000"/>
                <w:sz w:val="16"/>
                <w:szCs w:val="16"/>
              </w:rPr>
            </w:pPr>
            <w:r>
              <w:rPr>
                <w:rFonts w:ascii="宋体" w:eastAsia="宋体" w:cs="Lucida Sans"/>
                <w:color w:val="000000"/>
                <w:sz w:val="16"/>
                <w:szCs w:val="16"/>
              </w:rPr>
              <w:t>　　1.未安装同步升降控制装置；</w:t>
            </w:r>
          </w:p>
          <w:p>
            <w:pPr>
              <w:adjustRightInd w:val="0"/>
              <w:snapToGrid w:val="0"/>
              <w:jc w:val="left"/>
              <w:rPr>
                <w:rFonts w:ascii="宋体" w:eastAsia="宋体" w:cs="Lucida Sans"/>
                <w:color w:val="000000"/>
                <w:sz w:val="16"/>
                <w:szCs w:val="16"/>
              </w:rPr>
            </w:pPr>
            <w:r>
              <w:rPr>
                <w:rFonts w:ascii="宋体" w:eastAsia="宋体" w:cs="Lucida Sans"/>
                <w:color w:val="000000"/>
                <w:sz w:val="16"/>
                <w:szCs w:val="16"/>
              </w:rPr>
              <w:t xml:space="preserve">    2.抽查样本不符合率&gt;20%。</w:t>
            </w:r>
          </w:p>
        </w:tc>
        <w:tc>
          <w:tcPr>
            <w:tcW w:w="1470" w:type="dxa"/>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4620" w:type="dxa"/>
            <w:vMerge/>
            <w:tcBorders>
              <w:top w:val="single" w:sz="6" w:space="0" w:color="auto"/>
              <w:left w:val="single" w:sz="6" w:space="0" w:color="auto"/>
              <w:bottom w:val="single" w:sz="6" w:space="0" w:color="auto"/>
              <w:right w:val="single" w:sz="6" w:space="0" w:color="auto"/>
              <w:tl2br w:val="nil"/>
              <w:tr2bl w:val="nil"/>
            </w:tcBorders>
            <w:noWrap/>
            <w:vAlign w:val="center"/>
          </w:tcPr>
          <w:p/>
        </w:tc>
      </w:tr>
      <w:tr>
        <w:trPr>
          <w:trHeight w:val="854"/>
        </w:trPr>
        <w:tc>
          <w:tcPr>
            <w:tcW w:w="67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sz w:val="16"/>
                <w:szCs w:val="16"/>
              </w:rPr>
            </w:pPr>
            <w:r>
              <w:rPr>
                <w:rFonts w:ascii="宋体" w:eastAsia="宋体" w:cs="Lucida Sans"/>
                <w:color w:val="000000"/>
                <w:sz w:val="16"/>
                <w:szCs w:val="16"/>
              </w:rPr>
              <w:t>98</w:t>
            </w:r>
          </w:p>
        </w:tc>
        <w:tc>
          <w:tcPr>
            <w:tcW w:w="780" w:type="dxa"/>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630" w:type="dxa"/>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630" w:type="dxa"/>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2670" w:type="dxa"/>
            <w:tcBorders>
              <w:top w:val="single" w:sz="6" w:space="0" w:color="auto"/>
              <w:left w:val="single" w:sz="6" w:space="0" w:color="auto"/>
              <w:bottom w:val="single" w:sz="6" w:space="0" w:color="auto"/>
              <w:right w:val="single" w:sz="6" w:space="0" w:color="auto"/>
              <w:tl2br w:val="nil"/>
              <w:tr2bl w:val="nil"/>
            </w:tcBorders>
            <w:noWrap/>
            <w:vAlign w:val="center"/>
          </w:tcPr>
          <w:p>
            <w:pPr>
              <w:adjustRightInd w:val="0"/>
              <w:snapToGrid w:val="0"/>
              <w:jc w:val="left"/>
              <w:rPr>
                <w:sz w:val="16"/>
                <w:szCs w:val="16"/>
              </w:rPr>
            </w:pPr>
            <w:r>
              <w:rPr>
                <w:rFonts w:ascii="宋体" w:eastAsia="宋体" w:cs="Lucida Sans"/>
                <w:color w:val="000000"/>
                <w:sz w:val="16"/>
                <w:szCs w:val="16"/>
              </w:rPr>
              <w:t>　　构造尺寸符合规范及专项施工方案要求。</w:t>
            </w:r>
          </w:p>
        </w:tc>
        <w:tc>
          <w:tcPr>
            <w:tcW w:w="3525" w:type="dxa"/>
            <w:tcBorders>
              <w:top w:val="single" w:sz="6" w:space="0" w:color="auto"/>
              <w:left w:val="single" w:sz="6" w:space="0" w:color="auto"/>
              <w:bottom w:val="single" w:sz="6" w:space="0" w:color="auto"/>
              <w:right w:val="single" w:sz="6" w:space="0" w:color="auto"/>
              <w:tl2br w:val="nil"/>
              <w:tr2bl w:val="nil"/>
            </w:tcBorders>
            <w:noWrap/>
            <w:vAlign w:val="center"/>
          </w:tcPr>
          <w:p>
            <w:pPr>
              <w:adjustRightInd w:val="0"/>
              <w:snapToGrid w:val="0"/>
              <w:jc w:val="left"/>
              <w:rPr>
                <w:rFonts w:ascii="宋体" w:eastAsia="宋体" w:cs="Lucida Sans"/>
                <w:color w:val="000000"/>
                <w:sz w:val="16"/>
                <w:szCs w:val="16"/>
              </w:rPr>
            </w:pPr>
            <w:r>
              <w:rPr>
                <w:rFonts w:ascii="宋体" w:eastAsia="宋体" w:cs="Lucida Sans"/>
                <w:color w:val="000000"/>
                <w:sz w:val="16"/>
                <w:szCs w:val="16"/>
              </w:rPr>
              <w:t xml:space="preserve">    有以下情形之一的，检查为不合格：</w:t>
            </w:r>
          </w:p>
          <w:p>
            <w:pPr>
              <w:adjustRightInd w:val="0"/>
              <w:snapToGrid w:val="0"/>
              <w:jc w:val="left"/>
              <w:rPr>
                <w:rFonts w:ascii="宋体" w:eastAsia="宋体" w:cs="Lucida Sans"/>
                <w:color w:val="000000"/>
                <w:sz w:val="16"/>
                <w:szCs w:val="16"/>
              </w:rPr>
            </w:pPr>
            <w:r>
              <w:rPr>
                <w:rFonts w:ascii="宋体" w:eastAsia="宋体" w:cs="Lucida Sans"/>
                <w:color w:val="000000"/>
                <w:sz w:val="16"/>
                <w:szCs w:val="16"/>
              </w:rPr>
              <w:t>　　1.构造尺寸违反强制性条文有关规定；</w:t>
            </w:r>
          </w:p>
          <w:p>
            <w:pPr>
              <w:adjustRightInd w:val="0"/>
              <w:snapToGrid w:val="0"/>
              <w:jc w:val="left"/>
              <w:rPr>
                <w:rFonts w:ascii="宋体" w:eastAsia="宋体" w:cs="Lucida Sans"/>
                <w:color w:val="000000"/>
                <w:sz w:val="16"/>
                <w:szCs w:val="16"/>
              </w:rPr>
            </w:pPr>
            <w:r>
              <w:rPr>
                <w:rFonts w:ascii="宋体" w:eastAsia="宋体" w:cs="Lucida Sans"/>
                <w:color w:val="000000"/>
                <w:sz w:val="16"/>
                <w:szCs w:val="16"/>
              </w:rPr>
              <w:t xml:space="preserve">    2.抽查样本不符合率&gt;20%。</w:t>
            </w:r>
          </w:p>
        </w:tc>
        <w:tc>
          <w:tcPr>
            <w:tcW w:w="1470" w:type="dxa"/>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4620" w:type="dxa"/>
            <w:vMerge/>
            <w:tcBorders>
              <w:top w:val="single" w:sz="6" w:space="0" w:color="auto"/>
              <w:left w:val="single" w:sz="6" w:space="0" w:color="auto"/>
              <w:bottom w:val="single" w:sz="6" w:space="0" w:color="auto"/>
              <w:right w:val="single" w:sz="6" w:space="0" w:color="auto"/>
              <w:tl2br w:val="nil"/>
              <w:tr2bl w:val="nil"/>
            </w:tcBorders>
            <w:noWrap/>
            <w:vAlign w:val="center"/>
          </w:tcPr>
          <w:p/>
        </w:tc>
      </w:tr>
      <w:tr>
        <w:trPr>
          <w:trHeight w:val="1595"/>
        </w:trPr>
        <w:tc>
          <w:tcPr>
            <w:tcW w:w="67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sz w:val="16"/>
                <w:szCs w:val="16"/>
              </w:rPr>
            </w:pPr>
            <w:r>
              <w:rPr>
                <w:rFonts w:ascii="宋体" w:eastAsia="宋体" w:cs="Lucida Sans"/>
                <w:color w:val="000000"/>
                <w:sz w:val="16"/>
                <w:szCs w:val="16"/>
              </w:rPr>
              <w:t>99</w:t>
            </w:r>
          </w:p>
        </w:tc>
        <w:tc>
          <w:tcPr>
            <w:tcW w:w="780" w:type="dxa"/>
            <w:vMerge w:val="restart"/>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sz w:val="16"/>
                <w:szCs w:val="16"/>
              </w:rPr>
            </w:pPr>
            <w:r>
              <w:rPr>
                <w:rFonts w:ascii="宋体" w:eastAsia="宋体" w:cs="Lucida Sans"/>
                <w:color w:val="000000"/>
                <w:sz w:val="16"/>
                <w:szCs w:val="16"/>
              </w:rPr>
              <w:t>安全生产现场控制</w:t>
            </w:r>
          </w:p>
        </w:tc>
        <w:tc>
          <w:tcPr>
            <w:tcW w:w="630" w:type="dxa"/>
            <w:vMerge w:val="restart"/>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sz w:val="16"/>
                <w:szCs w:val="16"/>
              </w:rPr>
            </w:pPr>
            <w:r>
              <w:rPr>
                <w:rFonts w:ascii="宋体" w:eastAsia="宋体" w:cs="Lucida Sans"/>
                <w:color w:val="000000"/>
                <w:sz w:val="16"/>
                <w:szCs w:val="16"/>
              </w:rPr>
              <w:t>脚手架工程</w:t>
            </w:r>
          </w:p>
        </w:tc>
        <w:tc>
          <w:tcPr>
            <w:tcW w:w="630" w:type="dxa"/>
            <w:vMerge w:val="restart"/>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sz w:val="16"/>
                <w:szCs w:val="16"/>
              </w:rPr>
            </w:pPr>
            <w:r>
              <w:rPr>
                <w:rFonts w:ascii="宋体" w:eastAsia="宋体" w:cs="Lucida Sans"/>
                <w:color w:val="000000"/>
                <w:sz w:val="16"/>
                <w:szCs w:val="16"/>
              </w:rPr>
              <w:t>悬挑式脚手架</w:t>
            </w:r>
          </w:p>
        </w:tc>
        <w:tc>
          <w:tcPr>
            <w:tcW w:w="2670" w:type="dxa"/>
            <w:tcBorders>
              <w:top w:val="single" w:sz="6" w:space="0" w:color="auto"/>
              <w:left w:val="single" w:sz="6" w:space="0" w:color="auto"/>
              <w:bottom w:val="single" w:sz="6" w:space="0" w:color="auto"/>
              <w:right w:val="single" w:sz="6" w:space="0" w:color="auto"/>
              <w:tl2br w:val="nil"/>
              <w:tr2bl w:val="nil"/>
            </w:tcBorders>
            <w:noWrap/>
            <w:vAlign w:val="center"/>
          </w:tcPr>
          <w:p>
            <w:pPr>
              <w:adjustRightInd w:val="0"/>
              <w:snapToGrid w:val="0"/>
              <w:jc w:val="left"/>
              <w:rPr>
                <w:sz w:val="16"/>
                <w:szCs w:val="16"/>
              </w:rPr>
            </w:pPr>
            <w:r>
              <w:rPr>
                <w:rFonts w:ascii="宋体" w:eastAsia="宋体" w:cs="Lucida Sans"/>
                <w:color w:val="000000"/>
                <w:sz w:val="16"/>
                <w:szCs w:val="16"/>
              </w:rPr>
              <w:t>　　型钢锚固段长度及锚固型钢的主体结构混凝土强度符合规范及专项施工方案要求。</w:t>
            </w:r>
          </w:p>
        </w:tc>
        <w:tc>
          <w:tcPr>
            <w:tcW w:w="3525" w:type="dxa"/>
            <w:tcBorders>
              <w:top w:val="single" w:sz="6" w:space="0" w:color="auto"/>
              <w:left w:val="single" w:sz="6" w:space="0" w:color="auto"/>
              <w:bottom w:val="single" w:sz="6" w:space="0" w:color="auto"/>
              <w:right w:val="single" w:sz="6" w:space="0" w:color="auto"/>
              <w:tl2br w:val="nil"/>
              <w:tr2bl w:val="nil"/>
            </w:tcBorders>
            <w:noWrap/>
            <w:vAlign w:val="center"/>
          </w:tcPr>
          <w:p>
            <w:pPr>
              <w:adjustRightInd w:val="0"/>
              <w:snapToGrid w:val="0"/>
              <w:jc w:val="left"/>
              <w:rPr>
                <w:rFonts w:ascii="宋体" w:eastAsia="宋体" w:cs="Lucida Sans"/>
                <w:color w:val="000000"/>
                <w:sz w:val="16"/>
                <w:szCs w:val="16"/>
              </w:rPr>
            </w:pPr>
            <w:r>
              <w:rPr>
                <w:rFonts w:ascii="宋体" w:eastAsia="宋体" w:cs="Lucida Sans"/>
                <w:color w:val="000000"/>
                <w:sz w:val="16"/>
                <w:szCs w:val="16"/>
              </w:rPr>
              <w:t xml:space="preserve">    有下列情形之一的，检查为不合格：</w:t>
            </w:r>
          </w:p>
          <w:p>
            <w:pPr>
              <w:adjustRightInd w:val="0"/>
              <w:snapToGrid w:val="0"/>
              <w:jc w:val="left"/>
              <w:rPr>
                <w:rFonts w:ascii="宋体" w:eastAsia="宋体" w:cs="Lucida Sans"/>
                <w:color w:val="000000"/>
                <w:sz w:val="16"/>
                <w:szCs w:val="16"/>
              </w:rPr>
            </w:pPr>
            <w:r>
              <w:rPr>
                <w:rFonts w:ascii="宋体" w:eastAsia="宋体" w:cs="Lucida Sans"/>
                <w:color w:val="000000"/>
                <w:sz w:val="16"/>
                <w:szCs w:val="16"/>
              </w:rPr>
              <w:t xml:space="preserve">    1.型钢固定段长度小于悬挑段长度的 1.25 倍；</w:t>
            </w:r>
          </w:p>
          <w:p>
            <w:pPr>
              <w:adjustRightInd w:val="0"/>
              <w:snapToGrid w:val="0"/>
              <w:ind w:firstLine="354"/>
              <w:jc w:val="left"/>
              <w:rPr>
                <w:rFonts w:ascii="宋体" w:eastAsia="宋体" w:cs="Lucida Sans"/>
                <w:color w:val="000000"/>
                <w:sz w:val="16"/>
                <w:szCs w:val="16"/>
              </w:rPr>
            </w:pPr>
            <w:r>
              <w:rPr>
                <w:rFonts w:ascii="宋体" w:eastAsia="宋体" w:cs="Lucida Sans"/>
                <w:color w:val="000000"/>
                <w:sz w:val="16"/>
                <w:szCs w:val="16"/>
              </w:rPr>
              <w:t>2.钢梁截面高度未按设计确定或截面型式不符合设计和规范要求；</w:t>
            </w:r>
          </w:p>
          <w:p>
            <w:pPr>
              <w:adjustRightInd w:val="0"/>
              <w:snapToGrid w:val="0"/>
              <w:ind w:firstLine="354"/>
              <w:jc w:val="left"/>
              <w:rPr>
                <w:rFonts w:ascii="宋体" w:eastAsia="宋体" w:cs="Lucida Sans"/>
                <w:color w:val="000000"/>
                <w:sz w:val="16"/>
                <w:szCs w:val="16"/>
              </w:rPr>
            </w:pPr>
            <w:r>
              <w:rPr>
                <w:rFonts w:ascii="宋体" w:eastAsia="宋体" w:cs="Lucida Sans"/>
                <w:color w:val="000000"/>
                <w:sz w:val="16"/>
                <w:szCs w:val="16"/>
              </w:rPr>
              <w:t>3.锚固型钢的主体结构混凝土强度低于 C20 或不符合专项施工方案要求。</w:t>
            </w:r>
          </w:p>
        </w:tc>
        <w:tc>
          <w:tcPr>
            <w:tcW w:w="1470" w:type="dxa"/>
            <w:vMerge w:val="restart"/>
            <w:tcBorders>
              <w:top w:val="single" w:sz="6" w:space="0" w:color="auto"/>
              <w:left w:val="single" w:sz="6" w:space="0" w:color="auto"/>
              <w:bottom w:val="single" w:sz="6" w:space="0" w:color="auto"/>
              <w:right w:val="single" w:sz="6" w:space="0" w:color="auto"/>
              <w:tl2br w:val="nil"/>
              <w:tr2bl w:val="nil"/>
            </w:tcBorders>
            <w:noWrap/>
            <w:vAlign w:val="center"/>
          </w:tcPr>
          <w:p>
            <w:pPr>
              <w:adjustRightInd w:val="0"/>
              <w:snapToGrid w:val="0"/>
              <w:jc w:val="left"/>
              <w:rPr>
                <w:sz w:val="16"/>
                <w:szCs w:val="16"/>
              </w:rPr>
            </w:pPr>
            <w:r>
              <w:rPr>
                <w:rFonts w:ascii="宋体" w:eastAsia="宋体" w:cs="Lucida Sans"/>
                <w:color w:val="000000"/>
                <w:sz w:val="16"/>
                <w:szCs w:val="16"/>
              </w:rPr>
              <w:t>责令限期改正，处以罚款，并暂扣安全生产许可证</w:t>
            </w:r>
          </w:p>
        </w:tc>
        <w:tc>
          <w:tcPr>
            <w:tcW w:w="4620" w:type="dxa"/>
            <w:vMerge w:val="restart"/>
            <w:tcBorders>
              <w:top w:val="single" w:sz="6" w:space="0" w:color="auto"/>
              <w:left w:val="single" w:sz="6" w:space="0" w:color="auto"/>
              <w:bottom w:val="single" w:sz="6" w:space="0" w:color="auto"/>
              <w:right w:val="single" w:sz="6" w:space="0" w:color="auto"/>
              <w:tl2br w:val="nil"/>
              <w:tr2bl w:val="nil"/>
            </w:tcBorders>
            <w:noWrap/>
            <w:vAlign w:val="center"/>
          </w:tcPr>
          <w:p>
            <w:pPr>
              <w:adjustRightInd w:val="0"/>
              <w:snapToGrid w:val="0"/>
              <w:jc w:val="left"/>
              <w:rPr>
                <w:sz w:val="16"/>
                <w:szCs w:val="16"/>
              </w:rPr>
            </w:pPr>
            <w:r>
              <w:rPr>
                <w:rFonts w:ascii="宋体" w:eastAsia="宋体" w:cs="Lucida Sans"/>
                <w:color w:val="000000"/>
                <w:sz w:val="16"/>
                <w:szCs w:val="16"/>
              </w:rPr>
              <w:t xml:space="preserve">    《危险性较大的分部分项工程安全管理规定》第34条：施工单位未严格按照专项施工方案组织施工，或者擅自修改专项施工方案的，责令限期改正，处1万元以上3万元以下的罚款，并暂扣安全生产许可证30日；对直接负责的主管人员和其他直接责任人员处1000元以上5000元以下的罚款。</w:t>
            </w:r>
          </w:p>
        </w:tc>
      </w:tr>
      <w:tr>
        <w:trPr>
          <w:trHeight w:val="1544"/>
        </w:trPr>
        <w:tc>
          <w:tcPr>
            <w:tcW w:w="67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sz w:val="16"/>
                <w:szCs w:val="16"/>
              </w:rPr>
            </w:pPr>
            <w:r>
              <w:rPr>
                <w:rFonts w:ascii="宋体" w:eastAsia="宋体" w:cs="Lucida Sans"/>
                <w:color w:val="000000"/>
                <w:sz w:val="16"/>
                <w:szCs w:val="16"/>
              </w:rPr>
              <w:t>100</w:t>
            </w:r>
          </w:p>
        </w:tc>
        <w:tc>
          <w:tcPr>
            <w:tcW w:w="780" w:type="dxa"/>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630" w:type="dxa"/>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630" w:type="dxa"/>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2670" w:type="dxa"/>
            <w:tcBorders>
              <w:top w:val="single" w:sz="6" w:space="0" w:color="auto"/>
              <w:left w:val="single" w:sz="6" w:space="0" w:color="auto"/>
              <w:bottom w:val="single" w:sz="6" w:space="0" w:color="auto"/>
              <w:right w:val="single" w:sz="6" w:space="0" w:color="auto"/>
              <w:tl2br w:val="nil"/>
              <w:tr2bl w:val="nil"/>
            </w:tcBorders>
            <w:noWrap/>
            <w:vAlign w:val="center"/>
          </w:tcPr>
          <w:p>
            <w:pPr>
              <w:adjustRightInd w:val="0"/>
              <w:snapToGrid w:val="0"/>
              <w:jc w:val="left"/>
              <w:rPr>
                <w:sz w:val="16"/>
                <w:szCs w:val="16"/>
              </w:rPr>
            </w:pPr>
            <w:r>
              <w:rPr>
                <w:rFonts w:ascii="宋体" w:eastAsia="宋体" w:cs="Lucida Sans"/>
                <w:color w:val="000000"/>
                <w:sz w:val="16"/>
                <w:szCs w:val="16"/>
              </w:rPr>
              <w:t>　　悬挑钢梁卸荷钢丝绳设置方式符合规范及专项施工方案要求。</w:t>
            </w:r>
          </w:p>
        </w:tc>
        <w:tc>
          <w:tcPr>
            <w:tcW w:w="3525" w:type="dxa"/>
            <w:tcBorders>
              <w:top w:val="single" w:sz="6" w:space="0" w:color="auto"/>
              <w:left w:val="single" w:sz="6" w:space="0" w:color="auto"/>
              <w:bottom w:val="single" w:sz="6" w:space="0" w:color="auto"/>
              <w:right w:val="single" w:sz="6" w:space="0" w:color="auto"/>
              <w:tl2br w:val="nil"/>
              <w:tr2bl w:val="nil"/>
            </w:tcBorders>
            <w:noWrap/>
            <w:vAlign w:val="center"/>
          </w:tcPr>
          <w:p>
            <w:pPr>
              <w:adjustRightInd w:val="0"/>
              <w:snapToGrid w:val="0"/>
              <w:jc w:val="left"/>
              <w:rPr>
                <w:rFonts w:ascii="宋体" w:eastAsia="宋体" w:cs="Lucida Sans"/>
                <w:color w:val="000000"/>
                <w:sz w:val="16"/>
                <w:szCs w:val="16"/>
              </w:rPr>
            </w:pPr>
            <w:r>
              <w:rPr>
                <w:rFonts w:ascii="宋体" w:eastAsia="宋体" w:cs="Lucida Sans"/>
                <w:color w:val="000000"/>
                <w:sz w:val="16"/>
                <w:szCs w:val="16"/>
              </w:rPr>
              <w:t xml:space="preserve">    有以下情形之一的，检查为不合格：</w:t>
            </w:r>
          </w:p>
          <w:p>
            <w:pPr>
              <w:adjustRightInd w:val="0"/>
              <w:snapToGrid w:val="0"/>
              <w:jc w:val="left"/>
              <w:rPr>
                <w:rFonts w:ascii="宋体" w:eastAsia="宋体" w:cs="Lucida Sans"/>
                <w:color w:val="000000"/>
                <w:sz w:val="16"/>
                <w:szCs w:val="16"/>
              </w:rPr>
            </w:pPr>
            <w:r>
              <w:rPr>
                <w:rFonts w:ascii="宋体" w:eastAsia="宋体" w:cs="Lucida Sans"/>
                <w:color w:val="000000"/>
                <w:sz w:val="16"/>
                <w:szCs w:val="16"/>
              </w:rPr>
              <w:t>　　1.每个钢梁外端未设置钢丝绳或钢拉杆与上一层建筑结构拉结；</w:t>
            </w:r>
          </w:p>
          <w:p>
            <w:pPr>
              <w:adjustRightInd w:val="0"/>
              <w:snapToGrid w:val="0"/>
              <w:jc w:val="left"/>
              <w:rPr>
                <w:rFonts w:ascii="宋体" w:eastAsia="宋体" w:cs="Lucida Sans"/>
                <w:color w:val="000000"/>
                <w:sz w:val="16"/>
                <w:szCs w:val="16"/>
              </w:rPr>
            </w:pPr>
            <w:r>
              <w:rPr>
                <w:rFonts w:ascii="宋体" w:eastAsia="宋体" w:cs="Lucida Sans"/>
                <w:color w:val="000000"/>
                <w:sz w:val="16"/>
                <w:szCs w:val="16"/>
              </w:rPr>
              <w:t xml:space="preserve">    2.设置方式不符合规定要求，且抽查样本不符合率&gt;20%。</w:t>
            </w:r>
          </w:p>
        </w:tc>
        <w:tc>
          <w:tcPr>
            <w:tcW w:w="1470" w:type="dxa"/>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4620" w:type="dxa"/>
            <w:vMerge/>
            <w:tcBorders>
              <w:top w:val="single" w:sz="6" w:space="0" w:color="auto"/>
              <w:left w:val="single" w:sz="6" w:space="0" w:color="auto"/>
              <w:bottom w:val="single" w:sz="6" w:space="0" w:color="auto"/>
              <w:right w:val="single" w:sz="6" w:space="0" w:color="auto"/>
              <w:tl2br w:val="nil"/>
              <w:tr2bl w:val="nil"/>
            </w:tcBorders>
            <w:noWrap/>
            <w:vAlign w:val="center"/>
          </w:tcPr>
          <w:p/>
        </w:tc>
      </w:tr>
      <w:tr>
        <w:trPr>
          <w:trHeight w:val="974"/>
        </w:trPr>
        <w:tc>
          <w:tcPr>
            <w:tcW w:w="67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sz w:val="16"/>
                <w:szCs w:val="16"/>
              </w:rPr>
            </w:pPr>
            <w:r>
              <w:rPr>
                <w:rFonts w:ascii="宋体" w:eastAsia="宋体" w:cs="Lucida Sans"/>
                <w:color w:val="000000"/>
                <w:sz w:val="16"/>
                <w:szCs w:val="16"/>
              </w:rPr>
              <w:t>101</w:t>
            </w:r>
          </w:p>
        </w:tc>
        <w:tc>
          <w:tcPr>
            <w:tcW w:w="780" w:type="dxa"/>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630" w:type="dxa"/>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630" w:type="dxa"/>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2670" w:type="dxa"/>
            <w:tcBorders>
              <w:top w:val="single" w:sz="6" w:space="0" w:color="auto"/>
              <w:left w:val="single" w:sz="6" w:space="0" w:color="auto"/>
              <w:bottom w:val="single" w:sz="6" w:space="0" w:color="auto"/>
              <w:right w:val="single" w:sz="6" w:space="0" w:color="auto"/>
              <w:tl2br w:val="nil"/>
              <w:tr2bl w:val="nil"/>
            </w:tcBorders>
            <w:noWrap/>
            <w:vAlign w:val="center"/>
          </w:tcPr>
          <w:p>
            <w:pPr>
              <w:adjustRightInd w:val="0"/>
              <w:snapToGrid w:val="0"/>
              <w:jc w:val="left"/>
              <w:rPr>
                <w:sz w:val="16"/>
                <w:szCs w:val="16"/>
              </w:rPr>
            </w:pPr>
            <w:r>
              <w:rPr>
                <w:rFonts w:ascii="宋体" w:eastAsia="宋体" w:cs="Lucida Sans"/>
                <w:color w:val="000000"/>
                <w:sz w:val="16"/>
                <w:szCs w:val="16"/>
              </w:rPr>
              <w:t>　　悬挑钢梁固定方式符合规范及专项施工方案要求。</w:t>
            </w:r>
          </w:p>
        </w:tc>
        <w:tc>
          <w:tcPr>
            <w:tcW w:w="3525" w:type="dxa"/>
            <w:tcBorders>
              <w:top w:val="single" w:sz="6" w:space="0" w:color="auto"/>
              <w:left w:val="single" w:sz="6" w:space="0" w:color="auto"/>
              <w:bottom w:val="single" w:sz="6" w:space="0" w:color="auto"/>
              <w:right w:val="single" w:sz="6" w:space="0" w:color="auto"/>
              <w:tl2br w:val="nil"/>
              <w:tr2bl w:val="nil"/>
            </w:tcBorders>
            <w:noWrap/>
            <w:vAlign w:val="center"/>
          </w:tcPr>
          <w:p>
            <w:pPr>
              <w:adjustRightInd w:val="0"/>
              <w:snapToGrid w:val="0"/>
              <w:jc w:val="left"/>
              <w:rPr>
                <w:sz w:val="16"/>
                <w:szCs w:val="16"/>
              </w:rPr>
            </w:pPr>
            <w:r>
              <w:rPr>
                <w:rFonts w:ascii="宋体" w:eastAsia="宋体" w:cs="Lucida Sans"/>
                <w:color w:val="000000"/>
                <w:sz w:val="16"/>
                <w:szCs w:val="16"/>
              </w:rPr>
              <w:t xml:space="preserve">    钢梁与建筑结构锚固措施不符合设计和规范要求，且抽查样本不符合率&gt;20%的，检查为不合格。</w:t>
            </w:r>
          </w:p>
        </w:tc>
        <w:tc>
          <w:tcPr>
            <w:tcW w:w="1470" w:type="dxa"/>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4620" w:type="dxa"/>
            <w:vMerge/>
            <w:tcBorders>
              <w:top w:val="single" w:sz="6" w:space="0" w:color="auto"/>
              <w:left w:val="single" w:sz="6" w:space="0" w:color="auto"/>
              <w:bottom w:val="single" w:sz="6" w:space="0" w:color="auto"/>
              <w:right w:val="single" w:sz="6" w:space="0" w:color="auto"/>
              <w:tl2br w:val="nil"/>
              <w:tr2bl w:val="nil"/>
            </w:tcBorders>
            <w:noWrap/>
            <w:vAlign w:val="center"/>
          </w:tcPr>
          <w:p/>
        </w:tc>
      </w:tr>
      <w:tr>
        <w:trPr>
          <w:trHeight w:val="1336"/>
        </w:trPr>
        <w:tc>
          <w:tcPr>
            <w:tcW w:w="67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sz w:val="16"/>
                <w:szCs w:val="16"/>
              </w:rPr>
            </w:pPr>
            <w:r>
              <w:rPr>
                <w:rFonts w:ascii="宋体" w:eastAsia="宋体" w:cs="Lucida Sans"/>
                <w:color w:val="000000"/>
                <w:sz w:val="16"/>
                <w:szCs w:val="16"/>
              </w:rPr>
              <w:t>102</w:t>
            </w:r>
          </w:p>
        </w:tc>
        <w:tc>
          <w:tcPr>
            <w:tcW w:w="780" w:type="dxa"/>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630" w:type="dxa"/>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630" w:type="dxa"/>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2670" w:type="dxa"/>
            <w:tcBorders>
              <w:top w:val="single" w:sz="6" w:space="0" w:color="auto"/>
              <w:left w:val="single" w:sz="6" w:space="0" w:color="auto"/>
              <w:bottom w:val="single" w:sz="6" w:space="0" w:color="auto"/>
              <w:right w:val="single" w:sz="6" w:space="0" w:color="auto"/>
              <w:tl2br w:val="nil"/>
              <w:tr2bl w:val="nil"/>
            </w:tcBorders>
            <w:noWrap/>
            <w:vAlign w:val="center"/>
          </w:tcPr>
          <w:p>
            <w:pPr>
              <w:adjustRightInd w:val="0"/>
              <w:snapToGrid w:val="0"/>
              <w:jc w:val="left"/>
              <w:rPr>
                <w:sz w:val="16"/>
                <w:szCs w:val="16"/>
              </w:rPr>
            </w:pPr>
            <w:r>
              <w:rPr>
                <w:rFonts w:ascii="宋体" w:eastAsia="宋体" w:cs="Lucida Sans"/>
                <w:color w:val="000000"/>
                <w:sz w:val="16"/>
                <w:szCs w:val="16"/>
              </w:rPr>
              <w:t>　　底层封闭符合规范及专项施工方案要求。</w:t>
            </w:r>
          </w:p>
        </w:tc>
        <w:tc>
          <w:tcPr>
            <w:tcW w:w="3525" w:type="dxa"/>
            <w:tcBorders>
              <w:top w:val="single" w:sz="6" w:space="0" w:color="auto"/>
              <w:left w:val="single" w:sz="6" w:space="0" w:color="auto"/>
              <w:bottom w:val="single" w:sz="6" w:space="0" w:color="auto"/>
              <w:right w:val="single" w:sz="6" w:space="0" w:color="auto"/>
              <w:tl2br w:val="nil"/>
              <w:tr2bl w:val="nil"/>
            </w:tcBorders>
            <w:noWrap/>
            <w:vAlign w:val="center"/>
          </w:tcPr>
          <w:p>
            <w:pPr>
              <w:adjustRightInd w:val="0"/>
              <w:snapToGrid w:val="0"/>
              <w:jc w:val="left"/>
              <w:rPr>
                <w:rFonts w:ascii="宋体" w:eastAsia="宋体" w:cs="Lucida Sans"/>
                <w:color w:val="000000"/>
                <w:sz w:val="16"/>
                <w:szCs w:val="16"/>
              </w:rPr>
            </w:pPr>
            <w:r>
              <w:rPr>
                <w:rFonts w:ascii="宋体" w:eastAsia="宋体" w:cs="Lucida Sans"/>
                <w:color w:val="000000"/>
                <w:sz w:val="16"/>
                <w:szCs w:val="16"/>
              </w:rPr>
              <w:t xml:space="preserve">    有下列情形之一的，检查为不合格：</w:t>
            </w:r>
          </w:p>
          <w:p>
            <w:pPr>
              <w:adjustRightInd w:val="0"/>
              <w:snapToGrid w:val="0"/>
              <w:jc w:val="left"/>
              <w:rPr>
                <w:rFonts w:ascii="宋体" w:eastAsia="宋体" w:cs="Lucida Sans"/>
                <w:color w:val="000000"/>
                <w:sz w:val="16"/>
                <w:szCs w:val="16"/>
              </w:rPr>
            </w:pPr>
            <w:r>
              <w:rPr>
                <w:rFonts w:ascii="宋体" w:eastAsia="宋体" w:cs="Lucida Sans"/>
                <w:color w:val="000000"/>
                <w:sz w:val="16"/>
                <w:szCs w:val="16"/>
              </w:rPr>
              <w:t xml:space="preserve">    1.架体底层未进行封闭或封闭不严；</w:t>
            </w:r>
          </w:p>
          <w:p>
            <w:pPr>
              <w:adjustRightInd w:val="0"/>
              <w:snapToGrid w:val="0"/>
              <w:jc w:val="left"/>
              <w:rPr>
                <w:rFonts w:ascii="宋体" w:eastAsia="宋体" w:cs="Lucida Sans"/>
                <w:color w:val="000000"/>
                <w:sz w:val="16"/>
                <w:szCs w:val="16"/>
              </w:rPr>
            </w:pPr>
            <w:r>
              <w:rPr>
                <w:rFonts w:ascii="宋体" w:eastAsia="宋体" w:cs="Lucida Sans"/>
                <w:color w:val="000000"/>
                <w:sz w:val="16"/>
                <w:szCs w:val="16"/>
              </w:rPr>
              <w:t xml:space="preserve">    2.架体底层沿建筑结构边缘，悬挑钢梁与悬挑钢梁之间未采取封闭措施或封闭不严，且抽查样本不符合率&gt;20%。</w:t>
            </w:r>
          </w:p>
        </w:tc>
        <w:tc>
          <w:tcPr>
            <w:tcW w:w="1470" w:type="dxa"/>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4620" w:type="dxa"/>
            <w:vMerge/>
            <w:tcBorders>
              <w:top w:val="single" w:sz="6" w:space="0" w:color="auto"/>
              <w:left w:val="single" w:sz="6" w:space="0" w:color="auto"/>
              <w:bottom w:val="single" w:sz="6" w:space="0" w:color="auto"/>
              <w:right w:val="single" w:sz="6" w:space="0" w:color="auto"/>
              <w:tl2br w:val="nil"/>
              <w:tr2bl w:val="nil"/>
            </w:tcBorders>
            <w:noWrap/>
            <w:vAlign w:val="center"/>
          </w:tcPr>
          <w:p/>
        </w:tc>
      </w:tr>
      <w:tr>
        <w:trPr>
          <w:trHeight w:val="1274"/>
        </w:trPr>
        <w:tc>
          <w:tcPr>
            <w:tcW w:w="67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sz w:val="16"/>
                <w:szCs w:val="16"/>
              </w:rPr>
            </w:pPr>
            <w:r>
              <w:rPr>
                <w:rFonts w:ascii="宋体" w:eastAsia="宋体" w:cs="Lucida Sans"/>
                <w:color w:val="000000"/>
                <w:sz w:val="16"/>
                <w:szCs w:val="16"/>
              </w:rPr>
              <w:t>103</w:t>
            </w:r>
          </w:p>
        </w:tc>
        <w:tc>
          <w:tcPr>
            <w:tcW w:w="780" w:type="dxa"/>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630" w:type="dxa"/>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630" w:type="dxa"/>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2670" w:type="dxa"/>
            <w:tcBorders>
              <w:top w:val="single" w:sz="6" w:space="0" w:color="auto"/>
              <w:left w:val="single" w:sz="6" w:space="0" w:color="auto"/>
              <w:bottom w:val="single" w:sz="6" w:space="0" w:color="auto"/>
              <w:right w:val="single" w:sz="6" w:space="0" w:color="auto"/>
              <w:tl2br w:val="nil"/>
              <w:tr2bl w:val="nil"/>
            </w:tcBorders>
            <w:noWrap/>
            <w:vAlign w:val="center"/>
          </w:tcPr>
          <w:p>
            <w:pPr>
              <w:adjustRightInd w:val="0"/>
              <w:snapToGrid w:val="0"/>
              <w:jc w:val="left"/>
              <w:rPr>
                <w:sz w:val="16"/>
                <w:szCs w:val="16"/>
              </w:rPr>
            </w:pPr>
            <w:r>
              <w:rPr>
                <w:rFonts w:ascii="宋体" w:eastAsia="宋体" w:cs="Lucida Sans"/>
                <w:color w:val="000000"/>
                <w:sz w:val="16"/>
                <w:szCs w:val="16"/>
              </w:rPr>
              <w:t>　　悬挑钢梁端立杆定位点符合规范及专项施工方案要求。</w:t>
            </w:r>
          </w:p>
        </w:tc>
        <w:tc>
          <w:tcPr>
            <w:tcW w:w="3525" w:type="dxa"/>
            <w:tcBorders>
              <w:top w:val="single" w:sz="6" w:space="0" w:color="auto"/>
              <w:left w:val="single" w:sz="6" w:space="0" w:color="auto"/>
              <w:bottom w:val="single" w:sz="6" w:space="0" w:color="auto"/>
              <w:right w:val="single" w:sz="6" w:space="0" w:color="auto"/>
              <w:tl2br w:val="nil"/>
              <w:tr2bl w:val="nil"/>
            </w:tcBorders>
            <w:noWrap/>
            <w:vAlign w:val="center"/>
          </w:tcPr>
          <w:p>
            <w:pPr>
              <w:adjustRightInd w:val="0"/>
              <w:snapToGrid w:val="0"/>
              <w:jc w:val="left"/>
              <w:rPr>
                <w:rFonts w:ascii="宋体" w:eastAsia="宋体" w:cs="Lucida Sans"/>
                <w:color w:val="000000"/>
                <w:sz w:val="16"/>
                <w:szCs w:val="16"/>
              </w:rPr>
            </w:pPr>
            <w:r>
              <w:rPr>
                <w:rFonts w:ascii="宋体" w:eastAsia="宋体" w:cs="Lucida Sans"/>
                <w:color w:val="000000"/>
                <w:sz w:val="16"/>
                <w:szCs w:val="16"/>
              </w:rPr>
              <w:t xml:space="preserve">    有下列情形，且抽查样本不符合率&gt;20%的，检查为不合格：</w:t>
            </w:r>
          </w:p>
          <w:p>
            <w:pPr>
              <w:adjustRightInd w:val="0"/>
              <w:snapToGrid w:val="0"/>
              <w:jc w:val="left"/>
              <w:rPr>
                <w:rFonts w:ascii="宋体" w:eastAsia="宋体" w:cs="Lucida Sans"/>
                <w:color w:val="000000"/>
                <w:sz w:val="16"/>
                <w:szCs w:val="16"/>
              </w:rPr>
            </w:pPr>
            <w:r>
              <w:rPr>
                <w:rFonts w:ascii="宋体" w:eastAsia="宋体" w:cs="Lucida Sans"/>
                <w:color w:val="000000"/>
                <w:sz w:val="16"/>
                <w:szCs w:val="16"/>
              </w:rPr>
              <w:t xml:space="preserve">    1.立杆底部未与钢梁连接柱固定；</w:t>
            </w:r>
          </w:p>
          <w:p>
            <w:pPr>
              <w:adjustRightInd w:val="0"/>
              <w:snapToGrid w:val="0"/>
              <w:jc w:val="left"/>
              <w:rPr>
                <w:rFonts w:ascii="宋体" w:eastAsia="宋体" w:cs="Lucida Sans"/>
                <w:color w:val="000000"/>
                <w:sz w:val="16"/>
                <w:szCs w:val="16"/>
              </w:rPr>
            </w:pPr>
            <w:r>
              <w:rPr>
                <w:rFonts w:ascii="宋体" w:eastAsia="宋体" w:cs="Lucida Sans"/>
                <w:color w:val="000000"/>
                <w:sz w:val="16"/>
                <w:szCs w:val="16"/>
              </w:rPr>
              <w:t xml:space="preserve">    2.定位点离悬挑梁端部小于100mm。</w:t>
            </w:r>
          </w:p>
        </w:tc>
        <w:tc>
          <w:tcPr>
            <w:tcW w:w="1470" w:type="dxa"/>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4620" w:type="dxa"/>
            <w:vMerge/>
            <w:tcBorders>
              <w:top w:val="single" w:sz="6" w:space="0" w:color="auto"/>
              <w:left w:val="single" w:sz="6" w:space="0" w:color="auto"/>
              <w:bottom w:val="single" w:sz="6" w:space="0" w:color="auto"/>
              <w:right w:val="single" w:sz="6" w:space="0" w:color="auto"/>
              <w:tl2br w:val="nil"/>
              <w:tr2bl w:val="nil"/>
            </w:tcBorders>
            <w:noWrap/>
            <w:vAlign w:val="center"/>
          </w:tcPr>
          <w:p/>
        </w:tc>
      </w:tr>
      <w:tr>
        <w:trPr>
          <w:trHeight w:val="1019"/>
        </w:trPr>
        <w:tc>
          <w:tcPr>
            <w:tcW w:w="67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sz w:val="16"/>
                <w:szCs w:val="16"/>
              </w:rPr>
            </w:pPr>
            <w:r>
              <w:rPr>
                <w:rFonts w:ascii="宋体" w:eastAsia="宋体" w:cs="Lucida Sans"/>
                <w:color w:val="000000"/>
                <w:sz w:val="16"/>
                <w:szCs w:val="16"/>
              </w:rPr>
              <w:t>104</w:t>
            </w:r>
          </w:p>
        </w:tc>
        <w:tc>
          <w:tcPr>
            <w:tcW w:w="780" w:type="dxa"/>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630" w:type="dxa"/>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630" w:type="dxa"/>
            <w:vMerge w:val="restart"/>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sz w:val="16"/>
                <w:szCs w:val="16"/>
              </w:rPr>
            </w:pPr>
            <w:r>
              <w:rPr>
                <w:rFonts w:ascii="宋体" w:eastAsia="宋体" w:cs="Lucida Sans"/>
                <w:color w:val="000000"/>
                <w:sz w:val="16"/>
                <w:szCs w:val="16"/>
              </w:rPr>
              <w:t>高处作业吊篮</w:t>
            </w:r>
          </w:p>
        </w:tc>
        <w:tc>
          <w:tcPr>
            <w:tcW w:w="2670" w:type="dxa"/>
            <w:tcBorders>
              <w:top w:val="single" w:sz="6" w:space="0" w:color="auto"/>
              <w:left w:val="single" w:sz="6" w:space="0" w:color="auto"/>
              <w:bottom w:val="single" w:sz="6" w:space="0" w:color="auto"/>
              <w:right w:val="single" w:sz="6" w:space="0" w:color="auto"/>
              <w:tl2br w:val="nil"/>
              <w:tr2bl w:val="nil"/>
            </w:tcBorders>
            <w:noWrap/>
            <w:vAlign w:val="center"/>
          </w:tcPr>
          <w:p>
            <w:pPr>
              <w:adjustRightInd w:val="0"/>
              <w:snapToGrid w:val="0"/>
              <w:jc w:val="left"/>
              <w:rPr>
                <w:sz w:val="16"/>
                <w:szCs w:val="16"/>
              </w:rPr>
            </w:pPr>
            <w:r>
              <w:rPr>
                <w:rFonts w:ascii="宋体" w:eastAsia="宋体" w:cs="Lucida Sans"/>
                <w:color w:val="000000"/>
                <w:sz w:val="16"/>
                <w:szCs w:val="16"/>
              </w:rPr>
              <w:t>　　各限位装置齐全有效。</w:t>
            </w:r>
          </w:p>
        </w:tc>
        <w:tc>
          <w:tcPr>
            <w:tcW w:w="3525" w:type="dxa"/>
            <w:tcBorders>
              <w:top w:val="single" w:sz="6" w:space="0" w:color="auto"/>
              <w:left w:val="single" w:sz="6" w:space="0" w:color="auto"/>
              <w:bottom w:val="single" w:sz="6" w:space="0" w:color="auto"/>
              <w:right w:val="single" w:sz="6" w:space="0" w:color="auto"/>
              <w:tl2br w:val="nil"/>
              <w:tr2bl w:val="nil"/>
            </w:tcBorders>
            <w:noWrap/>
            <w:vAlign w:val="center"/>
          </w:tcPr>
          <w:p>
            <w:pPr>
              <w:adjustRightInd w:val="0"/>
              <w:snapToGrid w:val="0"/>
              <w:jc w:val="left"/>
              <w:rPr>
                <w:rFonts w:ascii="宋体" w:eastAsia="宋体" w:cs="Lucida Sans"/>
                <w:color w:val="000000"/>
                <w:sz w:val="16"/>
                <w:szCs w:val="16"/>
              </w:rPr>
            </w:pPr>
            <w:r>
              <w:rPr>
                <w:rFonts w:ascii="宋体" w:eastAsia="宋体" w:cs="Lucida Sans"/>
                <w:color w:val="000000"/>
                <w:sz w:val="16"/>
                <w:szCs w:val="16"/>
              </w:rPr>
              <w:t xml:space="preserve">    有以下情形之一的，检查为不合格：</w:t>
            </w:r>
          </w:p>
          <w:p>
            <w:pPr>
              <w:adjustRightInd w:val="0"/>
              <w:snapToGrid w:val="0"/>
              <w:jc w:val="left"/>
              <w:rPr>
                <w:rFonts w:ascii="宋体" w:eastAsia="宋体" w:cs="Lucida Sans"/>
                <w:color w:val="000000"/>
                <w:sz w:val="16"/>
                <w:szCs w:val="16"/>
              </w:rPr>
            </w:pPr>
            <w:r>
              <w:rPr>
                <w:rFonts w:ascii="宋体" w:eastAsia="宋体" w:cs="Lucida Sans"/>
                <w:color w:val="000000"/>
                <w:sz w:val="16"/>
                <w:szCs w:val="16"/>
              </w:rPr>
              <w:t>　　1.未按规定安装起升与下降限位装置；</w:t>
            </w:r>
          </w:p>
          <w:p>
            <w:pPr>
              <w:adjustRightInd w:val="0"/>
              <w:snapToGrid w:val="0"/>
              <w:jc w:val="left"/>
              <w:rPr>
                <w:rFonts w:ascii="宋体" w:eastAsia="宋体" w:cs="Lucida Sans"/>
                <w:color w:val="000000"/>
                <w:sz w:val="16"/>
                <w:szCs w:val="16"/>
              </w:rPr>
            </w:pPr>
            <w:r>
              <w:rPr>
                <w:rFonts w:ascii="宋体" w:eastAsia="宋体" w:cs="Lucida Sans"/>
                <w:color w:val="000000"/>
                <w:sz w:val="16"/>
                <w:szCs w:val="16"/>
              </w:rPr>
              <w:t xml:space="preserve">    2.限位装置失灵。</w:t>
            </w:r>
          </w:p>
        </w:tc>
        <w:tc>
          <w:tcPr>
            <w:tcW w:w="1470" w:type="dxa"/>
            <w:vMerge w:val="restart"/>
            <w:tcBorders>
              <w:top w:val="single" w:sz="6" w:space="0" w:color="auto"/>
              <w:left w:val="single" w:sz="6" w:space="0" w:color="auto"/>
              <w:bottom w:val="single" w:sz="6" w:space="0" w:color="auto"/>
              <w:right w:val="single" w:sz="6" w:space="0" w:color="auto"/>
              <w:tl2br w:val="nil"/>
              <w:tr2bl w:val="nil"/>
            </w:tcBorders>
            <w:noWrap/>
            <w:vAlign w:val="center"/>
          </w:tcPr>
          <w:p>
            <w:pPr>
              <w:adjustRightInd w:val="0"/>
              <w:snapToGrid w:val="0"/>
              <w:jc w:val="left"/>
              <w:rPr>
                <w:sz w:val="16"/>
                <w:szCs w:val="16"/>
              </w:rPr>
            </w:pPr>
            <w:r>
              <w:rPr>
                <w:rFonts w:ascii="宋体" w:eastAsia="宋体" w:cs="Lucida Sans"/>
                <w:color w:val="000000"/>
                <w:sz w:val="16"/>
                <w:szCs w:val="16"/>
              </w:rPr>
              <w:t>责令限期改正；逾期未改正的，责令停产，并处罚款；情节严重的，降低资质等级，直至吊销资质证书</w:t>
            </w:r>
          </w:p>
        </w:tc>
        <w:tc>
          <w:tcPr>
            <w:tcW w:w="4620" w:type="dxa"/>
            <w:vMerge w:val="restart"/>
            <w:tcBorders>
              <w:top w:val="single" w:sz="6" w:space="0" w:color="auto"/>
              <w:left w:val="single" w:sz="6" w:space="0" w:color="auto"/>
              <w:bottom w:val="single" w:sz="6" w:space="0" w:color="auto"/>
              <w:right w:val="single" w:sz="6" w:space="0" w:color="auto"/>
              <w:tl2br w:val="nil"/>
              <w:tr2bl w:val="nil"/>
            </w:tcBorders>
            <w:noWrap/>
            <w:vAlign w:val="center"/>
          </w:tcPr>
          <w:p>
            <w:pPr>
              <w:adjustRightInd w:val="0"/>
              <w:snapToGrid w:val="0"/>
              <w:jc w:val="left"/>
              <w:rPr>
                <w:sz w:val="16"/>
                <w:szCs w:val="16"/>
              </w:rPr>
            </w:pPr>
            <w:r>
              <w:rPr>
                <w:rFonts w:ascii="宋体" w:eastAsia="宋体" w:cs="Lucida Sans"/>
                <w:color w:val="000000"/>
                <w:sz w:val="16"/>
                <w:szCs w:val="16"/>
              </w:rPr>
              <w:t xml:space="preserve">    《建设工程安全生产管理条例》第65条：施工单位采购、租赁的安全防护用具、机械设备、施工机具及配件在进入施工现场前未经查验或者查验不合格即投入使用的，责令限期改正；逾期未改正的，责令停业整顿，并处10万元以上30万元以下的罚款；情节严重的，降低资质等级，直至吊销资质证书；造成重大安全事故，构成犯罪的，对直接责任人员，依照刑法有关规定追究刑事责任；造成损失的，依法承担赔偿责任。</w:t>
            </w:r>
          </w:p>
        </w:tc>
      </w:tr>
      <w:tr>
        <w:trPr>
          <w:trHeight w:val="1109"/>
        </w:trPr>
        <w:tc>
          <w:tcPr>
            <w:tcW w:w="67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sz w:val="16"/>
                <w:szCs w:val="16"/>
              </w:rPr>
            </w:pPr>
            <w:r>
              <w:rPr>
                <w:rFonts w:ascii="宋体" w:eastAsia="宋体" w:cs="Lucida Sans"/>
                <w:color w:val="000000"/>
                <w:sz w:val="16"/>
                <w:szCs w:val="16"/>
              </w:rPr>
              <w:t>105</w:t>
            </w:r>
          </w:p>
        </w:tc>
        <w:tc>
          <w:tcPr>
            <w:tcW w:w="780" w:type="dxa"/>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630" w:type="dxa"/>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630" w:type="dxa"/>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2670" w:type="dxa"/>
            <w:tcBorders>
              <w:top w:val="single" w:sz="6" w:space="0" w:color="auto"/>
              <w:left w:val="single" w:sz="6" w:space="0" w:color="auto"/>
              <w:bottom w:val="single" w:sz="6" w:space="0" w:color="auto"/>
              <w:right w:val="single" w:sz="6" w:space="0" w:color="auto"/>
              <w:tl2br w:val="nil"/>
              <w:tr2bl w:val="nil"/>
            </w:tcBorders>
            <w:noWrap/>
            <w:vAlign w:val="center"/>
          </w:tcPr>
          <w:p>
            <w:pPr>
              <w:adjustRightInd w:val="0"/>
              <w:snapToGrid w:val="0"/>
              <w:jc w:val="left"/>
              <w:rPr>
                <w:sz w:val="16"/>
                <w:szCs w:val="16"/>
              </w:rPr>
            </w:pPr>
            <w:r>
              <w:rPr>
                <w:rFonts w:ascii="宋体" w:eastAsia="宋体" w:cs="Lucida Sans"/>
                <w:color w:val="000000"/>
                <w:sz w:val="16"/>
                <w:szCs w:val="16"/>
              </w:rPr>
              <w:t>　　安全锁必须在有效的标定期限内。</w:t>
            </w:r>
          </w:p>
        </w:tc>
        <w:tc>
          <w:tcPr>
            <w:tcW w:w="3525" w:type="dxa"/>
            <w:tcBorders>
              <w:top w:val="single" w:sz="6" w:space="0" w:color="auto"/>
              <w:left w:val="single" w:sz="6" w:space="0" w:color="auto"/>
              <w:bottom w:val="single" w:sz="6" w:space="0" w:color="auto"/>
              <w:right w:val="single" w:sz="6" w:space="0" w:color="auto"/>
              <w:tl2br w:val="nil"/>
              <w:tr2bl w:val="nil"/>
            </w:tcBorders>
            <w:noWrap/>
            <w:vAlign w:val="center"/>
          </w:tcPr>
          <w:p>
            <w:pPr>
              <w:adjustRightInd w:val="0"/>
              <w:snapToGrid w:val="0"/>
              <w:jc w:val="left"/>
              <w:rPr>
                <w:rFonts w:ascii="宋体" w:eastAsia="宋体" w:cs="Lucida Sans"/>
                <w:color w:val="000000"/>
                <w:sz w:val="16"/>
                <w:szCs w:val="16"/>
              </w:rPr>
            </w:pPr>
            <w:r>
              <w:rPr>
                <w:rFonts w:ascii="宋体" w:eastAsia="宋体" w:cs="Lucida Sans"/>
                <w:color w:val="000000"/>
                <w:sz w:val="16"/>
                <w:szCs w:val="16"/>
              </w:rPr>
              <w:t xml:space="preserve">    有下列情形之一的，检查为不合格：</w:t>
            </w:r>
          </w:p>
          <w:p>
            <w:pPr>
              <w:adjustRightInd w:val="0"/>
              <w:snapToGrid w:val="0"/>
              <w:jc w:val="left"/>
              <w:rPr>
                <w:rFonts w:ascii="宋体" w:eastAsia="宋体" w:cs="Lucida Sans"/>
                <w:color w:val="000000"/>
                <w:sz w:val="16"/>
                <w:szCs w:val="16"/>
              </w:rPr>
            </w:pPr>
            <w:r>
              <w:rPr>
                <w:rFonts w:ascii="宋体" w:eastAsia="宋体" w:cs="Lucida Sans"/>
                <w:color w:val="000000"/>
                <w:sz w:val="16"/>
                <w:szCs w:val="16"/>
              </w:rPr>
              <w:t xml:space="preserve">    1.未安装安全锁，或者安全锁失灵；</w:t>
            </w:r>
          </w:p>
          <w:p>
            <w:pPr>
              <w:adjustRightInd w:val="0"/>
              <w:snapToGrid w:val="0"/>
              <w:jc w:val="left"/>
              <w:rPr>
                <w:rFonts w:ascii="宋体" w:eastAsia="宋体" w:cs="Lucida Sans"/>
                <w:color w:val="000000"/>
                <w:sz w:val="16"/>
                <w:szCs w:val="16"/>
              </w:rPr>
            </w:pPr>
            <w:r>
              <w:rPr>
                <w:rFonts w:ascii="宋体" w:eastAsia="宋体" w:cs="Lucida Sans"/>
                <w:color w:val="000000"/>
                <w:sz w:val="16"/>
                <w:szCs w:val="16"/>
              </w:rPr>
              <w:t xml:space="preserve">    2.安全锁不在有效标定期限内。</w:t>
            </w:r>
          </w:p>
        </w:tc>
        <w:tc>
          <w:tcPr>
            <w:tcW w:w="1470" w:type="dxa"/>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4620" w:type="dxa"/>
            <w:vMerge/>
            <w:tcBorders>
              <w:top w:val="single" w:sz="6" w:space="0" w:color="auto"/>
              <w:left w:val="single" w:sz="6" w:space="0" w:color="auto"/>
              <w:bottom w:val="single" w:sz="6" w:space="0" w:color="auto"/>
              <w:right w:val="single" w:sz="6" w:space="0" w:color="auto"/>
              <w:tl2br w:val="nil"/>
              <w:tr2bl w:val="nil"/>
            </w:tcBorders>
            <w:noWrap/>
            <w:vAlign w:val="center"/>
          </w:tcPr>
          <w:p/>
        </w:tc>
      </w:tr>
      <w:tr>
        <w:trPr>
          <w:trHeight w:val="1664"/>
        </w:trPr>
        <w:tc>
          <w:tcPr>
            <w:tcW w:w="67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sz w:val="16"/>
                <w:szCs w:val="16"/>
              </w:rPr>
            </w:pPr>
            <w:r>
              <w:rPr>
                <w:rFonts w:ascii="宋体" w:eastAsia="宋体" w:cs="Lucida Sans"/>
                <w:color w:val="000000"/>
                <w:sz w:val="16"/>
                <w:szCs w:val="16"/>
              </w:rPr>
              <w:t>106</w:t>
            </w:r>
          </w:p>
        </w:tc>
        <w:tc>
          <w:tcPr>
            <w:tcW w:w="780" w:type="dxa"/>
            <w:vMerge w:val="restart"/>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sz w:val="16"/>
                <w:szCs w:val="16"/>
              </w:rPr>
            </w:pPr>
            <w:r>
              <w:rPr>
                <w:rFonts w:ascii="宋体" w:eastAsia="宋体" w:cs="Lucida Sans"/>
                <w:color w:val="000000"/>
                <w:sz w:val="16"/>
                <w:szCs w:val="16"/>
              </w:rPr>
              <w:t>安全生产现场控制</w:t>
            </w:r>
          </w:p>
        </w:tc>
        <w:tc>
          <w:tcPr>
            <w:tcW w:w="630" w:type="dxa"/>
            <w:vMerge w:val="restart"/>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sz w:val="16"/>
                <w:szCs w:val="16"/>
              </w:rPr>
            </w:pPr>
            <w:r>
              <w:rPr>
                <w:rFonts w:ascii="宋体" w:eastAsia="宋体" w:cs="Lucida Sans"/>
                <w:color w:val="000000"/>
                <w:sz w:val="16"/>
                <w:szCs w:val="16"/>
              </w:rPr>
              <w:t>脚手架工程</w:t>
            </w:r>
          </w:p>
        </w:tc>
        <w:tc>
          <w:tcPr>
            <w:tcW w:w="630" w:type="dxa"/>
            <w:vMerge w:val="restart"/>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sz w:val="16"/>
                <w:szCs w:val="16"/>
              </w:rPr>
            </w:pPr>
            <w:r>
              <w:rPr>
                <w:rFonts w:ascii="宋体" w:eastAsia="宋体" w:cs="Lucida Sans"/>
                <w:color w:val="000000"/>
                <w:sz w:val="16"/>
                <w:szCs w:val="16"/>
              </w:rPr>
              <w:t>高处作业吊篮</w:t>
            </w:r>
          </w:p>
        </w:tc>
        <w:tc>
          <w:tcPr>
            <w:tcW w:w="2670" w:type="dxa"/>
            <w:tcBorders>
              <w:top w:val="single" w:sz="6" w:space="0" w:color="auto"/>
              <w:left w:val="single" w:sz="6" w:space="0" w:color="auto"/>
              <w:bottom w:val="single" w:sz="6" w:space="0" w:color="auto"/>
              <w:right w:val="single" w:sz="6" w:space="0" w:color="auto"/>
              <w:tl2br w:val="nil"/>
              <w:tr2bl w:val="nil"/>
            </w:tcBorders>
            <w:noWrap/>
            <w:vAlign w:val="center"/>
          </w:tcPr>
          <w:p>
            <w:pPr>
              <w:adjustRightInd w:val="0"/>
              <w:snapToGrid w:val="0"/>
              <w:jc w:val="left"/>
              <w:rPr>
                <w:sz w:val="16"/>
                <w:szCs w:val="16"/>
              </w:rPr>
            </w:pPr>
            <w:r>
              <w:rPr>
                <w:rFonts w:ascii="宋体" w:eastAsia="宋体" w:cs="Lucida Sans"/>
                <w:color w:val="000000"/>
                <w:sz w:val="16"/>
                <w:szCs w:val="16"/>
              </w:rPr>
              <w:t>　　吊篮内作业人员不应超过2人。</w:t>
            </w:r>
          </w:p>
        </w:tc>
        <w:tc>
          <w:tcPr>
            <w:tcW w:w="3525" w:type="dxa"/>
            <w:tcBorders>
              <w:top w:val="single" w:sz="6" w:space="0" w:color="auto"/>
              <w:left w:val="single" w:sz="6" w:space="0" w:color="auto"/>
              <w:bottom w:val="single" w:sz="6" w:space="0" w:color="auto"/>
              <w:right w:val="single" w:sz="6" w:space="0" w:color="auto"/>
              <w:tl2br w:val="nil"/>
              <w:tr2bl w:val="nil"/>
            </w:tcBorders>
            <w:noWrap/>
            <w:vAlign w:val="center"/>
          </w:tcPr>
          <w:p>
            <w:pPr>
              <w:adjustRightInd w:val="0"/>
              <w:snapToGrid w:val="0"/>
              <w:jc w:val="left"/>
              <w:rPr>
                <w:sz w:val="16"/>
                <w:szCs w:val="16"/>
              </w:rPr>
            </w:pPr>
            <w:r>
              <w:rPr>
                <w:rFonts w:ascii="宋体" w:eastAsia="宋体" w:cs="Lucida Sans"/>
                <w:color w:val="000000"/>
                <w:sz w:val="16"/>
                <w:szCs w:val="16"/>
              </w:rPr>
              <w:t xml:space="preserve">    吊篮内作业人员超过2人的，检查为不合格。</w:t>
            </w:r>
          </w:p>
        </w:tc>
        <w:tc>
          <w:tcPr>
            <w:tcW w:w="1470" w:type="dxa"/>
            <w:tcBorders>
              <w:top w:val="single" w:sz="6" w:space="0" w:color="auto"/>
              <w:left w:val="single" w:sz="6" w:space="0" w:color="auto"/>
              <w:bottom w:val="single" w:sz="6" w:space="0" w:color="auto"/>
              <w:right w:val="single" w:sz="6" w:space="0" w:color="auto"/>
              <w:tl2br w:val="nil"/>
              <w:tr2bl w:val="nil"/>
            </w:tcBorders>
            <w:noWrap/>
            <w:vAlign w:val="center"/>
          </w:tcPr>
          <w:p>
            <w:pPr>
              <w:adjustRightInd w:val="0"/>
              <w:snapToGrid w:val="0"/>
              <w:jc w:val="left"/>
              <w:rPr>
                <w:sz w:val="16"/>
                <w:szCs w:val="16"/>
              </w:rPr>
            </w:pPr>
            <w:r>
              <w:rPr>
                <w:rFonts w:ascii="宋体" w:eastAsia="宋体" w:cs="Lucida Sans"/>
                <w:color w:val="000000"/>
                <w:sz w:val="16"/>
                <w:szCs w:val="16"/>
              </w:rPr>
              <w:t>责令立即消除或者限期消除，并处罚款；拒不执行的，责令停产，并处罚款</w:t>
            </w:r>
          </w:p>
        </w:tc>
        <w:tc>
          <w:tcPr>
            <w:tcW w:w="4620" w:type="dxa"/>
            <w:tcBorders>
              <w:top w:val="single" w:sz="6" w:space="0" w:color="auto"/>
              <w:left w:val="single" w:sz="6" w:space="0" w:color="auto"/>
              <w:bottom w:val="single" w:sz="6" w:space="0" w:color="auto"/>
              <w:right w:val="single" w:sz="6" w:space="0" w:color="auto"/>
              <w:tl2br w:val="nil"/>
              <w:tr2bl w:val="nil"/>
            </w:tcBorders>
            <w:noWrap/>
            <w:vAlign w:val="center"/>
          </w:tcPr>
          <w:p>
            <w:pPr>
              <w:adjustRightInd w:val="0"/>
              <w:snapToGrid w:val="0"/>
              <w:jc w:val="left"/>
              <w:rPr>
                <w:sz w:val="16"/>
                <w:szCs w:val="16"/>
              </w:rPr>
            </w:pPr>
            <w:r>
              <w:rPr>
                <w:rFonts w:ascii="宋体" w:eastAsia="宋体" w:cs="Lucida Sans"/>
                <w:color w:val="000000"/>
                <w:sz w:val="16"/>
                <w:szCs w:val="16"/>
              </w:rPr>
              <w:t xml:space="preserve">    《安全生产法》第一百零二条：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tc>
      </w:tr>
      <w:tr>
        <w:trPr>
          <w:trHeight w:val="824"/>
        </w:trPr>
        <w:tc>
          <w:tcPr>
            <w:tcW w:w="67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sz w:val="16"/>
                <w:szCs w:val="16"/>
              </w:rPr>
            </w:pPr>
            <w:r>
              <w:rPr>
                <w:rFonts w:ascii="宋体" w:eastAsia="宋体" w:cs="Lucida Sans"/>
                <w:color w:val="000000"/>
                <w:sz w:val="16"/>
                <w:szCs w:val="16"/>
              </w:rPr>
              <w:t>107</w:t>
            </w:r>
          </w:p>
        </w:tc>
        <w:tc>
          <w:tcPr>
            <w:tcW w:w="780" w:type="dxa"/>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630" w:type="dxa"/>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630" w:type="dxa"/>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2670" w:type="dxa"/>
            <w:tcBorders>
              <w:top w:val="single" w:sz="6" w:space="0" w:color="auto"/>
              <w:left w:val="single" w:sz="6" w:space="0" w:color="auto"/>
              <w:bottom w:val="single" w:sz="6" w:space="0" w:color="auto"/>
              <w:right w:val="single" w:sz="6" w:space="0" w:color="auto"/>
              <w:tl2br w:val="nil"/>
              <w:tr2bl w:val="nil"/>
            </w:tcBorders>
            <w:noWrap/>
            <w:vAlign w:val="center"/>
          </w:tcPr>
          <w:p>
            <w:pPr>
              <w:adjustRightInd w:val="0"/>
              <w:snapToGrid w:val="0"/>
              <w:jc w:val="left"/>
              <w:rPr>
                <w:sz w:val="16"/>
                <w:szCs w:val="16"/>
              </w:rPr>
            </w:pPr>
            <w:r>
              <w:rPr>
                <w:rFonts w:ascii="宋体" w:eastAsia="宋体" w:cs="Lucida Sans"/>
                <w:color w:val="000000"/>
                <w:sz w:val="16"/>
                <w:szCs w:val="16"/>
              </w:rPr>
              <w:t>　　安全绳设置和使用符合规范及专项施工方案要求。</w:t>
            </w:r>
          </w:p>
        </w:tc>
        <w:tc>
          <w:tcPr>
            <w:tcW w:w="3525" w:type="dxa"/>
            <w:tcBorders>
              <w:top w:val="single" w:sz="6" w:space="0" w:color="auto"/>
              <w:left w:val="single" w:sz="6" w:space="0" w:color="auto"/>
              <w:bottom w:val="single" w:sz="6" w:space="0" w:color="auto"/>
              <w:right w:val="single" w:sz="6" w:space="0" w:color="auto"/>
              <w:tl2br w:val="nil"/>
              <w:tr2bl w:val="nil"/>
            </w:tcBorders>
            <w:noWrap/>
            <w:vAlign w:val="center"/>
          </w:tcPr>
          <w:p>
            <w:pPr>
              <w:adjustRightInd w:val="0"/>
              <w:snapToGrid w:val="0"/>
              <w:jc w:val="left"/>
              <w:rPr>
                <w:rFonts w:ascii="宋体" w:eastAsia="宋体" w:cs="Lucida Sans"/>
                <w:color w:val="000000"/>
                <w:sz w:val="16"/>
                <w:szCs w:val="16"/>
              </w:rPr>
            </w:pPr>
            <w:r>
              <w:rPr>
                <w:rFonts w:ascii="宋体" w:eastAsia="宋体" w:cs="Lucida Sans"/>
                <w:color w:val="000000"/>
                <w:sz w:val="16"/>
                <w:szCs w:val="16"/>
              </w:rPr>
              <w:t xml:space="preserve">    有以下情形之一的，检查为不合格：</w:t>
            </w:r>
          </w:p>
          <w:p>
            <w:pPr>
              <w:adjustRightInd w:val="0"/>
              <w:snapToGrid w:val="0"/>
              <w:jc w:val="left"/>
              <w:rPr>
                <w:rFonts w:ascii="宋体" w:eastAsia="宋体" w:cs="Lucida Sans"/>
                <w:color w:val="000000"/>
                <w:sz w:val="16"/>
                <w:szCs w:val="16"/>
              </w:rPr>
            </w:pPr>
            <w:r>
              <w:rPr>
                <w:rFonts w:ascii="宋体" w:eastAsia="宋体" w:cs="Lucida Sans"/>
                <w:color w:val="000000"/>
                <w:sz w:val="16"/>
                <w:szCs w:val="16"/>
              </w:rPr>
              <w:t>　　1.未按规定设置独立的安全绳；</w:t>
            </w:r>
          </w:p>
          <w:p>
            <w:pPr>
              <w:adjustRightInd w:val="0"/>
              <w:snapToGrid w:val="0"/>
              <w:jc w:val="left"/>
              <w:rPr>
                <w:rFonts w:ascii="宋体" w:eastAsia="宋体" w:cs="Lucida Sans"/>
                <w:color w:val="000000"/>
                <w:sz w:val="16"/>
                <w:szCs w:val="16"/>
              </w:rPr>
            </w:pPr>
            <w:r>
              <w:rPr>
                <w:rFonts w:ascii="宋体" w:eastAsia="宋体" w:cs="Lucida Sans"/>
                <w:color w:val="000000"/>
                <w:sz w:val="16"/>
                <w:szCs w:val="16"/>
              </w:rPr>
              <w:t xml:space="preserve">    2.安全绳设置和使用不符合规定要求。</w:t>
            </w:r>
          </w:p>
        </w:tc>
        <w:tc>
          <w:tcPr>
            <w:tcW w:w="1470" w:type="dxa"/>
            <w:vMerge w:val="restart"/>
            <w:tcBorders>
              <w:top w:val="single" w:sz="6" w:space="0" w:color="auto"/>
              <w:left w:val="single" w:sz="6" w:space="0" w:color="auto"/>
              <w:bottom w:val="single" w:sz="6" w:space="0" w:color="auto"/>
              <w:right w:val="single" w:sz="6" w:space="0" w:color="auto"/>
              <w:tl2br w:val="nil"/>
              <w:tr2bl w:val="nil"/>
            </w:tcBorders>
            <w:noWrap/>
            <w:vAlign w:val="center"/>
          </w:tcPr>
          <w:p>
            <w:pPr>
              <w:adjustRightInd w:val="0"/>
              <w:snapToGrid w:val="0"/>
              <w:jc w:val="left"/>
              <w:rPr>
                <w:sz w:val="16"/>
                <w:szCs w:val="16"/>
              </w:rPr>
            </w:pPr>
            <w:r>
              <w:rPr>
                <w:rFonts w:ascii="宋体" w:eastAsia="宋体" w:cs="Lucida Sans"/>
                <w:color w:val="000000"/>
                <w:sz w:val="16"/>
                <w:szCs w:val="16"/>
              </w:rPr>
              <w:t>责令限期改正，处以罚款，并暂扣安全生产许可证</w:t>
            </w:r>
          </w:p>
        </w:tc>
        <w:tc>
          <w:tcPr>
            <w:tcW w:w="4620" w:type="dxa"/>
            <w:vMerge w:val="restart"/>
            <w:tcBorders>
              <w:top w:val="single" w:sz="6" w:space="0" w:color="auto"/>
              <w:left w:val="single" w:sz="6" w:space="0" w:color="auto"/>
              <w:bottom w:val="single" w:sz="6" w:space="0" w:color="auto"/>
              <w:right w:val="single" w:sz="6" w:space="0" w:color="auto"/>
              <w:tl2br w:val="nil"/>
              <w:tr2bl w:val="nil"/>
            </w:tcBorders>
            <w:noWrap/>
            <w:vAlign w:val="center"/>
          </w:tcPr>
          <w:p>
            <w:pPr>
              <w:adjustRightInd w:val="0"/>
              <w:snapToGrid w:val="0"/>
              <w:jc w:val="left"/>
              <w:rPr>
                <w:sz w:val="16"/>
                <w:szCs w:val="16"/>
              </w:rPr>
            </w:pPr>
            <w:r>
              <w:rPr>
                <w:rFonts w:ascii="宋体" w:eastAsia="宋体" w:cs="Lucida Sans"/>
                <w:color w:val="000000"/>
                <w:sz w:val="16"/>
                <w:szCs w:val="16"/>
              </w:rPr>
              <w:t xml:space="preserve">    《危险性较大的分部分项工程安全管理规定》第34条：施工单位未严格按照专项施工方案组织施工，或者擅自修改专项施工方案的，责令限期改正，处1万元以上3万元以下的罚款，并暂扣安全生产许可证30日；对直接负责的主管人员和其他直接责任人员处1000元以上5000元以下的罚款。</w:t>
            </w:r>
          </w:p>
        </w:tc>
      </w:tr>
      <w:tr>
        <w:trPr>
          <w:trHeight w:val="2756"/>
        </w:trPr>
        <w:tc>
          <w:tcPr>
            <w:tcW w:w="67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sz w:val="16"/>
                <w:szCs w:val="16"/>
              </w:rPr>
            </w:pPr>
            <w:r>
              <w:rPr>
                <w:rFonts w:ascii="宋体" w:eastAsia="宋体" w:cs="Lucida Sans"/>
                <w:color w:val="000000"/>
                <w:sz w:val="16"/>
                <w:szCs w:val="16"/>
              </w:rPr>
              <w:t>108</w:t>
            </w:r>
          </w:p>
        </w:tc>
        <w:tc>
          <w:tcPr>
            <w:tcW w:w="780" w:type="dxa"/>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630" w:type="dxa"/>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630" w:type="dxa"/>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2670" w:type="dxa"/>
            <w:tcBorders>
              <w:top w:val="single" w:sz="6" w:space="0" w:color="auto"/>
              <w:left w:val="single" w:sz="6" w:space="0" w:color="auto"/>
              <w:bottom w:val="single" w:sz="6" w:space="0" w:color="auto"/>
              <w:right w:val="single" w:sz="6" w:space="0" w:color="auto"/>
              <w:tl2br w:val="nil"/>
              <w:tr2bl w:val="nil"/>
            </w:tcBorders>
            <w:noWrap/>
            <w:vAlign w:val="center"/>
          </w:tcPr>
          <w:p>
            <w:pPr>
              <w:adjustRightInd w:val="0"/>
              <w:snapToGrid w:val="0"/>
              <w:jc w:val="left"/>
              <w:rPr>
                <w:sz w:val="16"/>
                <w:szCs w:val="16"/>
              </w:rPr>
            </w:pPr>
            <w:r>
              <w:rPr>
                <w:rFonts w:ascii="宋体" w:eastAsia="宋体" w:cs="Lucida Sans"/>
                <w:color w:val="000000"/>
                <w:sz w:val="16"/>
                <w:szCs w:val="16"/>
              </w:rPr>
              <w:t>　　吊篮悬挂机构前支架设置符合规范及专项施工方案要求。</w:t>
            </w:r>
          </w:p>
        </w:tc>
        <w:tc>
          <w:tcPr>
            <w:tcW w:w="3525" w:type="dxa"/>
            <w:tcBorders>
              <w:top w:val="single" w:sz="6" w:space="0" w:color="auto"/>
              <w:left w:val="single" w:sz="6" w:space="0" w:color="auto"/>
              <w:bottom w:val="single" w:sz="6" w:space="0" w:color="auto"/>
              <w:right w:val="single" w:sz="6" w:space="0" w:color="auto"/>
              <w:tl2br w:val="nil"/>
              <w:tr2bl w:val="nil"/>
            </w:tcBorders>
            <w:noWrap/>
            <w:vAlign w:val="center"/>
          </w:tcPr>
          <w:p>
            <w:pPr>
              <w:adjustRightInd w:val="0"/>
              <w:snapToGrid w:val="0"/>
              <w:jc w:val="left"/>
              <w:rPr>
                <w:rFonts w:ascii="宋体" w:eastAsia="宋体" w:cs="Lucida Sans"/>
                <w:color w:val="000000"/>
                <w:sz w:val="16"/>
                <w:szCs w:val="16"/>
              </w:rPr>
            </w:pPr>
            <w:r>
              <w:rPr>
                <w:rFonts w:ascii="宋体" w:eastAsia="宋体" w:cs="Lucida Sans"/>
                <w:color w:val="000000"/>
                <w:sz w:val="16"/>
                <w:szCs w:val="16"/>
              </w:rPr>
              <w:t xml:space="preserve">    有下列情形之一的，检查为不合格：</w:t>
            </w:r>
          </w:p>
          <w:p>
            <w:pPr>
              <w:adjustRightInd w:val="0"/>
              <w:snapToGrid w:val="0"/>
              <w:jc w:val="left"/>
              <w:rPr>
                <w:rFonts w:ascii="宋体" w:eastAsia="宋体" w:cs="Lucida Sans"/>
                <w:color w:val="000000"/>
                <w:sz w:val="16"/>
                <w:szCs w:val="16"/>
              </w:rPr>
            </w:pPr>
            <w:r>
              <w:rPr>
                <w:rFonts w:ascii="宋体" w:eastAsia="宋体" w:cs="Lucida Sans"/>
                <w:color w:val="000000"/>
                <w:sz w:val="16"/>
                <w:szCs w:val="16"/>
              </w:rPr>
              <w:t xml:space="preserve">    1.悬挂机构前支架支撑在建筑物女儿墙上或挑檐边缘；</w:t>
            </w:r>
          </w:p>
          <w:p>
            <w:pPr>
              <w:adjustRightInd w:val="0"/>
              <w:snapToGrid w:val="0"/>
              <w:jc w:val="left"/>
              <w:rPr>
                <w:rFonts w:ascii="宋体" w:eastAsia="宋体" w:cs="Lucida Sans"/>
                <w:color w:val="000000"/>
                <w:sz w:val="16"/>
                <w:szCs w:val="16"/>
              </w:rPr>
            </w:pPr>
            <w:r>
              <w:rPr>
                <w:rFonts w:ascii="宋体" w:eastAsia="宋体" w:cs="Lucida Sans"/>
                <w:color w:val="000000"/>
                <w:sz w:val="16"/>
                <w:szCs w:val="16"/>
              </w:rPr>
              <w:t xml:space="preserve">    2.前梁外伸长度不符合产品说明书规定；</w:t>
            </w:r>
          </w:p>
          <w:p>
            <w:pPr>
              <w:adjustRightInd w:val="0"/>
              <w:snapToGrid w:val="0"/>
              <w:jc w:val="left"/>
              <w:rPr>
                <w:rFonts w:ascii="宋体" w:eastAsia="宋体" w:cs="Lucida Sans"/>
                <w:color w:val="000000"/>
                <w:sz w:val="16"/>
                <w:szCs w:val="16"/>
              </w:rPr>
            </w:pPr>
            <w:r>
              <w:rPr>
                <w:rFonts w:ascii="宋体" w:eastAsia="宋体" w:cs="Lucida Sans"/>
                <w:color w:val="000000"/>
                <w:sz w:val="16"/>
                <w:szCs w:val="16"/>
              </w:rPr>
              <w:t xml:space="preserve">    3.前支架与支撑面不垂直，或者脚轮受力；</w:t>
            </w:r>
          </w:p>
          <w:p>
            <w:pPr>
              <w:adjustRightInd w:val="0"/>
              <w:snapToGrid w:val="0"/>
              <w:jc w:val="left"/>
              <w:rPr>
                <w:rFonts w:ascii="宋体" w:eastAsia="宋体" w:cs="Lucida Sans"/>
                <w:color w:val="000000"/>
                <w:sz w:val="16"/>
                <w:szCs w:val="16"/>
              </w:rPr>
            </w:pPr>
            <w:r>
              <w:rPr>
                <w:rFonts w:ascii="宋体" w:eastAsia="宋体" w:cs="Lucida Sans"/>
                <w:color w:val="000000"/>
                <w:sz w:val="16"/>
                <w:szCs w:val="16"/>
              </w:rPr>
              <w:t xml:space="preserve">    4.上支架未固定在前支架调节杆与悬挑梁连接的节点处；</w:t>
            </w:r>
          </w:p>
          <w:p>
            <w:pPr>
              <w:adjustRightInd w:val="0"/>
              <w:snapToGrid w:val="0"/>
              <w:ind w:firstLine="354"/>
              <w:jc w:val="left"/>
              <w:rPr>
                <w:rFonts w:ascii="宋体" w:eastAsia="宋体" w:cs="Lucida Sans"/>
                <w:color w:val="000000"/>
                <w:sz w:val="16"/>
                <w:szCs w:val="16"/>
              </w:rPr>
            </w:pPr>
            <w:r>
              <w:rPr>
                <w:rFonts w:ascii="宋体" w:eastAsia="宋体" w:cs="Lucida Sans"/>
                <w:color w:val="000000"/>
                <w:sz w:val="16"/>
                <w:szCs w:val="16"/>
              </w:rPr>
              <w:t>5.悬挂机构横梁不水平，前低后高；</w:t>
            </w:r>
          </w:p>
          <w:p>
            <w:pPr>
              <w:adjustRightInd w:val="0"/>
              <w:snapToGrid w:val="0"/>
              <w:ind w:firstLine="354"/>
              <w:jc w:val="left"/>
              <w:rPr>
                <w:rFonts w:ascii="宋体" w:eastAsia="宋体" w:cs="Lucida Sans"/>
                <w:color w:val="000000"/>
                <w:sz w:val="16"/>
                <w:szCs w:val="16"/>
              </w:rPr>
            </w:pPr>
            <w:r>
              <w:rPr>
                <w:rFonts w:ascii="宋体" w:eastAsia="宋体" w:cs="Lucida Sans"/>
                <w:color w:val="000000"/>
                <w:sz w:val="16"/>
                <w:szCs w:val="16"/>
              </w:rPr>
              <w:t>6.悬挂机构的前梁支撑在非承重建筑结构上。</w:t>
            </w:r>
          </w:p>
        </w:tc>
        <w:tc>
          <w:tcPr>
            <w:tcW w:w="1470" w:type="dxa"/>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4620" w:type="dxa"/>
            <w:vMerge/>
            <w:tcBorders>
              <w:top w:val="single" w:sz="6" w:space="0" w:color="auto"/>
              <w:left w:val="single" w:sz="6" w:space="0" w:color="auto"/>
              <w:bottom w:val="single" w:sz="6" w:space="0" w:color="auto"/>
              <w:right w:val="single" w:sz="6" w:space="0" w:color="auto"/>
              <w:tl2br w:val="nil"/>
              <w:tr2bl w:val="nil"/>
            </w:tcBorders>
            <w:noWrap/>
            <w:vAlign w:val="center"/>
          </w:tcPr>
          <w:p/>
        </w:tc>
      </w:tr>
      <w:tr>
        <w:trPr>
          <w:trHeight w:val="1319"/>
        </w:trPr>
        <w:tc>
          <w:tcPr>
            <w:tcW w:w="67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sz w:val="16"/>
                <w:szCs w:val="16"/>
              </w:rPr>
            </w:pPr>
            <w:r>
              <w:rPr>
                <w:rFonts w:ascii="宋体" w:eastAsia="宋体" w:cs="Lucida Sans"/>
                <w:color w:val="000000"/>
                <w:sz w:val="16"/>
                <w:szCs w:val="16"/>
              </w:rPr>
              <w:t>109</w:t>
            </w:r>
          </w:p>
        </w:tc>
        <w:tc>
          <w:tcPr>
            <w:tcW w:w="780" w:type="dxa"/>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630" w:type="dxa"/>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630" w:type="dxa"/>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2670" w:type="dxa"/>
            <w:tcBorders>
              <w:top w:val="single" w:sz="6" w:space="0" w:color="auto"/>
              <w:left w:val="single" w:sz="6" w:space="0" w:color="auto"/>
              <w:bottom w:val="single" w:sz="6" w:space="0" w:color="auto"/>
              <w:right w:val="single" w:sz="6" w:space="0" w:color="auto"/>
              <w:tl2br w:val="nil"/>
              <w:tr2bl w:val="nil"/>
            </w:tcBorders>
            <w:noWrap/>
            <w:vAlign w:val="center"/>
          </w:tcPr>
          <w:p>
            <w:pPr>
              <w:adjustRightInd w:val="0"/>
              <w:snapToGrid w:val="0"/>
              <w:jc w:val="left"/>
              <w:rPr>
                <w:sz w:val="16"/>
                <w:szCs w:val="16"/>
              </w:rPr>
            </w:pPr>
            <w:r>
              <w:rPr>
                <w:rFonts w:ascii="宋体" w:eastAsia="宋体" w:cs="Lucida Sans"/>
                <w:color w:val="000000"/>
                <w:sz w:val="16"/>
                <w:szCs w:val="16"/>
              </w:rPr>
              <w:t>　　吊篮配重件重量和数量符合说明书及专项施工方案要求。</w:t>
            </w:r>
          </w:p>
        </w:tc>
        <w:tc>
          <w:tcPr>
            <w:tcW w:w="3525" w:type="dxa"/>
            <w:tcBorders>
              <w:top w:val="single" w:sz="6" w:space="0" w:color="auto"/>
              <w:left w:val="single" w:sz="6" w:space="0" w:color="auto"/>
              <w:bottom w:val="single" w:sz="6" w:space="0" w:color="auto"/>
              <w:right w:val="single" w:sz="6" w:space="0" w:color="auto"/>
              <w:tl2br w:val="nil"/>
              <w:tr2bl w:val="nil"/>
            </w:tcBorders>
            <w:noWrap/>
            <w:vAlign w:val="center"/>
          </w:tcPr>
          <w:p>
            <w:pPr>
              <w:adjustRightInd w:val="0"/>
              <w:snapToGrid w:val="0"/>
              <w:jc w:val="left"/>
              <w:rPr>
                <w:rFonts w:ascii="宋体" w:eastAsia="宋体" w:cs="Lucida Sans"/>
                <w:color w:val="000000"/>
                <w:sz w:val="16"/>
                <w:szCs w:val="16"/>
              </w:rPr>
            </w:pPr>
            <w:r>
              <w:rPr>
                <w:rFonts w:ascii="宋体" w:eastAsia="宋体" w:cs="Lucida Sans"/>
                <w:color w:val="000000"/>
                <w:sz w:val="16"/>
                <w:szCs w:val="16"/>
              </w:rPr>
              <w:t xml:space="preserve">    有下列情形之一的，检查为不合格：</w:t>
            </w:r>
          </w:p>
          <w:p>
            <w:pPr>
              <w:adjustRightInd w:val="0"/>
              <w:snapToGrid w:val="0"/>
              <w:jc w:val="left"/>
              <w:rPr>
                <w:rFonts w:ascii="宋体" w:eastAsia="宋体" w:cs="Lucida Sans"/>
                <w:color w:val="000000"/>
                <w:sz w:val="16"/>
                <w:szCs w:val="16"/>
              </w:rPr>
            </w:pPr>
            <w:r>
              <w:rPr>
                <w:rFonts w:ascii="宋体" w:eastAsia="宋体" w:cs="Lucida Sans"/>
                <w:color w:val="000000"/>
                <w:sz w:val="16"/>
                <w:szCs w:val="16"/>
              </w:rPr>
              <w:t xml:space="preserve">    1.配重件重量和数量不符合规定要求；</w:t>
            </w:r>
          </w:p>
          <w:p>
            <w:pPr>
              <w:adjustRightInd w:val="0"/>
              <w:snapToGrid w:val="0"/>
              <w:jc w:val="left"/>
              <w:rPr>
                <w:rFonts w:ascii="宋体" w:eastAsia="宋体" w:cs="Lucida Sans"/>
                <w:color w:val="000000"/>
                <w:sz w:val="16"/>
                <w:szCs w:val="16"/>
              </w:rPr>
            </w:pPr>
            <w:r>
              <w:rPr>
                <w:rFonts w:ascii="宋体" w:eastAsia="宋体" w:cs="Lucida Sans"/>
                <w:color w:val="000000"/>
                <w:sz w:val="16"/>
                <w:szCs w:val="16"/>
              </w:rPr>
              <w:t xml:space="preserve">    2.使用破损的配重块或其他替代物，或者配重块未可靠固定，无防止随意移除的措施，且抽查样本不符合率&gt;20%。</w:t>
            </w:r>
          </w:p>
        </w:tc>
        <w:tc>
          <w:tcPr>
            <w:tcW w:w="1470" w:type="dxa"/>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4620" w:type="dxa"/>
            <w:vMerge/>
            <w:tcBorders>
              <w:top w:val="single" w:sz="6" w:space="0" w:color="auto"/>
              <w:left w:val="single" w:sz="6" w:space="0" w:color="auto"/>
              <w:bottom w:val="single" w:sz="6" w:space="0" w:color="auto"/>
              <w:right w:val="single" w:sz="6" w:space="0" w:color="auto"/>
              <w:tl2br w:val="nil"/>
              <w:tr2bl w:val="nil"/>
            </w:tcBorders>
            <w:noWrap/>
            <w:vAlign w:val="center"/>
          </w:tcPr>
          <w:p/>
        </w:tc>
      </w:tr>
      <w:tr>
        <w:trPr>
          <w:trHeight w:val="2369"/>
        </w:trPr>
        <w:tc>
          <w:tcPr>
            <w:tcW w:w="67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sz w:val="16"/>
                <w:szCs w:val="16"/>
              </w:rPr>
            </w:pPr>
            <w:r>
              <w:rPr>
                <w:rFonts w:ascii="宋体" w:eastAsia="宋体" w:cs="Lucida Sans"/>
                <w:color w:val="000000"/>
                <w:sz w:val="16"/>
                <w:szCs w:val="16"/>
              </w:rPr>
              <w:t>110</w:t>
            </w:r>
          </w:p>
        </w:tc>
        <w:tc>
          <w:tcPr>
            <w:tcW w:w="780" w:type="dxa"/>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630" w:type="dxa"/>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63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sz w:val="16"/>
                <w:szCs w:val="16"/>
              </w:rPr>
            </w:pPr>
            <w:r>
              <w:rPr>
                <w:rFonts w:ascii="宋体" w:eastAsia="宋体" w:cs="Lucida Sans"/>
                <w:color w:val="000000"/>
                <w:sz w:val="16"/>
                <w:szCs w:val="16"/>
              </w:rPr>
              <w:t>操作平台</w:t>
            </w:r>
          </w:p>
        </w:tc>
        <w:tc>
          <w:tcPr>
            <w:tcW w:w="2670" w:type="dxa"/>
            <w:tcBorders>
              <w:top w:val="single" w:sz="6" w:space="0" w:color="auto"/>
              <w:left w:val="single" w:sz="6" w:space="0" w:color="auto"/>
              <w:bottom w:val="single" w:sz="6" w:space="0" w:color="auto"/>
              <w:right w:val="single" w:sz="6" w:space="0" w:color="auto"/>
              <w:tl2br w:val="nil"/>
              <w:tr2bl w:val="nil"/>
            </w:tcBorders>
            <w:noWrap/>
            <w:vAlign w:val="center"/>
          </w:tcPr>
          <w:p>
            <w:pPr>
              <w:adjustRightInd w:val="0"/>
              <w:snapToGrid w:val="0"/>
              <w:jc w:val="left"/>
              <w:rPr>
                <w:sz w:val="16"/>
                <w:szCs w:val="16"/>
              </w:rPr>
            </w:pPr>
            <w:r>
              <w:rPr>
                <w:rFonts w:ascii="宋体" w:eastAsia="宋体" w:cs="Lucida Sans"/>
                <w:color w:val="000000"/>
                <w:sz w:val="16"/>
                <w:szCs w:val="16"/>
              </w:rPr>
              <w:t>　　移动式操作平台的设置符合规范及专项施工方案要求。</w:t>
            </w:r>
          </w:p>
        </w:tc>
        <w:tc>
          <w:tcPr>
            <w:tcW w:w="3525" w:type="dxa"/>
            <w:tcBorders>
              <w:top w:val="single" w:sz="6" w:space="0" w:color="auto"/>
              <w:left w:val="single" w:sz="6" w:space="0" w:color="auto"/>
              <w:bottom w:val="single" w:sz="6" w:space="0" w:color="auto"/>
              <w:right w:val="single" w:sz="6" w:space="0" w:color="auto"/>
              <w:tl2br w:val="nil"/>
              <w:tr2bl w:val="nil"/>
            </w:tcBorders>
            <w:noWrap/>
            <w:vAlign w:val="center"/>
          </w:tcPr>
          <w:p>
            <w:pPr>
              <w:adjustRightInd w:val="0"/>
              <w:snapToGrid w:val="0"/>
              <w:jc w:val="left"/>
              <w:rPr>
                <w:rFonts w:ascii="宋体" w:eastAsia="宋体" w:cs="Lucida Sans"/>
                <w:color w:val="000000"/>
                <w:sz w:val="16"/>
                <w:szCs w:val="16"/>
              </w:rPr>
            </w:pPr>
            <w:r>
              <w:rPr>
                <w:rFonts w:ascii="宋体" w:eastAsia="宋体" w:cs="Lucida Sans"/>
                <w:color w:val="000000"/>
                <w:sz w:val="16"/>
                <w:szCs w:val="16"/>
              </w:rPr>
              <w:t xml:space="preserve">    有下列情形之一的，检查为不合格：</w:t>
            </w:r>
          </w:p>
          <w:p>
            <w:pPr>
              <w:adjustRightInd w:val="0"/>
              <w:snapToGrid w:val="0"/>
              <w:jc w:val="left"/>
              <w:rPr>
                <w:rFonts w:ascii="宋体" w:eastAsia="宋体" w:cs="Lucida Sans"/>
                <w:color w:val="000000"/>
                <w:sz w:val="16"/>
                <w:szCs w:val="16"/>
              </w:rPr>
            </w:pPr>
            <w:r>
              <w:rPr>
                <w:rFonts w:ascii="宋体" w:eastAsia="宋体" w:cs="Lucida Sans"/>
                <w:color w:val="000000"/>
                <w:sz w:val="16"/>
                <w:szCs w:val="16"/>
              </w:rPr>
              <w:t xml:space="preserve">    1.操作平台的临边未按要求设置防护栏杆；</w:t>
            </w:r>
          </w:p>
          <w:p>
            <w:pPr>
              <w:adjustRightInd w:val="0"/>
              <w:snapToGrid w:val="0"/>
              <w:jc w:val="left"/>
              <w:rPr>
                <w:rFonts w:ascii="宋体" w:eastAsia="宋体" w:cs="Lucida Sans"/>
                <w:color w:val="000000"/>
                <w:sz w:val="16"/>
                <w:szCs w:val="16"/>
              </w:rPr>
            </w:pPr>
            <w:r>
              <w:rPr>
                <w:rFonts w:ascii="宋体" w:eastAsia="宋体" w:cs="Lucida Sans"/>
                <w:color w:val="000000"/>
                <w:sz w:val="16"/>
                <w:szCs w:val="16"/>
              </w:rPr>
              <w:t xml:space="preserve">    2.操作平台明显位置未设置限载牌；</w:t>
            </w:r>
          </w:p>
          <w:p>
            <w:pPr>
              <w:adjustRightInd w:val="0"/>
              <w:snapToGrid w:val="0"/>
              <w:jc w:val="left"/>
              <w:rPr>
                <w:rFonts w:ascii="宋体" w:eastAsia="宋体" w:cs="Lucida Sans"/>
                <w:color w:val="000000"/>
                <w:sz w:val="16"/>
                <w:szCs w:val="16"/>
              </w:rPr>
            </w:pPr>
            <w:r>
              <w:rPr>
                <w:rFonts w:ascii="宋体" w:eastAsia="宋体" w:cs="Lucida Sans"/>
                <w:color w:val="000000"/>
                <w:sz w:val="16"/>
                <w:szCs w:val="16"/>
              </w:rPr>
              <w:t xml:space="preserve">    3.高宽比大于 2：1，或施工荷载大于 1.5kN／m2；</w:t>
            </w:r>
          </w:p>
          <w:p>
            <w:pPr>
              <w:adjustRightInd w:val="0"/>
              <w:snapToGrid w:val="0"/>
              <w:ind w:firstLine="354"/>
              <w:jc w:val="left"/>
              <w:rPr>
                <w:rFonts w:ascii="宋体" w:eastAsia="宋体" w:cs="Lucida Sans"/>
                <w:color w:val="000000"/>
                <w:sz w:val="16"/>
                <w:szCs w:val="16"/>
              </w:rPr>
            </w:pPr>
            <w:r>
              <w:rPr>
                <w:rFonts w:ascii="宋体" w:eastAsia="宋体" w:cs="Lucida Sans"/>
                <w:color w:val="000000"/>
                <w:sz w:val="16"/>
                <w:szCs w:val="16"/>
              </w:rPr>
              <w:t>4.架体各连接不牢固，存在弯曲变形现象；</w:t>
            </w:r>
          </w:p>
          <w:p>
            <w:pPr>
              <w:adjustRightInd w:val="0"/>
              <w:snapToGrid w:val="0"/>
              <w:ind w:firstLine="354"/>
              <w:jc w:val="left"/>
              <w:rPr>
                <w:rFonts w:ascii="宋体" w:eastAsia="宋体" w:cs="Lucida Sans"/>
                <w:color w:val="000000"/>
                <w:sz w:val="16"/>
                <w:szCs w:val="16"/>
              </w:rPr>
            </w:pPr>
            <w:r>
              <w:rPr>
                <w:rFonts w:ascii="宋体" w:eastAsia="宋体" w:cs="Lucida Sans"/>
                <w:color w:val="000000"/>
                <w:sz w:val="16"/>
                <w:szCs w:val="16"/>
              </w:rPr>
              <w:t>5.操作平台移动时，操作平台上站人。</w:t>
            </w:r>
          </w:p>
        </w:tc>
        <w:tc>
          <w:tcPr>
            <w:tcW w:w="1470" w:type="dxa"/>
            <w:vMerge w:val="restart"/>
            <w:tcBorders>
              <w:top w:val="single" w:sz="6" w:space="0" w:color="auto"/>
              <w:left w:val="single" w:sz="6" w:space="0" w:color="auto"/>
              <w:bottom w:val="single" w:sz="6" w:space="0" w:color="auto"/>
              <w:right w:val="single" w:sz="6" w:space="0" w:color="auto"/>
              <w:tl2br w:val="nil"/>
              <w:tr2bl w:val="nil"/>
            </w:tcBorders>
            <w:noWrap/>
            <w:vAlign w:val="center"/>
          </w:tcPr>
          <w:p>
            <w:pPr>
              <w:adjustRightInd w:val="0"/>
              <w:snapToGrid w:val="0"/>
              <w:jc w:val="left"/>
              <w:rPr>
                <w:sz w:val="16"/>
                <w:szCs w:val="16"/>
              </w:rPr>
            </w:pPr>
            <w:r>
              <w:rPr>
                <w:rFonts w:ascii="宋体" w:eastAsia="宋体" w:cs="Lucida Sans"/>
                <w:color w:val="000000"/>
                <w:sz w:val="16"/>
                <w:szCs w:val="16"/>
              </w:rPr>
              <w:t>责令限期改正，处以罚款，并暂扣安全生产许可证</w:t>
            </w:r>
          </w:p>
        </w:tc>
        <w:tc>
          <w:tcPr>
            <w:tcW w:w="4620" w:type="dxa"/>
            <w:vMerge w:val="restart"/>
            <w:tcBorders>
              <w:top w:val="single" w:sz="6" w:space="0" w:color="auto"/>
              <w:left w:val="single" w:sz="6" w:space="0" w:color="auto"/>
              <w:bottom w:val="single" w:sz="6" w:space="0" w:color="auto"/>
              <w:right w:val="single" w:sz="6" w:space="0" w:color="auto"/>
              <w:tl2br w:val="nil"/>
              <w:tr2bl w:val="nil"/>
            </w:tcBorders>
            <w:noWrap/>
            <w:vAlign w:val="center"/>
          </w:tcPr>
          <w:p>
            <w:pPr>
              <w:adjustRightInd w:val="0"/>
              <w:snapToGrid w:val="0"/>
              <w:jc w:val="left"/>
              <w:rPr>
                <w:sz w:val="16"/>
                <w:szCs w:val="16"/>
              </w:rPr>
            </w:pPr>
            <w:r>
              <w:rPr>
                <w:rFonts w:ascii="宋体" w:eastAsia="宋体" w:cs="Lucida Sans"/>
                <w:color w:val="000000"/>
                <w:sz w:val="16"/>
                <w:szCs w:val="16"/>
              </w:rPr>
              <w:t xml:space="preserve">    《危险性较大的分部分项工程安全管理规定》第34条：施工单位未严格按照专项施工方案组织施工，或者擅自修改专项施工方案的，责令限期改正，处1万元以上3万元以下的罚款，并暂扣安全生产许可证30日；对直接负责的主管人员和其他直接责任人员处1000元以上5000元以下的罚款。</w:t>
            </w:r>
          </w:p>
        </w:tc>
      </w:tr>
      <w:tr>
        <w:trPr>
          <w:trHeight w:val="2612"/>
        </w:trPr>
        <w:tc>
          <w:tcPr>
            <w:tcW w:w="67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sz w:val="16"/>
                <w:szCs w:val="16"/>
              </w:rPr>
            </w:pPr>
            <w:r>
              <w:rPr>
                <w:rFonts w:ascii="宋体" w:eastAsia="宋体" w:cs="Lucida Sans"/>
                <w:color w:val="000000"/>
                <w:sz w:val="16"/>
                <w:szCs w:val="16"/>
              </w:rPr>
              <w:t>111</w:t>
            </w:r>
          </w:p>
        </w:tc>
        <w:tc>
          <w:tcPr>
            <w:tcW w:w="780" w:type="dxa"/>
            <w:vMerge w:val="restart"/>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sz w:val="16"/>
                <w:szCs w:val="16"/>
              </w:rPr>
            </w:pPr>
            <w:r>
              <w:rPr>
                <w:rFonts w:ascii="宋体" w:eastAsia="宋体" w:cs="Lucida Sans"/>
                <w:color w:val="000000"/>
                <w:sz w:val="16"/>
                <w:szCs w:val="16"/>
              </w:rPr>
              <w:t>安全生产现场控制</w:t>
            </w:r>
          </w:p>
        </w:tc>
        <w:tc>
          <w:tcPr>
            <w:tcW w:w="630" w:type="dxa"/>
            <w:vMerge w:val="restart"/>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sz w:val="16"/>
                <w:szCs w:val="16"/>
              </w:rPr>
            </w:pPr>
            <w:r>
              <w:rPr>
                <w:rFonts w:ascii="宋体" w:eastAsia="宋体" w:cs="Lucida Sans"/>
                <w:color w:val="000000"/>
                <w:sz w:val="16"/>
                <w:szCs w:val="16"/>
              </w:rPr>
              <w:t>脚手架工程</w:t>
            </w:r>
          </w:p>
        </w:tc>
        <w:tc>
          <w:tcPr>
            <w:tcW w:w="630" w:type="dxa"/>
            <w:vMerge w:val="restart"/>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sz w:val="16"/>
                <w:szCs w:val="16"/>
              </w:rPr>
            </w:pPr>
            <w:r>
              <w:rPr>
                <w:rFonts w:ascii="宋体" w:eastAsia="宋体" w:cs="Lucida Sans"/>
                <w:color w:val="000000"/>
                <w:sz w:val="16"/>
                <w:szCs w:val="16"/>
              </w:rPr>
              <w:t>操作平台</w:t>
            </w:r>
          </w:p>
        </w:tc>
        <w:tc>
          <w:tcPr>
            <w:tcW w:w="2670" w:type="dxa"/>
            <w:tcBorders>
              <w:top w:val="single" w:sz="6" w:space="0" w:color="auto"/>
              <w:left w:val="single" w:sz="6" w:space="0" w:color="auto"/>
              <w:bottom w:val="single" w:sz="6" w:space="0" w:color="auto"/>
              <w:right w:val="single" w:sz="6" w:space="0" w:color="auto"/>
              <w:tl2br w:val="nil"/>
              <w:tr2bl w:val="nil"/>
            </w:tcBorders>
            <w:noWrap/>
            <w:vAlign w:val="center"/>
          </w:tcPr>
          <w:p>
            <w:pPr>
              <w:adjustRightInd w:val="0"/>
              <w:snapToGrid w:val="0"/>
              <w:jc w:val="left"/>
              <w:rPr>
                <w:sz w:val="16"/>
                <w:szCs w:val="16"/>
              </w:rPr>
            </w:pPr>
            <w:r>
              <w:rPr>
                <w:rFonts w:ascii="宋体" w:eastAsia="宋体" w:cs="Lucida Sans"/>
                <w:color w:val="000000"/>
                <w:sz w:val="16"/>
                <w:szCs w:val="16"/>
              </w:rPr>
              <w:t>　　落地式操作平台的设置符合规范及专项施工方案要求。</w:t>
            </w:r>
          </w:p>
        </w:tc>
        <w:tc>
          <w:tcPr>
            <w:tcW w:w="3525" w:type="dxa"/>
            <w:tcBorders>
              <w:top w:val="single" w:sz="6" w:space="0" w:color="auto"/>
              <w:left w:val="single" w:sz="6" w:space="0" w:color="auto"/>
              <w:bottom w:val="single" w:sz="6" w:space="0" w:color="auto"/>
              <w:right w:val="single" w:sz="6" w:space="0" w:color="auto"/>
              <w:tl2br w:val="nil"/>
              <w:tr2bl w:val="nil"/>
            </w:tcBorders>
            <w:noWrap/>
            <w:vAlign w:val="center"/>
          </w:tcPr>
          <w:p>
            <w:pPr>
              <w:adjustRightInd w:val="0"/>
              <w:snapToGrid w:val="0"/>
              <w:jc w:val="left"/>
              <w:rPr>
                <w:rFonts w:ascii="宋体" w:eastAsia="宋体" w:cs="Lucida Sans"/>
                <w:color w:val="000000"/>
                <w:sz w:val="16"/>
                <w:szCs w:val="16"/>
              </w:rPr>
            </w:pPr>
            <w:r>
              <w:rPr>
                <w:rFonts w:ascii="宋体" w:eastAsia="宋体" w:cs="Lucida Sans"/>
                <w:color w:val="000000"/>
                <w:sz w:val="16"/>
                <w:szCs w:val="16"/>
              </w:rPr>
              <w:t xml:space="preserve">    有下列情形之一的，检查为不合格：</w:t>
            </w:r>
          </w:p>
          <w:p>
            <w:pPr>
              <w:adjustRightInd w:val="0"/>
              <w:snapToGrid w:val="0"/>
              <w:jc w:val="left"/>
              <w:rPr>
                <w:rFonts w:ascii="宋体" w:eastAsia="宋体" w:cs="Lucida Sans"/>
                <w:color w:val="000000"/>
                <w:sz w:val="16"/>
                <w:szCs w:val="16"/>
              </w:rPr>
            </w:pPr>
            <w:r>
              <w:rPr>
                <w:rFonts w:ascii="宋体" w:eastAsia="宋体" w:cs="Lucida Sans"/>
                <w:color w:val="000000"/>
                <w:sz w:val="16"/>
                <w:szCs w:val="16"/>
              </w:rPr>
              <w:t xml:space="preserve">    1.操作平台的临边未按要求设置防护栏杆；</w:t>
            </w:r>
          </w:p>
          <w:p>
            <w:pPr>
              <w:adjustRightInd w:val="0"/>
              <w:snapToGrid w:val="0"/>
              <w:jc w:val="left"/>
              <w:rPr>
                <w:rFonts w:ascii="宋体" w:eastAsia="宋体" w:cs="Lucida Sans"/>
                <w:color w:val="000000"/>
                <w:sz w:val="16"/>
                <w:szCs w:val="16"/>
              </w:rPr>
            </w:pPr>
            <w:r>
              <w:rPr>
                <w:rFonts w:ascii="宋体" w:eastAsia="宋体" w:cs="Lucida Sans"/>
                <w:color w:val="000000"/>
                <w:sz w:val="16"/>
                <w:szCs w:val="16"/>
              </w:rPr>
              <w:t xml:space="preserve">    2.操作平台明显位置未设置限载牌；</w:t>
            </w:r>
          </w:p>
          <w:p>
            <w:pPr>
              <w:adjustRightInd w:val="0"/>
              <w:snapToGrid w:val="0"/>
              <w:jc w:val="left"/>
              <w:rPr>
                <w:rFonts w:ascii="宋体" w:eastAsia="宋体" w:cs="Lucida Sans"/>
                <w:color w:val="000000"/>
                <w:sz w:val="16"/>
                <w:szCs w:val="16"/>
              </w:rPr>
            </w:pPr>
            <w:r>
              <w:rPr>
                <w:rFonts w:ascii="宋体" w:eastAsia="宋体" w:cs="Lucida Sans"/>
                <w:color w:val="000000"/>
                <w:sz w:val="16"/>
                <w:szCs w:val="16"/>
              </w:rPr>
              <w:t xml:space="preserve">    3.操作平台高度大于 15m，或高宽比大于 3：1；</w:t>
            </w:r>
          </w:p>
          <w:p>
            <w:pPr>
              <w:adjustRightInd w:val="0"/>
              <w:snapToGrid w:val="0"/>
              <w:jc w:val="left"/>
              <w:rPr>
                <w:rFonts w:ascii="宋体" w:eastAsia="宋体" w:cs="Lucida Sans"/>
                <w:color w:val="000000"/>
                <w:sz w:val="16"/>
                <w:szCs w:val="16"/>
              </w:rPr>
            </w:pPr>
            <w:r>
              <w:rPr>
                <w:rFonts w:ascii="宋体" w:eastAsia="宋体" w:cs="Lucida Sans"/>
                <w:color w:val="000000"/>
                <w:sz w:val="16"/>
                <w:szCs w:val="16"/>
              </w:rPr>
              <w:t xml:space="preserve">    4.操作平台未与建筑物进行刚性连接，或者未加设防倾措施；</w:t>
            </w:r>
          </w:p>
          <w:p>
            <w:pPr>
              <w:adjustRightInd w:val="0"/>
              <w:snapToGrid w:val="0"/>
              <w:jc w:val="left"/>
              <w:rPr>
                <w:rFonts w:ascii="宋体" w:eastAsia="宋体" w:cs="Lucida Sans"/>
                <w:color w:val="000000"/>
                <w:sz w:val="16"/>
                <w:szCs w:val="16"/>
              </w:rPr>
            </w:pPr>
            <w:r>
              <w:rPr>
                <w:rFonts w:ascii="宋体" w:eastAsia="宋体" w:cs="Lucida Sans"/>
                <w:color w:val="000000"/>
                <w:sz w:val="16"/>
                <w:szCs w:val="16"/>
              </w:rPr>
              <w:t xml:space="preserve">    5.操作平台与脚手架、模板支架或起重设备架体连接；</w:t>
            </w:r>
          </w:p>
          <w:p>
            <w:pPr>
              <w:adjustRightInd w:val="0"/>
              <w:snapToGrid w:val="0"/>
              <w:jc w:val="left"/>
              <w:rPr>
                <w:rFonts w:ascii="宋体" w:eastAsia="宋体" w:cs="Lucida Sans"/>
                <w:color w:val="000000"/>
                <w:sz w:val="16"/>
                <w:szCs w:val="16"/>
              </w:rPr>
            </w:pPr>
            <w:r>
              <w:rPr>
                <w:rFonts w:ascii="宋体" w:eastAsia="宋体" w:cs="Lucida Sans"/>
                <w:color w:val="000000"/>
                <w:sz w:val="16"/>
                <w:szCs w:val="16"/>
              </w:rPr>
              <w:t xml:space="preserve">    6.用脚手架搭设的操作平台，其结构不符合相关脚手架规范要求。</w:t>
            </w:r>
          </w:p>
        </w:tc>
        <w:tc>
          <w:tcPr>
            <w:tcW w:w="1470" w:type="dxa"/>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4620" w:type="dxa"/>
            <w:vMerge/>
            <w:tcBorders>
              <w:top w:val="single" w:sz="6" w:space="0" w:color="auto"/>
              <w:left w:val="single" w:sz="6" w:space="0" w:color="auto"/>
              <w:bottom w:val="single" w:sz="6" w:space="0" w:color="auto"/>
              <w:right w:val="single" w:sz="6" w:space="0" w:color="auto"/>
              <w:tl2br w:val="nil"/>
              <w:tr2bl w:val="nil"/>
            </w:tcBorders>
            <w:noWrap/>
            <w:vAlign w:val="center"/>
          </w:tcPr>
          <w:p/>
        </w:tc>
      </w:tr>
      <w:tr>
        <w:trPr>
          <w:trHeight w:val="2248"/>
        </w:trPr>
        <w:tc>
          <w:tcPr>
            <w:tcW w:w="67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sz w:val="16"/>
                <w:szCs w:val="16"/>
              </w:rPr>
            </w:pPr>
            <w:r>
              <w:rPr>
                <w:rFonts w:ascii="宋体" w:eastAsia="宋体" w:cs="Lucida Sans"/>
                <w:color w:val="000000"/>
                <w:sz w:val="16"/>
                <w:szCs w:val="16"/>
              </w:rPr>
              <w:t>112</w:t>
            </w:r>
          </w:p>
        </w:tc>
        <w:tc>
          <w:tcPr>
            <w:tcW w:w="780" w:type="dxa"/>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630" w:type="dxa"/>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630" w:type="dxa"/>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2670" w:type="dxa"/>
            <w:tcBorders>
              <w:top w:val="single" w:sz="6" w:space="0" w:color="auto"/>
              <w:left w:val="single" w:sz="6" w:space="0" w:color="auto"/>
              <w:bottom w:val="single" w:sz="6" w:space="0" w:color="auto"/>
              <w:right w:val="single" w:sz="6" w:space="0" w:color="auto"/>
              <w:tl2br w:val="nil"/>
              <w:tr2bl w:val="nil"/>
            </w:tcBorders>
            <w:noWrap/>
            <w:vAlign w:val="center"/>
          </w:tcPr>
          <w:p>
            <w:pPr>
              <w:adjustRightInd w:val="0"/>
              <w:snapToGrid w:val="0"/>
              <w:jc w:val="left"/>
              <w:rPr>
                <w:sz w:val="16"/>
                <w:szCs w:val="16"/>
              </w:rPr>
            </w:pPr>
            <w:r>
              <w:rPr>
                <w:rFonts w:ascii="宋体" w:eastAsia="宋体" w:cs="Lucida Sans"/>
                <w:color w:val="000000"/>
                <w:sz w:val="16"/>
                <w:szCs w:val="16"/>
              </w:rPr>
              <w:t>　　悬挑式操作平台的设置符合规范及专项施工方案要求。</w:t>
            </w:r>
          </w:p>
        </w:tc>
        <w:tc>
          <w:tcPr>
            <w:tcW w:w="3525" w:type="dxa"/>
            <w:tcBorders>
              <w:top w:val="single" w:sz="6" w:space="0" w:color="auto"/>
              <w:left w:val="single" w:sz="6" w:space="0" w:color="auto"/>
              <w:bottom w:val="single" w:sz="6" w:space="0" w:color="auto"/>
              <w:right w:val="single" w:sz="6" w:space="0" w:color="auto"/>
              <w:tl2br w:val="nil"/>
              <w:tr2bl w:val="nil"/>
            </w:tcBorders>
            <w:noWrap/>
            <w:vAlign w:val="center"/>
          </w:tcPr>
          <w:p>
            <w:pPr>
              <w:adjustRightInd w:val="0"/>
              <w:snapToGrid w:val="0"/>
              <w:jc w:val="left"/>
              <w:rPr>
                <w:rFonts w:ascii="宋体" w:eastAsia="宋体" w:cs="Lucida Sans"/>
                <w:color w:val="000000"/>
                <w:sz w:val="16"/>
                <w:szCs w:val="16"/>
              </w:rPr>
            </w:pPr>
            <w:r>
              <w:rPr>
                <w:rFonts w:ascii="宋体" w:eastAsia="宋体" w:cs="Lucida Sans"/>
                <w:color w:val="000000"/>
                <w:sz w:val="16"/>
                <w:szCs w:val="16"/>
              </w:rPr>
              <w:t xml:space="preserve">    有下列情形之一的，检查为不合格：</w:t>
            </w:r>
          </w:p>
          <w:p>
            <w:pPr>
              <w:adjustRightInd w:val="0"/>
              <w:snapToGrid w:val="0"/>
              <w:jc w:val="left"/>
              <w:rPr>
                <w:rFonts w:ascii="宋体" w:eastAsia="宋体" w:cs="Lucida Sans"/>
                <w:color w:val="000000"/>
                <w:sz w:val="16"/>
                <w:szCs w:val="16"/>
              </w:rPr>
            </w:pPr>
            <w:r>
              <w:rPr>
                <w:rFonts w:ascii="宋体" w:eastAsia="宋体" w:cs="Lucida Sans"/>
                <w:color w:val="000000"/>
                <w:sz w:val="16"/>
                <w:szCs w:val="16"/>
              </w:rPr>
              <w:t xml:space="preserve">    1.操作平台的临边未按要求设置防护栏杆；</w:t>
            </w:r>
          </w:p>
          <w:p>
            <w:pPr>
              <w:adjustRightInd w:val="0"/>
              <w:snapToGrid w:val="0"/>
              <w:jc w:val="left"/>
              <w:rPr>
                <w:rFonts w:ascii="宋体" w:eastAsia="宋体" w:cs="Lucida Sans"/>
                <w:color w:val="000000"/>
                <w:sz w:val="16"/>
                <w:szCs w:val="16"/>
              </w:rPr>
            </w:pPr>
            <w:r>
              <w:rPr>
                <w:rFonts w:ascii="宋体" w:eastAsia="宋体" w:cs="Lucida Sans"/>
                <w:color w:val="000000"/>
                <w:sz w:val="16"/>
                <w:szCs w:val="16"/>
              </w:rPr>
              <w:t xml:space="preserve">    2.操作平台明显位置未设置限载牌；</w:t>
            </w:r>
          </w:p>
          <w:p>
            <w:pPr>
              <w:adjustRightInd w:val="0"/>
              <w:snapToGrid w:val="0"/>
              <w:jc w:val="left"/>
              <w:rPr>
                <w:rFonts w:ascii="宋体" w:eastAsia="宋体" w:cs="Lucida Sans"/>
                <w:color w:val="000000"/>
                <w:sz w:val="16"/>
                <w:szCs w:val="16"/>
              </w:rPr>
            </w:pPr>
            <w:r>
              <w:rPr>
                <w:rFonts w:ascii="宋体" w:eastAsia="宋体" w:cs="Lucida Sans"/>
                <w:color w:val="000000"/>
                <w:sz w:val="16"/>
                <w:szCs w:val="16"/>
              </w:rPr>
              <w:t xml:space="preserve">    3.操作平台的搁置点、拉结点、支撑点未可靠地设置在稳定的主体结构上，或者将平台设置在临时设施上；</w:t>
            </w:r>
          </w:p>
          <w:p>
            <w:pPr>
              <w:adjustRightInd w:val="0"/>
              <w:snapToGrid w:val="0"/>
              <w:ind w:firstLine="354"/>
              <w:jc w:val="left"/>
              <w:rPr>
                <w:rFonts w:ascii="宋体" w:eastAsia="宋体" w:cs="Lucida Sans"/>
                <w:color w:val="000000"/>
                <w:sz w:val="16"/>
                <w:szCs w:val="16"/>
              </w:rPr>
            </w:pPr>
            <w:r>
              <w:rPr>
                <w:rFonts w:ascii="宋体" w:eastAsia="宋体" w:cs="Lucida Sans"/>
                <w:color w:val="000000"/>
                <w:sz w:val="16"/>
                <w:szCs w:val="16"/>
              </w:rPr>
              <w:t>4.斜拉杆或钢丝绳未按要求在平台两侧各设置前后两道；</w:t>
            </w:r>
          </w:p>
          <w:p>
            <w:pPr>
              <w:adjustRightInd w:val="0"/>
              <w:snapToGrid w:val="0"/>
              <w:ind w:firstLine="354"/>
              <w:jc w:val="left"/>
              <w:rPr>
                <w:rFonts w:ascii="宋体" w:eastAsia="宋体" w:cs="Lucida Sans"/>
                <w:color w:val="000000"/>
                <w:sz w:val="16"/>
                <w:szCs w:val="16"/>
              </w:rPr>
            </w:pPr>
            <w:r>
              <w:rPr>
                <w:rFonts w:ascii="宋体" w:eastAsia="宋体" w:cs="Lucida Sans"/>
                <w:color w:val="000000"/>
                <w:sz w:val="16"/>
                <w:szCs w:val="16"/>
              </w:rPr>
              <w:t>5.平台台面、平台与建筑结构间铺板不严密、不牢固。</w:t>
            </w:r>
          </w:p>
        </w:tc>
        <w:tc>
          <w:tcPr>
            <w:tcW w:w="1470" w:type="dxa"/>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4620" w:type="dxa"/>
            <w:vMerge/>
            <w:tcBorders>
              <w:top w:val="single" w:sz="6" w:space="0" w:color="auto"/>
              <w:left w:val="single" w:sz="6" w:space="0" w:color="auto"/>
              <w:bottom w:val="single" w:sz="6" w:space="0" w:color="auto"/>
              <w:right w:val="single" w:sz="6" w:space="0" w:color="auto"/>
              <w:tl2br w:val="nil"/>
              <w:tr2bl w:val="nil"/>
            </w:tcBorders>
            <w:noWrap/>
            <w:vAlign w:val="center"/>
          </w:tcPr>
          <w:p/>
        </w:tc>
      </w:tr>
      <w:tr>
        <w:trPr>
          <w:trHeight w:val="974"/>
        </w:trPr>
        <w:tc>
          <w:tcPr>
            <w:tcW w:w="67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sz w:val="16"/>
                <w:szCs w:val="16"/>
              </w:rPr>
            </w:pPr>
            <w:r>
              <w:rPr>
                <w:rFonts w:ascii="宋体" w:eastAsia="宋体" w:cs="Lucida Sans"/>
                <w:color w:val="000000"/>
                <w:sz w:val="16"/>
                <w:szCs w:val="16"/>
              </w:rPr>
              <w:t>113</w:t>
            </w:r>
          </w:p>
        </w:tc>
        <w:tc>
          <w:tcPr>
            <w:tcW w:w="780" w:type="dxa"/>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630" w:type="dxa"/>
            <w:vMerge w:val="restart"/>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sz w:val="16"/>
                <w:szCs w:val="16"/>
              </w:rPr>
            </w:pPr>
            <w:r>
              <w:rPr>
                <w:rFonts w:ascii="宋体" w:eastAsia="宋体" w:cs="Lucida Sans"/>
                <w:color w:val="000000"/>
                <w:sz w:val="16"/>
                <w:szCs w:val="16"/>
              </w:rPr>
              <w:t>起重机械</w:t>
            </w:r>
          </w:p>
        </w:tc>
        <w:tc>
          <w:tcPr>
            <w:tcW w:w="630" w:type="dxa"/>
            <w:vMerge w:val="restart"/>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sz w:val="16"/>
                <w:szCs w:val="16"/>
              </w:rPr>
            </w:pPr>
            <w:r>
              <w:rPr>
                <w:rFonts w:ascii="宋体" w:eastAsia="宋体" w:cs="Lucida Sans"/>
                <w:color w:val="000000"/>
                <w:sz w:val="16"/>
                <w:szCs w:val="16"/>
              </w:rPr>
              <w:t>一般规定</w:t>
            </w:r>
          </w:p>
        </w:tc>
        <w:tc>
          <w:tcPr>
            <w:tcW w:w="2670" w:type="dxa"/>
            <w:tcBorders>
              <w:top w:val="single" w:sz="6" w:space="0" w:color="auto"/>
              <w:left w:val="single" w:sz="6" w:space="0" w:color="auto"/>
              <w:bottom w:val="single" w:sz="6" w:space="0" w:color="auto"/>
              <w:right w:val="single" w:sz="6" w:space="0" w:color="auto"/>
              <w:tl2br w:val="nil"/>
              <w:tr2bl w:val="nil"/>
            </w:tcBorders>
            <w:noWrap/>
            <w:vAlign w:val="center"/>
          </w:tcPr>
          <w:p>
            <w:pPr>
              <w:adjustRightInd w:val="0"/>
              <w:snapToGrid w:val="0"/>
              <w:jc w:val="left"/>
              <w:rPr>
                <w:sz w:val="16"/>
                <w:szCs w:val="16"/>
              </w:rPr>
            </w:pPr>
            <w:r>
              <w:rPr>
                <w:rFonts w:ascii="宋体" w:eastAsia="宋体" w:cs="Lucida Sans"/>
                <w:color w:val="000000"/>
                <w:sz w:val="16"/>
                <w:szCs w:val="16"/>
              </w:rPr>
              <w:t>　　起重机械的备案、租赁符合要求。</w:t>
            </w:r>
          </w:p>
        </w:tc>
        <w:tc>
          <w:tcPr>
            <w:tcW w:w="3525" w:type="dxa"/>
            <w:tcBorders>
              <w:top w:val="single" w:sz="6" w:space="0" w:color="auto"/>
              <w:left w:val="single" w:sz="6" w:space="0" w:color="auto"/>
              <w:bottom w:val="single" w:sz="6" w:space="0" w:color="auto"/>
              <w:right w:val="single" w:sz="6" w:space="0" w:color="auto"/>
              <w:tl2br w:val="nil"/>
              <w:tr2bl w:val="nil"/>
            </w:tcBorders>
            <w:noWrap/>
            <w:vAlign w:val="center"/>
          </w:tcPr>
          <w:p>
            <w:pPr>
              <w:adjustRightInd w:val="0"/>
              <w:snapToGrid w:val="0"/>
              <w:jc w:val="left"/>
              <w:rPr>
                <w:rFonts w:ascii="宋体" w:eastAsia="宋体" w:cs="Lucida Sans"/>
                <w:color w:val="000000"/>
                <w:sz w:val="16"/>
                <w:szCs w:val="16"/>
              </w:rPr>
            </w:pPr>
            <w:r>
              <w:rPr>
                <w:rFonts w:ascii="宋体" w:eastAsia="宋体" w:cs="Lucida Sans"/>
                <w:color w:val="000000"/>
                <w:sz w:val="16"/>
                <w:szCs w:val="16"/>
              </w:rPr>
              <w:t xml:space="preserve">    有以下情形之一的，检查为不合格：</w:t>
            </w:r>
          </w:p>
          <w:p>
            <w:pPr>
              <w:adjustRightInd w:val="0"/>
              <w:snapToGrid w:val="0"/>
              <w:jc w:val="left"/>
              <w:rPr>
                <w:rFonts w:ascii="宋体" w:eastAsia="宋体" w:cs="Lucida Sans"/>
                <w:color w:val="000000"/>
                <w:sz w:val="16"/>
                <w:szCs w:val="16"/>
              </w:rPr>
            </w:pPr>
            <w:r>
              <w:rPr>
                <w:rFonts w:ascii="宋体" w:eastAsia="宋体" w:cs="Lucida Sans"/>
                <w:color w:val="000000"/>
                <w:sz w:val="16"/>
                <w:szCs w:val="16"/>
              </w:rPr>
              <w:t>　　1.起重机械无备案证明；</w:t>
            </w:r>
          </w:p>
          <w:p>
            <w:pPr>
              <w:adjustRightInd w:val="0"/>
              <w:snapToGrid w:val="0"/>
              <w:jc w:val="left"/>
              <w:rPr>
                <w:rFonts w:ascii="宋体" w:eastAsia="宋体" w:cs="Lucida Sans"/>
                <w:color w:val="000000"/>
                <w:sz w:val="16"/>
                <w:szCs w:val="16"/>
              </w:rPr>
            </w:pPr>
            <w:r>
              <w:rPr>
                <w:rFonts w:ascii="宋体" w:eastAsia="宋体" w:cs="Lucida Sans"/>
                <w:color w:val="000000"/>
                <w:sz w:val="16"/>
                <w:szCs w:val="16"/>
              </w:rPr>
              <w:t xml:space="preserve">    2.租赁设备无租赁合同。</w:t>
            </w:r>
          </w:p>
        </w:tc>
        <w:tc>
          <w:tcPr>
            <w:tcW w:w="1470" w:type="dxa"/>
            <w:tcBorders>
              <w:top w:val="single" w:sz="6" w:space="0" w:color="auto"/>
              <w:left w:val="single" w:sz="6" w:space="0" w:color="auto"/>
              <w:bottom w:val="single" w:sz="6" w:space="0" w:color="auto"/>
              <w:right w:val="single" w:sz="6" w:space="0" w:color="auto"/>
              <w:tl2br w:val="nil"/>
              <w:tr2bl w:val="nil"/>
            </w:tcBorders>
            <w:noWrap/>
            <w:vAlign w:val="center"/>
          </w:tcPr>
          <w:p>
            <w:pPr>
              <w:adjustRightInd w:val="0"/>
              <w:snapToGrid w:val="0"/>
              <w:jc w:val="left"/>
              <w:rPr>
                <w:sz w:val="16"/>
                <w:szCs w:val="16"/>
              </w:rPr>
            </w:pPr>
            <w:r>
              <w:rPr>
                <w:rFonts w:ascii="宋体" w:eastAsia="宋体" w:cs="Lucida Sans"/>
                <w:color w:val="000000"/>
                <w:sz w:val="16"/>
                <w:szCs w:val="16"/>
              </w:rPr>
              <w:t>责令限期改正，予以警告，并处罚款</w:t>
            </w:r>
          </w:p>
        </w:tc>
        <w:tc>
          <w:tcPr>
            <w:tcW w:w="4620" w:type="dxa"/>
            <w:tcBorders>
              <w:top w:val="single" w:sz="6" w:space="0" w:color="auto"/>
              <w:left w:val="single" w:sz="6" w:space="0" w:color="auto"/>
              <w:bottom w:val="single" w:sz="6" w:space="0" w:color="auto"/>
              <w:right w:val="single" w:sz="6" w:space="0" w:color="auto"/>
              <w:tl2br w:val="nil"/>
              <w:tr2bl w:val="nil"/>
            </w:tcBorders>
            <w:noWrap/>
            <w:vAlign w:val="center"/>
          </w:tcPr>
          <w:p>
            <w:pPr>
              <w:adjustRightInd w:val="0"/>
              <w:snapToGrid w:val="0"/>
              <w:jc w:val="left"/>
              <w:rPr>
                <w:sz w:val="16"/>
                <w:szCs w:val="16"/>
              </w:rPr>
            </w:pPr>
            <w:r>
              <w:rPr>
                <w:rFonts w:ascii="宋体" w:eastAsia="宋体" w:cs="Lucida Sans"/>
                <w:color w:val="000000"/>
                <w:sz w:val="16"/>
                <w:szCs w:val="16"/>
              </w:rPr>
              <w:t xml:space="preserve">    《建筑起重机械安全监督管理规定》第28条：出租单位、自购建筑起重机械的使用单位未按照规定办理备案的，由县级以上地方人民政府建设主管部门责令限期改正，予以警告，并处以5000元以上1万元以下罚款。</w:t>
            </w:r>
          </w:p>
        </w:tc>
      </w:tr>
      <w:tr>
        <w:trPr>
          <w:trHeight w:val="2939"/>
        </w:trPr>
        <w:tc>
          <w:tcPr>
            <w:tcW w:w="67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sz w:val="16"/>
                <w:szCs w:val="16"/>
              </w:rPr>
            </w:pPr>
            <w:r>
              <w:rPr>
                <w:rFonts w:ascii="宋体" w:eastAsia="宋体" w:cs="Lucida Sans"/>
                <w:color w:val="000000"/>
                <w:sz w:val="16"/>
                <w:szCs w:val="16"/>
              </w:rPr>
              <w:t>114</w:t>
            </w:r>
          </w:p>
        </w:tc>
        <w:tc>
          <w:tcPr>
            <w:tcW w:w="780" w:type="dxa"/>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630" w:type="dxa"/>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630" w:type="dxa"/>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2670" w:type="dxa"/>
            <w:tcBorders>
              <w:top w:val="single" w:sz="6" w:space="0" w:color="auto"/>
              <w:left w:val="single" w:sz="6" w:space="0" w:color="auto"/>
              <w:bottom w:val="single" w:sz="6" w:space="0" w:color="auto"/>
              <w:right w:val="single" w:sz="6" w:space="0" w:color="auto"/>
              <w:tl2br w:val="nil"/>
              <w:tr2bl w:val="nil"/>
            </w:tcBorders>
            <w:noWrap/>
            <w:vAlign w:val="center"/>
          </w:tcPr>
          <w:p>
            <w:pPr>
              <w:adjustRightInd w:val="0"/>
              <w:snapToGrid w:val="0"/>
              <w:jc w:val="left"/>
              <w:rPr>
                <w:sz w:val="16"/>
                <w:szCs w:val="16"/>
              </w:rPr>
            </w:pPr>
            <w:r>
              <w:rPr>
                <w:rFonts w:ascii="宋体" w:eastAsia="宋体" w:cs="Lucida Sans"/>
                <w:color w:val="000000"/>
                <w:sz w:val="16"/>
                <w:szCs w:val="16"/>
              </w:rPr>
              <w:t>　　起重机械安装、拆卸符合要求。</w:t>
            </w:r>
          </w:p>
        </w:tc>
        <w:tc>
          <w:tcPr>
            <w:tcW w:w="3525" w:type="dxa"/>
            <w:tcBorders>
              <w:top w:val="single" w:sz="6" w:space="0" w:color="auto"/>
              <w:left w:val="single" w:sz="6" w:space="0" w:color="auto"/>
              <w:bottom w:val="single" w:sz="6" w:space="0" w:color="auto"/>
              <w:right w:val="single" w:sz="6" w:space="0" w:color="auto"/>
              <w:tl2br w:val="nil"/>
              <w:tr2bl w:val="nil"/>
            </w:tcBorders>
            <w:noWrap/>
            <w:vAlign w:val="center"/>
          </w:tcPr>
          <w:p>
            <w:pPr>
              <w:adjustRightInd w:val="0"/>
              <w:snapToGrid w:val="0"/>
              <w:jc w:val="left"/>
              <w:rPr>
                <w:rFonts w:ascii="宋体" w:eastAsia="宋体" w:cs="Lucida Sans"/>
                <w:color w:val="000000"/>
                <w:sz w:val="16"/>
                <w:szCs w:val="16"/>
              </w:rPr>
            </w:pPr>
            <w:r>
              <w:rPr>
                <w:rFonts w:ascii="宋体" w:eastAsia="宋体" w:cs="Lucida Sans"/>
                <w:color w:val="000000"/>
                <w:sz w:val="16"/>
                <w:szCs w:val="16"/>
              </w:rPr>
              <w:t xml:space="preserve">    有下列情形之一的，检查为不合格：</w:t>
            </w:r>
          </w:p>
          <w:p>
            <w:pPr>
              <w:adjustRightInd w:val="0"/>
              <w:snapToGrid w:val="0"/>
              <w:jc w:val="left"/>
              <w:rPr>
                <w:rFonts w:ascii="宋体" w:eastAsia="宋体" w:cs="Lucida Sans"/>
                <w:color w:val="000000"/>
                <w:sz w:val="16"/>
                <w:szCs w:val="16"/>
              </w:rPr>
            </w:pPr>
            <w:r>
              <w:rPr>
                <w:rFonts w:ascii="宋体" w:eastAsia="宋体" w:cs="Lucida Sans"/>
                <w:color w:val="000000"/>
                <w:sz w:val="16"/>
                <w:szCs w:val="16"/>
              </w:rPr>
              <w:t xml:space="preserve">    1.起重机械安装（拆卸）单位无相应资质或安全生产许可证，或者超资质承揽起重机械安装、拆卸工程；</w:t>
            </w:r>
          </w:p>
          <w:p>
            <w:pPr>
              <w:adjustRightInd w:val="0"/>
              <w:snapToGrid w:val="0"/>
              <w:jc w:val="left"/>
              <w:rPr>
                <w:rFonts w:ascii="宋体" w:eastAsia="宋体" w:cs="Lucida Sans"/>
                <w:color w:val="000000"/>
                <w:sz w:val="16"/>
                <w:szCs w:val="16"/>
              </w:rPr>
            </w:pPr>
            <w:r>
              <w:rPr>
                <w:rFonts w:ascii="宋体" w:eastAsia="宋体" w:cs="Lucida Sans"/>
                <w:color w:val="000000"/>
                <w:sz w:val="16"/>
                <w:szCs w:val="16"/>
              </w:rPr>
              <w:t xml:space="preserve">    2.使用单位和安装（拆卸）单位未签订安装、拆卸合同及安全管理协议书；</w:t>
            </w:r>
          </w:p>
          <w:p>
            <w:pPr>
              <w:adjustRightInd w:val="0"/>
              <w:snapToGrid w:val="0"/>
              <w:jc w:val="left"/>
              <w:rPr>
                <w:rFonts w:ascii="宋体" w:eastAsia="宋体" w:cs="Lucida Sans"/>
                <w:color w:val="000000"/>
                <w:sz w:val="16"/>
                <w:szCs w:val="16"/>
              </w:rPr>
            </w:pPr>
            <w:r>
              <w:rPr>
                <w:rFonts w:ascii="宋体" w:eastAsia="宋体" w:cs="Lucida Sans"/>
                <w:color w:val="000000"/>
                <w:sz w:val="16"/>
                <w:szCs w:val="16"/>
              </w:rPr>
              <w:t xml:space="preserve">    3.安装（拆卸）单位未制定起重机械安装、拆卸工程生产安全事故应急救援预案；</w:t>
            </w:r>
          </w:p>
          <w:p>
            <w:pPr>
              <w:adjustRightInd w:val="0"/>
              <w:snapToGrid w:val="0"/>
              <w:ind w:firstLine="354"/>
              <w:jc w:val="left"/>
              <w:rPr>
                <w:rFonts w:ascii="宋体" w:eastAsia="宋体" w:cs="Lucida Sans"/>
                <w:color w:val="000000"/>
                <w:sz w:val="16"/>
                <w:szCs w:val="16"/>
              </w:rPr>
            </w:pPr>
            <w:r>
              <w:rPr>
                <w:rFonts w:ascii="宋体" w:eastAsia="宋体" w:cs="Lucida Sans"/>
                <w:color w:val="000000"/>
                <w:sz w:val="16"/>
                <w:szCs w:val="16"/>
              </w:rPr>
              <w:t>4.未向主管部门办理安装（拆卸）告知；</w:t>
            </w:r>
          </w:p>
          <w:p>
            <w:pPr>
              <w:adjustRightInd w:val="0"/>
              <w:snapToGrid w:val="0"/>
              <w:ind w:firstLine="354"/>
              <w:jc w:val="left"/>
              <w:rPr>
                <w:rFonts w:ascii="宋体" w:eastAsia="宋体" w:cs="Lucida Sans"/>
                <w:color w:val="000000"/>
                <w:sz w:val="16"/>
                <w:szCs w:val="16"/>
              </w:rPr>
            </w:pPr>
            <w:r>
              <w:rPr>
                <w:rFonts w:ascii="宋体" w:eastAsia="宋体" w:cs="Lucida Sans"/>
                <w:color w:val="000000"/>
                <w:sz w:val="16"/>
                <w:szCs w:val="16"/>
              </w:rPr>
              <w:t>5.安拆作业人员无特种作业操作资格证书。</w:t>
            </w:r>
          </w:p>
        </w:tc>
        <w:tc>
          <w:tcPr>
            <w:tcW w:w="1470" w:type="dxa"/>
            <w:vMerge w:val="restart"/>
            <w:tcBorders>
              <w:top w:val="single" w:sz="6" w:space="0" w:color="auto"/>
              <w:left w:val="single" w:sz="6" w:space="0" w:color="auto"/>
              <w:bottom w:val="single" w:sz="6" w:space="0" w:color="auto"/>
              <w:right w:val="single" w:sz="6" w:space="0" w:color="auto"/>
              <w:tl2br w:val="nil"/>
              <w:tr2bl w:val="nil"/>
            </w:tcBorders>
            <w:noWrap/>
            <w:vAlign w:val="center"/>
          </w:tcPr>
          <w:p>
            <w:pPr>
              <w:adjustRightInd w:val="0"/>
              <w:snapToGrid w:val="0"/>
              <w:jc w:val="left"/>
              <w:rPr>
                <w:sz w:val="16"/>
                <w:szCs w:val="16"/>
              </w:rPr>
            </w:pPr>
            <w:r>
              <w:rPr>
                <w:rFonts w:ascii="宋体" w:eastAsia="宋体" w:cs="Lucida Sans"/>
                <w:color w:val="000000"/>
                <w:sz w:val="16"/>
                <w:szCs w:val="16"/>
              </w:rPr>
              <w:t>责令限期改正；逾期未改正的，责令停产，并处罚款；情节严重的，降低资质等级，直至吊销资质证书</w:t>
            </w:r>
          </w:p>
        </w:tc>
        <w:tc>
          <w:tcPr>
            <w:tcW w:w="4620" w:type="dxa"/>
            <w:tcBorders>
              <w:top w:val="single" w:sz="6" w:space="0" w:color="auto"/>
              <w:left w:val="single" w:sz="6" w:space="0" w:color="auto"/>
              <w:bottom w:val="single" w:sz="6" w:space="0" w:color="auto"/>
              <w:right w:val="single" w:sz="6" w:space="0" w:color="auto"/>
              <w:tl2br w:val="nil"/>
              <w:tr2bl w:val="nil"/>
            </w:tcBorders>
            <w:noWrap/>
            <w:vAlign w:val="center"/>
          </w:tcPr>
          <w:p>
            <w:pPr>
              <w:adjustRightInd w:val="0"/>
              <w:snapToGrid w:val="0"/>
              <w:jc w:val="left"/>
              <w:rPr>
                <w:sz w:val="16"/>
                <w:szCs w:val="16"/>
              </w:rPr>
            </w:pPr>
            <w:r>
              <w:rPr>
                <w:rFonts w:ascii="宋体" w:eastAsia="宋体" w:cs="Lucida Sans"/>
                <w:color w:val="000000"/>
                <w:sz w:val="16"/>
                <w:szCs w:val="16"/>
              </w:rPr>
              <w:t xml:space="preserve">    《建设工程安全生产管理条例》第65条：施工单位委托不具有相应资质的单位承担施工现场安装、拆卸施工起重机械和整体提升脚手架、模板等自升式架设设施的的，责令限期改正；逾期未改正的，责令停业整顿，并处10万元以上30万元以下的罚款；情节严重的，降低资质等级，直至吊销资质证书；造成重大安全事故，构成犯罪的，对直接责任人员，依照刑法有关规定追究刑事责任；造成损失的，依法承担赔偿责任。</w:t>
            </w:r>
          </w:p>
        </w:tc>
      </w:tr>
      <w:tr>
        <w:trPr>
          <w:trHeight w:val="1614"/>
        </w:trPr>
        <w:tc>
          <w:tcPr>
            <w:tcW w:w="67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sz w:val="16"/>
                <w:szCs w:val="16"/>
              </w:rPr>
            </w:pPr>
            <w:r>
              <w:rPr>
                <w:rFonts w:ascii="宋体" w:eastAsia="宋体" w:cs="Lucida Sans"/>
                <w:color w:val="000000"/>
                <w:sz w:val="16"/>
                <w:szCs w:val="16"/>
              </w:rPr>
              <w:t>115</w:t>
            </w:r>
          </w:p>
        </w:tc>
        <w:tc>
          <w:tcPr>
            <w:tcW w:w="780" w:type="dxa"/>
            <w:vMerge w:val="restart"/>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sz w:val="16"/>
                <w:szCs w:val="16"/>
              </w:rPr>
            </w:pPr>
            <w:r>
              <w:rPr>
                <w:rFonts w:ascii="宋体" w:eastAsia="宋体" w:cs="Lucida Sans"/>
                <w:color w:val="000000"/>
                <w:sz w:val="16"/>
                <w:szCs w:val="16"/>
              </w:rPr>
              <w:t>安全生产现场控制</w:t>
            </w:r>
          </w:p>
        </w:tc>
        <w:tc>
          <w:tcPr>
            <w:tcW w:w="630" w:type="dxa"/>
            <w:vMerge w:val="restart"/>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sz w:val="16"/>
                <w:szCs w:val="16"/>
              </w:rPr>
            </w:pPr>
            <w:r>
              <w:rPr>
                <w:rFonts w:ascii="宋体" w:eastAsia="宋体" w:cs="Lucida Sans"/>
                <w:color w:val="000000"/>
                <w:sz w:val="16"/>
                <w:szCs w:val="16"/>
              </w:rPr>
              <w:t>起重机械</w:t>
            </w:r>
          </w:p>
        </w:tc>
        <w:tc>
          <w:tcPr>
            <w:tcW w:w="630" w:type="dxa"/>
            <w:vMerge w:val="restart"/>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sz w:val="16"/>
                <w:szCs w:val="16"/>
              </w:rPr>
            </w:pPr>
            <w:r>
              <w:rPr>
                <w:rFonts w:ascii="宋体" w:eastAsia="宋体" w:cs="Lucida Sans"/>
                <w:color w:val="000000"/>
                <w:sz w:val="16"/>
                <w:szCs w:val="16"/>
              </w:rPr>
              <w:t>一般规定</w:t>
            </w:r>
          </w:p>
        </w:tc>
        <w:tc>
          <w:tcPr>
            <w:tcW w:w="2670" w:type="dxa"/>
            <w:tcBorders>
              <w:top w:val="single" w:sz="6" w:space="0" w:color="auto"/>
              <w:left w:val="single" w:sz="6" w:space="0" w:color="auto"/>
              <w:bottom w:val="single" w:sz="6" w:space="0" w:color="auto"/>
              <w:right w:val="single" w:sz="6" w:space="0" w:color="auto"/>
              <w:tl2br w:val="nil"/>
              <w:tr2bl w:val="nil"/>
            </w:tcBorders>
            <w:noWrap/>
            <w:vAlign w:val="center"/>
          </w:tcPr>
          <w:p>
            <w:pPr>
              <w:adjustRightInd w:val="0"/>
              <w:snapToGrid w:val="0"/>
              <w:jc w:val="left"/>
              <w:rPr>
                <w:sz w:val="16"/>
                <w:szCs w:val="16"/>
              </w:rPr>
            </w:pPr>
            <w:r>
              <w:rPr>
                <w:rFonts w:ascii="宋体" w:eastAsia="宋体" w:cs="Lucida Sans"/>
                <w:color w:val="000000"/>
                <w:sz w:val="16"/>
                <w:szCs w:val="16"/>
              </w:rPr>
              <w:t>　　起重机械验收符合要求。</w:t>
            </w:r>
          </w:p>
        </w:tc>
        <w:tc>
          <w:tcPr>
            <w:tcW w:w="3525" w:type="dxa"/>
            <w:tcBorders>
              <w:top w:val="single" w:sz="6" w:space="0" w:color="auto"/>
              <w:left w:val="single" w:sz="6" w:space="0" w:color="auto"/>
              <w:bottom w:val="single" w:sz="6" w:space="0" w:color="auto"/>
              <w:right w:val="single" w:sz="6" w:space="0" w:color="auto"/>
              <w:tl2br w:val="nil"/>
              <w:tr2bl w:val="nil"/>
            </w:tcBorders>
            <w:noWrap/>
            <w:vAlign w:val="center"/>
          </w:tcPr>
          <w:p>
            <w:pPr>
              <w:adjustRightInd w:val="0"/>
              <w:snapToGrid w:val="0"/>
              <w:jc w:val="left"/>
              <w:rPr>
                <w:rFonts w:ascii="宋体" w:eastAsia="宋体" w:cs="Lucida Sans"/>
                <w:color w:val="000000"/>
                <w:sz w:val="16"/>
                <w:szCs w:val="16"/>
              </w:rPr>
            </w:pPr>
            <w:r>
              <w:rPr>
                <w:rFonts w:ascii="宋体" w:eastAsia="宋体" w:cs="Lucida Sans"/>
                <w:color w:val="000000"/>
                <w:sz w:val="16"/>
                <w:szCs w:val="16"/>
              </w:rPr>
              <w:t xml:space="preserve">    有下列情形之一的，检查为不合格：</w:t>
            </w:r>
          </w:p>
          <w:p>
            <w:pPr>
              <w:adjustRightInd w:val="0"/>
              <w:snapToGrid w:val="0"/>
              <w:jc w:val="left"/>
              <w:rPr>
                <w:rFonts w:ascii="宋体" w:eastAsia="宋体" w:cs="Lucida Sans"/>
                <w:color w:val="000000"/>
                <w:sz w:val="16"/>
                <w:szCs w:val="16"/>
              </w:rPr>
            </w:pPr>
            <w:r>
              <w:rPr>
                <w:rFonts w:ascii="宋体" w:eastAsia="宋体" w:cs="Lucida Sans"/>
                <w:color w:val="000000"/>
                <w:sz w:val="16"/>
                <w:szCs w:val="16"/>
              </w:rPr>
              <w:t xml:space="preserve">    1.安装后未组织验收，或者验收不合格擅自使用；</w:t>
            </w:r>
          </w:p>
          <w:p>
            <w:pPr>
              <w:adjustRightInd w:val="0"/>
              <w:snapToGrid w:val="0"/>
              <w:jc w:val="left"/>
              <w:rPr>
                <w:rFonts w:ascii="宋体" w:eastAsia="宋体" w:cs="Lucida Sans"/>
                <w:color w:val="000000"/>
                <w:sz w:val="16"/>
                <w:szCs w:val="16"/>
              </w:rPr>
            </w:pPr>
            <w:r>
              <w:rPr>
                <w:rFonts w:ascii="宋体" w:eastAsia="宋体" w:cs="Lucida Sans"/>
                <w:color w:val="000000"/>
                <w:sz w:val="16"/>
                <w:szCs w:val="16"/>
              </w:rPr>
              <w:t xml:space="preserve">    2.无安装单位自检合格证明、检测报告及验收记录。</w:t>
            </w:r>
          </w:p>
        </w:tc>
        <w:tc>
          <w:tcPr>
            <w:tcW w:w="1470" w:type="dxa"/>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4620" w:type="dxa"/>
            <w:tcBorders>
              <w:top w:val="single" w:sz="6" w:space="0" w:color="auto"/>
              <w:left w:val="single" w:sz="6" w:space="0" w:color="auto"/>
              <w:bottom w:val="single" w:sz="6" w:space="0" w:color="auto"/>
              <w:right w:val="single" w:sz="6" w:space="0" w:color="auto"/>
              <w:tl2br w:val="nil"/>
              <w:tr2bl w:val="nil"/>
            </w:tcBorders>
            <w:noWrap/>
            <w:vAlign w:val="center"/>
          </w:tcPr>
          <w:p>
            <w:pPr>
              <w:adjustRightInd w:val="0"/>
              <w:snapToGrid w:val="0"/>
              <w:jc w:val="left"/>
              <w:rPr>
                <w:sz w:val="16"/>
                <w:szCs w:val="16"/>
              </w:rPr>
            </w:pPr>
            <w:r>
              <w:rPr>
                <w:rFonts w:ascii="宋体" w:eastAsia="宋体" w:cs="Lucida Sans"/>
                <w:color w:val="000000"/>
                <w:sz w:val="16"/>
                <w:szCs w:val="16"/>
              </w:rPr>
              <w:t xml:space="preserve">    《建设工程安全生产管理条例》第65条：施工单位使用未经验收或者验收不合格的施工起重机械和整体提升脚手架、模板等自升式架设设施的，责令限期改正；逾期未改正的，责令停业整顿，并处10万元以上30万元以下的罚款；情节严重的，降低资质等级，直至吊销资质证书；造成重大安全事故，构成犯罪的，对直接责任人员，依照刑法有关规定追究刑事责任；造成损失的，依法承担赔偿责任。</w:t>
            </w:r>
          </w:p>
        </w:tc>
      </w:tr>
      <w:tr>
        <w:trPr>
          <w:trHeight w:val="1469"/>
        </w:trPr>
        <w:tc>
          <w:tcPr>
            <w:tcW w:w="67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sz w:val="16"/>
                <w:szCs w:val="16"/>
              </w:rPr>
            </w:pPr>
            <w:r>
              <w:rPr>
                <w:rFonts w:ascii="宋体" w:eastAsia="宋体" w:cs="Lucida Sans"/>
                <w:color w:val="000000"/>
                <w:sz w:val="16"/>
                <w:szCs w:val="16"/>
              </w:rPr>
              <w:t>116</w:t>
            </w:r>
          </w:p>
        </w:tc>
        <w:tc>
          <w:tcPr>
            <w:tcW w:w="780" w:type="dxa"/>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630" w:type="dxa"/>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630" w:type="dxa"/>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2670" w:type="dxa"/>
            <w:tcBorders>
              <w:top w:val="single" w:sz="6" w:space="0" w:color="auto"/>
              <w:left w:val="single" w:sz="6" w:space="0" w:color="auto"/>
              <w:bottom w:val="single" w:sz="6" w:space="0" w:color="auto"/>
              <w:right w:val="single" w:sz="6" w:space="0" w:color="auto"/>
              <w:tl2br w:val="nil"/>
              <w:tr2bl w:val="nil"/>
            </w:tcBorders>
            <w:noWrap/>
            <w:vAlign w:val="center"/>
          </w:tcPr>
          <w:p>
            <w:pPr>
              <w:adjustRightInd w:val="0"/>
              <w:snapToGrid w:val="0"/>
              <w:jc w:val="left"/>
              <w:rPr>
                <w:sz w:val="16"/>
                <w:szCs w:val="16"/>
              </w:rPr>
            </w:pPr>
            <w:r>
              <w:rPr>
                <w:rFonts w:ascii="宋体" w:eastAsia="宋体" w:cs="Lucida Sans"/>
                <w:color w:val="000000"/>
                <w:sz w:val="16"/>
                <w:szCs w:val="16"/>
              </w:rPr>
              <w:t>　　按规定办理使用登记。</w:t>
            </w:r>
          </w:p>
        </w:tc>
        <w:tc>
          <w:tcPr>
            <w:tcW w:w="3525" w:type="dxa"/>
            <w:tcBorders>
              <w:top w:val="single" w:sz="6" w:space="0" w:color="auto"/>
              <w:left w:val="single" w:sz="6" w:space="0" w:color="auto"/>
              <w:bottom w:val="single" w:sz="6" w:space="0" w:color="auto"/>
              <w:right w:val="single" w:sz="6" w:space="0" w:color="auto"/>
              <w:tl2br w:val="nil"/>
              <w:tr2bl w:val="nil"/>
            </w:tcBorders>
            <w:noWrap/>
            <w:vAlign w:val="center"/>
          </w:tcPr>
          <w:p>
            <w:pPr>
              <w:adjustRightInd w:val="0"/>
              <w:snapToGrid w:val="0"/>
              <w:jc w:val="left"/>
              <w:rPr>
                <w:sz w:val="16"/>
                <w:szCs w:val="16"/>
              </w:rPr>
            </w:pPr>
            <w:r>
              <w:rPr>
                <w:rFonts w:ascii="宋体" w:eastAsia="宋体" w:cs="Lucida Sans"/>
                <w:color w:val="000000"/>
                <w:sz w:val="16"/>
                <w:szCs w:val="16"/>
              </w:rPr>
              <w:t xml:space="preserve">    未按规定办理使用登记的，检查为不合格。</w:t>
            </w:r>
          </w:p>
        </w:tc>
        <w:tc>
          <w:tcPr>
            <w:tcW w:w="1470" w:type="dxa"/>
            <w:tcBorders>
              <w:top w:val="single" w:sz="6" w:space="0" w:color="auto"/>
              <w:left w:val="single" w:sz="6" w:space="0" w:color="auto"/>
              <w:bottom w:val="single" w:sz="6" w:space="0" w:color="auto"/>
              <w:right w:val="single" w:sz="6" w:space="0" w:color="auto"/>
              <w:tl2br w:val="nil"/>
              <w:tr2bl w:val="nil"/>
            </w:tcBorders>
            <w:noWrap/>
            <w:vAlign w:val="center"/>
          </w:tcPr>
          <w:p>
            <w:pPr>
              <w:adjustRightInd w:val="0"/>
              <w:snapToGrid w:val="0"/>
              <w:jc w:val="left"/>
              <w:rPr>
                <w:sz w:val="16"/>
                <w:szCs w:val="16"/>
              </w:rPr>
            </w:pPr>
            <w:r>
              <w:rPr>
                <w:rFonts w:ascii="宋体" w:eastAsia="宋体" w:cs="Lucida Sans"/>
                <w:color w:val="000000"/>
                <w:sz w:val="16"/>
                <w:szCs w:val="16"/>
              </w:rPr>
              <w:t>责令限期改正；逾期未改正的，责令停产</w:t>
            </w:r>
          </w:p>
        </w:tc>
        <w:tc>
          <w:tcPr>
            <w:tcW w:w="4620" w:type="dxa"/>
            <w:tcBorders>
              <w:top w:val="single" w:sz="6" w:space="0" w:color="auto"/>
              <w:left w:val="single" w:sz="6" w:space="0" w:color="auto"/>
              <w:bottom w:val="single" w:sz="6" w:space="0" w:color="auto"/>
              <w:right w:val="single" w:sz="6" w:space="0" w:color="auto"/>
              <w:tl2br w:val="nil"/>
              <w:tr2bl w:val="nil"/>
            </w:tcBorders>
            <w:noWrap/>
            <w:vAlign w:val="center"/>
          </w:tcPr>
          <w:p>
            <w:pPr>
              <w:adjustRightInd w:val="0"/>
              <w:snapToGrid w:val="0"/>
              <w:jc w:val="left"/>
              <w:rPr>
                <w:sz w:val="16"/>
                <w:szCs w:val="16"/>
              </w:rPr>
            </w:pPr>
            <w:r>
              <w:rPr>
                <w:rFonts w:ascii="宋体" w:eastAsia="宋体" w:cs="Lucida Sans"/>
                <w:color w:val="000000"/>
                <w:sz w:val="16"/>
                <w:szCs w:val="16"/>
              </w:rPr>
              <w:t xml:space="preserve">    《建设工程安全生产管理条例》第62条：违反本条例的规定，施工单位未按照规定在施工起重机械和整体提升脚手架、模板等自升式架设设施验收合格后登记的，责令限期改正；逾期未改正的，责令停业整顿；造成重大安全事故，构成犯罪的，对直接责任人员，依照刑法有关规定追究刑事责任。</w:t>
            </w:r>
          </w:p>
        </w:tc>
      </w:tr>
      <w:tr>
        <w:trPr>
          <w:trHeight w:val="1094"/>
        </w:trPr>
        <w:tc>
          <w:tcPr>
            <w:tcW w:w="67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sz w:val="16"/>
                <w:szCs w:val="16"/>
              </w:rPr>
            </w:pPr>
            <w:r>
              <w:rPr>
                <w:rFonts w:ascii="宋体" w:eastAsia="宋体" w:cs="Lucida Sans"/>
                <w:color w:val="000000"/>
                <w:sz w:val="16"/>
                <w:szCs w:val="16"/>
              </w:rPr>
              <w:t>117</w:t>
            </w:r>
          </w:p>
        </w:tc>
        <w:tc>
          <w:tcPr>
            <w:tcW w:w="780" w:type="dxa"/>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630" w:type="dxa"/>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630" w:type="dxa"/>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2670" w:type="dxa"/>
            <w:tcBorders>
              <w:top w:val="single" w:sz="6" w:space="0" w:color="auto"/>
              <w:left w:val="single" w:sz="6" w:space="0" w:color="auto"/>
              <w:bottom w:val="single" w:sz="6" w:space="0" w:color="auto"/>
              <w:right w:val="single" w:sz="6" w:space="0" w:color="auto"/>
              <w:tl2br w:val="nil"/>
              <w:tr2bl w:val="nil"/>
            </w:tcBorders>
            <w:noWrap/>
            <w:vAlign w:val="center"/>
          </w:tcPr>
          <w:p>
            <w:pPr>
              <w:adjustRightInd w:val="0"/>
              <w:snapToGrid w:val="0"/>
              <w:jc w:val="left"/>
              <w:rPr>
                <w:sz w:val="16"/>
                <w:szCs w:val="16"/>
              </w:rPr>
            </w:pPr>
            <w:r>
              <w:rPr>
                <w:rFonts w:ascii="宋体" w:eastAsia="宋体" w:cs="Lucida Sans"/>
                <w:color w:val="000000"/>
                <w:sz w:val="16"/>
                <w:szCs w:val="16"/>
              </w:rPr>
              <w:t>　　起重机械的基础、附着符合使用说明书及专项施工方案要求。</w:t>
            </w:r>
          </w:p>
        </w:tc>
        <w:tc>
          <w:tcPr>
            <w:tcW w:w="3525" w:type="dxa"/>
            <w:tcBorders>
              <w:top w:val="single" w:sz="6" w:space="0" w:color="auto"/>
              <w:left w:val="single" w:sz="6" w:space="0" w:color="auto"/>
              <w:bottom w:val="single" w:sz="6" w:space="0" w:color="auto"/>
              <w:right w:val="single" w:sz="6" w:space="0" w:color="auto"/>
              <w:tl2br w:val="nil"/>
              <w:tr2bl w:val="nil"/>
            </w:tcBorders>
            <w:noWrap/>
            <w:vAlign w:val="center"/>
          </w:tcPr>
          <w:p>
            <w:pPr>
              <w:adjustRightInd w:val="0"/>
              <w:snapToGrid w:val="0"/>
              <w:jc w:val="left"/>
              <w:rPr>
                <w:rFonts w:ascii="宋体" w:eastAsia="宋体" w:cs="Lucida Sans"/>
                <w:color w:val="000000"/>
                <w:sz w:val="16"/>
                <w:szCs w:val="16"/>
              </w:rPr>
            </w:pPr>
            <w:r>
              <w:rPr>
                <w:rFonts w:ascii="宋体" w:eastAsia="宋体" w:cs="Lucida Sans"/>
                <w:color w:val="000000"/>
                <w:sz w:val="16"/>
                <w:szCs w:val="16"/>
              </w:rPr>
              <w:t xml:space="preserve">    有以下情形之一的，检查为不合格：</w:t>
            </w:r>
          </w:p>
          <w:p>
            <w:pPr>
              <w:adjustRightInd w:val="0"/>
              <w:snapToGrid w:val="0"/>
              <w:jc w:val="left"/>
              <w:rPr>
                <w:rFonts w:ascii="宋体" w:eastAsia="宋体" w:cs="Lucida Sans"/>
                <w:color w:val="000000"/>
                <w:sz w:val="16"/>
                <w:szCs w:val="16"/>
              </w:rPr>
            </w:pPr>
            <w:r>
              <w:rPr>
                <w:rFonts w:ascii="宋体" w:eastAsia="宋体" w:cs="Lucida Sans"/>
                <w:color w:val="000000"/>
                <w:sz w:val="16"/>
                <w:szCs w:val="16"/>
              </w:rPr>
              <w:t>　　1.起重机械的基础、附着不符合使用说明书及专项施工方案要求；</w:t>
            </w:r>
          </w:p>
          <w:p>
            <w:pPr>
              <w:adjustRightInd w:val="0"/>
              <w:snapToGrid w:val="0"/>
              <w:jc w:val="left"/>
              <w:rPr>
                <w:rFonts w:ascii="宋体" w:eastAsia="宋体" w:cs="Lucida Sans"/>
                <w:color w:val="000000"/>
                <w:sz w:val="16"/>
                <w:szCs w:val="16"/>
              </w:rPr>
            </w:pPr>
            <w:r>
              <w:rPr>
                <w:rFonts w:ascii="宋体" w:eastAsia="宋体" w:cs="Lucida Sans"/>
                <w:color w:val="000000"/>
                <w:sz w:val="16"/>
                <w:szCs w:val="16"/>
              </w:rPr>
              <w:t xml:space="preserve">    2.无起重机械基础验收资料。</w:t>
            </w:r>
          </w:p>
        </w:tc>
        <w:tc>
          <w:tcPr>
            <w:tcW w:w="1470" w:type="dxa"/>
            <w:tcBorders>
              <w:top w:val="single" w:sz="6" w:space="0" w:color="auto"/>
              <w:left w:val="single" w:sz="6" w:space="0" w:color="auto"/>
              <w:bottom w:val="single" w:sz="6" w:space="0" w:color="auto"/>
              <w:right w:val="single" w:sz="6" w:space="0" w:color="auto"/>
              <w:tl2br w:val="nil"/>
              <w:tr2bl w:val="nil"/>
            </w:tcBorders>
            <w:noWrap/>
            <w:vAlign w:val="center"/>
          </w:tcPr>
          <w:p>
            <w:pPr>
              <w:adjustRightInd w:val="0"/>
              <w:snapToGrid w:val="0"/>
              <w:jc w:val="left"/>
              <w:rPr>
                <w:sz w:val="16"/>
                <w:szCs w:val="16"/>
              </w:rPr>
            </w:pPr>
            <w:r>
              <w:rPr>
                <w:rFonts w:ascii="宋体" w:eastAsia="宋体" w:cs="Lucida Sans"/>
                <w:color w:val="000000"/>
                <w:sz w:val="16"/>
                <w:szCs w:val="16"/>
              </w:rPr>
              <w:t>责令限期改正，予以警告，并处罚款</w:t>
            </w:r>
          </w:p>
        </w:tc>
        <w:tc>
          <w:tcPr>
            <w:tcW w:w="4620" w:type="dxa"/>
            <w:tcBorders>
              <w:top w:val="single" w:sz="6" w:space="0" w:color="auto"/>
              <w:left w:val="single" w:sz="6" w:space="0" w:color="auto"/>
              <w:bottom w:val="single" w:sz="6" w:space="0" w:color="auto"/>
              <w:right w:val="single" w:sz="6" w:space="0" w:color="auto"/>
              <w:tl2br w:val="nil"/>
              <w:tr2bl w:val="nil"/>
            </w:tcBorders>
            <w:noWrap/>
            <w:vAlign w:val="center"/>
          </w:tcPr>
          <w:p>
            <w:pPr>
              <w:adjustRightInd w:val="0"/>
              <w:snapToGrid w:val="0"/>
              <w:jc w:val="left"/>
              <w:rPr>
                <w:sz w:val="16"/>
                <w:szCs w:val="16"/>
              </w:rPr>
            </w:pPr>
            <w:r>
              <w:rPr>
                <w:rFonts w:ascii="宋体" w:eastAsia="宋体" w:cs="Lucida Sans"/>
                <w:color w:val="000000"/>
                <w:sz w:val="16"/>
                <w:szCs w:val="16"/>
              </w:rPr>
              <w:t xml:space="preserve">    《建筑起重机械安全监督管理规定》第30条：使用单位擅自在建筑起重机械上安装非原制造厂制造的标准节和附着装置的，由县级以上地方人民政府建设主管部门责令限期改正，予以警告，并处以5000元以上3万元以下罚款。</w:t>
            </w:r>
          </w:p>
        </w:tc>
      </w:tr>
      <w:tr>
        <w:trPr>
          <w:trHeight w:val="1706"/>
        </w:trPr>
        <w:tc>
          <w:tcPr>
            <w:tcW w:w="67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sz w:val="16"/>
                <w:szCs w:val="16"/>
              </w:rPr>
            </w:pPr>
            <w:r>
              <w:rPr>
                <w:rFonts w:ascii="宋体" w:eastAsia="宋体" w:cs="Lucida Sans"/>
                <w:color w:val="000000"/>
                <w:sz w:val="16"/>
                <w:szCs w:val="16"/>
              </w:rPr>
              <w:t>118</w:t>
            </w:r>
          </w:p>
        </w:tc>
        <w:tc>
          <w:tcPr>
            <w:tcW w:w="780" w:type="dxa"/>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630" w:type="dxa"/>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630" w:type="dxa"/>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2670" w:type="dxa"/>
            <w:tcBorders>
              <w:top w:val="single" w:sz="6" w:space="0" w:color="auto"/>
              <w:left w:val="single" w:sz="6" w:space="0" w:color="auto"/>
              <w:bottom w:val="single" w:sz="6" w:space="0" w:color="auto"/>
              <w:right w:val="single" w:sz="6" w:space="0" w:color="auto"/>
              <w:tl2br w:val="nil"/>
              <w:tr2bl w:val="nil"/>
            </w:tcBorders>
            <w:noWrap/>
            <w:vAlign w:val="center"/>
          </w:tcPr>
          <w:p>
            <w:pPr>
              <w:adjustRightInd w:val="0"/>
              <w:snapToGrid w:val="0"/>
              <w:jc w:val="left"/>
              <w:rPr>
                <w:sz w:val="16"/>
                <w:szCs w:val="16"/>
              </w:rPr>
            </w:pPr>
            <w:r>
              <w:rPr>
                <w:rFonts w:ascii="宋体" w:eastAsia="宋体" w:cs="Lucida Sans"/>
                <w:color w:val="000000"/>
                <w:sz w:val="16"/>
                <w:szCs w:val="16"/>
              </w:rPr>
              <w:t>　　起重机械的安全装置灵敏、可靠；主要承载结构件完好；结构件的连接螺栓、销轴有效；机构、零部件、电气设备线路和元件符合相关要求。</w:t>
            </w:r>
          </w:p>
        </w:tc>
        <w:tc>
          <w:tcPr>
            <w:tcW w:w="3525" w:type="dxa"/>
            <w:tcBorders>
              <w:top w:val="single" w:sz="6" w:space="0" w:color="auto"/>
              <w:left w:val="single" w:sz="6" w:space="0" w:color="auto"/>
              <w:bottom w:val="single" w:sz="6" w:space="0" w:color="auto"/>
              <w:right w:val="single" w:sz="6" w:space="0" w:color="auto"/>
              <w:tl2br w:val="nil"/>
              <w:tr2bl w:val="nil"/>
            </w:tcBorders>
            <w:noWrap/>
            <w:vAlign w:val="center"/>
          </w:tcPr>
          <w:p>
            <w:pPr>
              <w:adjustRightInd w:val="0"/>
              <w:snapToGrid w:val="0"/>
              <w:jc w:val="left"/>
              <w:rPr>
                <w:rFonts w:ascii="宋体" w:eastAsia="宋体" w:cs="Lucida Sans"/>
                <w:color w:val="000000"/>
                <w:sz w:val="16"/>
                <w:szCs w:val="16"/>
              </w:rPr>
            </w:pPr>
            <w:r>
              <w:rPr>
                <w:rFonts w:ascii="宋体" w:eastAsia="宋体" w:cs="Lucida Sans"/>
                <w:color w:val="000000"/>
                <w:sz w:val="16"/>
                <w:szCs w:val="16"/>
              </w:rPr>
              <w:t xml:space="preserve">    有下列情形之一的，检查为不合格：</w:t>
            </w:r>
          </w:p>
          <w:p>
            <w:pPr>
              <w:adjustRightInd w:val="0"/>
              <w:snapToGrid w:val="0"/>
              <w:jc w:val="left"/>
              <w:rPr>
                <w:rFonts w:ascii="宋体" w:eastAsia="宋体" w:cs="Lucida Sans"/>
                <w:color w:val="000000"/>
                <w:sz w:val="16"/>
                <w:szCs w:val="16"/>
              </w:rPr>
            </w:pPr>
            <w:r>
              <w:rPr>
                <w:rFonts w:ascii="宋体" w:eastAsia="宋体" w:cs="Lucida Sans"/>
                <w:color w:val="000000"/>
                <w:sz w:val="16"/>
                <w:szCs w:val="16"/>
              </w:rPr>
              <w:t xml:space="preserve">    1.没有齐全有效的安全保护装置；</w:t>
            </w:r>
          </w:p>
          <w:p>
            <w:pPr>
              <w:adjustRightInd w:val="0"/>
              <w:snapToGrid w:val="0"/>
              <w:jc w:val="left"/>
              <w:rPr>
                <w:rFonts w:ascii="宋体" w:eastAsia="宋体" w:cs="Lucida Sans"/>
                <w:color w:val="000000"/>
                <w:sz w:val="16"/>
                <w:szCs w:val="16"/>
              </w:rPr>
            </w:pPr>
            <w:r>
              <w:rPr>
                <w:rFonts w:ascii="宋体" w:eastAsia="宋体" w:cs="Lucida Sans"/>
                <w:color w:val="000000"/>
                <w:sz w:val="16"/>
                <w:szCs w:val="16"/>
              </w:rPr>
              <w:t xml:space="preserve">    2.主要承重结构存在开焊、开裂、变形或严重锈蚀；</w:t>
            </w:r>
          </w:p>
          <w:p>
            <w:pPr>
              <w:adjustRightInd w:val="0"/>
              <w:snapToGrid w:val="0"/>
              <w:ind w:firstLine="313"/>
              <w:jc w:val="left"/>
              <w:rPr>
                <w:rFonts w:ascii="宋体" w:eastAsia="宋体" w:cs="Lucida Sans"/>
                <w:color w:val="000000"/>
                <w:sz w:val="16"/>
                <w:szCs w:val="16"/>
              </w:rPr>
            </w:pPr>
            <w:r>
              <w:rPr>
                <w:rFonts w:ascii="宋体" w:eastAsia="宋体" w:cs="Lucida Sans"/>
                <w:color w:val="000000"/>
                <w:sz w:val="16"/>
                <w:szCs w:val="16"/>
              </w:rPr>
              <w:t>3.连接件存在严重磨损或塑性变形；</w:t>
            </w:r>
          </w:p>
          <w:p>
            <w:pPr>
              <w:adjustRightInd w:val="0"/>
              <w:snapToGrid w:val="0"/>
              <w:ind w:firstLine="313"/>
              <w:jc w:val="left"/>
              <w:rPr>
                <w:rFonts w:ascii="宋体" w:eastAsia="宋体" w:cs="Lucida Sans"/>
                <w:color w:val="000000"/>
                <w:sz w:val="16"/>
                <w:szCs w:val="16"/>
              </w:rPr>
            </w:pPr>
            <w:r>
              <w:rPr>
                <w:rFonts w:ascii="宋体" w:eastAsia="宋体" w:cs="Lucida Sans"/>
                <w:color w:val="000000"/>
                <w:sz w:val="16"/>
                <w:szCs w:val="16"/>
              </w:rPr>
              <w:t>4.其他机构、零部件、电气设备线路和元件不符合相关要求，且抽查样本不符合率&gt;20%。</w:t>
            </w:r>
          </w:p>
        </w:tc>
        <w:tc>
          <w:tcPr>
            <w:tcW w:w="1470" w:type="dxa"/>
            <w:tcBorders>
              <w:top w:val="single" w:sz="6" w:space="0" w:color="auto"/>
              <w:left w:val="single" w:sz="6" w:space="0" w:color="auto"/>
              <w:bottom w:val="single" w:sz="6" w:space="0" w:color="auto"/>
              <w:right w:val="single" w:sz="6" w:space="0" w:color="auto"/>
              <w:tl2br w:val="nil"/>
              <w:tr2bl w:val="nil"/>
            </w:tcBorders>
            <w:noWrap/>
            <w:vAlign w:val="center"/>
          </w:tcPr>
          <w:p>
            <w:pPr>
              <w:adjustRightInd w:val="0"/>
              <w:snapToGrid w:val="0"/>
              <w:jc w:val="left"/>
              <w:rPr>
                <w:sz w:val="16"/>
                <w:szCs w:val="16"/>
              </w:rPr>
            </w:pPr>
            <w:r>
              <w:rPr>
                <w:rFonts w:ascii="宋体" w:eastAsia="宋体" w:cs="Lucida Sans"/>
                <w:color w:val="000000"/>
                <w:sz w:val="16"/>
                <w:szCs w:val="16"/>
              </w:rPr>
              <w:t>责令限期改正；逾期未改正的，责令停产，并处罚款；情节严重的，降低资质等级，直至吊销资质证书</w:t>
            </w:r>
          </w:p>
        </w:tc>
        <w:tc>
          <w:tcPr>
            <w:tcW w:w="4620" w:type="dxa"/>
            <w:tcBorders>
              <w:top w:val="single" w:sz="6" w:space="0" w:color="auto"/>
              <w:left w:val="single" w:sz="6" w:space="0" w:color="auto"/>
              <w:bottom w:val="single" w:sz="6" w:space="0" w:color="auto"/>
              <w:right w:val="single" w:sz="6" w:space="0" w:color="auto"/>
              <w:tl2br w:val="nil"/>
              <w:tr2bl w:val="nil"/>
            </w:tcBorders>
            <w:noWrap/>
            <w:vAlign w:val="center"/>
          </w:tcPr>
          <w:p>
            <w:pPr>
              <w:adjustRightInd w:val="0"/>
              <w:snapToGrid w:val="0"/>
              <w:jc w:val="left"/>
              <w:rPr>
                <w:sz w:val="16"/>
                <w:szCs w:val="16"/>
              </w:rPr>
            </w:pPr>
            <w:r>
              <w:rPr>
                <w:rFonts w:ascii="宋体" w:eastAsia="宋体" w:cs="Lucida Sans"/>
                <w:color w:val="000000"/>
                <w:sz w:val="16"/>
                <w:szCs w:val="16"/>
              </w:rPr>
              <w:t xml:space="preserve">    《建设工程安全生产管理条例》第65条：施工单位采购、租赁的安全防护用具、机械设备、施工机具及配件在进入施工现场前未经查验或者查验不合格即投入使用的，责令限期改正；逾期未改正的，责令停业整顿，并处10万元以上30万元以下的罚款；情节严重的，降低资质等级，直至吊销资质证书；造成重大安全事故，构成犯罪的，对直接责任人员，依照刑法有关规定追究刑事责任；造成损失的，依法承担赔偿责任。</w:t>
            </w:r>
          </w:p>
        </w:tc>
      </w:tr>
      <w:tr>
        <w:trPr>
          <w:trHeight w:val="779"/>
        </w:trPr>
        <w:tc>
          <w:tcPr>
            <w:tcW w:w="67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sz w:val="16"/>
                <w:szCs w:val="16"/>
              </w:rPr>
            </w:pPr>
            <w:r>
              <w:rPr>
                <w:rFonts w:ascii="宋体" w:eastAsia="宋体" w:cs="Lucida Sans"/>
                <w:color w:val="000000"/>
                <w:sz w:val="16"/>
                <w:szCs w:val="16"/>
              </w:rPr>
              <w:t>119</w:t>
            </w:r>
          </w:p>
        </w:tc>
        <w:tc>
          <w:tcPr>
            <w:tcW w:w="780" w:type="dxa"/>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630" w:type="dxa"/>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630" w:type="dxa"/>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2670" w:type="dxa"/>
            <w:tcBorders>
              <w:top w:val="single" w:sz="6" w:space="0" w:color="auto"/>
              <w:left w:val="single" w:sz="6" w:space="0" w:color="auto"/>
              <w:bottom w:val="single" w:sz="6" w:space="0" w:color="auto"/>
              <w:right w:val="single" w:sz="6" w:space="0" w:color="auto"/>
              <w:tl2br w:val="nil"/>
              <w:tr2bl w:val="nil"/>
            </w:tcBorders>
            <w:noWrap/>
            <w:vAlign w:val="center"/>
          </w:tcPr>
          <w:p>
            <w:pPr>
              <w:adjustRightInd w:val="0"/>
              <w:snapToGrid w:val="0"/>
              <w:jc w:val="left"/>
              <w:rPr>
                <w:sz w:val="16"/>
                <w:szCs w:val="16"/>
              </w:rPr>
            </w:pPr>
            <w:r>
              <w:rPr>
                <w:rFonts w:ascii="宋体" w:eastAsia="宋体" w:cs="Lucida Sans"/>
                <w:color w:val="000000"/>
                <w:sz w:val="16"/>
                <w:szCs w:val="16"/>
              </w:rPr>
              <w:t>　　起重机械与架空线路安全距离符合规范要求。</w:t>
            </w:r>
          </w:p>
        </w:tc>
        <w:tc>
          <w:tcPr>
            <w:tcW w:w="3525" w:type="dxa"/>
            <w:tcBorders>
              <w:top w:val="single" w:sz="6" w:space="0" w:color="auto"/>
              <w:left w:val="single" w:sz="6" w:space="0" w:color="auto"/>
              <w:bottom w:val="single" w:sz="6" w:space="0" w:color="auto"/>
              <w:right w:val="single" w:sz="6" w:space="0" w:color="auto"/>
              <w:tl2br w:val="nil"/>
              <w:tr2bl w:val="nil"/>
            </w:tcBorders>
            <w:noWrap/>
            <w:vAlign w:val="center"/>
          </w:tcPr>
          <w:p>
            <w:pPr>
              <w:adjustRightInd w:val="0"/>
              <w:snapToGrid w:val="0"/>
              <w:jc w:val="left"/>
              <w:rPr>
                <w:sz w:val="16"/>
                <w:szCs w:val="16"/>
              </w:rPr>
            </w:pPr>
            <w:r>
              <w:rPr>
                <w:rFonts w:ascii="宋体" w:eastAsia="宋体" w:cs="Lucida Sans"/>
                <w:color w:val="000000"/>
                <w:sz w:val="16"/>
                <w:szCs w:val="16"/>
              </w:rPr>
              <w:t xml:space="preserve">    起重机械的任何部位与架空输电线之间的最小距离不符合规定要求的，检查为不合格。</w:t>
            </w:r>
          </w:p>
        </w:tc>
        <w:tc>
          <w:tcPr>
            <w:tcW w:w="1470" w:type="dxa"/>
            <w:vMerge w:val="restart"/>
            <w:tcBorders>
              <w:top w:val="single" w:sz="6" w:space="0" w:color="auto"/>
              <w:left w:val="single" w:sz="6" w:space="0" w:color="auto"/>
              <w:bottom w:val="single" w:sz="6" w:space="0" w:color="auto"/>
              <w:right w:val="single" w:sz="6" w:space="0" w:color="auto"/>
              <w:tl2br w:val="nil"/>
              <w:tr2bl w:val="nil"/>
            </w:tcBorders>
            <w:noWrap/>
            <w:vAlign w:val="center"/>
          </w:tcPr>
          <w:p>
            <w:pPr>
              <w:adjustRightInd w:val="0"/>
              <w:snapToGrid w:val="0"/>
              <w:jc w:val="left"/>
              <w:rPr>
                <w:sz w:val="16"/>
                <w:szCs w:val="16"/>
              </w:rPr>
            </w:pPr>
            <w:r>
              <w:rPr>
                <w:rFonts w:ascii="宋体" w:eastAsia="宋体" w:cs="Lucida Sans"/>
                <w:color w:val="000000"/>
                <w:sz w:val="16"/>
                <w:szCs w:val="16"/>
              </w:rPr>
              <w:t>责令立即消除或者限期消除，并处罚款；拒不执行的，责令停产，并处罚款</w:t>
            </w:r>
          </w:p>
        </w:tc>
        <w:tc>
          <w:tcPr>
            <w:tcW w:w="4620" w:type="dxa"/>
            <w:vMerge w:val="restart"/>
            <w:tcBorders>
              <w:top w:val="single" w:sz="6" w:space="0" w:color="auto"/>
              <w:left w:val="single" w:sz="6" w:space="0" w:color="auto"/>
              <w:bottom w:val="single" w:sz="6" w:space="0" w:color="auto"/>
              <w:right w:val="single" w:sz="6" w:space="0" w:color="auto"/>
              <w:tl2br w:val="nil"/>
              <w:tr2bl w:val="nil"/>
            </w:tcBorders>
            <w:noWrap/>
            <w:vAlign w:val="center"/>
          </w:tcPr>
          <w:p>
            <w:pPr>
              <w:adjustRightInd w:val="0"/>
              <w:snapToGrid w:val="0"/>
              <w:jc w:val="left"/>
              <w:rPr>
                <w:sz w:val="16"/>
                <w:szCs w:val="16"/>
              </w:rPr>
            </w:pPr>
            <w:r>
              <w:rPr>
                <w:rFonts w:ascii="宋体" w:eastAsia="宋体" w:cs="Lucida Sans"/>
                <w:color w:val="000000"/>
                <w:sz w:val="16"/>
                <w:szCs w:val="16"/>
              </w:rPr>
              <w:t xml:space="preserve">    《安全生产法》第一百零二条：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tc>
      </w:tr>
      <w:tr>
        <w:trPr>
          <w:trHeight w:val="779"/>
        </w:trPr>
        <w:tc>
          <w:tcPr>
            <w:tcW w:w="67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sz w:val="16"/>
                <w:szCs w:val="16"/>
              </w:rPr>
            </w:pPr>
            <w:r>
              <w:rPr>
                <w:rFonts w:ascii="宋体" w:eastAsia="宋体" w:cs="Lucida Sans"/>
                <w:color w:val="000000"/>
                <w:sz w:val="16"/>
                <w:szCs w:val="16"/>
              </w:rPr>
              <w:t>120</w:t>
            </w:r>
          </w:p>
        </w:tc>
        <w:tc>
          <w:tcPr>
            <w:tcW w:w="780" w:type="dxa"/>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630" w:type="dxa"/>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630" w:type="dxa"/>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2670" w:type="dxa"/>
            <w:tcBorders>
              <w:top w:val="single" w:sz="6" w:space="0" w:color="auto"/>
              <w:left w:val="single" w:sz="6" w:space="0" w:color="auto"/>
              <w:bottom w:val="single" w:sz="6" w:space="0" w:color="auto"/>
              <w:right w:val="single" w:sz="6" w:space="0" w:color="auto"/>
              <w:tl2br w:val="nil"/>
              <w:tr2bl w:val="nil"/>
            </w:tcBorders>
            <w:noWrap/>
            <w:vAlign w:val="center"/>
          </w:tcPr>
          <w:p>
            <w:pPr>
              <w:adjustRightInd w:val="0"/>
              <w:snapToGrid w:val="0"/>
              <w:jc w:val="left"/>
              <w:rPr>
                <w:sz w:val="16"/>
                <w:szCs w:val="16"/>
              </w:rPr>
            </w:pPr>
            <w:r>
              <w:rPr>
                <w:rFonts w:ascii="宋体" w:eastAsia="宋体" w:cs="Lucida Sans"/>
                <w:color w:val="000000"/>
                <w:sz w:val="16"/>
                <w:szCs w:val="16"/>
              </w:rPr>
              <w:t>　　定期检查和维护保养符合相关要求。</w:t>
            </w:r>
          </w:p>
        </w:tc>
        <w:tc>
          <w:tcPr>
            <w:tcW w:w="3525" w:type="dxa"/>
            <w:tcBorders>
              <w:top w:val="single" w:sz="6" w:space="0" w:color="auto"/>
              <w:left w:val="single" w:sz="6" w:space="0" w:color="auto"/>
              <w:bottom w:val="single" w:sz="6" w:space="0" w:color="auto"/>
              <w:right w:val="single" w:sz="6" w:space="0" w:color="auto"/>
              <w:tl2br w:val="nil"/>
              <w:tr2bl w:val="nil"/>
            </w:tcBorders>
            <w:noWrap/>
            <w:vAlign w:val="center"/>
          </w:tcPr>
          <w:p>
            <w:pPr>
              <w:adjustRightInd w:val="0"/>
              <w:snapToGrid w:val="0"/>
              <w:jc w:val="left"/>
              <w:rPr>
                <w:sz w:val="16"/>
                <w:szCs w:val="16"/>
              </w:rPr>
            </w:pPr>
            <w:r>
              <w:rPr>
                <w:rFonts w:ascii="宋体" w:eastAsia="宋体" w:cs="Lucida Sans"/>
                <w:color w:val="000000"/>
                <w:sz w:val="16"/>
                <w:szCs w:val="16"/>
              </w:rPr>
              <w:t xml:space="preserve">    无日常检查（包括吊索具）与整改记录、维护和保养记录、交接班记录的，检查为不合格。</w:t>
            </w:r>
          </w:p>
        </w:tc>
        <w:tc>
          <w:tcPr>
            <w:tcW w:w="1470" w:type="dxa"/>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4620" w:type="dxa"/>
            <w:vMerge/>
            <w:tcBorders>
              <w:top w:val="single" w:sz="6" w:space="0" w:color="auto"/>
              <w:left w:val="single" w:sz="6" w:space="0" w:color="auto"/>
              <w:bottom w:val="single" w:sz="6" w:space="0" w:color="auto"/>
              <w:right w:val="single" w:sz="6" w:space="0" w:color="auto"/>
              <w:tl2br w:val="nil"/>
              <w:tr2bl w:val="nil"/>
            </w:tcBorders>
            <w:noWrap/>
            <w:vAlign w:val="center"/>
          </w:tcPr>
          <w:p/>
        </w:tc>
      </w:tr>
      <w:tr>
        <w:trPr>
          <w:trHeight w:val="1409"/>
        </w:trPr>
        <w:tc>
          <w:tcPr>
            <w:tcW w:w="67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sz w:val="16"/>
                <w:szCs w:val="16"/>
              </w:rPr>
            </w:pPr>
            <w:r>
              <w:rPr>
                <w:rFonts w:ascii="宋体" w:eastAsia="宋体" w:cs="Lucida Sans"/>
                <w:color w:val="000000"/>
                <w:sz w:val="16"/>
                <w:szCs w:val="16"/>
              </w:rPr>
              <w:t>121</w:t>
            </w:r>
          </w:p>
        </w:tc>
        <w:tc>
          <w:tcPr>
            <w:tcW w:w="780" w:type="dxa"/>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630" w:type="dxa"/>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630" w:type="dxa"/>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2670" w:type="dxa"/>
            <w:tcBorders>
              <w:top w:val="single" w:sz="6" w:space="0" w:color="auto"/>
              <w:left w:val="single" w:sz="6" w:space="0" w:color="auto"/>
              <w:bottom w:val="single" w:sz="6" w:space="0" w:color="auto"/>
              <w:right w:val="single" w:sz="6" w:space="0" w:color="auto"/>
              <w:tl2br w:val="nil"/>
              <w:tr2bl w:val="nil"/>
            </w:tcBorders>
            <w:noWrap/>
            <w:vAlign w:val="center"/>
          </w:tcPr>
          <w:p>
            <w:pPr>
              <w:adjustRightInd w:val="0"/>
              <w:snapToGrid w:val="0"/>
              <w:jc w:val="left"/>
              <w:rPr>
                <w:sz w:val="16"/>
                <w:szCs w:val="16"/>
              </w:rPr>
            </w:pPr>
            <w:r>
              <w:rPr>
                <w:rFonts w:ascii="宋体" w:eastAsia="宋体" w:cs="Lucida Sans"/>
                <w:color w:val="000000"/>
                <w:sz w:val="16"/>
                <w:szCs w:val="16"/>
              </w:rPr>
              <w:t>　　按规定在起重机械安装、拆卸、顶升和使用前向相关作业人员进行安全技术交底。</w:t>
            </w:r>
          </w:p>
        </w:tc>
        <w:tc>
          <w:tcPr>
            <w:tcW w:w="3525" w:type="dxa"/>
            <w:tcBorders>
              <w:top w:val="single" w:sz="6" w:space="0" w:color="auto"/>
              <w:left w:val="single" w:sz="6" w:space="0" w:color="auto"/>
              <w:bottom w:val="single" w:sz="6" w:space="0" w:color="auto"/>
              <w:right w:val="single" w:sz="6" w:space="0" w:color="auto"/>
              <w:tl2br w:val="nil"/>
              <w:tr2bl w:val="nil"/>
            </w:tcBorders>
            <w:noWrap/>
            <w:vAlign w:val="center"/>
          </w:tcPr>
          <w:p>
            <w:pPr>
              <w:adjustRightInd w:val="0"/>
              <w:snapToGrid w:val="0"/>
              <w:jc w:val="left"/>
              <w:rPr>
                <w:rFonts w:ascii="宋体" w:eastAsia="宋体" w:cs="Lucida Sans"/>
                <w:color w:val="000000"/>
                <w:sz w:val="16"/>
                <w:szCs w:val="16"/>
              </w:rPr>
            </w:pPr>
            <w:r>
              <w:rPr>
                <w:rFonts w:ascii="宋体" w:eastAsia="宋体" w:cs="Lucida Sans"/>
                <w:color w:val="000000"/>
                <w:sz w:val="16"/>
                <w:szCs w:val="16"/>
              </w:rPr>
              <w:t xml:space="preserve">    有下列情形之一的，检查为不合格：</w:t>
            </w:r>
          </w:p>
          <w:p>
            <w:pPr>
              <w:adjustRightInd w:val="0"/>
              <w:snapToGrid w:val="0"/>
              <w:jc w:val="left"/>
              <w:rPr>
                <w:rFonts w:ascii="宋体" w:eastAsia="宋体" w:cs="Lucida Sans"/>
                <w:color w:val="000000"/>
                <w:sz w:val="16"/>
                <w:szCs w:val="16"/>
              </w:rPr>
            </w:pPr>
            <w:r>
              <w:rPr>
                <w:rFonts w:ascii="宋体" w:eastAsia="宋体" w:cs="Lucida Sans"/>
                <w:color w:val="000000"/>
                <w:sz w:val="16"/>
                <w:szCs w:val="16"/>
              </w:rPr>
              <w:t xml:space="preserve">    1.在起重机械安装、拆卸、顶升和使用前未向相关作业人员进行安全技术交底；</w:t>
            </w:r>
          </w:p>
          <w:p>
            <w:pPr>
              <w:adjustRightInd w:val="0"/>
              <w:snapToGrid w:val="0"/>
              <w:jc w:val="left"/>
              <w:rPr>
                <w:rFonts w:ascii="宋体" w:eastAsia="宋体" w:cs="Lucida Sans"/>
                <w:color w:val="000000"/>
                <w:sz w:val="16"/>
                <w:szCs w:val="16"/>
              </w:rPr>
            </w:pPr>
            <w:r>
              <w:rPr>
                <w:rFonts w:ascii="宋体" w:eastAsia="宋体" w:cs="Lucida Sans"/>
                <w:color w:val="000000"/>
                <w:sz w:val="16"/>
                <w:szCs w:val="16"/>
              </w:rPr>
              <w:t xml:space="preserve">    2.无安全技术交底资料。</w:t>
            </w:r>
          </w:p>
        </w:tc>
        <w:tc>
          <w:tcPr>
            <w:tcW w:w="1470" w:type="dxa"/>
            <w:tcBorders>
              <w:top w:val="single" w:sz="6" w:space="0" w:color="auto"/>
              <w:left w:val="single" w:sz="6" w:space="0" w:color="auto"/>
              <w:bottom w:val="single" w:sz="6" w:space="0" w:color="auto"/>
              <w:right w:val="single" w:sz="6" w:space="0" w:color="auto"/>
              <w:tl2br w:val="nil"/>
              <w:tr2bl w:val="nil"/>
            </w:tcBorders>
            <w:noWrap/>
            <w:vAlign w:val="center"/>
          </w:tcPr>
          <w:p>
            <w:pPr>
              <w:adjustRightInd w:val="0"/>
              <w:snapToGrid w:val="0"/>
              <w:jc w:val="left"/>
              <w:rPr>
                <w:sz w:val="16"/>
                <w:szCs w:val="16"/>
              </w:rPr>
            </w:pPr>
            <w:r>
              <w:rPr>
                <w:rFonts w:ascii="宋体" w:eastAsia="宋体" w:cs="Lucida Sans"/>
                <w:color w:val="000000"/>
                <w:sz w:val="16"/>
                <w:szCs w:val="16"/>
              </w:rPr>
              <w:t>责令限期改正；逾期未改正的，责令停产，并处罚款</w:t>
            </w:r>
          </w:p>
        </w:tc>
        <w:tc>
          <w:tcPr>
            <w:tcW w:w="4620" w:type="dxa"/>
            <w:tcBorders>
              <w:top w:val="single" w:sz="6" w:space="0" w:color="auto"/>
              <w:left w:val="single" w:sz="6" w:space="0" w:color="auto"/>
              <w:bottom w:val="single" w:sz="6" w:space="0" w:color="auto"/>
              <w:right w:val="single" w:sz="6" w:space="0" w:color="auto"/>
              <w:tl2br w:val="nil"/>
              <w:tr2bl w:val="nil"/>
            </w:tcBorders>
            <w:noWrap/>
            <w:vAlign w:val="center"/>
          </w:tcPr>
          <w:p>
            <w:pPr>
              <w:adjustRightInd w:val="0"/>
              <w:snapToGrid w:val="0"/>
              <w:jc w:val="left"/>
              <w:rPr>
                <w:sz w:val="16"/>
                <w:szCs w:val="16"/>
              </w:rPr>
            </w:pPr>
            <w:r>
              <w:rPr>
                <w:rFonts w:ascii="宋体" w:eastAsia="宋体" w:cs="Lucida Sans"/>
                <w:color w:val="000000"/>
                <w:sz w:val="16"/>
                <w:szCs w:val="16"/>
              </w:rPr>
              <w:t xml:space="preserve">    《建设工程安全生产管理条例》第64条：施工单位施工前未对有关安全施工的技术要求作出详细说明的，责令限期改正；逾期未改正的，责令停业整顿，并处5万元以上10万元以下的罚款；造成重大安全事故，构成犯罪的，对直接责任人员，依照刑法有关规定追究刑事责任。</w:t>
            </w:r>
          </w:p>
        </w:tc>
      </w:tr>
      <w:tr>
        <w:trPr>
          <w:trHeight w:val="1274"/>
        </w:trPr>
        <w:tc>
          <w:tcPr>
            <w:tcW w:w="67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sz w:val="16"/>
                <w:szCs w:val="16"/>
              </w:rPr>
            </w:pPr>
            <w:r>
              <w:rPr>
                <w:rFonts w:ascii="宋体" w:eastAsia="宋体" w:cs="Lucida Sans"/>
                <w:color w:val="000000"/>
                <w:sz w:val="16"/>
                <w:szCs w:val="16"/>
              </w:rPr>
              <w:t>122</w:t>
            </w:r>
          </w:p>
        </w:tc>
        <w:tc>
          <w:tcPr>
            <w:tcW w:w="780" w:type="dxa"/>
            <w:vMerge w:val="restart"/>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sz w:val="16"/>
                <w:szCs w:val="16"/>
              </w:rPr>
            </w:pPr>
            <w:r>
              <w:rPr>
                <w:rFonts w:ascii="宋体" w:eastAsia="宋体" w:cs="Lucida Sans"/>
                <w:color w:val="000000"/>
                <w:sz w:val="16"/>
                <w:szCs w:val="16"/>
              </w:rPr>
              <w:t>安全生产现场控制</w:t>
            </w:r>
          </w:p>
        </w:tc>
        <w:tc>
          <w:tcPr>
            <w:tcW w:w="630" w:type="dxa"/>
            <w:vMerge w:val="restart"/>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sz w:val="16"/>
                <w:szCs w:val="16"/>
              </w:rPr>
            </w:pPr>
            <w:r>
              <w:rPr>
                <w:rFonts w:ascii="宋体" w:eastAsia="宋体" w:cs="Lucida Sans"/>
                <w:color w:val="000000"/>
                <w:sz w:val="16"/>
                <w:szCs w:val="16"/>
              </w:rPr>
              <w:t>起重机械</w:t>
            </w:r>
          </w:p>
        </w:tc>
        <w:tc>
          <w:tcPr>
            <w:tcW w:w="630" w:type="dxa"/>
            <w:vMerge w:val="restart"/>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sz w:val="16"/>
                <w:szCs w:val="16"/>
              </w:rPr>
            </w:pPr>
            <w:r>
              <w:rPr>
                <w:rFonts w:ascii="宋体" w:eastAsia="宋体" w:cs="Lucida Sans"/>
                <w:color w:val="000000"/>
                <w:sz w:val="16"/>
                <w:szCs w:val="16"/>
              </w:rPr>
              <w:t>塔式起重机</w:t>
            </w:r>
          </w:p>
        </w:tc>
        <w:tc>
          <w:tcPr>
            <w:tcW w:w="2670" w:type="dxa"/>
            <w:tcBorders>
              <w:top w:val="single" w:sz="6" w:space="0" w:color="auto"/>
              <w:left w:val="single" w:sz="6" w:space="0" w:color="auto"/>
              <w:bottom w:val="single" w:sz="6" w:space="0" w:color="auto"/>
              <w:right w:val="single" w:sz="6" w:space="0" w:color="auto"/>
              <w:tl2br w:val="nil"/>
              <w:tr2bl w:val="nil"/>
            </w:tcBorders>
            <w:noWrap/>
            <w:vAlign w:val="center"/>
          </w:tcPr>
          <w:p>
            <w:pPr>
              <w:adjustRightInd w:val="0"/>
              <w:snapToGrid w:val="0"/>
              <w:jc w:val="left"/>
              <w:rPr>
                <w:sz w:val="16"/>
                <w:szCs w:val="16"/>
              </w:rPr>
            </w:pPr>
            <w:r>
              <w:rPr>
                <w:rFonts w:ascii="宋体" w:eastAsia="宋体" w:cs="Lucida Sans"/>
                <w:color w:val="000000"/>
                <w:sz w:val="16"/>
                <w:szCs w:val="16"/>
              </w:rPr>
              <w:t>　　作业环境符合规范要求；多塔交叉作业防碰撞安全措施符合规范及专项方案要求。</w:t>
            </w:r>
          </w:p>
        </w:tc>
        <w:tc>
          <w:tcPr>
            <w:tcW w:w="3525" w:type="dxa"/>
            <w:tcBorders>
              <w:top w:val="single" w:sz="6" w:space="0" w:color="auto"/>
              <w:left w:val="single" w:sz="6" w:space="0" w:color="auto"/>
              <w:bottom w:val="single" w:sz="6" w:space="0" w:color="auto"/>
              <w:right w:val="single" w:sz="6" w:space="0" w:color="auto"/>
              <w:tl2br w:val="nil"/>
              <w:tr2bl w:val="nil"/>
            </w:tcBorders>
            <w:noWrap/>
            <w:vAlign w:val="center"/>
          </w:tcPr>
          <w:p>
            <w:pPr>
              <w:adjustRightInd w:val="0"/>
              <w:snapToGrid w:val="0"/>
              <w:jc w:val="left"/>
              <w:rPr>
                <w:rFonts w:ascii="宋体" w:eastAsia="宋体" w:cs="Lucida Sans"/>
                <w:color w:val="000000"/>
                <w:sz w:val="16"/>
                <w:szCs w:val="16"/>
              </w:rPr>
            </w:pPr>
            <w:r>
              <w:rPr>
                <w:rFonts w:ascii="宋体" w:eastAsia="宋体" w:cs="Lucida Sans"/>
                <w:color w:val="000000"/>
                <w:sz w:val="16"/>
                <w:szCs w:val="16"/>
              </w:rPr>
              <w:t xml:space="preserve">    有下列情形之一的，检查为不合格：</w:t>
            </w:r>
          </w:p>
          <w:p>
            <w:pPr>
              <w:adjustRightInd w:val="0"/>
              <w:snapToGrid w:val="0"/>
              <w:jc w:val="left"/>
              <w:rPr>
                <w:rFonts w:ascii="宋体" w:eastAsia="宋体" w:cs="Lucida Sans"/>
                <w:color w:val="000000"/>
                <w:sz w:val="16"/>
                <w:szCs w:val="16"/>
              </w:rPr>
            </w:pPr>
            <w:r>
              <w:rPr>
                <w:rFonts w:ascii="宋体" w:eastAsia="宋体" w:cs="Lucida Sans"/>
                <w:color w:val="000000"/>
                <w:sz w:val="16"/>
                <w:szCs w:val="16"/>
              </w:rPr>
              <w:t xml:space="preserve">    1.作业环境不符合规范要求；</w:t>
            </w:r>
          </w:p>
          <w:p>
            <w:pPr>
              <w:adjustRightInd w:val="0"/>
              <w:snapToGrid w:val="0"/>
              <w:jc w:val="left"/>
              <w:rPr>
                <w:rFonts w:ascii="宋体" w:eastAsia="宋体" w:cs="Lucida Sans"/>
                <w:color w:val="000000"/>
                <w:sz w:val="16"/>
                <w:szCs w:val="16"/>
              </w:rPr>
            </w:pPr>
            <w:r>
              <w:rPr>
                <w:rFonts w:ascii="宋体" w:eastAsia="宋体" w:cs="Lucida Sans"/>
                <w:color w:val="000000"/>
                <w:sz w:val="16"/>
                <w:szCs w:val="16"/>
              </w:rPr>
              <w:t xml:space="preserve">    2.无多塔作业防碰撞措施资料，或者多塔作业防碰撞安全措施不符合规范及专项方案要求。</w:t>
            </w:r>
          </w:p>
        </w:tc>
        <w:tc>
          <w:tcPr>
            <w:tcW w:w="1470" w:type="dxa"/>
            <w:tcBorders>
              <w:top w:val="single" w:sz="6" w:space="0" w:color="auto"/>
              <w:left w:val="single" w:sz="6" w:space="0" w:color="auto"/>
              <w:bottom w:val="single" w:sz="6" w:space="0" w:color="auto"/>
              <w:right w:val="single" w:sz="6" w:space="0" w:color="auto"/>
              <w:tl2br w:val="nil"/>
              <w:tr2bl w:val="nil"/>
            </w:tcBorders>
            <w:noWrap/>
            <w:vAlign w:val="center"/>
          </w:tcPr>
          <w:p>
            <w:pPr>
              <w:adjustRightInd w:val="0"/>
              <w:snapToGrid w:val="0"/>
              <w:jc w:val="left"/>
              <w:rPr>
                <w:sz w:val="16"/>
                <w:szCs w:val="16"/>
              </w:rPr>
            </w:pPr>
            <w:r>
              <w:rPr>
                <w:rFonts w:ascii="宋体" w:eastAsia="宋体" w:cs="Lucida Sans"/>
                <w:color w:val="000000"/>
                <w:sz w:val="16"/>
                <w:szCs w:val="16"/>
              </w:rPr>
              <w:t>责令限期改正，予以警告，并处罚款</w:t>
            </w:r>
          </w:p>
        </w:tc>
        <w:tc>
          <w:tcPr>
            <w:tcW w:w="4620" w:type="dxa"/>
            <w:tcBorders>
              <w:top w:val="single" w:sz="6" w:space="0" w:color="auto"/>
              <w:left w:val="single" w:sz="6" w:space="0" w:color="auto"/>
              <w:bottom w:val="single" w:sz="6" w:space="0" w:color="auto"/>
              <w:right w:val="single" w:sz="6" w:space="0" w:color="auto"/>
              <w:tl2br w:val="nil"/>
              <w:tr2bl w:val="nil"/>
            </w:tcBorders>
            <w:noWrap/>
            <w:vAlign w:val="center"/>
          </w:tcPr>
          <w:p>
            <w:pPr>
              <w:adjustRightInd w:val="0"/>
              <w:snapToGrid w:val="0"/>
              <w:jc w:val="left"/>
              <w:rPr>
                <w:sz w:val="16"/>
                <w:szCs w:val="16"/>
              </w:rPr>
            </w:pPr>
            <w:r>
              <w:rPr>
                <w:rFonts w:ascii="宋体" w:eastAsia="宋体" w:cs="Lucida Sans"/>
                <w:color w:val="000000"/>
                <w:sz w:val="16"/>
                <w:szCs w:val="16"/>
              </w:rPr>
              <w:t xml:space="preserve">    《建筑起重机械安全监督管理规定》第31条：施工现场有多台塔式起重机作业时，施工总承包单位未组织制定并实施防止塔式起重机相互碰撞的安全措施的，由县级以上地方人民政府建设主管部门责令限期改正，予以警告，并处以5000元以上3万元以下罚款。</w:t>
            </w:r>
          </w:p>
        </w:tc>
      </w:tr>
      <w:tr>
        <w:trPr>
          <w:trHeight w:val="1964"/>
        </w:trPr>
        <w:tc>
          <w:tcPr>
            <w:tcW w:w="67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sz w:val="16"/>
                <w:szCs w:val="16"/>
              </w:rPr>
            </w:pPr>
            <w:r>
              <w:rPr>
                <w:rFonts w:ascii="宋体" w:eastAsia="宋体" w:cs="Lucida Sans"/>
                <w:color w:val="000000"/>
                <w:sz w:val="16"/>
                <w:szCs w:val="16"/>
              </w:rPr>
              <w:t>123</w:t>
            </w:r>
          </w:p>
        </w:tc>
        <w:tc>
          <w:tcPr>
            <w:tcW w:w="780" w:type="dxa"/>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630" w:type="dxa"/>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630" w:type="dxa"/>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2670" w:type="dxa"/>
            <w:tcBorders>
              <w:top w:val="single" w:sz="6" w:space="0" w:color="auto"/>
              <w:left w:val="single" w:sz="6" w:space="0" w:color="auto"/>
              <w:bottom w:val="single" w:sz="6" w:space="0" w:color="auto"/>
              <w:right w:val="single" w:sz="6" w:space="0" w:color="auto"/>
              <w:tl2br w:val="nil"/>
              <w:tr2bl w:val="nil"/>
            </w:tcBorders>
            <w:noWrap/>
            <w:vAlign w:val="center"/>
          </w:tcPr>
          <w:p>
            <w:pPr>
              <w:adjustRightInd w:val="0"/>
              <w:snapToGrid w:val="0"/>
              <w:jc w:val="left"/>
              <w:rPr>
                <w:sz w:val="16"/>
                <w:szCs w:val="16"/>
              </w:rPr>
            </w:pPr>
            <w:r>
              <w:rPr>
                <w:rFonts w:ascii="宋体" w:eastAsia="宋体" w:cs="Lucida Sans"/>
                <w:color w:val="000000"/>
                <w:sz w:val="16"/>
                <w:szCs w:val="16"/>
              </w:rPr>
              <w:t>　　塔式起重机的起重力矩限制器、起重量限制器、行程限位装置等安全装置符合规范要求。</w:t>
            </w:r>
          </w:p>
        </w:tc>
        <w:tc>
          <w:tcPr>
            <w:tcW w:w="3525" w:type="dxa"/>
            <w:tcBorders>
              <w:top w:val="single" w:sz="6" w:space="0" w:color="auto"/>
              <w:left w:val="single" w:sz="6" w:space="0" w:color="auto"/>
              <w:bottom w:val="single" w:sz="6" w:space="0" w:color="auto"/>
              <w:right w:val="single" w:sz="6" w:space="0" w:color="auto"/>
              <w:tl2br w:val="nil"/>
              <w:tr2bl w:val="nil"/>
            </w:tcBorders>
            <w:noWrap/>
            <w:vAlign w:val="center"/>
          </w:tcPr>
          <w:p>
            <w:pPr>
              <w:adjustRightInd w:val="0"/>
              <w:snapToGrid w:val="0"/>
              <w:jc w:val="left"/>
              <w:rPr>
                <w:rFonts w:ascii="宋体" w:eastAsia="宋体" w:cs="Lucida Sans"/>
                <w:color w:val="000000"/>
                <w:sz w:val="16"/>
                <w:szCs w:val="16"/>
              </w:rPr>
            </w:pPr>
            <w:r>
              <w:rPr>
                <w:rFonts w:ascii="宋体" w:eastAsia="宋体" w:cs="Lucida Sans"/>
                <w:color w:val="000000"/>
                <w:sz w:val="16"/>
                <w:szCs w:val="16"/>
              </w:rPr>
              <w:t xml:space="preserve">    有以下情形之一的，检查为不合格：</w:t>
            </w:r>
          </w:p>
          <w:p>
            <w:pPr>
              <w:adjustRightInd w:val="0"/>
              <w:snapToGrid w:val="0"/>
              <w:jc w:val="left"/>
              <w:rPr>
                <w:rFonts w:ascii="宋体" w:eastAsia="宋体" w:cs="Lucida Sans"/>
                <w:color w:val="000000"/>
                <w:sz w:val="16"/>
                <w:szCs w:val="16"/>
              </w:rPr>
            </w:pPr>
            <w:r>
              <w:rPr>
                <w:rFonts w:ascii="宋体" w:eastAsia="宋体" w:cs="Lucida Sans"/>
                <w:color w:val="000000"/>
                <w:sz w:val="16"/>
                <w:szCs w:val="16"/>
              </w:rPr>
              <w:t>　　1.无起重力矩限制器、起重量限制器、行程限位装置等安全装置；</w:t>
            </w:r>
          </w:p>
          <w:p>
            <w:pPr>
              <w:adjustRightInd w:val="0"/>
              <w:snapToGrid w:val="0"/>
              <w:jc w:val="left"/>
              <w:rPr>
                <w:rFonts w:ascii="宋体" w:eastAsia="宋体" w:cs="Lucida Sans"/>
                <w:color w:val="000000"/>
                <w:sz w:val="16"/>
                <w:szCs w:val="16"/>
              </w:rPr>
            </w:pPr>
            <w:r>
              <w:rPr>
                <w:rFonts w:ascii="宋体" w:eastAsia="宋体" w:cs="Lucida Sans"/>
                <w:color w:val="000000"/>
                <w:sz w:val="16"/>
                <w:szCs w:val="16"/>
              </w:rPr>
              <w:t xml:space="preserve">    2.安全装置失效。</w:t>
            </w:r>
          </w:p>
        </w:tc>
        <w:tc>
          <w:tcPr>
            <w:tcW w:w="1470" w:type="dxa"/>
            <w:tcBorders>
              <w:top w:val="single" w:sz="6" w:space="0" w:color="auto"/>
              <w:left w:val="single" w:sz="6" w:space="0" w:color="auto"/>
              <w:bottom w:val="single" w:sz="6" w:space="0" w:color="auto"/>
              <w:right w:val="single" w:sz="6" w:space="0" w:color="auto"/>
              <w:tl2br w:val="nil"/>
              <w:tr2bl w:val="nil"/>
            </w:tcBorders>
            <w:noWrap/>
            <w:vAlign w:val="center"/>
          </w:tcPr>
          <w:p>
            <w:pPr>
              <w:adjustRightInd w:val="0"/>
              <w:snapToGrid w:val="0"/>
              <w:jc w:val="left"/>
              <w:rPr>
                <w:sz w:val="16"/>
                <w:szCs w:val="16"/>
              </w:rPr>
            </w:pPr>
            <w:r>
              <w:rPr>
                <w:rFonts w:ascii="宋体" w:eastAsia="宋体" w:cs="Lucida Sans"/>
                <w:color w:val="000000"/>
                <w:sz w:val="16"/>
                <w:szCs w:val="16"/>
              </w:rPr>
              <w:t>责令限期改正；逾期未改正的，责令停产，并处罚款；情节严重的，降低资质等级，直至吊销资质证书</w:t>
            </w:r>
          </w:p>
        </w:tc>
        <w:tc>
          <w:tcPr>
            <w:tcW w:w="4620" w:type="dxa"/>
            <w:tcBorders>
              <w:top w:val="single" w:sz="6" w:space="0" w:color="auto"/>
              <w:left w:val="single" w:sz="6" w:space="0" w:color="auto"/>
              <w:bottom w:val="single" w:sz="6" w:space="0" w:color="auto"/>
              <w:right w:val="single" w:sz="6" w:space="0" w:color="auto"/>
              <w:tl2br w:val="nil"/>
              <w:tr2bl w:val="nil"/>
            </w:tcBorders>
            <w:noWrap/>
            <w:vAlign w:val="center"/>
          </w:tcPr>
          <w:p>
            <w:pPr>
              <w:adjustRightInd w:val="0"/>
              <w:snapToGrid w:val="0"/>
              <w:jc w:val="left"/>
              <w:rPr>
                <w:sz w:val="16"/>
                <w:szCs w:val="16"/>
              </w:rPr>
            </w:pPr>
            <w:r>
              <w:rPr>
                <w:rFonts w:ascii="宋体" w:eastAsia="宋体" w:cs="Lucida Sans"/>
                <w:color w:val="000000"/>
                <w:sz w:val="16"/>
                <w:szCs w:val="16"/>
              </w:rPr>
              <w:t xml:space="preserve">    《建设工程安全生产管理条例》第65条：施工单位采购、租赁的安全防护用具、机械设备、施工机具及配件在进入施工现场前未经查验或者查验不合格即投入使用的，责令限期改正；逾期未改正的，责令停业整顿，并处10万元以上30万元以下的罚款；情节严重的，降低资质等级，直至吊销资质证书；造成重大安全事故，构成犯罪的，对直接责任人员，依照刑法有关规定追究刑事责任；造成损失的，依法承担赔偿责任。</w:t>
            </w:r>
          </w:p>
        </w:tc>
      </w:tr>
      <w:tr>
        <w:trPr>
          <w:trHeight w:val="584"/>
        </w:trPr>
        <w:tc>
          <w:tcPr>
            <w:tcW w:w="67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sz w:val="16"/>
                <w:szCs w:val="16"/>
              </w:rPr>
            </w:pPr>
            <w:r>
              <w:rPr>
                <w:rFonts w:ascii="宋体" w:eastAsia="宋体" w:cs="Lucida Sans"/>
                <w:color w:val="000000"/>
                <w:sz w:val="16"/>
                <w:szCs w:val="16"/>
              </w:rPr>
              <w:t>124</w:t>
            </w:r>
          </w:p>
        </w:tc>
        <w:tc>
          <w:tcPr>
            <w:tcW w:w="780" w:type="dxa"/>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630" w:type="dxa"/>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630" w:type="dxa"/>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2670" w:type="dxa"/>
            <w:tcBorders>
              <w:top w:val="single" w:sz="6" w:space="0" w:color="auto"/>
              <w:left w:val="single" w:sz="6" w:space="0" w:color="auto"/>
              <w:bottom w:val="single" w:sz="6" w:space="0" w:color="auto"/>
              <w:right w:val="single" w:sz="6" w:space="0" w:color="auto"/>
              <w:tl2br w:val="nil"/>
              <w:tr2bl w:val="nil"/>
            </w:tcBorders>
            <w:noWrap/>
            <w:vAlign w:val="center"/>
          </w:tcPr>
          <w:p>
            <w:pPr>
              <w:adjustRightInd w:val="0"/>
              <w:snapToGrid w:val="0"/>
              <w:jc w:val="left"/>
              <w:rPr>
                <w:sz w:val="16"/>
                <w:szCs w:val="16"/>
              </w:rPr>
            </w:pPr>
            <w:r>
              <w:rPr>
                <w:rFonts w:ascii="宋体" w:eastAsia="宋体" w:cs="Lucida Sans"/>
                <w:color w:val="000000"/>
                <w:sz w:val="16"/>
                <w:szCs w:val="16"/>
              </w:rPr>
              <w:t>　　吊索具的使用及吊装方法符合规范要求。</w:t>
            </w:r>
          </w:p>
        </w:tc>
        <w:tc>
          <w:tcPr>
            <w:tcW w:w="3525" w:type="dxa"/>
            <w:tcBorders>
              <w:top w:val="single" w:sz="6" w:space="0" w:color="auto"/>
              <w:left w:val="single" w:sz="6" w:space="0" w:color="auto"/>
              <w:bottom w:val="single" w:sz="6" w:space="0" w:color="auto"/>
              <w:right w:val="single" w:sz="6" w:space="0" w:color="auto"/>
              <w:tl2br w:val="nil"/>
              <w:tr2bl w:val="nil"/>
            </w:tcBorders>
            <w:noWrap/>
            <w:vAlign w:val="center"/>
          </w:tcPr>
          <w:p>
            <w:pPr>
              <w:adjustRightInd w:val="0"/>
              <w:snapToGrid w:val="0"/>
              <w:jc w:val="left"/>
              <w:rPr>
                <w:sz w:val="16"/>
                <w:szCs w:val="16"/>
              </w:rPr>
            </w:pPr>
            <w:r>
              <w:rPr>
                <w:rFonts w:ascii="宋体" w:eastAsia="宋体" w:cs="Lucida Sans"/>
                <w:color w:val="000000"/>
                <w:sz w:val="16"/>
                <w:szCs w:val="16"/>
              </w:rPr>
              <w:t xml:space="preserve">    吊索具的使用及吊装方法不符合规范要求的，检查为不合格。</w:t>
            </w:r>
          </w:p>
        </w:tc>
        <w:tc>
          <w:tcPr>
            <w:tcW w:w="1470" w:type="dxa"/>
            <w:vMerge w:val="restart"/>
            <w:tcBorders>
              <w:top w:val="single" w:sz="6" w:space="0" w:color="auto"/>
              <w:left w:val="single" w:sz="6" w:space="0" w:color="auto"/>
              <w:bottom w:val="single" w:sz="6" w:space="0" w:color="auto"/>
              <w:right w:val="single" w:sz="6" w:space="0" w:color="auto"/>
              <w:tl2br w:val="nil"/>
              <w:tr2bl w:val="nil"/>
            </w:tcBorders>
            <w:noWrap/>
            <w:vAlign w:val="center"/>
          </w:tcPr>
          <w:p>
            <w:pPr>
              <w:adjustRightInd w:val="0"/>
              <w:snapToGrid w:val="0"/>
              <w:jc w:val="left"/>
              <w:rPr>
                <w:sz w:val="16"/>
                <w:szCs w:val="16"/>
              </w:rPr>
            </w:pPr>
            <w:r>
              <w:rPr>
                <w:rFonts w:ascii="宋体" w:eastAsia="宋体" w:cs="Lucida Sans"/>
                <w:color w:val="000000"/>
                <w:sz w:val="16"/>
                <w:szCs w:val="16"/>
              </w:rPr>
              <w:t>责令立即消除或者限期消除，并处罚款；拒不执行的，责令停产，并处罚款</w:t>
            </w:r>
          </w:p>
        </w:tc>
        <w:tc>
          <w:tcPr>
            <w:tcW w:w="4620" w:type="dxa"/>
            <w:vMerge w:val="restart"/>
            <w:tcBorders>
              <w:top w:val="single" w:sz="6" w:space="0" w:color="auto"/>
              <w:left w:val="single" w:sz="6" w:space="0" w:color="auto"/>
              <w:bottom w:val="single" w:sz="6" w:space="0" w:color="auto"/>
              <w:right w:val="single" w:sz="6" w:space="0" w:color="auto"/>
              <w:tl2br w:val="nil"/>
              <w:tr2bl w:val="nil"/>
            </w:tcBorders>
            <w:noWrap/>
            <w:vAlign w:val="center"/>
          </w:tcPr>
          <w:p>
            <w:pPr>
              <w:adjustRightInd w:val="0"/>
              <w:snapToGrid w:val="0"/>
              <w:jc w:val="left"/>
              <w:rPr>
                <w:sz w:val="16"/>
                <w:szCs w:val="16"/>
              </w:rPr>
            </w:pPr>
            <w:r>
              <w:rPr>
                <w:rFonts w:ascii="宋体" w:eastAsia="宋体" w:cs="Lucida Sans"/>
                <w:color w:val="000000"/>
                <w:sz w:val="16"/>
                <w:szCs w:val="16"/>
              </w:rPr>
              <w:t xml:space="preserve">    《安全生产法》第一百零二条：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tc>
      </w:tr>
      <w:tr>
        <w:trPr>
          <w:trHeight w:val="1049"/>
        </w:trPr>
        <w:tc>
          <w:tcPr>
            <w:tcW w:w="67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sz w:val="16"/>
                <w:szCs w:val="16"/>
              </w:rPr>
            </w:pPr>
            <w:r>
              <w:rPr>
                <w:rFonts w:ascii="宋体" w:eastAsia="宋体" w:cs="Lucida Sans"/>
                <w:color w:val="000000"/>
                <w:sz w:val="16"/>
                <w:szCs w:val="16"/>
              </w:rPr>
              <w:t>125</w:t>
            </w:r>
          </w:p>
        </w:tc>
        <w:tc>
          <w:tcPr>
            <w:tcW w:w="780" w:type="dxa"/>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630" w:type="dxa"/>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630" w:type="dxa"/>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2670" w:type="dxa"/>
            <w:tcBorders>
              <w:top w:val="single" w:sz="6" w:space="0" w:color="auto"/>
              <w:left w:val="single" w:sz="6" w:space="0" w:color="auto"/>
              <w:bottom w:val="single" w:sz="6" w:space="0" w:color="auto"/>
              <w:right w:val="single" w:sz="6" w:space="0" w:color="auto"/>
              <w:tl2br w:val="nil"/>
              <w:tr2bl w:val="nil"/>
            </w:tcBorders>
            <w:noWrap/>
            <w:vAlign w:val="center"/>
          </w:tcPr>
          <w:p>
            <w:pPr>
              <w:adjustRightInd w:val="0"/>
              <w:snapToGrid w:val="0"/>
              <w:jc w:val="left"/>
              <w:rPr>
                <w:sz w:val="16"/>
                <w:szCs w:val="16"/>
              </w:rPr>
            </w:pPr>
            <w:r>
              <w:rPr>
                <w:rFonts w:ascii="宋体" w:eastAsia="宋体" w:cs="Lucida Sans"/>
                <w:color w:val="000000"/>
                <w:sz w:val="16"/>
                <w:szCs w:val="16"/>
              </w:rPr>
              <w:t>　　按规定在顶升（降节）作业前对相关机构、结构进行专项安全检查。</w:t>
            </w:r>
          </w:p>
        </w:tc>
        <w:tc>
          <w:tcPr>
            <w:tcW w:w="3525" w:type="dxa"/>
            <w:tcBorders>
              <w:top w:val="single" w:sz="6" w:space="0" w:color="auto"/>
              <w:left w:val="single" w:sz="6" w:space="0" w:color="auto"/>
              <w:bottom w:val="single" w:sz="6" w:space="0" w:color="auto"/>
              <w:right w:val="single" w:sz="6" w:space="0" w:color="auto"/>
              <w:tl2br w:val="nil"/>
              <w:tr2bl w:val="nil"/>
            </w:tcBorders>
            <w:noWrap/>
            <w:vAlign w:val="center"/>
          </w:tcPr>
          <w:p>
            <w:pPr>
              <w:adjustRightInd w:val="0"/>
              <w:snapToGrid w:val="0"/>
              <w:jc w:val="left"/>
              <w:rPr>
                <w:rFonts w:ascii="宋体" w:eastAsia="宋体" w:cs="Lucida Sans"/>
                <w:color w:val="000000"/>
                <w:sz w:val="16"/>
                <w:szCs w:val="16"/>
              </w:rPr>
            </w:pPr>
            <w:r>
              <w:rPr>
                <w:rFonts w:ascii="宋体" w:eastAsia="宋体" w:cs="Lucida Sans"/>
                <w:color w:val="000000"/>
                <w:sz w:val="16"/>
                <w:szCs w:val="16"/>
              </w:rPr>
              <w:t xml:space="preserve">    有以下情形之一的，检查为不合格：</w:t>
            </w:r>
          </w:p>
          <w:p>
            <w:pPr>
              <w:adjustRightInd w:val="0"/>
              <w:snapToGrid w:val="0"/>
              <w:jc w:val="left"/>
              <w:rPr>
                <w:rFonts w:ascii="宋体" w:eastAsia="宋体" w:cs="Lucida Sans"/>
                <w:color w:val="000000"/>
                <w:sz w:val="16"/>
                <w:szCs w:val="16"/>
              </w:rPr>
            </w:pPr>
            <w:r>
              <w:rPr>
                <w:rFonts w:ascii="宋体" w:eastAsia="宋体" w:cs="Lucida Sans"/>
                <w:color w:val="000000"/>
                <w:sz w:val="16"/>
                <w:szCs w:val="16"/>
              </w:rPr>
              <w:t>　　1.在顶升（降节）作业前未按规定对相关机构、结构进行专项安全检查；</w:t>
            </w:r>
          </w:p>
          <w:p>
            <w:pPr>
              <w:adjustRightInd w:val="0"/>
              <w:snapToGrid w:val="0"/>
              <w:jc w:val="left"/>
              <w:rPr>
                <w:rFonts w:ascii="宋体" w:eastAsia="宋体" w:cs="Lucida Sans"/>
                <w:color w:val="000000"/>
                <w:sz w:val="16"/>
                <w:szCs w:val="16"/>
              </w:rPr>
            </w:pPr>
            <w:r>
              <w:rPr>
                <w:rFonts w:ascii="宋体" w:eastAsia="宋体" w:cs="Lucida Sans"/>
                <w:color w:val="000000"/>
                <w:sz w:val="16"/>
                <w:szCs w:val="16"/>
              </w:rPr>
              <w:t xml:space="preserve">    2.无相关检查记录。</w:t>
            </w:r>
          </w:p>
        </w:tc>
        <w:tc>
          <w:tcPr>
            <w:tcW w:w="1470" w:type="dxa"/>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4620" w:type="dxa"/>
            <w:vMerge/>
            <w:tcBorders>
              <w:top w:val="single" w:sz="6" w:space="0" w:color="auto"/>
              <w:left w:val="single" w:sz="6" w:space="0" w:color="auto"/>
              <w:bottom w:val="single" w:sz="6" w:space="0" w:color="auto"/>
              <w:right w:val="single" w:sz="6" w:space="0" w:color="auto"/>
              <w:tl2br w:val="nil"/>
              <w:tr2bl w:val="nil"/>
            </w:tcBorders>
            <w:noWrap/>
            <w:vAlign w:val="center"/>
          </w:tcPr>
          <w:p/>
        </w:tc>
      </w:tr>
      <w:tr>
        <w:trPr>
          <w:trHeight w:val="1494"/>
        </w:trPr>
        <w:tc>
          <w:tcPr>
            <w:tcW w:w="67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sz w:val="16"/>
                <w:szCs w:val="16"/>
              </w:rPr>
            </w:pPr>
            <w:r>
              <w:rPr>
                <w:rFonts w:ascii="宋体" w:eastAsia="宋体" w:cs="Lucida Sans"/>
                <w:color w:val="000000"/>
                <w:sz w:val="16"/>
                <w:szCs w:val="16"/>
              </w:rPr>
              <w:t>126</w:t>
            </w:r>
          </w:p>
        </w:tc>
        <w:tc>
          <w:tcPr>
            <w:tcW w:w="780" w:type="dxa"/>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630" w:type="dxa"/>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630" w:type="dxa"/>
            <w:vMerge w:val="restart"/>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sz w:val="16"/>
                <w:szCs w:val="16"/>
              </w:rPr>
            </w:pPr>
            <w:r>
              <w:rPr>
                <w:rFonts w:ascii="宋体" w:eastAsia="宋体" w:cs="Lucida Sans"/>
                <w:color w:val="000000"/>
                <w:sz w:val="16"/>
                <w:szCs w:val="16"/>
              </w:rPr>
              <w:t>施工升降机</w:t>
            </w:r>
          </w:p>
        </w:tc>
        <w:tc>
          <w:tcPr>
            <w:tcW w:w="2670" w:type="dxa"/>
            <w:tcBorders>
              <w:top w:val="single" w:sz="6" w:space="0" w:color="auto"/>
              <w:left w:val="single" w:sz="6" w:space="0" w:color="auto"/>
              <w:bottom w:val="single" w:sz="6" w:space="0" w:color="auto"/>
              <w:right w:val="single" w:sz="6" w:space="0" w:color="auto"/>
              <w:tl2br w:val="nil"/>
              <w:tr2bl w:val="nil"/>
            </w:tcBorders>
            <w:noWrap/>
            <w:vAlign w:val="center"/>
          </w:tcPr>
          <w:p>
            <w:pPr>
              <w:adjustRightInd w:val="0"/>
              <w:snapToGrid w:val="0"/>
              <w:jc w:val="left"/>
              <w:rPr>
                <w:sz w:val="16"/>
                <w:szCs w:val="16"/>
              </w:rPr>
            </w:pPr>
            <w:r>
              <w:rPr>
                <w:rFonts w:ascii="宋体" w:eastAsia="宋体" w:cs="Lucida Sans"/>
                <w:color w:val="000000"/>
                <w:sz w:val="16"/>
                <w:szCs w:val="16"/>
              </w:rPr>
              <w:t>　　防坠安全装置在标定期限内，安装符合规范要求。</w:t>
            </w:r>
          </w:p>
        </w:tc>
        <w:tc>
          <w:tcPr>
            <w:tcW w:w="3525" w:type="dxa"/>
            <w:tcBorders>
              <w:top w:val="single" w:sz="6" w:space="0" w:color="auto"/>
              <w:left w:val="single" w:sz="6" w:space="0" w:color="auto"/>
              <w:bottom w:val="single" w:sz="6" w:space="0" w:color="auto"/>
              <w:right w:val="single" w:sz="6" w:space="0" w:color="auto"/>
              <w:tl2br w:val="nil"/>
              <w:tr2bl w:val="nil"/>
            </w:tcBorders>
            <w:noWrap/>
            <w:vAlign w:val="center"/>
          </w:tcPr>
          <w:p>
            <w:pPr>
              <w:adjustRightInd w:val="0"/>
              <w:snapToGrid w:val="0"/>
              <w:jc w:val="left"/>
              <w:rPr>
                <w:rFonts w:ascii="宋体" w:eastAsia="宋体" w:cs="Lucida Sans"/>
                <w:color w:val="000000"/>
                <w:sz w:val="16"/>
                <w:szCs w:val="16"/>
              </w:rPr>
            </w:pPr>
            <w:r>
              <w:rPr>
                <w:rFonts w:ascii="宋体" w:eastAsia="宋体" w:cs="Lucida Sans"/>
                <w:color w:val="000000"/>
                <w:sz w:val="16"/>
                <w:szCs w:val="16"/>
              </w:rPr>
              <w:t xml:space="preserve">    有以下情形之一的，检查为不合格：</w:t>
            </w:r>
          </w:p>
          <w:p>
            <w:pPr>
              <w:adjustRightInd w:val="0"/>
              <w:snapToGrid w:val="0"/>
              <w:jc w:val="left"/>
              <w:rPr>
                <w:rFonts w:ascii="宋体" w:eastAsia="宋体" w:cs="Lucida Sans"/>
                <w:color w:val="000000"/>
                <w:sz w:val="16"/>
                <w:szCs w:val="16"/>
              </w:rPr>
            </w:pPr>
            <w:r>
              <w:rPr>
                <w:rFonts w:ascii="宋体" w:eastAsia="宋体" w:cs="Lucida Sans"/>
                <w:color w:val="000000"/>
                <w:sz w:val="16"/>
                <w:szCs w:val="16"/>
              </w:rPr>
              <w:t>　　1.未按规定安装防坠安全装置；</w:t>
            </w:r>
          </w:p>
          <w:p>
            <w:pPr>
              <w:adjustRightInd w:val="0"/>
              <w:snapToGrid w:val="0"/>
              <w:jc w:val="left"/>
              <w:rPr>
                <w:rFonts w:ascii="宋体" w:eastAsia="宋体" w:cs="Lucida Sans"/>
                <w:color w:val="000000"/>
                <w:sz w:val="16"/>
                <w:szCs w:val="16"/>
              </w:rPr>
            </w:pPr>
            <w:r>
              <w:rPr>
                <w:rFonts w:ascii="宋体" w:eastAsia="宋体" w:cs="Lucida Sans"/>
                <w:color w:val="000000"/>
                <w:sz w:val="16"/>
                <w:szCs w:val="16"/>
              </w:rPr>
              <w:t xml:space="preserve">    2.防坠安全装置超过有效标定期。</w:t>
            </w:r>
          </w:p>
        </w:tc>
        <w:tc>
          <w:tcPr>
            <w:tcW w:w="1470" w:type="dxa"/>
            <w:tcBorders>
              <w:top w:val="single" w:sz="6" w:space="0" w:color="auto"/>
              <w:left w:val="single" w:sz="6" w:space="0" w:color="auto"/>
              <w:bottom w:val="single" w:sz="6" w:space="0" w:color="auto"/>
              <w:right w:val="single" w:sz="6" w:space="0" w:color="auto"/>
              <w:tl2br w:val="nil"/>
              <w:tr2bl w:val="nil"/>
            </w:tcBorders>
            <w:noWrap/>
            <w:vAlign w:val="center"/>
          </w:tcPr>
          <w:p>
            <w:pPr>
              <w:adjustRightInd w:val="0"/>
              <w:snapToGrid w:val="0"/>
              <w:jc w:val="left"/>
              <w:rPr>
                <w:sz w:val="16"/>
                <w:szCs w:val="16"/>
              </w:rPr>
            </w:pPr>
            <w:r>
              <w:rPr>
                <w:rFonts w:ascii="宋体" w:eastAsia="宋体" w:cs="Lucida Sans"/>
                <w:color w:val="000000"/>
                <w:sz w:val="16"/>
                <w:szCs w:val="16"/>
              </w:rPr>
              <w:t>责令限期改正；逾期未改正的，责令停产，并处罚款；情节严重的，降低资质等级，直至吊销资质证书</w:t>
            </w:r>
          </w:p>
        </w:tc>
        <w:tc>
          <w:tcPr>
            <w:tcW w:w="4620" w:type="dxa"/>
            <w:tcBorders>
              <w:top w:val="single" w:sz="6" w:space="0" w:color="auto"/>
              <w:left w:val="single" w:sz="6" w:space="0" w:color="auto"/>
              <w:bottom w:val="single" w:sz="6" w:space="0" w:color="auto"/>
              <w:right w:val="single" w:sz="6" w:space="0" w:color="auto"/>
              <w:tl2br w:val="nil"/>
              <w:tr2bl w:val="nil"/>
            </w:tcBorders>
            <w:noWrap/>
            <w:vAlign w:val="center"/>
          </w:tcPr>
          <w:p>
            <w:pPr>
              <w:adjustRightInd w:val="0"/>
              <w:snapToGrid w:val="0"/>
              <w:jc w:val="left"/>
              <w:rPr>
                <w:sz w:val="16"/>
                <w:szCs w:val="16"/>
              </w:rPr>
            </w:pPr>
            <w:r>
              <w:rPr>
                <w:rFonts w:ascii="宋体" w:eastAsia="宋体" w:cs="Lucida Sans"/>
                <w:color w:val="000000"/>
                <w:sz w:val="16"/>
                <w:szCs w:val="16"/>
              </w:rPr>
              <w:t xml:space="preserve">    《建设工程安全生产管理条例》第65条：施工单位采购、租赁的安全防护用具、机械设备、施工机具及配件在进入施工现场前未经查验或者查验不合格即投入使用的，责令限期改正；逾期未改正的，责令停业整顿，并处10万元以上30万元以下的罚款；情节严重的，降低资质等级，直至吊销资质证书；造成重大安全事故，构成犯罪的，对直接责任人员，依照刑法有关规定追究刑事责任；造成损失的，依法承担赔偿责任。</w:t>
            </w:r>
          </w:p>
        </w:tc>
      </w:tr>
      <w:tr>
        <w:trPr>
          <w:trHeight w:val="779"/>
        </w:trPr>
        <w:tc>
          <w:tcPr>
            <w:tcW w:w="67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sz w:val="16"/>
                <w:szCs w:val="16"/>
              </w:rPr>
            </w:pPr>
            <w:r>
              <w:rPr>
                <w:rFonts w:ascii="宋体" w:eastAsia="宋体" w:cs="Lucida Sans"/>
                <w:color w:val="000000"/>
                <w:sz w:val="16"/>
                <w:szCs w:val="16"/>
              </w:rPr>
              <w:t>127</w:t>
            </w:r>
          </w:p>
        </w:tc>
        <w:tc>
          <w:tcPr>
            <w:tcW w:w="780" w:type="dxa"/>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630" w:type="dxa"/>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630" w:type="dxa"/>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2670" w:type="dxa"/>
            <w:tcBorders>
              <w:top w:val="single" w:sz="6" w:space="0" w:color="auto"/>
              <w:left w:val="single" w:sz="6" w:space="0" w:color="auto"/>
              <w:bottom w:val="single" w:sz="6" w:space="0" w:color="auto"/>
              <w:right w:val="single" w:sz="6" w:space="0" w:color="auto"/>
              <w:tl2br w:val="nil"/>
              <w:tr2bl w:val="nil"/>
            </w:tcBorders>
            <w:noWrap/>
            <w:vAlign w:val="center"/>
          </w:tcPr>
          <w:p>
            <w:pPr>
              <w:adjustRightInd w:val="0"/>
              <w:snapToGrid w:val="0"/>
              <w:jc w:val="left"/>
              <w:rPr>
                <w:sz w:val="16"/>
                <w:szCs w:val="16"/>
              </w:rPr>
            </w:pPr>
            <w:r>
              <w:rPr>
                <w:rFonts w:ascii="宋体" w:eastAsia="宋体" w:cs="Lucida Sans"/>
                <w:color w:val="000000"/>
                <w:sz w:val="16"/>
                <w:szCs w:val="16"/>
              </w:rPr>
              <w:t>　　按规定制定各种载荷情况下齿条和驱动齿轮、安全齿轮的正确啮合保证措施。</w:t>
            </w:r>
          </w:p>
        </w:tc>
        <w:tc>
          <w:tcPr>
            <w:tcW w:w="3525" w:type="dxa"/>
            <w:tcBorders>
              <w:top w:val="single" w:sz="6" w:space="0" w:color="auto"/>
              <w:left w:val="single" w:sz="6" w:space="0" w:color="auto"/>
              <w:bottom w:val="single" w:sz="6" w:space="0" w:color="auto"/>
              <w:right w:val="single" w:sz="6" w:space="0" w:color="auto"/>
              <w:tl2br w:val="nil"/>
              <w:tr2bl w:val="nil"/>
            </w:tcBorders>
            <w:noWrap/>
            <w:vAlign w:val="center"/>
          </w:tcPr>
          <w:p>
            <w:pPr>
              <w:adjustRightInd w:val="0"/>
              <w:snapToGrid w:val="0"/>
              <w:jc w:val="left"/>
              <w:rPr>
                <w:sz w:val="16"/>
                <w:szCs w:val="16"/>
              </w:rPr>
            </w:pPr>
            <w:r>
              <w:rPr>
                <w:rFonts w:ascii="宋体" w:eastAsia="宋体" w:cs="Lucida Sans"/>
                <w:color w:val="000000"/>
                <w:sz w:val="16"/>
                <w:szCs w:val="16"/>
              </w:rPr>
              <w:t xml:space="preserve">    未按规定制定各种载荷情况下齿条和驱动齿轮、安全齿轮的正确啮合保证措施的，检查为不合格。</w:t>
            </w:r>
          </w:p>
        </w:tc>
        <w:tc>
          <w:tcPr>
            <w:tcW w:w="1470" w:type="dxa"/>
            <w:tcBorders>
              <w:top w:val="single" w:sz="6" w:space="0" w:color="auto"/>
              <w:left w:val="single" w:sz="6" w:space="0" w:color="auto"/>
              <w:bottom w:val="single" w:sz="6" w:space="0" w:color="auto"/>
              <w:right w:val="single" w:sz="6" w:space="0" w:color="auto"/>
              <w:tl2br w:val="nil"/>
              <w:tr2bl w:val="nil"/>
            </w:tcBorders>
            <w:noWrap/>
            <w:vAlign w:val="center"/>
          </w:tcPr>
          <w:p>
            <w:pPr>
              <w:adjustRightInd w:val="0"/>
              <w:snapToGrid w:val="0"/>
              <w:jc w:val="left"/>
              <w:rPr>
                <w:sz w:val="16"/>
                <w:szCs w:val="16"/>
              </w:rPr>
            </w:pPr>
            <w:r>
              <w:rPr>
                <w:rFonts w:ascii="宋体" w:eastAsia="宋体" w:cs="Lucida Sans"/>
                <w:color w:val="000000"/>
                <w:sz w:val="16"/>
                <w:szCs w:val="16"/>
              </w:rPr>
              <w:t>责令改正</w:t>
            </w:r>
          </w:p>
        </w:tc>
        <w:tc>
          <w:tcPr>
            <w:tcW w:w="4620" w:type="dxa"/>
            <w:tcBorders>
              <w:top w:val="single" w:sz="6" w:space="0" w:color="auto"/>
              <w:left w:val="single" w:sz="6" w:space="0" w:color="auto"/>
              <w:bottom w:val="single" w:sz="6" w:space="0" w:color="auto"/>
              <w:right w:val="single" w:sz="6" w:space="0" w:color="auto"/>
              <w:tl2br w:val="nil"/>
              <w:tr2bl w:val="nil"/>
            </w:tcBorders>
            <w:noWrap/>
            <w:vAlign w:val="center"/>
          </w:tcPr>
          <w:p>
            <w:pPr>
              <w:adjustRightInd w:val="0"/>
              <w:snapToGrid w:val="0"/>
              <w:jc w:val="left"/>
              <w:rPr>
                <w:sz w:val="16"/>
                <w:szCs w:val="16"/>
              </w:rPr>
            </w:pPr>
            <w:r>
              <w:rPr>
                <w:rFonts w:ascii="宋体" w:eastAsia="宋体" w:cs="Lucida Sans"/>
                <w:color w:val="000000"/>
                <w:sz w:val="16"/>
                <w:szCs w:val="16"/>
              </w:rPr>
              <w:t xml:space="preserve">    《施工升降机》GB/T10054-2005第5.2.6.3.8条。</w:t>
            </w:r>
          </w:p>
        </w:tc>
      </w:tr>
      <w:tr>
        <w:trPr>
          <w:trHeight w:val="868"/>
        </w:trPr>
        <w:tc>
          <w:tcPr>
            <w:tcW w:w="67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sz w:val="16"/>
                <w:szCs w:val="16"/>
              </w:rPr>
            </w:pPr>
            <w:r>
              <w:rPr>
                <w:rFonts w:ascii="宋体" w:eastAsia="宋体" w:cs="Lucida Sans"/>
                <w:color w:val="000000"/>
                <w:sz w:val="16"/>
                <w:szCs w:val="16"/>
              </w:rPr>
              <w:t>128</w:t>
            </w:r>
          </w:p>
        </w:tc>
        <w:tc>
          <w:tcPr>
            <w:tcW w:w="780" w:type="dxa"/>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630" w:type="dxa"/>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630" w:type="dxa"/>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2670" w:type="dxa"/>
            <w:tcBorders>
              <w:top w:val="single" w:sz="6" w:space="0" w:color="auto"/>
              <w:left w:val="single" w:sz="6" w:space="0" w:color="auto"/>
              <w:bottom w:val="single" w:sz="6" w:space="0" w:color="auto"/>
              <w:right w:val="single" w:sz="6" w:space="0" w:color="auto"/>
              <w:tl2br w:val="nil"/>
              <w:tr2bl w:val="nil"/>
            </w:tcBorders>
            <w:noWrap/>
            <w:vAlign w:val="center"/>
          </w:tcPr>
          <w:p>
            <w:pPr>
              <w:adjustRightInd w:val="0"/>
              <w:snapToGrid w:val="0"/>
              <w:jc w:val="left"/>
              <w:rPr>
                <w:sz w:val="16"/>
                <w:szCs w:val="16"/>
              </w:rPr>
            </w:pPr>
            <w:r>
              <w:rPr>
                <w:rFonts w:ascii="宋体" w:eastAsia="宋体" w:cs="Lucida Sans"/>
                <w:color w:val="000000"/>
                <w:sz w:val="16"/>
                <w:szCs w:val="16"/>
              </w:rPr>
              <w:t>　　层门的设置符合规范要求。</w:t>
            </w:r>
          </w:p>
        </w:tc>
        <w:tc>
          <w:tcPr>
            <w:tcW w:w="3525" w:type="dxa"/>
            <w:tcBorders>
              <w:top w:val="single" w:sz="6" w:space="0" w:color="auto"/>
              <w:left w:val="single" w:sz="6" w:space="0" w:color="auto"/>
              <w:bottom w:val="single" w:sz="6" w:space="0" w:color="auto"/>
              <w:right w:val="single" w:sz="6" w:space="0" w:color="auto"/>
              <w:tl2br w:val="nil"/>
              <w:tr2bl w:val="nil"/>
            </w:tcBorders>
            <w:noWrap/>
            <w:vAlign w:val="center"/>
          </w:tcPr>
          <w:p>
            <w:pPr>
              <w:adjustRightInd w:val="0"/>
              <w:snapToGrid w:val="0"/>
              <w:jc w:val="left"/>
              <w:rPr>
                <w:rFonts w:ascii="宋体" w:eastAsia="宋体" w:cs="Lucida Sans"/>
                <w:color w:val="000000"/>
                <w:sz w:val="16"/>
                <w:szCs w:val="16"/>
              </w:rPr>
            </w:pPr>
            <w:r>
              <w:rPr>
                <w:rFonts w:ascii="宋体" w:eastAsia="宋体" w:cs="Lucida Sans"/>
                <w:color w:val="000000"/>
                <w:sz w:val="16"/>
                <w:szCs w:val="16"/>
              </w:rPr>
              <w:t xml:space="preserve">    有以下情形之一的，检查为不合格：</w:t>
            </w:r>
          </w:p>
          <w:p>
            <w:pPr>
              <w:adjustRightInd w:val="0"/>
              <w:snapToGrid w:val="0"/>
              <w:jc w:val="left"/>
              <w:rPr>
                <w:rFonts w:ascii="宋体" w:eastAsia="宋体" w:cs="Lucida Sans"/>
                <w:color w:val="000000"/>
                <w:sz w:val="16"/>
                <w:szCs w:val="16"/>
              </w:rPr>
            </w:pPr>
            <w:r>
              <w:rPr>
                <w:rFonts w:ascii="宋体" w:eastAsia="宋体" w:cs="Lucida Sans"/>
                <w:color w:val="000000"/>
                <w:sz w:val="16"/>
                <w:szCs w:val="16"/>
              </w:rPr>
              <w:t>　　1.未设置层门；</w:t>
            </w:r>
          </w:p>
          <w:p>
            <w:pPr>
              <w:adjustRightInd w:val="0"/>
              <w:snapToGrid w:val="0"/>
              <w:jc w:val="left"/>
              <w:rPr>
                <w:rFonts w:ascii="宋体" w:eastAsia="宋体" w:cs="Lucida Sans"/>
                <w:color w:val="000000"/>
                <w:sz w:val="16"/>
                <w:szCs w:val="16"/>
              </w:rPr>
            </w:pPr>
            <w:r>
              <w:rPr>
                <w:rFonts w:ascii="宋体" w:eastAsia="宋体" w:cs="Lucida Sans"/>
                <w:color w:val="000000"/>
                <w:sz w:val="16"/>
                <w:szCs w:val="16"/>
              </w:rPr>
              <w:t xml:space="preserve">    2.层门的设置不符合规范要求，且抽查样本不符合率&gt;20%。</w:t>
            </w:r>
          </w:p>
        </w:tc>
        <w:tc>
          <w:tcPr>
            <w:tcW w:w="1470" w:type="dxa"/>
            <w:vMerge w:val="restart"/>
            <w:tcBorders>
              <w:top w:val="single" w:sz="6" w:space="0" w:color="auto"/>
              <w:left w:val="single" w:sz="6" w:space="0" w:color="auto"/>
              <w:bottom w:val="single" w:sz="6" w:space="0" w:color="auto"/>
              <w:right w:val="single" w:sz="6" w:space="0" w:color="auto"/>
              <w:tl2br w:val="nil"/>
              <w:tr2bl w:val="nil"/>
            </w:tcBorders>
            <w:noWrap/>
            <w:vAlign w:val="center"/>
          </w:tcPr>
          <w:p>
            <w:pPr>
              <w:adjustRightInd w:val="0"/>
              <w:snapToGrid w:val="0"/>
              <w:jc w:val="left"/>
              <w:rPr>
                <w:sz w:val="16"/>
                <w:szCs w:val="16"/>
              </w:rPr>
            </w:pPr>
            <w:r>
              <w:rPr>
                <w:rFonts w:ascii="宋体" w:eastAsia="宋体" w:cs="Lucida Sans"/>
                <w:color w:val="000000"/>
                <w:sz w:val="16"/>
                <w:szCs w:val="16"/>
              </w:rPr>
              <w:t>责令立即消除或者限期消除，并处罚款；拒不执行的，责令停产，并处罚款</w:t>
            </w:r>
          </w:p>
        </w:tc>
        <w:tc>
          <w:tcPr>
            <w:tcW w:w="4620" w:type="dxa"/>
            <w:vMerge w:val="restart"/>
            <w:tcBorders>
              <w:top w:val="single" w:sz="6" w:space="0" w:color="auto"/>
              <w:left w:val="single" w:sz="6" w:space="0" w:color="auto"/>
              <w:bottom w:val="single" w:sz="6" w:space="0" w:color="auto"/>
              <w:right w:val="single" w:sz="6" w:space="0" w:color="auto"/>
              <w:tl2br w:val="nil"/>
              <w:tr2bl w:val="nil"/>
            </w:tcBorders>
            <w:noWrap/>
            <w:vAlign w:val="center"/>
          </w:tcPr>
          <w:p>
            <w:pPr>
              <w:adjustRightInd w:val="0"/>
              <w:snapToGrid w:val="0"/>
              <w:jc w:val="left"/>
              <w:rPr>
                <w:sz w:val="16"/>
                <w:szCs w:val="16"/>
              </w:rPr>
            </w:pPr>
            <w:r>
              <w:rPr>
                <w:rFonts w:ascii="宋体" w:eastAsia="宋体" w:cs="Lucida Sans"/>
                <w:color w:val="000000"/>
                <w:sz w:val="16"/>
                <w:szCs w:val="16"/>
              </w:rPr>
              <w:t xml:space="preserve">    《安全生产法》第一百零二条：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tc>
      </w:tr>
      <w:tr>
        <w:trPr>
          <w:trHeight w:val="779"/>
        </w:trPr>
        <w:tc>
          <w:tcPr>
            <w:tcW w:w="67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sz w:val="16"/>
                <w:szCs w:val="16"/>
              </w:rPr>
            </w:pPr>
            <w:r>
              <w:rPr>
                <w:rFonts w:ascii="宋体" w:eastAsia="宋体" w:cs="Lucida Sans"/>
                <w:color w:val="000000"/>
                <w:sz w:val="16"/>
                <w:szCs w:val="16"/>
              </w:rPr>
              <w:t>129</w:t>
            </w:r>
          </w:p>
        </w:tc>
        <w:tc>
          <w:tcPr>
            <w:tcW w:w="780" w:type="dxa"/>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630" w:type="dxa"/>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63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sz w:val="16"/>
                <w:szCs w:val="16"/>
              </w:rPr>
            </w:pPr>
            <w:r>
              <w:rPr>
                <w:rFonts w:ascii="宋体" w:eastAsia="宋体" w:cs="Lucida Sans"/>
                <w:color w:val="000000"/>
                <w:sz w:val="16"/>
                <w:szCs w:val="16"/>
              </w:rPr>
              <w:t>物料提升机</w:t>
            </w:r>
          </w:p>
        </w:tc>
        <w:tc>
          <w:tcPr>
            <w:tcW w:w="2670" w:type="dxa"/>
            <w:tcBorders>
              <w:top w:val="single" w:sz="6" w:space="0" w:color="auto"/>
              <w:left w:val="single" w:sz="6" w:space="0" w:color="auto"/>
              <w:bottom w:val="single" w:sz="6" w:space="0" w:color="auto"/>
              <w:right w:val="single" w:sz="6" w:space="0" w:color="auto"/>
              <w:tl2br w:val="nil"/>
              <w:tr2bl w:val="nil"/>
            </w:tcBorders>
            <w:noWrap/>
            <w:vAlign w:val="center"/>
          </w:tcPr>
          <w:p>
            <w:pPr>
              <w:adjustRightInd w:val="0"/>
              <w:snapToGrid w:val="0"/>
              <w:jc w:val="left"/>
              <w:rPr>
                <w:sz w:val="16"/>
                <w:szCs w:val="16"/>
              </w:rPr>
            </w:pPr>
            <w:r>
              <w:rPr>
                <w:rFonts w:ascii="宋体" w:eastAsia="宋体" w:cs="Lucida Sans"/>
                <w:color w:val="000000"/>
                <w:sz w:val="16"/>
                <w:szCs w:val="16"/>
              </w:rPr>
              <w:t>　　缆风绳、地锚的设置符合规范及专项施工方案要求。</w:t>
            </w:r>
          </w:p>
        </w:tc>
        <w:tc>
          <w:tcPr>
            <w:tcW w:w="3525" w:type="dxa"/>
            <w:tcBorders>
              <w:top w:val="single" w:sz="6" w:space="0" w:color="auto"/>
              <w:left w:val="single" w:sz="6" w:space="0" w:color="auto"/>
              <w:bottom w:val="single" w:sz="6" w:space="0" w:color="auto"/>
              <w:right w:val="single" w:sz="6" w:space="0" w:color="auto"/>
              <w:tl2br w:val="nil"/>
              <w:tr2bl w:val="nil"/>
            </w:tcBorders>
            <w:noWrap/>
            <w:vAlign w:val="center"/>
          </w:tcPr>
          <w:p>
            <w:pPr>
              <w:adjustRightInd w:val="0"/>
              <w:snapToGrid w:val="0"/>
              <w:jc w:val="left"/>
              <w:rPr>
                <w:sz w:val="16"/>
                <w:szCs w:val="16"/>
              </w:rPr>
            </w:pPr>
            <w:r>
              <w:rPr>
                <w:rFonts w:ascii="宋体" w:eastAsia="宋体" w:cs="Lucida Sans"/>
                <w:color w:val="000000"/>
                <w:sz w:val="16"/>
                <w:szCs w:val="16"/>
              </w:rPr>
              <w:t xml:space="preserve">    缆风绳、地锚的设置不符合规定要求，且抽查样本不符合率&gt;20%的，检查为不合格。</w:t>
            </w:r>
          </w:p>
        </w:tc>
        <w:tc>
          <w:tcPr>
            <w:tcW w:w="1470" w:type="dxa"/>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4620" w:type="dxa"/>
            <w:vMerge/>
            <w:tcBorders>
              <w:top w:val="single" w:sz="6" w:space="0" w:color="auto"/>
              <w:left w:val="single" w:sz="6" w:space="0" w:color="auto"/>
              <w:bottom w:val="single" w:sz="6" w:space="0" w:color="auto"/>
              <w:right w:val="single" w:sz="6" w:space="0" w:color="auto"/>
              <w:tl2br w:val="nil"/>
              <w:tr2bl w:val="nil"/>
            </w:tcBorders>
            <w:noWrap/>
            <w:vAlign w:val="center"/>
          </w:tcPr>
          <w:p/>
        </w:tc>
      </w:tr>
      <w:tr>
        <w:trPr>
          <w:trHeight w:val="959"/>
        </w:trPr>
        <w:tc>
          <w:tcPr>
            <w:tcW w:w="67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sz w:val="16"/>
                <w:szCs w:val="16"/>
              </w:rPr>
            </w:pPr>
            <w:r>
              <w:rPr>
                <w:rFonts w:ascii="宋体" w:eastAsia="宋体" w:cs="Lucida Sans"/>
                <w:color w:val="000000"/>
                <w:sz w:val="16"/>
                <w:szCs w:val="16"/>
              </w:rPr>
              <w:t>130</w:t>
            </w:r>
          </w:p>
        </w:tc>
        <w:tc>
          <w:tcPr>
            <w:tcW w:w="780" w:type="dxa"/>
            <w:vMerge w:val="restart"/>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sz w:val="16"/>
                <w:szCs w:val="16"/>
              </w:rPr>
            </w:pPr>
            <w:r>
              <w:rPr>
                <w:rFonts w:ascii="宋体" w:eastAsia="宋体" w:cs="Lucida Sans"/>
                <w:color w:val="000000"/>
                <w:sz w:val="16"/>
                <w:szCs w:val="16"/>
              </w:rPr>
              <w:t>安全生产现场控制</w:t>
            </w:r>
          </w:p>
        </w:tc>
        <w:tc>
          <w:tcPr>
            <w:tcW w:w="630" w:type="dxa"/>
            <w:vMerge w:val="restart"/>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sz w:val="16"/>
                <w:szCs w:val="16"/>
              </w:rPr>
            </w:pPr>
            <w:r>
              <w:rPr>
                <w:rFonts w:ascii="宋体" w:eastAsia="宋体" w:cs="Lucida Sans"/>
                <w:color w:val="000000"/>
                <w:sz w:val="16"/>
                <w:szCs w:val="16"/>
              </w:rPr>
              <w:t>起重机械</w:t>
            </w:r>
          </w:p>
        </w:tc>
        <w:tc>
          <w:tcPr>
            <w:tcW w:w="630" w:type="dxa"/>
            <w:vMerge w:val="restart"/>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sz w:val="16"/>
                <w:szCs w:val="16"/>
              </w:rPr>
            </w:pPr>
            <w:r>
              <w:rPr>
                <w:rFonts w:ascii="宋体" w:eastAsia="宋体" w:cs="Lucida Sans"/>
                <w:color w:val="000000"/>
                <w:sz w:val="16"/>
                <w:szCs w:val="16"/>
              </w:rPr>
              <w:t>物料提升机</w:t>
            </w:r>
          </w:p>
        </w:tc>
        <w:tc>
          <w:tcPr>
            <w:tcW w:w="2670" w:type="dxa"/>
            <w:tcBorders>
              <w:top w:val="single" w:sz="6" w:space="0" w:color="auto"/>
              <w:left w:val="single" w:sz="6" w:space="0" w:color="auto"/>
              <w:bottom w:val="single" w:sz="6" w:space="0" w:color="auto"/>
              <w:right w:val="single" w:sz="6" w:space="0" w:color="auto"/>
              <w:tl2br w:val="nil"/>
              <w:tr2bl w:val="nil"/>
            </w:tcBorders>
            <w:noWrap/>
            <w:vAlign w:val="center"/>
          </w:tcPr>
          <w:p>
            <w:pPr>
              <w:adjustRightInd w:val="0"/>
              <w:snapToGrid w:val="0"/>
              <w:jc w:val="left"/>
              <w:rPr>
                <w:sz w:val="16"/>
                <w:szCs w:val="16"/>
              </w:rPr>
            </w:pPr>
            <w:r>
              <w:rPr>
                <w:rFonts w:ascii="宋体" w:eastAsia="宋体" w:cs="Lucida Sans"/>
                <w:color w:val="000000"/>
                <w:sz w:val="16"/>
                <w:szCs w:val="16"/>
              </w:rPr>
              <w:t>　　安全停层装置齐全、有效。</w:t>
            </w:r>
          </w:p>
        </w:tc>
        <w:tc>
          <w:tcPr>
            <w:tcW w:w="3525" w:type="dxa"/>
            <w:tcBorders>
              <w:top w:val="single" w:sz="6" w:space="0" w:color="auto"/>
              <w:left w:val="single" w:sz="6" w:space="0" w:color="auto"/>
              <w:bottom w:val="single" w:sz="6" w:space="0" w:color="auto"/>
              <w:right w:val="single" w:sz="6" w:space="0" w:color="auto"/>
              <w:tl2br w:val="nil"/>
              <w:tr2bl w:val="nil"/>
            </w:tcBorders>
            <w:noWrap/>
            <w:vAlign w:val="center"/>
          </w:tcPr>
          <w:p>
            <w:pPr>
              <w:adjustRightInd w:val="0"/>
              <w:snapToGrid w:val="0"/>
              <w:jc w:val="left"/>
              <w:rPr>
                <w:sz w:val="16"/>
                <w:szCs w:val="16"/>
              </w:rPr>
            </w:pPr>
            <w:r>
              <w:rPr>
                <w:rFonts w:ascii="宋体" w:eastAsia="宋体" w:cs="Lucida Sans"/>
                <w:color w:val="000000"/>
                <w:sz w:val="16"/>
                <w:szCs w:val="16"/>
              </w:rPr>
              <w:t xml:space="preserve">    安全停层装置不全或失效的，检查为不合格。</w:t>
            </w:r>
          </w:p>
        </w:tc>
        <w:tc>
          <w:tcPr>
            <w:tcW w:w="1470" w:type="dxa"/>
            <w:vMerge w:val="restart"/>
            <w:tcBorders>
              <w:top w:val="single" w:sz="6" w:space="0" w:color="auto"/>
              <w:left w:val="single" w:sz="6" w:space="0" w:color="auto"/>
              <w:bottom w:val="single" w:sz="6" w:space="0" w:color="auto"/>
              <w:right w:val="single" w:sz="6" w:space="0" w:color="auto"/>
              <w:tl2br w:val="nil"/>
              <w:tr2bl w:val="nil"/>
            </w:tcBorders>
            <w:noWrap/>
            <w:vAlign w:val="center"/>
          </w:tcPr>
          <w:p>
            <w:pPr>
              <w:adjustRightInd w:val="0"/>
              <w:snapToGrid w:val="0"/>
              <w:jc w:val="left"/>
              <w:rPr>
                <w:sz w:val="16"/>
                <w:szCs w:val="16"/>
              </w:rPr>
            </w:pPr>
            <w:r>
              <w:rPr>
                <w:rFonts w:ascii="宋体" w:eastAsia="宋体" w:cs="Lucida Sans"/>
                <w:color w:val="000000"/>
                <w:sz w:val="16"/>
                <w:szCs w:val="16"/>
              </w:rPr>
              <w:t>责令限期改正；逾期未改正的，责令停产，并处罚款；情节严重的，降低资质等级，直至吊销资质证书</w:t>
            </w:r>
          </w:p>
        </w:tc>
        <w:tc>
          <w:tcPr>
            <w:tcW w:w="4620" w:type="dxa"/>
            <w:vMerge w:val="restart"/>
            <w:tcBorders>
              <w:top w:val="single" w:sz="6" w:space="0" w:color="auto"/>
              <w:left w:val="single" w:sz="6" w:space="0" w:color="auto"/>
              <w:bottom w:val="single" w:sz="6" w:space="0" w:color="auto"/>
              <w:right w:val="single" w:sz="6" w:space="0" w:color="auto"/>
              <w:tl2br w:val="nil"/>
              <w:tr2bl w:val="nil"/>
            </w:tcBorders>
            <w:noWrap/>
            <w:vAlign w:val="center"/>
          </w:tcPr>
          <w:p>
            <w:pPr>
              <w:adjustRightInd w:val="0"/>
              <w:snapToGrid w:val="0"/>
              <w:jc w:val="left"/>
              <w:rPr>
                <w:sz w:val="16"/>
                <w:szCs w:val="16"/>
              </w:rPr>
            </w:pPr>
            <w:r>
              <w:rPr>
                <w:rFonts w:ascii="宋体" w:eastAsia="宋体" w:cs="Lucida Sans"/>
                <w:color w:val="000000"/>
                <w:sz w:val="16"/>
                <w:szCs w:val="16"/>
              </w:rPr>
              <w:t xml:space="preserve">    《建设工程安全生产管理条例》第65条：施工单位采购、租赁的安全防护用具、机械设备、施工机具及配件在进入施工现场前未经查验或者查验不合格即投入使用的，责令限期改正；逾期未改正的，责令停业整顿，并处10万元以上30万元以下的罚款；情节严重的，降低资质等级，直至吊销资质证书；造成重大安全事故，构成犯罪的，对直接责任人员，依照刑法有关规定追究刑事责任；造成损失的，依法承担赔偿责任。</w:t>
            </w:r>
          </w:p>
        </w:tc>
      </w:tr>
      <w:tr>
        <w:trPr>
          <w:trHeight w:val="989"/>
        </w:trPr>
        <w:tc>
          <w:tcPr>
            <w:tcW w:w="67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sz w:val="16"/>
                <w:szCs w:val="16"/>
              </w:rPr>
            </w:pPr>
            <w:r>
              <w:rPr>
                <w:rFonts w:ascii="宋体" w:eastAsia="宋体" w:cs="Lucida Sans"/>
                <w:color w:val="000000"/>
                <w:sz w:val="16"/>
                <w:szCs w:val="16"/>
              </w:rPr>
              <w:t>131</w:t>
            </w:r>
          </w:p>
        </w:tc>
        <w:tc>
          <w:tcPr>
            <w:tcW w:w="780" w:type="dxa"/>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630" w:type="dxa"/>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630" w:type="dxa"/>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2670" w:type="dxa"/>
            <w:tcBorders>
              <w:top w:val="single" w:sz="6" w:space="0" w:color="auto"/>
              <w:left w:val="single" w:sz="6" w:space="0" w:color="auto"/>
              <w:bottom w:val="single" w:sz="6" w:space="0" w:color="auto"/>
              <w:right w:val="single" w:sz="6" w:space="0" w:color="auto"/>
              <w:tl2br w:val="nil"/>
              <w:tr2bl w:val="nil"/>
            </w:tcBorders>
            <w:noWrap/>
            <w:vAlign w:val="center"/>
          </w:tcPr>
          <w:p>
            <w:pPr>
              <w:adjustRightInd w:val="0"/>
              <w:snapToGrid w:val="0"/>
              <w:jc w:val="left"/>
              <w:rPr>
                <w:sz w:val="16"/>
                <w:szCs w:val="16"/>
              </w:rPr>
            </w:pPr>
            <w:r>
              <w:rPr>
                <w:rFonts w:ascii="宋体" w:eastAsia="宋体" w:cs="Lucida Sans"/>
                <w:color w:val="000000"/>
                <w:sz w:val="16"/>
                <w:szCs w:val="16"/>
              </w:rPr>
              <w:t>　　钢丝绳的规格、使用符合规范要求。</w:t>
            </w:r>
          </w:p>
        </w:tc>
        <w:tc>
          <w:tcPr>
            <w:tcW w:w="3525" w:type="dxa"/>
            <w:tcBorders>
              <w:top w:val="single" w:sz="6" w:space="0" w:color="auto"/>
              <w:left w:val="single" w:sz="6" w:space="0" w:color="auto"/>
              <w:bottom w:val="single" w:sz="6" w:space="0" w:color="auto"/>
              <w:right w:val="single" w:sz="6" w:space="0" w:color="auto"/>
              <w:tl2br w:val="nil"/>
              <w:tr2bl w:val="nil"/>
            </w:tcBorders>
            <w:noWrap/>
            <w:vAlign w:val="center"/>
          </w:tcPr>
          <w:p>
            <w:pPr>
              <w:adjustRightInd w:val="0"/>
              <w:snapToGrid w:val="0"/>
              <w:jc w:val="left"/>
              <w:rPr>
                <w:sz w:val="16"/>
                <w:szCs w:val="16"/>
              </w:rPr>
            </w:pPr>
            <w:r>
              <w:rPr>
                <w:rFonts w:ascii="宋体" w:eastAsia="宋体" w:cs="Lucida Sans"/>
                <w:color w:val="000000"/>
                <w:sz w:val="16"/>
                <w:szCs w:val="16"/>
              </w:rPr>
              <w:t xml:space="preserve">    钢丝绳的规格、使用不符合规范要求的，检查为不合格。</w:t>
            </w:r>
          </w:p>
        </w:tc>
        <w:tc>
          <w:tcPr>
            <w:tcW w:w="1470" w:type="dxa"/>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4620" w:type="dxa"/>
            <w:vMerge/>
            <w:tcBorders>
              <w:top w:val="single" w:sz="6" w:space="0" w:color="auto"/>
              <w:left w:val="single" w:sz="6" w:space="0" w:color="auto"/>
              <w:bottom w:val="single" w:sz="6" w:space="0" w:color="auto"/>
              <w:right w:val="single" w:sz="6" w:space="0" w:color="auto"/>
              <w:tl2br w:val="nil"/>
              <w:tr2bl w:val="nil"/>
            </w:tcBorders>
            <w:noWrap/>
            <w:vAlign w:val="center"/>
          </w:tcPr>
          <w:p/>
        </w:tc>
      </w:tr>
      <w:tr>
        <w:trPr>
          <w:trHeight w:val="981"/>
        </w:trPr>
        <w:tc>
          <w:tcPr>
            <w:tcW w:w="67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sz w:val="16"/>
                <w:szCs w:val="16"/>
              </w:rPr>
            </w:pPr>
            <w:r>
              <w:rPr>
                <w:rFonts w:ascii="宋体" w:eastAsia="宋体" w:cs="Lucida Sans"/>
                <w:color w:val="000000"/>
                <w:sz w:val="16"/>
                <w:szCs w:val="16"/>
              </w:rPr>
              <w:t>132</w:t>
            </w:r>
          </w:p>
        </w:tc>
        <w:tc>
          <w:tcPr>
            <w:tcW w:w="780" w:type="dxa"/>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1260" w:type="dxa"/>
            <w:gridSpan w:val="2"/>
            <w:vMerge w:val="restart"/>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sz w:val="16"/>
                <w:szCs w:val="16"/>
              </w:rPr>
            </w:pPr>
            <w:r>
              <w:rPr>
                <w:rFonts w:ascii="宋体" w:eastAsia="宋体" w:cs="Lucida Sans"/>
                <w:color w:val="000000"/>
                <w:sz w:val="16"/>
                <w:szCs w:val="16"/>
              </w:rPr>
              <w:t>模板支撑体系</w:t>
            </w:r>
          </w:p>
        </w:tc>
        <w:tc>
          <w:tcPr>
            <w:tcW w:w="2670" w:type="dxa"/>
            <w:tcBorders>
              <w:top w:val="single" w:sz="6" w:space="0" w:color="auto"/>
              <w:left w:val="single" w:sz="6" w:space="0" w:color="auto"/>
              <w:bottom w:val="single" w:sz="6" w:space="0" w:color="auto"/>
              <w:right w:val="single" w:sz="6" w:space="0" w:color="auto"/>
              <w:tl2br w:val="nil"/>
              <w:tr2bl w:val="nil"/>
            </w:tcBorders>
            <w:noWrap/>
            <w:vAlign w:val="center"/>
          </w:tcPr>
          <w:p>
            <w:pPr>
              <w:adjustRightInd w:val="0"/>
              <w:snapToGrid w:val="0"/>
              <w:jc w:val="left"/>
              <w:rPr>
                <w:sz w:val="16"/>
                <w:szCs w:val="16"/>
              </w:rPr>
            </w:pPr>
            <w:r>
              <w:rPr>
                <w:rFonts w:ascii="宋体" w:eastAsia="宋体" w:cs="Lucida Sans"/>
                <w:color w:val="000000"/>
                <w:sz w:val="16"/>
                <w:szCs w:val="16"/>
              </w:rPr>
              <w:t>　　模板支撑体系的搭设和使用符合规范及专项施工方案要求。</w:t>
            </w:r>
          </w:p>
        </w:tc>
        <w:tc>
          <w:tcPr>
            <w:tcW w:w="3525" w:type="dxa"/>
            <w:tcBorders>
              <w:top w:val="single" w:sz="6" w:space="0" w:color="auto"/>
              <w:left w:val="single" w:sz="6" w:space="0" w:color="auto"/>
              <w:bottom w:val="single" w:sz="6" w:space="0" w:color="auto"/>
              <w:right w:val="single" w:sz="6" w:space="0" w:color="auto"/>
              <w:tl2br w:val="nil"/>
              <w:tr2bl w:val="nil"/>
            </w:tcBorders>
            <w:noWrap/>
            <w:vAlign w:val="center"/>
          </w:tcPr>
          <w:p>
            <w:pPr>
              <w:adjustRightInd w:val="0"/>
              <w:snapToGrid w:val="0"/>
              <w:jc w:val="left"/>
              <w:rPr>
                <w:rFonts w:ascii="宋体" w:eastAsia="宋体" w:cs="Lucida Sans"/>
                <w:color w:val="000000"/>
                <w:sz w:val="16"/>
                <w:szCs w:val="16"/>
              </w:rPr>
            </w:pPr>
            <w:r>
              <w:rPr>
                <w:rFonts w:ascii="宋体" w:eastAsia="宋体" w:cs="Lucida Sans"/>
                <w:color w:val="000000"/>
                <w:sz w:val="16"/>
                <w:szCs w:val="16"/>
              </w:rPr>
              <w:t xml:space="preserve">    有下列情形之一的，检查为不合格：</w:t>
            </w:r>
          </w:p>
          <w:p>
            <w:pPr>
              <w:adjustRightInd w:val="0"/>
              <w:snapToGrid w:val="0"/>
              <w:jc w:val="left"/>
              <w:rPr>
                <w:rFonts w:ascii="宋体" w:eastAsia="宋体" w:cs="Lucida Sans"/>
                <w:color w:val="000000"/>
                <w:sz w:val="16"/>
                <w:szCs w:val="16"/>
              </w:rPr>
            </w:pPr>
            <w:r>
              <w:rPr>
                <w:rFonts w:ascii="宋体" w:eastAsia="宋体" w:cs="Lucida Sans"/>
                <w:color w:val="000000"/>
                <w:sz w:val="16"/>
                <w:szCs w:val="16"/>
              </w:rPr>
              <w:t xml:space="preserve">    1.模板支撑体系的搭设和使用违反强制性条文有关规定；</w:t>
            </w:r>
          </w:p>
          <w:p>
            <w:pPr>
              <w:adjustRightInd w:val="0"/>
              <w:snapToGrid w:val="0"/>
              <w:jc w:val="left"/>
              <w:rPr>
                <w:rFonts w:ascii="宋体" w:eastAsia="宋体" w:cs="Lucida Sans"/>
                <w:color w:val="000000"/>
                <w:sz w:val="16"/>
                <w:szCs w:val="16"/>
              </w:rPr>
            </w:pPr>
            <w:r>
              <w:rPr>
                <w:rFonts w:ascii="宋体" w:eastAsia="宋体" w:cs="Lucida Sans"/>
                <w:color w:val="000000"/>
                <w:sz w:val="16"/>
                <w:szCs w:val="16"/>
              </w:rPr>
              <w:t xml:space="preserve">    2.存在其他不符合规定要求情形，且抽查样本不符合率&gt;20%。</w:t>
            </w:r>
          </w:p>
        </w:tc>
        <w:tc>
          <w:tcPr>
            <w:tcW w:w="1470" w:type="dxa"/>
            <w:vMerge w:val="restart"/>
            <w:tcBorders>
              <w:top w:val="single" w:sz="6" w:space="0" w:color="auto"/>
              <w:left w:val="single" w:sz="6" w:space="0" w:color="auto"/>
              <w:bottom w:val="single" w:sz="6" w:space="0" w:color="auto"/>
              <w:right w:val="single" w:sz="6" w:space="0" w:color="auto"/>
              <w:tl2br w:val="nil"/>
              <w:tr2bl w:val="nil"/>
            </w:tcBorders>
            <w:noWrap/>
            <w:vAlign w:val="center"/>
          </w:tcPr>
          <w:p>
            <w:pPr>
              <w:adjustRightInd w:val="0"/>
              <w:snapToGrid w:val="0"/>
              <w:jc w:val="left"/>
              <w:rPr>
                <w:sz w:val="16"/>
                <w:szCs w:val="16"/>
              </w:rPr>
            </w:pPr>
            <w:r>
              <w:rPr>
                <w:rFonts w:ascii="宋体" w:eastAsia="宋体" w:cs="Lucida Sans"/>
                <w:color w:val="000000"/>
                <w:sz w:val="16"/>
                <w:szCs w:val="16"/>
              </w:rPr>
              <w:t>责令立即消除或者限期消除，并处罚款；拒不执行的，责令停产，并处罚款</w:t>
            </w:r>
          </w:p>
        </w:tc>
        <w:tc>
          <w:tcPr>
            <w:tcW w:w="4620" w:type="dxa"/>
            <w:vMerge w:val="restart"/>
            <w:tcBorders>
              <w:top w:val="single" w:sz="6" w:space="0" w:color="auto"/>
              <w:left w:val="single" w:sz="6" w:space="0" w:color="auto"/>
              <w:bottom w:val="single" w:sz="6" w:space="0" w:color="auto"/>
              <w:right w:val="single" w:sz="6" w:space="0" w:color="auto"/>
              <w:tl2br w:val="nil"/>
              <w:tr2bl w:val="nil"/>
            </w:tcBorders>
            <w:noWrap/>
            <w:vAlign w:val="center"/>
          </w:tcPr>
          <w:p>
            <w:pPr>
              <w:adjustRightInd w:val="0"/>
              <w:snapToGrid w:val="0"/>
              <w:jc w:val="left"/>
              <w:rPr>
                <w:sz w:val="16"/>
                <w:szCs w:val="16"/>
              </w:rPr>
            </w:pPr>
            <w:r>
              <w:rPr>
                <w:rFonts w:ascii="宋体" w:eastAsia="宋体" w:cs="Lucida Sans"/>
                <w:color w:val="000000"/>
                <w:sz w:val="16"/>
                <w:szCs w:val="16"/>
              </w:rPr>
              <w:t xml:space="preserve">    《安全生产法》第一百零二条：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tc>
      </w:tr>
      <w:tr>
        <w:trPr>
          <w:trHeight w:val="1229"/>
        </w:trPr>
        <w:tc>
          <w:tcPr>
            <w:tcW w:w="67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sz w:val="16"/>
                <w:szCs w:val="16"/>
              </w:rPr>
            </w:pPr>
            <w:r>
              <w:rPr>
                <w:rFonts w:ascii="宋体" w:eastAsia="宋体" w:cs="Lucida Sans"/>
                <w:color w:val="000000"/>
                <w:sz w:val="16"/>
                <w:szCs w:val="16"/>
              </w:rPr>
              <w:t>133</w:t>
            </w:r>
          </w:p>
        </w:tc>
        <w:tc>
          <w:tcPr>
            <w:tcW w:w="780" w:type="dxa"/>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1260" w:type="dxa"/>
            <w:gridSpan w:val="2"/>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2670" w:type="dxa"/>
            <w:tcBorders>
              <w:top w:val="single" w:sz="6" w:space="0" w:color="auto"/>
              <w:left w:val="single" w:sz="6" w:space="0" w:color="auto"/>
              <w:bottom w:val="single" w:sz="6" w:space="0" w:color="auto"/>
              <w:right w:val="single" w:sz="6" w:space="0" w:color="auto"/>
              <w:tl2br w:val="nil"/>
              <w:tr2bl w:val="nil"/>
            </w:tcBorders>
            <w:noWrap/>
            <w:vAlign w:val="center"/>
          </w:tcPr>
          <w:p>
            <w:pPr>
              <w:adjustRightInd w:val="0"/>
              <w:snapToGrid w:val="0"/>
              <w:jc w:val="left"/>
              <w:rPr>
                <w:sz w:val="16"/>
                <w:szCs w:val="16"/>
              </w:rPr>
            </w:pPr>
            <w:r>
              <w:rPr>
                <w:rFonts w:ascii="宋体" w:eastAsia="宋体" w:cs="Lucida Sans"/>
                <w:color w:val="000000"/>
                <w:sz w:val="16"/>
                <w:szCs w:val="16"/>
              </w:rPr>
              <w:t>　　混凝土浇筑时，必须按照专项施工方案规定的顺序进行，并指定专人对模板支撑体系进行监测。</w:t>
            </w:r>
          </w:p>
        </w:tc>
        <w:tc>
          <w:tcPr>
            <w:tcW w:w="3525" w:type="dxa"/>
            <w:tcBorders>
              <w:top w:val="single" w:sz="6" w:space="0" w:color="auto"/>
              <w:left w:val="single" w:sz="6" w:space="0" w:color="auto"/>
              <w:bottom w:val="single" w:sz="6" w:space="0" w:color="auto"/>
              <w:right w:val="single" w:sz="6" w:space="0" w:color="auto"/>
              <w:tl2br w:val="nil"/>
              <w:tr2bl w:val="nil"/>
            </w:tcBorders>
            <w:noWrap/>
            <w:vAlign w:val="center"/>
          </w:tcPr>
          <w:p>
            <w:pPr>
              <w:adjustRightInd w:val="0"/>
              <w:snapToGrid w:val="0"/>
              <w:jc w:val="left"/>
              <w:rPr>
                <w:rFonts w:ascii="宋体" w:eastAsia="宋体" w:cs="Lucida Sans"/>
                <w:color w:val="000000"/>
                <w:sz w:val="16"/>
                <w:szCs w:val="16"/>
              </w:rPr>
            </w:pPr>
            <w:r>
              <w:rPr>
                <w:rFonts w:ascii="宋体" w:eastAsia="宋体" w:cs="Lucida Sans"/>
                <w:color w:val="000000"/>
                <w:sz w:val="16"/>
                <w:szCs w:val="16"/>
              </w:rPr>
              <w:t xml:space="preserve">    有以下情形之一的，检查为不合格：</w:t>
            </w:r>
          </w:p>
          <w:p>
            <w:pPr>
              <w:adjustRightInd w:val="0"/>
              <w:snapToGrid w:val="0"/>
              <w:jc w:val="left"/>
              <w:rPr>
                <w:rFonts w:ascii="宋体" w:eastAsia="宋体" w:cs="Lucida Sans"/>
                <w:color w:val="000000"/>
                <w:sz w:val="16"/>
                <w:szCs w:val="16"/>
              </w:rPr>
            </w:pPr>
            <w:r>
              <w:rPr>
                <w:rFonts w:ascii="宋体" w:eastAsia="宋体" w:cs="Lucida Sans"/>
                <w:color w:val="000000"/>
                <w:sz w:val="16"/>
                <w:szCs w:val="16"/>
              </w:rPr>
              <w:t>　　1.混凝土浇筑时，未按照专项施工方案规定的顺序进行；</w:t>
            </w:r>
          </w:p>
          <w:p>
            <w:pPr>
              <w:adjustRightInd w:val="0"/>
              <w:snapToGrid w:val="0"/>
              <w:jc w:val="left"/>
              <w:rPr>
                <w:rFonts w:ascii="宋体" w:eastAsia="宋体" w:cs="Lucida Sans"/>
                <w:color w:val="000000"/>
                <w:sz w:val="16"/>
                <w:szCs w:val="16"/>
              </w:rPr>
            </w:pPr>
            <w:r>
              <w:rPr>
                <w:rFonts w:ascii="宋体" w:eastAsia="宋体" w:cs="Lucida Sans"/>
                <w:color w:val="000000"/>
                <w:sz w:val="16"/>
                <w:szCs w:val="16"/>
              </w:rPr>
              <w:t xml:space="preserve">    2.未指定专人对模板支撑体系进行监测。</w:t>
            </w:r>
          </w:p>
        </w:tc>
        <w:tc>
          <w:tcPr>
            <w:tcW w:w="1470" w:type="dxa"/>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4620" w:type="dxa"/>
            <w:vMerge/>
            <w:tcBorders>
              <w:top w:val="single" w:sz="6" w:space="0" w:color="auto"/>
              <w:left w:val="single" w:sz="6" w:space="0" w:color="auto"/>
              <w:bottom w:val="single" w:sz="6" w:space="0" w:color="auto"/>
              <w:right w:val="single" w:sz="6" w:space="0" w:color="auto"/>
              <w:tl2br w:val="nil"/>
              <w:tr2bl w:val="nil"/>
            </w:tcBorders>
            <w:noWrap/>
            <w:vAlign w:val="center"/>
          </w:tcPr>
          <w:p/>
        </w:tc>
      </w:tr>
      <w:tr>
        <w:trPr>
          <w:trHeight w:val="1124"/>
        </w:trPr>
        <w:tc>
          <w:tcPr>
            <w:tcW w:w="67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sz w:val="16"/>
                <w:szCs w:val="16"/>
              </w:rPr>
            </w:pPr>
            <w:r>
              <w:rPr>
                <w:rFonts w:ascii="宋体" w:eastAsia="宋体" w:cs="Lucida Sans"/>
                <w:color w:val="000000"/>
                <w:sz w:val="16"/>
                <w:szCs w:val="16"/>
              </w:rPr>
              <w:t>134</w:t>
            </w:r>
          </w:p>
        </w:tc>
        <w:tc>
          <w:tcPr>
            <w:tcW w:w="780" w:type="dxa"/>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1260" w:type="dxa"/>
            <w:gridSpan w:val="2"/>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2670" w:type="dxa"/>
            <w:tcBorders>
              <w:top w:val="single" w:sz="6" w:space="0" w:color="auto"/>
              <w:left w:val="single" w:sz="6" w:space="0" w:color="auto"/>
              <w:bottom w:val="single" w:sz="6" w:space="0" w:color="auto"/>
              <w:right w:val="single" w:sz="6" w:space="0" w:color="auto"/>
              <w:tl2br w:val="nil"/>
              <w:tr2bl w:val="nil"/>
            </w:tcBorders>
            <w:noWrap/>
            <w:vAlign w:val="center"/>
          </w:tcPr>
          <w:p>
            <w:pPr>
              <w:adjustRightInd w:val="0"/>
              <w:snapToGrid w:val="0"/>
              <w:jc w:val="left"/>
              <w:rPr>
                <w:sz w:val="16"/>
                <w:szCs w:val="16"/>
              </w:rPr>
            </w:pPr>
            <w:r>
              <w:rPr>
                <w:rFonts w:ascii="宋体" w:eastAsia="宋体" w:cs="Lucida Sans"/>
                <w:color w:val="000000"/>
                <w:sz w:val="16"/>
                <w:szCs w:val="16"/>
              </w:rPr>
              <w:t>　　模板支撑体系的拆除符合规范及专项施工方案要求。</w:t>
            </w:r>
          </w:p>
        </w:tc>
        <w:tc>
          <w:tcPr>
            <w:tcW w:w="3525" w:type="dxa"/>
            <w:tcBorders>
              <w:top w:val="single" w:sz="6" w:space="0" w:color="auto"/>
              <w:left w:val="single" w:sz="6" w:space="0" w:color="auto"/>
              <w:bottom w:val="single" w:sz="6" w:space="0" w:color="auto"/>
              <w:right w:val="single" w:sz="6" w:space="0" w:color="auto"/>
              <w:tl2br w:val="nil"/>
              <w:tr2bl w:val="nil"/>
            </w:tcBorders>
            <w:noWrap/>
            <w:vAlign w:val="center"/>
          </w:tcPr>
          <w:p>
            <w:pPr>
              <w:adjustRightInd w:val="0"/>
              <w:snapToGrid w:val="0"/>
              <w:jc w:val="left"/>
              <w:rPr>
                <w:rFonts w:ascii="宋体" w:eastAsia="宋体" w:cs="Lucida Sans"/>
                <w:color w:val="000000"/>
                <w:sz w:val="16"/>
                <w:szCs w:val="16"/>
              </w:rPr>
            </w:pPr>
            <w:r>
              <w:rPr>
                <w:rFonts w:ascii="宋体" w:eastAsia="宋体" w:cs="Lucida Sans"/>
                <w:color w:val="000000"/>
                <w:sz w:val="16"/>
                <w:szCs w:val="16"/>
              </w:rPr>
              <w:t xml:space="preserve">    有以下情形之一的，检查为不合格：</w:t>
            </w:r>
          </w:p>
          <w:p>
            <w:pPr>
              <w:adjustRightInd w:val="0"/>
              <w:snapToGrid w:val="0"/>
              <w:jc w:val="left"/>
              <w:rPr>
                <w:rFonts w:ascii="宋体" w:eastAsia="宋体" w:cs="Lucida Sans"/>
                <w:color w:val="000000"/>
                <w:sz w:val="16"/>
                <w:szCs w:val="16"/>
              </w:rPr>
            </w:pPr>
            <w:r>
              <w:rPr>
                <w:rFonts w:ascii="宋体" w:eastAsia="宋体" w:cs="Lucida Sans"/>
                <w:color w:val="000000"/>
                <w:sz w:val="16"/>
                <w:szCs w:val="16"/>
              </w:rPr>
              <w:t>　　1.模板支撑体系的拆除不符合规范及专项施工方案要求；</w:t>
            </w:r>
          </w:p>
          <w:p>
            <w:pPr>
              <w:adjustRightInd w:val="0"/>
              <w:snapToGrid w:val="0"/>
              <w:jc w:val="left"/>
              <w:rPr>
                <w:rFonts w:ascii="宋体" w:eastAsia="宋体" w:cs="Lucida Sans"/>
                <w:color w:val="000000"/>
                <w:sz w:val="16"/>
                <w:szCs w:val="16"/>
              </w:rPr>
            </w:pPr>
            <w:r>
              <w:rPr>
                <w:rFonts w:ascii="宋体" w:eastAsia="宋体" w:cs="Lucida Sans"/>
                <w:color w:val="000000"/>
                <w:sz w:val="16"/>
                <w:szCs w:val="16"/>
              </w:rPr>
              <w:t xml:space="preserve">    2.无拆除申请及批准手续。</w:t>
            </w:r>
          </w:p>
        </w:tc>
        <w:tc>
          <w:tcPr>
            <w:tcW w:w="1470" w:type="dxa"/>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4620" w:type="dxa"/>
            <w:vMerge/>
            <w:tcBorders>
              <w:top w:val="single" w:sz="6" w:space="0" w:color="auto"/>
              <w:left w:val="single" w:sz="6" w:space="0" w:color="auto"/>
              <w:bottom w:val="single" w:sz="6" w:space="0" w:color="auto"/>
              <w:right w:val="single" w:sz="6" w:space="0" w:color="auto"/>
              <w:tl2br w:val="nil"/>
              <w:tr2bl w:val="nil"/>
            </w:tcBorders>
            <w:noWrap/>
            <w:vAlign w:val="center"/>
          </w:tcPr>
          <w:p/>
        </w:tc>
      </w:tr>
      <w:tr>
        <w:trPr>
          <w:trHeight w:val="861"/>
        </w:trPr>
        <w:tc>
          <w:tcPr>
            <w:tcW w:w="67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sz w:val="16"/>
                <w:szCs w:val="16"/>
              </w:rPr>
            </w:pPr>
            <w:r>
              <w:rPr>
                <w:rFonts w:ascii="宋体" w:eastAsia="宋体" w:cs="Lucida Sans"/>
                <w:color w:val="000000"/>
                <w:sz w:val="16"/>
                <w:szCs w:val="16"/>
              </w:rPr>
              <w:t>135</w:t>
            </w:r>
          </w:p>
        </w:tc>
        <w:tc>
          <w:tcPr>
            <w:tcW w:w="780" w:type="dxa"/>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1260" w:type="dxa"/>
            <w:gridSpan w:val="2"/>
            <w:vMerge w:val="restart"/>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sz w:val="16"/>
                <w:szCs w:val="16"/>
              </w:rPr>
            </w:pPr>
            <w:r>
              <w:rPr>
                <w:rFonts w:ascii="宋体" w:eastAsia="宋体" w:cs="Lucida Sans"/>
                <w:color w:val="000000"/>
                <w:sz w:val="16"/>
                <w:szCs w:val="16"/>
              </w:rPr>
              <w:t>临时用电</w:t>
            </w:r>
          </w:p>
        </w:tc>
        <w:tc>
          <w:tcPr>
            <w:tcW w:w="2670" w:type="dxa"/>
            <w:tcBorders>
              <w:top w:val="single" w:sz="6" w:space="0" w:color="auto"/>
              <w:left w:val="single" w:sz="6" w:space="0" w:color="auto"/>
              <w:bottom w:val="single" w:sz="6" w:space="0" w:color="auto"/>
              <w:right w:val="single" w:sz="6" w:space="0" w:color="auto"/>
              <w:tl2br w:val="nil"/>
              <w:tr2bl w:val="nil"/>
            </w:tcBorders>
            <w:noWrap/>
            <w:vAlign w:val="center"/>
          </w:tcPr>
          <w:p>
            <w:pPr>
              <w:adjustRightInd w:val="0"/>
              <w:snapToGrid w:val="0"/>
              <w:jc w:val="left"/>
              <w:rPr>
                <w:sz w:val="16"/>
                <w:szCs w:val="16"/>
              </w:rPr>
            </w:pPr>
            <w:r>
              <w:rPr>
                <w:rFonts w:ascii="宋体" w:eastAsia="宋体" w:cs="Lucida Sans"/>
                <w:color w:val="000000"/>
                <w:sz w:val="16"/>
                <w:szCs w:val="16"/>
              </w:rPr>
              <w:t>　　施工现场配电系统符合规范要求。</w:t>
            </w:r>
          </w:p>
        </w:tc>
        <w:tc>
          <w:tcPr>
            <w:tcW w:w="3525" w:type="dxa"/>
            <w:tcBorders>
              <w:top w:val="single" w:sz="6" w:space="0" w:color="auto"/>
              <w:left w:val="single" w:sz="6" w:space="0" w:color="auto"/>
              <w:bottom w:val="single" w:sz="6" w:space="0" w:color="auto"/>
              <w:right w:val="single" w:sz="6" w:space="0" w:color="auto"/>
              <w:tl2br w:val="nil"/>
              <w:tr2bl w:val="nil"/>
            </w:tcBorders>
            <w:noWrap/>
            <w:vAlign w:val="center"/>
          </w:tcPr>
          <w:p>
            <w:pPr>
              <w:adjustRightInd w:val="0"/>
              <w:snapToGrid w:val="0"/>
              <w:jc w:val="left"/>
              <w:rPr>
                <w:rFonts w:ascii="宋体" w:eastAsia="宋体" w:cs="Lucida Sans"/>
                <w:color w:val="000000"/>
                <w:sz w:val="16"/>
                <w:szCs w:val="16"/>
              </w:rPr>
            </w:pPr>
            <w:r>
              <w:rPr>
                <w:rFonts w:ascii="宋体" w:eastAsia="宋体" w:cs="Lucida Sans"/>
                <w:color w:val="000000"/>
                <w:sz w:val="16"/>
                <w:szCs w:val="16"/>
              </w:rPr>
              <w:t xml:space="preserve">    有下列情形之一的，检查为不合格：</w:t>
            </w:r>
          </w:p>
          <w:p>
            <w:pPr>
              <w:adjustRightInd w:val="0"/>
              <w:snapToGrid w:val="0"/>
              <w:jc w:val="left"/>
              <w:rPr>
                <w:rFonts w:ascii="宋体" w:eastAsia="宋体" w:cs="Lucida Sans"/>
                <w:color w:val="000000"/>
                <w:sz w:val="16"/>
                <w:szCs w:val="16"/>
              </w:rPr>
            </w:pPr>
            <w:r>
              <w:rPr>
                <w:rFonts w:ascii="宋体" w:eastAsia="宋体" w:cs="Lucida Sans"/>
                <w:color w:val="000000"/>
                <w:sz w:val="16"/>
                <w:szCs w:val="16"/>
              </w:rPr>
              <w:t xml:space="preserve">    1.未采用三级配电及TN-S接零保护系统；</w:t>
            </w:r>
          </w:p>
          <w:p>
            <w:pPr>
              <w:adjustRightInd w:val="0"/>
              <w:snapToGrid w:val="0"/>
              <w:jc w:val="left"/>
              <w:rPr>
                <w:rFonts w:ascii="宋体" w:eastAsia="宋体" w:cs="Lucida Sans"/>
                <w:color w:val="000000"/>
                <w:sz w:val="16"/>
                <w:szCs w:val="16"/>
              </w:rPr>
            </w:pPr>
            <w:r>
              <w:rPr>
                <w:rFonts w:ascii="宋体" w:eastAsia="宋体" w:cs="Lucida Sans"/>
                <w:color w:val="000000"/>
                <w:sz w:val="16"/>
                <w:szCs w:val="16"/>
              </w:rPr>
              <w:t xml:space="preserve">    2.配电设备、设施无合格证书。</w:t>
            </w:r>
          </w:p>
        </w:tc>
        <w:tc>
          <w:tcPr>
            <w:tcW w:w="1470" w:type="dxa"/>
            <w:vMerge w:val="restart"/>
            <w:tcBorders>
              <w:top w:val="single" w:sz="6" w:space="0" w:color="auto"/>
              <w:left w:val="single" w:sz="6" w:space="0" w:color="auto"/>
              <w:bottom w:val="single" w:sz="6" w:space="0" w:color="auto"/>
              <w:right w:val="single" w:sz="6" w:space="0" w:color="auto"/>
              <w:tl2br w:val="nil"/>
              <w:tr2bl w:val="nil"/>
            </w:tcBorders>
            <w:noWrap/>
            <w:vAlign w:val="center"/>
          </w:tcPr>
          <w:p>
            <w:pPr>
              <w:adjustRightInd w:val="0"/>
              <w:snapToGrid w:val="0"/>
              <w:jc w:val="left"/>
              <w:rPr>
                <w:sz w:val="16"/>
                <w:szCs w:val="16"/>
              </w:rPr>
            </w:pPr>
            <w:r>
              <w:rPr>
                <w:rFonts w:ascii="宋体" w:eastAsia="宋体" w:cs="Lucida Sans"/>
                <w:color w:val="000000"/>
                <w:sz w:val="16"/>
                <w:szCs w:val="16"/>
              </w:rPr>
              <w:t>责令限期改正，并处罚款</w:t>
            </w:r>
          </w:p>
        </w:tc>
        <w:tc>
          <w:tcPr>
            <w:tcW w:w="4620" w:type="dxa"/>
            <w:vMerge w:val="restart"/>
            <w:tcBorders>
              <w:top w:val="single" w:sz="6" w:space="0" w:color="auto"/>
              <w:left w:val="single" w:sz="6" w:space="0" w:color="auto"/>
              <w:bottom w:val="single" w:sz="6" w:space="0" w:color="auto"/>
              <w:right w:val="single" w:sz="6" w:space="0" w:color="auto"/>
              <w:tl2br w:val="nil"/>
              <w:tr2bl w:val="nil"/>
            </w:tcBorders>
            <w:noWrap/>
            <w:vAlign w:val="center"/>
          </w:tcPr>
          <w:p>
            <w:pPr>
              <w:adjustRightInd w:val="0"/>
              <w:snapToGrid w:val="0"/>
              <w:jc w:val="left"/>
              <w:rPr>
                <w:sz w:val="16"/>
                <w:szCs w:val="16"/>
              </w:rPr>
            </w:pPr>
            <w:r>
              <w:rPr>
                <w:rFonts w:ascii="宋体" w:eastAsia="宋体" w:cs="Lucida Sans"/>
                <w:color w:val="000000"/>
                <w:sz w:val="16"/>
                <w:szCs w:val="16"/>
              </w:rPr>
              <w:t xml:space="preserve">    《黑龙江省建设工程安全生产管理办法》第28条：施工单位未按照工程建设强制性标准组织施工，施工现场外电线路防护不符合规范、标准要求的，或者临时用电未采用ＴＮ－Ｓ保护系统，或者不符合三级配电二级保护要求，或者未按照规定配备漏电保护装置的，处以一千元以上三千元以下罚款。</w:t>
            </w:r>
          </w:p>
        </w:tc>
      </w:tr>
      <w:tr>
        <w:trPr>
          <w:trHeight w:val="1844"/>
        </w:trPr>
        <w:tc>
          <w:tcPr>
            <w:tcW w:w="67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sz w:val="16"/>
                <w:szCs w:val="16"/>
              </w:rPr>
            </w:pPr>
            <w:r>
              <w:rPr>
                <w:rFonts w:ascii="宋体" w:eastAsia="宋体" w:cs="Lucida Sans"/>
                <w:color w:val="000000"/>
                <w:sz w:val="16"/>
                <w:szCs w:val="16"/>
              </w:rPr>
              <w:t>136</w:t>
            </w:r>
          </w:p>
        </w:tc>
        <w:tc>
          <w:tcPr>
            <w:tcW w:w="780" w:type="dxa"/>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1260" w:type="dxa"/>
            <w:gridSpan w:val="2"/>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2670" w:type="dxa"/>
            <w:tcBorders>
              <w:top w:val="single" w:sz="6" w:space="0" w:color="auto"/>
              <w:left w:val="single" w:sz="6" w:space="0" w:color="auto"/>
              <w:bottom w:val="single" w:sz="6" w:space="0" w:color="auto"/>
              <w:right w:val="single" w:sz="6" w:space="0" w:color="auto"/>
              <w:tl2br w:val="nil"/>
              <w:tr2bl w:val="nil"/>
            </w:tcBorders>
            <w:noWrap/>
            <w:vAlign w:val="center"/>
          </w:tcPr>
          <w:p>
            <w:pPr>
              <w:adjustRightInd w:val="0"/>
              <w:snapToGrid w:val="0"/>
              <w:jc w:val="left"/>
              <w:rPr>
                <w:sz w:val="16"/>
                <w:szCs w:val="16"/>
              </w:rPr>
            </w:pPr>
            <w:r>
              <w:rPr>
                <w:rFonts w:ascii="宋体" w:eastAsia="宋体" w:cs="Lucida Sans"/>
                <w:color w:val="000000"/>
                <w:sz w:val="16"/>
                <w:szCs w:val="16"/>
              </w:rPr>
              <w:t>　　配电设备、线路防护设施设置符合规范要求。</w:t>
            </w:r>
          </w:p>
        </w:tc>
        <w:tc>
          <w:tcPr>
            <w:tcW w:w="3525" w:type="dxa"/>
            <w:tcBorders>
              <w:top w:val="single" w:sz="6" w:space="0" w:color="auto"/>
              <w:left w:val="single" w:sz="6" w:space="0" w:color="auto"/>
              <w:bottom w:val="single" w:sz="6" w:space="0" w:color="auto"/>
              <w:right w:val="single" w:sz="6" w:space="0" w:color="auto"/>
              <w:tl2br w:val="nil"/>
              <w:tr2bl w:val="nil"/>
            </w:tcBorders>
            <w:noWrap/>
            <w:vAlign w:val="center"/>
          </w:tcPr>
          <w:p>
            <w:pPr>
              <w:adjustRightInd w:val="0"/>
              <w:snapToGrid w:val="0"/>
              <w:jc w:val="left"/>
              <w:rPr>
                <w:rFonts w:ascii="宋体" w:eastAsia="宋体" w:cs="Lucida Sans"/>
                <w:color w:val="000000"/>
                <w:sz w:val="16"/>
                <w:szCs w:val="16"/>
              </w:rPr>
            </w:pPr>
            <w:r>
              <w:rPr>
                <w:rFonts w:ascii="宋体" w:eastAsia="宋体" w:cs="Lucida Sans"/>
                <w:color w:val="000000"/>
                <w:sz w:val="16"/>
                <w:szCs w:val="16"/>
              </w:rPr>
              <w:t xml:space="preserve">    有下列情形之一的，检查为不合格：</w:t>
            </w:r>
          </w:p>
          <w:p>
            <w:pPr>
              <w:adjustRightInd w:val="0"/>
              <w:snapToGrid w:val="0"/>
              <w:jc w:val="left"/>
              <w:rPr>
                <w:rFonts w:ascii="宋体" w:eastAsia="宋体" w:cs="Lucida Sans"/>
                <w:color w:val="000000"/>
                <w:sz w:val="16"/>
                <w:szCs w:val="16"/>
              </w:rPr>
            </w:pPr>
            <w:r>
              <w:rPr>
                <w:rFonts w:ascii="宋体" w:eastAsia="宋体" w:cs="Lucida Sans"/>
                <w:color w:val="000000"/>
                <w:sz w:val="16"/>
                <w:szCs w:val="16"/>
              </w:rPr>
              <w:t xml:space="preserve">    1.配电设备、线路防护设施设置违反强制性条文有关规定；</w:t>
            </w:r>
          </w:p>
          <w:p>
            <w:pPr>
              <w:adjustRightInd w:val="0"/>
              <w:snapToGrid w:val="0"/>
              <w:ind w:firstLine="313"/>
              <w:jc w:val="left"/>
              <w:rPr>
                <w:rFonts w:ascii="宋体" w:eastAsia="宋体" w:cs="Lucida Sans"/>
                <w:color w:val="000000"/>
                <w:sz w:val="16"/>
                <w:szCs w:val="16"/>
              </w:rPr>
            </w:pPr>
            <w:r>
              <w:rPr>
                <w:rFonts w:ascii="宋体" w:eastAsia="宋体" w:cs="Lucida Sans"/>
                <w:color w:val="000000"/>
                <w:sz w:val="16"/>
                <w:szCs w:val="16"/>
              </w:rPr>
              <w:t>2.外电线路未按规定采取防护措施，或者防护不符合规范要求；</w:t>
            </w:r>
          </w:p>
          <w:p>
            <w:pPr>
              <w:adjustRightInd w:val="0"/>
              <w:snapToGrid w:val="0"/>
              <w:ind w:firstLine="313"/>
              <w:jc w:val="left"/>
              <w:rPr>
                <w:rFonts w:ascii="宋体" w:eastAsia="宋体" w:cs="Lucida Sans"/>
                <w:color w:val="000000"/>
                <w:sz w:val="16"/>
                <w:szCs w:val="16"/>
              </w:rPr>
            </w:pPr>
            <w:r>
              <w:rPr>
                <w:rFonts w:ascii="宋体" w:eastAsia="宋体" w:cs="Lucida Sans"/>
                <w:color w:val="000000"/>
                <w:sz w:val="16"/>
                <w:szCs w:val="16"/>
              </w:rPr>
              <w:t>3.存在其他不符合规定要求情形，且抽查样本不符合率&gt;20%。</w:t>
            </w:r>
          </w:p>
        </w:tc>
        <w:tc>
          <w:tcPr>
            <w:tcW w:w="1470" w:type="dxa"/>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4620" w:type="dxa"/>
            <w:vMerge/>
            <w:tcBorders>
              <w:top w:val="single" w:sz="6" w:space="0" w:color="auto"/>
              <w:left w:val="single" w:sz="6" w:space="0" w:color="auto"/>
              <w:bottom w:val="single" w:sz="6" w:space="0" w:color="auto"/>
              <w:right w:val="single" w:sz="6" w:space="0" w:color="auto"/>
              <w:tl2br w:val="nil"/>
              <w:tr2bl w:val="nil"/>
            </w:tcBorders>
            <w:noWrap/>
            <w:vAlign w:val="center"/>
          </w:tcPr>
          <w:p/>
        </w:tc>
      </w:tr>
      <w:tr>
        <w:trPr>
          <w:trHeight w:val="959"/>
        </w:trPr>
        <w:tc>
          <w:tcPr>
            <w:tcW w:w="67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sz w:val="16"/>
                <w:szCs w:val="16"/>
              </w:rPr>
            </w:pPr>
            <w:r>
              <w:rPr>
                <w:rFonts w:ascii="宋体" w:eastAsia="宋体" w:cs="Lucida Sans"/>
                <w:color w:val="000000"/>
                <w:sz w:val="16"/>
                <w:szCs w:val="16"/>
              </w:rPr>
              <w:t>137</w:t>
            </w:r>
          </w:p>
        </w:tc>
        <w:tc>
          <w:tcPr>
            <w:tcW w:w="780" w:type="dxa"/>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1260" w:type="dxa"/>
            <w:gridSpan w:val="2"/>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2670" w:type="dxa"/>
            <w:tcBorders>
              <w:top w:val="single" w:sz="6" w:space="0" w:color="auto"/>
              <w:left w:val="single" w:sz="6" w:space="0" w:color="auto"/>
              <w:bottom w:val="single" w:sz="6" w:space="0" w:color="auto"/>
              <w:right w:val="single" w:sz="6" w:space="0" w:color="auto"/>
              <w:tl2br w:val="nil"/>
              <w:tr2bl w:val="nil"/>
            </w:tcBorders>
            <w:noWrap/>
            <w:vAlign w:val="center"/>
          </w:tcPr>
          <w:p>
            <w:pPr>
              <w:adjustRightInd w:val="0"/>
              <w:snapToGrid w:val="0"/>
              <w:jc w:val="left"/>
              <w:rPr>
                <w:sz w:val="16"/>
                <w:szCs w:val="16"/>
              </w:rPr>
            </w:pPr>
            <w:r>
              <w:rPr>
                <w:rFonts w:ascii="宋体" w:eastAsia="宋体" w:cs="Lucida Sans"/>
                <w:color w:val="000000"/>
                <w:sz w:val="16"/>
                <w:szCs w:val="16"/>
              </w:rPr>
              <w:t>　　漏电保护器参数符合规范要求。</w:t>
            </w:r>
          </w:p>
        </w:tc>
        <w:tc>
          <w:tcPr>
            <w:tcW w:w="3525" w:type="dxa"/>
            <w:tcBorders>
              <w:top w:val="single" w:sz="6" w:space="0" w:color="auto"/>
              <w:left w:val="single" w:sz="6" w:space="0" w:color="auto"/>
              <w:bottom w:val="single" w:sz="6" w:space="0" w:color="auto"/>
              <w:right w:val="single" w:sz="6" w:space="0" w:color="auto"/>
              <w:tl2br w:val="nil"/>
              <w:tr2bl w:val="nil"/>
            </w:tcBorders>
            <w:noWrap/>
            <w:vAlign w:val="center"/>
          </w:tcPr>
          <w:p>
            <w:pPr>
              <w:adjustRightInd w:val="0"/>
              <w:snapToGrid w:val="0"/>
              <w:jc w:val="left"/>
              <w:rPr>
                <w:rFonts w:ascii="宋体" w:eastAsia="宋体" w:cs="Lucida Sans"/>
                <w:color w:val="000000"/>
                <w:sz w:val="16"/>
                <w:szCs w:val="16"/>
              </w:rPr>
            </w:pPr>
            <w:r>
              <w:rPr>
                <w:rFonts w:ascii="宋体" w:eastAsia="宋体" w:cs="Lucida Sans"/>
                <w:color w:val="000000"/>
                <w:sz w:val="16"/>
                <w:szCs w:val="16"/>
              </w:rPr>
              <w:t xml:space="preserve">    有以下情形之一的，检查为不合格：</w:t>
            </w:r>
          </w:p>
          <w:p>
            <w:pPr>
              <w:adjustRightInd w:val="0"/>
              <w:snapToGrid w:val="0"/>
              <w:jc w:val="left"/>
              <w:rPr>
                <w:rFonts w:ascii="宋体" w:eastAsia="宋体" w:cs="Lucida Sans"/>
                <w:color w:val="000000"/>
                <w:sz w:val="16"/>
                <w:szCs w:val="16"/>
              </w:rPr>
            </w:pPr>
            <w:r>
              <w:rPr>
                <w:rFonts w:ascii="宋体" w:eastAsia="宋体" w:cs="Lucida Sans"/>
                <w:color w:val="000000"/>
                <w:sz w:val="16"/>
                <w:szCs w:val="16"/>
              </w:rPr>
              <w:t>　　1.未按规定安装漏电保护器；</w:t>
            </w:r>
          </w:p>
          <w:p>
            <w:pPr>
              <w:adjustRightInd w:val="0"/>
              <w:snapToGrid w:val="0"/>
              <w:jc w:val="left"/>
              <w:rPr>
                <w:rFonts w:ascii="宋体" w:eastAsia="宋体" w:cs="Lucida Sans"/>
                <w:color w:val="000000"/>
                <w:sz w:val="16"/>
                <w:szCs w:val="16"/>
              </w:rPr>
            </w:pPr>
            <w:r>
              <w:rPr>
                <w:rFonts w:ascii="宋体" w:eastAsia="宋体" w:cs="Lucida Sans"/>
                <w:color w:val="000000"/>
                <w:sz w:val="16"/>
                <w:szCs w:val="16"/>
              </w:rPr>
              <w:t xml:space="preserve">    2.漏电保护器参数不符合规范要求的。</w:t>
            </w:r>
          </w:p>
        </w:tc>
        <w:tc>
          <w:tcPr>
            <w:tcW w:w="1470" w:type="dxa"/>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4620" w:type="dxa"/>
            <w:vMerge/>
            <w:tcBorders>
              <w:top w:val="single" w:sz="6" w:space="0" w:color="auto"/>
              <w:left w:val="single" w:sz="6" w:space="0" w:color="auto"/>
              <w:bottom w:val="single" w:sz="6" w:space="0" w:color="auto"/>
              <w:right w:val="single" w:sz="6" w:space="0" w:color="auto"/>
              <w:tl2br w:val="nil"/>
              <w:tr2bl w:val="nil"/>
            </w:tcBorders>
            <w:noWrap/>
            <w:vAlign w:val="center"/>
          </w:tcPr>
          <w:p/>
        </w:tc>
      </w:tr>
      <w:tr>
        <w:trPr>
          <w:trHeight w:val="1244"/>
        </w:trPr>
        <w:tc>
          <w:tcPr>
            <w:tcW w:w="67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sz w:val="16"/>
                <w:szCs w:val="16"/>
              </w:rPr>
            </w:pPr>
            <w:r>
              <w:rPr>
                <w:rFonts w:ascii="宋体" w:eastAsia="宋体" w:cs="Lucida Sans"/>
                <w:color w:val="000000"/>
                <w:sz w:val="16"/>
                <w:szCs w:val="16"/>
              </w:rPr>
              <w:t>138</w:t>
            </w:r>
          </w:p>
        </w:tc>
        <w:tc>
          <w:tcPr>
            <w:tcW w:w="780" w:type="dxa"/>
            <w:vMerge w:val="restart"/>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sz w:val="16"/>
                <w:szCs w:val="16"/>
              </w:rPr>
            </w:pPr>
            <w:r>
              <w:rPr>
                <w:rFonts w:ascii="宋体" w:eastAsia="宋体" w:cs="Lucida Sans"/>
                <w:color w:val="000000"/>
                <w:sz w:val="16"/>
                <w:szCs w:val="16"/>
              </w:rPr>
              <w:t>安全生产现场控制</w:t>
            </w:r>
          </w:p>
        </w:tc>
        <w:tc>
          <w:tcPr>
            <w:tcW w:w="1260" w:type="dxa"/>
            <w:gridSpan w:val="2"/>
            <w:vMerge w:val="restart"/>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sz w:val="16"/>
                <w:szCs w:val="16"/>
              </w:rPr>
            </w:pPr>
            <w:r>
              <w:rPr>
                <w:rFonts w:ascii="宋体" w:eastAsia="宋体" w:cs="Lucida Sans"/>
                <w:color w:val="000000"/>
                <w:sz w:val="16"/>
                <w:szCs w:val="16"/>
              </w:rPr>
              <w:t>安全防护</w:t>
            </w:r>
          </w:p>
        </w:tc>
        <w:tc>
          <w:tcPr>
            <w:tcW w:w="2670" w:type="dxa"/>
            <w:tcBorders>
              <w:top w:val="single" w:sz="6" w:space="0" w:color="auto"/>
              <w:left w:val="single" w:sz="6" w:space="0" w:color="auto"/>
              <w:bottom w:val="single" w:sz="6" w:space="0" w:color="auto"/>
              <w:right w:val="single" w:sz="6" w:space="0" w:color="auto"/>
              <w:tl2br w:val="nil"/>
              <w:tr2bl w:val="nil"/>
            </w:tcBorders>
            <w:noWrap/>
            <w:vAlign w:val="center"/>
          </w:tcPr>
          <w:p>
            <w:pPr>
              <w:adjustRightInd w:val="0"/>
              <w:snapToGrid w:val="0"/>
              <w:jc w:val="left"/>
              <w:rPr>
                <w:sz w:val="16"/>
                <w:szCs w:val="16"/>
              </w:rPr>
            </w:pPr>
            <w:r>
              <w:rPr>
                <w:rFonts w:ascii="宋体" w:eastAsia="宋体" w:cs="Lucida Sans"/>
                <w:color w:val="000000"/>
                <w:sz w:val="16"/>
                <w:szCs w:val="16"/>
              </w:rPr>
              <w:t>　　按照规定设置安全防护通道和安全防护棚。</w:t>
            </w:r>
          </w:p>
        </w:tc>
        <w:tc>
          <w:tcPr>
            <w:tcW w:w="3525" w:type="dxa"/>
            <w:tcBorders>
              <w:top w:val="single" w:sz="6" w:space="0" w:color="auto"/>
              <w:left w:val="single" w:sz="6" w:space="0" w:color="auto"/>
              <w:bottom w:val="single" w:sz="6" w:space="0" w:color="auto"/>
              <w:right w:val="single" w:sz="6" w:space="0" w:color="auto"/>
              <w:tl2br w:val="nil"/>
              <w:tr2bl w:val="nil"/>
            </w:tcBorders>
            <w:noWrap/>
            <w:vAlign w:val="center"/>
          </w:tcPr>
          <w:p>
            <w:pPr>
              <w:adjustRightInd w:val="0"/>
              <w:snapToGrid w:val="0"/>
              <w:jc w:val="left"/>
              <w:rPr>
                <w:rFonts w:ascii="宋体" w:eastAsia="宋体" w:cs="Lucida Sans"/>
                <w:color w:val="000000"/>
                <w:sz w:val="16"/>
                <w:szCs w:val="16"/>
              </w:rPr>
            </w:pPr>
            <w:r>
              <w:rPr>
                <w:rFonts w:ascii="宋体" w:eastAsia="宋体" w:cs="Lucida Sans"/>
                <w:color w:val="000000"/>
                <w:sz w:val="16"/>
                <w:szCs w:val="16"/>
              </w:rPr>
              <w:t xml:space="preserve">    有下列情形之一的，检查为不合格：</w:t>
            </w:r>
          </w:p>
          <w:p>
            <w:pPr>
              <w:adjustRightInd w:val="0"/>
              <w:snapToGrid w:val="0"/>
              <w:jc w:val="left"/>
              <w:rPr>
                <w:rFonts w:ascii="宋体" w:eastAsia="宋体" w:cs="Lucida Sans"/>
                <w:color w:val="000000"/>
                <w:sz w:val="16"/>
                <w:szCs w:val="16"/>
              </w:rPr>
            </w:pPr>
            <w:r>
              <w:rPr>
                <w:rFonts w:ascii="宋体" w:eastAsia="宋体" w:cs="Lucida Sans"/>
                <w:color w:val="000000"/>
                <w:sz w:val="16"/>
                <w:szCs w:val="16"/>
              </w:rPr>
              <w:t xml:space="preserve">    1.通道口未搭设防护棚，或者防护棚不符合规范要求；</w:t>
            </w:r>
          </w:p>
          <w:p>
            <w:pPr>
              <w:adjustRightInd w:val="0"/>
              <w:snapToGrid w:val="0"/>
              <w:jc w:val="left"/>
              <w:rPr>
                <w:rFonts w:ascii="宋体" w:eastAsia="宋体" w:cs="Lucida Sans"/>
                <w:color w:val="000000"/>
                <w:sz w:val="16"/>
                <w:szCs w:val="16"/>
              </w:rPr>
            </w:pPr>
            <w:r>
              <w:rPr>
                <w:rFonts w:ascii="宋体" w:eastAsia="宋体" w:cs="Lucida Sans"/>
                <w:color w:val="000000"/>
                <w:sz w:val="16"/>
                <w:szCs w:val="16"/>
              </w:rPr>
              <w:t xml:space="preserve">    2.施工机具、设备作业区未设置防护棚，或者防护棚不符合规范要求。</w:t>
            </w:r>
          </w:p>
        </w:tc>
        <w:tc>
          <w:tcPr>
            <w:tcW w:w="1470" w:type="dxa"/>
            <w:vMerge w:val="restart"/>
            <w:tcBorders>
              <w:top w:val="single" w:sz="6" w:space="0" w:color="auto"/>
              <w:left w:val="single" w:sz="6" w:space="0" w:color="auto"/>
              <w:bottom w:val="single" w:sz="6" w:space="0" w:color="auto"/>
              <w:right w:val="single" w:sz="6" w:space="0" w:color="auto"/>
              <w:tl2br w:val="nil"/>
              <w:tr2bl w:val="nil"/>
            </w:tcBorders>
            <w:noWrap/>
            <w:vAlign w:val="center"/>
          </w:tcPr>
          <w:p>
            <w:pPr>
              <w:adjustRightInd w:val="0"/>
              <w:snapToGrid w:val="0"/>
              <w:jc w:val="left"/>
              <w:rPr>
                <w:sz w:val="16"/>
                <w:szCs w:val="16"/>
              </w:rPr>
            </w:pPr>
            <w:r>
              <w:rPr>
                <w:rFonts w:ascii="宋体" w:eastAsia="宋体" w:cs="Lucida Sans"/>
                <w:color w:val="000000"/>
                <w:sz w:val="16"/>
                <w:szCs w:val="16"/>
              </w:rPr>
              <w:t>责令限期改正，并处罚款</w:t>
            </w:r>
          </w:p>
        </w:tc>
        <w:tc>
          <w:tcPr>
            <w:tcW w:w="4620" w:type="dxa"/>
            <w:vMerge w:val="restart"/>
            <w:tcBorders>
              <w:top w:val="single" w:sz="6" w:space="0" w:color="auto"/>
              <w:left w:val="single" w:sz="6" w:space="0" w:color="auto"/>
              <w:bottom w:val="single" w:sz="6" w:space="0" w:color="auto"/>
              <w:right w:val="single" w:sz="6" w:space="0" w:color="auto"/>
              <w:tl2br w:val="nil"/>
              <w:tr2bl w:val="nil"/>
            </w:tcBorders>
            <w:noWrap/>
            <w:vAlign w:val="center"/>
          </w:tcPr>
          <w:p>
            <w:pPr>
              <w:adjustRightInd w:val="0"/>
              <w:snapToGrid w:val="0"/>
              <w:jc w:val="left"/>
              <w:rPr>
                <w:sz w:val="16"/>
                <w:szCs w:val="16"/>
              </w:rPr>
            </w:pPr>
            <w:r>
              <w:rPr>
                <w:rFonts w:ascii="宋体" w:eastAsia="宋体" w:cs="Lucida Sans"/>
                <w:color w:val="000000"/>
                <w:sz w:val="16"/>
                <w:szCs w:val="16"/>
              </w:rPr>
              <w:t xml:space="preserve">    《黑龙江省建设工程安全生产管理办法》第28条：施工单位未按照工程建设强制性标准组织施工，施工现场高层建筑施工或者在起重设备起重臂回转半径之内，未按照规定设置安全防护通道和安全防护棚的，或者从业人员未正确使用安全防护用品的，或者洞口、临边未按照规定进行安全防护的，或者悬空作业未按照规定实施安全防护的，处以一千元以上三千元以下罚款。</w:t>
            </w:r>
          </w:p>
        </w:tc>
      </w:tr>
      <w:tr>
        <w:trPr>
          <w:trHeight w:val="1229"/>
        </w:trPr>
        <w:tc>
          <w:tcPr>
            <w:tcW w:w="67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sz w:val="16"/>
                <w:szCs w:val="16"/>
              </w:rPr>
            </w:pPr>
            <w:r>
              <w:rPr>
                <w:rFonts w:ascii="宋体" w:eastAsia="宋体" w:cs="Lucida Sans"/>
                <w:color w:val="000000"/>
                <w:sz w:val="16"/>
                <w:szCs w:val="16"/>
              </w:rPr>
              <w:t>139</w:t>
            </w:r>
          </w:p>
        </w:tc>
        <w:tc>
          <w:tcPr>
            <w:tcW w:w="780" w:type="dxa"/>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1260" w:type="dxa"/>
            <w:gridSpan w:val="2"/>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2670" w:type="dxa"/>
            <w:tcBorders>
              <w:top w:val="single" w:sz="6" w:space="0" w:color="auto"/>
              <w:left w:val="single" w:sz="6" w:space="0" w:color="auto"/>
              <w:bottom w:val="single" w:sz="6" w:space="0" w:color="auto"/>
              <w:right w:val="single" w:sz="6" w:space="0" w:color="auto"/>
              <w:tl2br w:val="nil"/>
              <w:tr2bl w:val="nil"/>
            </w:tcBorders>
            <w:noWrap/>
            <w:vAlign w:val="center"/>
          </w:tcPr>
          <w:p>
            <w:pPr>
              <w:adjustRightInd w:val="0"/>
              <w:snapToGrid w:val="0"/>
              <w:jc w:val="left"/>
              <w:rPr>
                <w:sz w:val="16"/>
                <w:szCs w:val="16"/>
              </w:rPr>
            </w:pPr>
            <w:r>
              <w:rPr>
                <w:rFonts w:ascii="宋体" w:eastAsia="宋体" w:cs="Lucida Sans"/>
                <w:color w:val="000000"/>
                <w:sz w:val="16"/>
                <w:szCs w:val="16"/>
              </w:rPr>
              <w:t>　　从业人员正确使用安全防护用品。</w:t>
            </w:r>
          </w:p>
        </w:tc>
        <w:tc>
          <w:tcPr>
            <w:tcW w:w="3525" w:type="dxa"/>
            <w:tcBorders>
              <w:top w:val="single" w:sz="6" w:space="0" w:color="auto"/>
              <w:left w:val="single" w:sz="6" w:space="0" w:color="auto"/>
              <w:bottom w:val="single" w:sz="6" w:space="0" w:color="auto"/>
              <w:right w:val="single" w:sz="6" w:space="0" w:color="auto"/>
              <w:tl2br w:val="nil"/>
              <w:tr2bl w:val="nil"/>
            </w:tcBorders>
            <w:noWrap/>
            <w:vAlign w:val="center"/>
          </w:tcPr>
          <w:p>
            <w:pPr>
              <w:adjustRightInd w:val="0"/>
              <w:snapToGrid w:val="0"/>
              <w:jc w:val="left"/>
              <w:rPr>
                <w:rFonts w:ascii="宋体" w:eastAsia="宋体" w:cs="Lucida Sans"/>
                <w:color w:val="000000"/>
                <w:sz w:val="16"/>
                <w:szCs w:val="16"/>
              </w:rPr>
            </w:pPr>
            <w:r>
              <w:rPr>
                <w:rFonts w:ascii="宋体" w:eastAsia="宋体" w:cs="Lucida Sans"/>
                <w:color w:val="000000"/>
                <w:sz w:val="16"/>
                <w:szCs w:val="16"/>
              </w:rPr>
              <w:t xml:space="preserve">    有下列情形之一的，检查为不合格：</w:t>
            </w:r>
          </w:p>
          <w:p>
            <w:pPr>
              <w:adjustRightInd w:val="0"/>
              <w:snapToGrid w:val="0"/>
              <w:jc w:val="left"/>
              <w:rPr>
                <w:rFonts w:ascii="宋体" w:eastAsia="宋体" w:cs="Lucida Sans"/>
                <w:color w:val="000000"/>
                <w:sz w:val="16"/>
                <w:szCs w:val="16"/>
              </w:rPr>
            </w:pPr>
            <w:r>
              <w:rPr>
                <w:rFonts w:ascii="宋体" w:eastAsia="宋体" w:cs="Lucida Sans"/>
                <w:color w:val="000000"/>
                <w:sz w:val="16"/>
                <w:szCs w:val="16"/>
              </w:rPr>
              <w:t xml:space="preserve">    1.从业人员未佩戴安全帽，或者未按标准佩戴安全帽；</w:t>
            </w:r>
          </w:p>
          <w:p>
            <w:pPr>
              <w:adjustRightInd w:val="0"/>
              <w:snapToGrid w:val="0"/>
              <w:jc w:val="left"/>
              <w:rPr>
                <w:rFonts w:ascii="宋体" w:eastAsia="宋体" w:cs="Lucida Sans"/>
                <w:color w:val="000000"/>
                <w:sz w:val="16"/>
                <w:szCs w:val="16"/>
              </w:rPr>
            </w:pPr>
            <w:r>
              <w:rPr>
                <w:rFonts w:ascii="宋体" w:eastAsia="宋体" w:cs="Lucida Sans"/>
                <w:color w:val="000000"/>
                <w:sz w:val="16"/>
                <w:szCs w:val="16"/>
              </w:rPr>
              <w:t xml:space="preserve">    2.从业人员高处作业未系挂安全带，或者安全带使用不正确。</w:t>
            </w:r>
          </w:p>
        </w:tc>
        <w:tc>
          <w:tcPr>
            <w:tcW w:w="1470" w:type="dxa"/>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4620" w:type="dxa"/>
            <w:vMerge/>
            <w:tcBorders>
              <w:top w:val="single" w:sz="6" w:space="0" w:color="auto"/>
              <w:left w:val="single" w:sz="6" w:space="0" w:color="auto"/>
              <w:bottom w:val="single" w:sz="6" w:space="0" w:color="auto"/>
              <w:right w:val="single" w:sz="6" w:space="0" w:color="auto"/>
              <w:tl2br w:val="nil"/>
              <w:tr2bl w:val="nil"/>
            </w:tcBorders>
            <w:noWrap/>
            <w:vAlign w:val="center"/>
          </w:tcPr>
          <w:p/>
        </w:tc>
      </w:tr>
      <w:tr>
        <w:trPr>
          <w:trHeight w:val="1034"/>
        </w:trPr>
        <w:tc>
          <w:tcPr>
            <w:tcW w:w="67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sz w:val="16"/>
                <w:szCs w:val="16"/>
              </w:rPr>
            </w:pPr>
            <w:r>
              <w:rPr>
                <w:rFonts w:ascii="宋体" w:eastAsia="宋体" w:cs="Lucida Sans"/>
                <w:color w:val="000000"/>
                <w:sz w:val="16"/>
                <w:szCs w:val="16"/>
              </w:rPr>
              <w:t>140</w:t>
            </w:r>
          </w:p>
        </w:tc>
        <w:tc>
          <w:tcPr>
            <w:tcW w:w="780" w:type="dxa"/>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1260" w:type="dxa"/>
            <w:gridSpan w:val="2"/>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2670" w:type="dxa"/>
            <w:tcBorders>
              <w:top w:val="single" w:sz="6" w:space="0" w:color="auto"/>
              <w:left w:val="single" w:sz="6" w:space="0" w:color="auto"/>
              <w:bottom w:val="single" w:sz="6" w:space="0" w:color="auto"/>
              <w:right w:val="single" w:sz="6" w:space="0" w:color="auto"/>
              <w:tl2br w:val="nil"/>
              <w:tr2bl w:val="nil"/>
            </w:tcBorders>
            <w:noWrap/>
            <w:vAlign w:val="center"/>
          </w:tcPr>
          <w:p>
            <w:pPr>
              <w:adjustRightInd w:val="0"/>
              <w:snapToGrid w:val="0"/>
              <w:jc w:val="left"/>
              <w:rPr>
                <w:sz w:val="16"/>
                <w:szCs w:val="16"/>
              </w:rPr>
            </w:pPr>
            <w:r>
              <w:rPr>
                <w:rFonts w:ascii="宋体" w:eastAsia="宋体" w:cs="Lucida Sans"/>
                <w:color w:val="000000"/>
                <w:sz w:val="16"/>
                <w:szCs w:val="16"/>
              </w:rPr>
              <w:t>　　洞口防护符合规范要求。</w:t>
            </w:r>
          </w:p>
        </w:tc>
        <w:tc>
          <w:tcPr>
            <w:tcW w:w="3525" w:type="dxa"/>
            <w:tcBorders>
              <w:top w:val="single" w:sz="6" w:space="0" w:color="auto"/>
              <w:left w:val="single" w:sz="6" w:space="0" w:color="auto"/>
              <w:bottom w:val="single" w:sz="6" w:space="0" w:color="auto"/>
              <w:right w:val="single" w:sz="6" w:space="0" w:color="auto"/>
              <w:tl2br w:val="nil"/>
              <w:tr2bl w:val="nil"/>
            </w:tcBorders>
            <w:noWrap/>
            <w:vAlign w:val="center"/>
          </w:tcPr>
          <w:p>
            <w:pPr>
              <w:adjustRightInd w:val="0"/>
              <w:snapToGrid w:val="0"/>
              <w:jc w:val="left"/>
              <w:rPr>
                <w:rFonts w:ascii="宋体" w:eastAsia="宋体" w:cs="Lucida Sans"/>
                <w:color w:val="000000"/>
                <w:sz w:val="16"/>
                <w:szCs w:val="16"/>
              </w:rPr>
            </w:pPr>
            <w:r>
              <w:rPr>
                <w:rFonts w:ascii="宋体" w:eastAsia="宋体" w:cs="Lucida Sans"/>
                <w:color w:val="000000"/>
                <w:sz w:val="16"/>
                <w:szCs w:val="16"/>
              </w:rPr>
              <w:t xml:space="preserve">    有下列情形之一的，检查为不合格：</w:t>
            </w:r>
          </w:p>
          <w:p>
            <w:pPr>
              <w:adjustRightInd w:val="0"/>
              <w:snapToGrid w:val="0"/>
              <w:jc w:val="left"/>
              <w:rPr>
                <w:rFonts w:ascii="宋体" w:eastAsia="宋体" w:cs="Lucida Sans"/>
                <w:color w:val="000000"/>
                <w:sz w:val="16"/>
                <w:szCs w:val="16"/>
              </w:rPr>
            </w:pPr>
            <w:r>
              <w:rPr>
                <w:rFonts w:ascii="宋体" w:eastAsia="宋体" w:cs="Lucida Sans"/>
                <w:color w:val="000000"/>
                <w:sz w:val="16"/>
                <w:szCs w:val="16"/>
              </w:rPr>
              <w:t xml:space="preserve">    1.洞口防护违反强制性条文有关规定；</w:t>
            </w:r>
          </w:p>
          <w:p>
            <w:pPr>
              <w:adjustRightInd w:val="0"/>
              <w:snapToGrid w:val="0"/>
              <w:jc w:val="left"/>
              <w:rPr>
                <w:rFonts w:ascii="宋体" w:eastAsia="宋体" w:cs="Lucida Sans"/>
                <w:color w:val="000000"/>
                <w:sz w:val="16"/>
                <w:szCs w:val="16"/>
              </w:rPr>
            </w:pPr>
            <w:r>
              <w:rPr>
                <w:rFonts w:ascii="宋体" w:eastAsia="宋体" w:cs="Lucida Sans"/>
                <w:color w:val="000000"/>
                <w:sz w:val="16"/>
                <w:szCs w:val="16"/>
              </w:rPr>
              <w:t xml:space="preserve">    2.存在其他不符合规范要求情形，且抽查样本不符合率&gt;20%。</w:t>
            </w:r>
          </w:p>
        </w:tc>
        <w:tc>
          <w:tcPr>
            <w:tcW w:w="1470" w:type="dxa"/>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4620" w:type="dxa"/>
            <w:vMerge/>
            <w:tcBorders>
              <w:top w:val="single" w:sz="6" w:space="0" w:color="auto"/>
              <w:left w:val="single" w:sz="6" w:space="0" w:color="auto"/>
              <w:bottom w:val="single" w:sz="6" w:space="0" w:color="auto"/>
              <w:right w:val="single" w:sz="6" w:space="0" w:color="auto"/>
              <w:tl2br w:val="nil"/>
              <w:tr2bl w:val="nil"/>
            </w:tcBorders>
            <w:noWrap/>
            <w:vAlign w:val="center"/>
          </w:tcPr>
          <w:p/>
        </w:tc>
      </w:tr>
      <w:tr>
        <w:trPr>
          <w:trHeight w:val="809"/>
        </w:trPr>
        <w:tc>
          <w:tcPr>
            <w:tcW w:w="67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sz w:val="16"/>
                <w:szCs w:val="16"/>
              </w:rPr>
            </w:pPr>
            <w:r>
              <w:rPr>
                <w:rFonts w:ascii="宋体" w:eastAsia="宋体" w:cs="Lucida Sans"/>
                <w:color w:val="000000"/>
                <w:sz w:val="16"/>
                <w:szCs w:val="16"/>
              </w:rPr>
              <w:t>141</w:t>
            </w:r>
          </w:p>
        </w:tc>
        <w:tc>
          <w:tcPr>
            <w:tcW w:w="780" w:type="dxa"/>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1260" w:type="dxa"/>
            <w:gridSpan w:val="2"/>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2670" w:type="dxa"/>
            <w:tcBorders>
              <w:top w:val="single" w:sz="6" w:space="0" w:color="auto"/>
              <w:left w:val="single" w:sz="6" w:space="0" w:color="auto"/>
              <w:bottom w:val="single" w:sz="6" w:space="0" w:color="auto"/>
              <w:right w:val="single" w:sz="6" w:space="0" w:color="auto"/>
              <w:tl2br w:val="nil"/>
              <w:tr2bl w:val="nil"/>
            </w:tcBorders>
            <w:noWrap/>
            <w:vAlign w:val="center"/>
          </w:tcPr>
          <w:p>
            <w:pPr>
              <w:adjustRightInd w:val="0"/>
              <w:snapToGrid w:val="0"/>
              <w:jc w:val="left"/>
              <w:rPr>
                <w:sz w:val="16"/>
                <w:szCs w:val="16"/>
              </w:rPr>
            </w:pPr>
            <w:r>
              <w:rPr>
                <w:rFonts w:ascii="宋体" w:eastAsia="宋体" w:cs="Lucida Sans"/>
                <w:color w:val="000000"/>
                <w:sz w:val="16"/>
                <w:szCs w:val="16"/>
              </w:rPr>
              <w:t>　　临边防护符合规范要求。</w:t>
            </w:r>
          </w:p>
        </w:tc>
        <w:tc>
          <w:tcPr>
            <w:tcW w:w="3525" w:type="dxa"/>
            <w:tcBorders>
              <w:top w:val="single" w:sz="6" w:space="0" w:color="auto"/>
              <w:left w:val="single" w:sz="6" w:space="0" w:color="auto"/>
              <w:bottom w:val="single" w:sz="6" w:space="0" w:color="auto"/>
              <w:right w:val="single" w:sz="6" w:space="0" w:color="auto"/>
              <w:tl2br w:val="nil"/>
              <w:tr2bl w:val="nil"/>
            </w:tcBorders>
            <w:noWrap/>
            <w:vAlign w:val="center"/>
          </w:tcPr>
          <w:p>
            <w:pPr>
              <w:adjustRightInd w:val="0"/>
              <w:snapToGrid w:val="0"/>
              <w:jc w:val="left"/>
              <w:rPr>
                <w:rFonts w:ascii="宋体" w:eastAsia="宋体" w:cs="Lucida Sans"/>
                <w:color w:val="000000"/>
                <w:sz w:val="16"/>
                <w:szCs w:val="16"/>
              </w:rPr>
            </w:pPr>
            <w:r>
              <w:rPr>
                <w:rFonts w:ascii="宋体" w:eastAsia="宋体" w:cs="Lucida Sans"/>
                <w:color w:val="000000"/>
                <w:sz w:val="16"/>
                <w:szCs w:val="16"/>
              </w:rPr>
              <w:t xml:space="preserve">    有下列情形之一的，检查为不合格：</w:t>
            </w:r>
          </w:p>
          <w:p>
            <w:pPr>
              <w:adjustRightInd w:val="0"/>
              <w:snapToGrid w:val="0"/>
              <w:jc w:val="left"/>
              <w:rPr>
                <w:rFonts w:ascii="宋体" w:eastAsia="宋体" w:cs="Lucida Sans"/>
                <w:color w:val="000000"/>
                <w:sz w:val="16"/>
                <w:szCs w:val="16"/>
              </w:rPr>
            </w:pPr>
            <w:r>
              <w:rPr>
                <w:rFonts w:ascii="宋体" w:eastAsia="宋体" w:cs="Lucida Sans"/>
                <w:color w:val="000000"/>
                <w:sz w:val="16"/>
                <w:szCs w:val="16"/>
              </w:rPr>
              <w:t xml:space="preserve">    1.临边防护违反强制性条文有关规定；</w:t>
            </w:r>
          </w:p>
          <w:p>
            <w:pPr>
              <w:adjustRightInd w:val="0"/>
              <w:snapToGrid w:val="0"/>
              <w:jc w:val="left"/>
              <w:rPr>
                <w:rFonts w:ascii="宋体" w:eastAsia="宋体" w:cs="Lucida Sans"/>
                <w:color w:val="000000"/>
                <w:sz w:val="16"/>
                <w:szCs w:val="16"/>
              </w:rPr>
            </w:pPr>
            <w:r>
              <w:rPr>
                <w:rFonts w:ascii="宋体" w:eastAsia="宋体" w:cs="Lucida Sans"/>
                <w:color w:val="000000"/>
                <w:sz w:val="16"/>
                <w:szCs w:val="16"/>
              </w:rPr>
              <w:t xml:space="preserve">    2.存在其他不符合规范要求情形，且抽查样本不符合率&gt;20%。</w:t>
            </w:r>
          </w:p>
        </w:tc>
        <w:tc>
          <w:tcPr>
            <w:tcW w:w="1470" w:type="dxa"/>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4620" w:type="dxa"/>
            <w:vMerge/>
            <w:tcBorders>
              <w:top w:val="single" w:sz="6" w:space="0" w:color="auto"/>
              <w:left w:val="single" w:sz="6" w:space="0" w:color="auto"/>
              <w:bottom w:val="single" w:sz="6" w:space="0" w:color="auto"/>
              <w:right w:val="single" w:sz="6" w:space="0" w:color="auto"/>
              <w:tl2br w:val="nil"/>
              <w:tr2bl w:val="nil"/>
            </w:tcBorders>
            <w:noWrap/>
            <w:vAlign w:val="center"/>
          </w:tcPr>
          <w:p/>
        </w:tc>
      </w:tr>
      <w:tr>
        <w:trPr>
          <w:trHeight w:val="1079"/>
        </w:trPr>
        <w:tc>
          <w:tcPr>
            <w:tcW w:w="67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sz w:val="16"/>
                <w:szCs w:val="16"/>
              </w:rPr>
            </w:pPr>
            <w:r>
              <w:rPr>
                <w:rFonts w:ascii="宋体" w:eastAsia="宋体" w:cs="Lucida Sans"/>
                <w:color w:val="000000"/>
                <w:sz w:val="16"/>
                <w:szCs w:val="16"/>
              </w:rPr>
              <w:t>142</w:t>
            </w:r>
          </w:p>
        </w:tc>
        <w:tc>
          <w:tcPr>
            <w:tcW w:w="780" w:type="dxa"/>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1260" w:type="dxa"/>
            <w:gridSpan w:val="2"/>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2670" w:type="dxa"/>
            <w:tcBorders>
              <w:top w:val="single" w:sz="6" w:space="0" w:color="auto"/>
              <w:left w:val="single" w:sz="6" w:space="0" w:color="auto"/>
              <w:bottom w:val="single" w:sz="6" w:space="0" w:color="auto"/>
              <w:right w:val="single" w:sz="6" w:space="0" w:color="auto"/>
              <w:tl2br w:val="nil"/>
              <w:tr2bl w:val="nil"/>
            </w:tcBorders>
            <w:noWrap/>
            <w:vAlign w:val="center"/>
          </w:tcPr>
          <w:p>
            <w:pPr>
              <w:adjustRightInd w:val="0"/>
              <w:snapToGrid w:val="0"/>
              <w:jc w:val="left"/>
              <w:rPr>
                <w:sz w:val="16"/>
                <w:szCs w:val="16"/>
              </w:rPr>
            </w:pPr>
            <w:r>
              <w:rPr>
                <w:rFonts w:ascii="宋体" w:eastAsia="宋体" w:cs="Lucida Sans"/>
                <w:color w:val="000000"/>
                <w:sz w:val="16"/>
                <w:szCs w:val="16"/>
              </w:rPr>
              <w:t>　　有限空间、悬空作业防护符合规范要求。</w:t>
            </w:r>
          </w:p>
        </w:tc>
        <w:tc>
          <w:tcPr>
            <w:tcW w:w="3525" w:type="dxa"/>
            <w:tcBorders>
              <w:top w:val="single" w:sz="6" w:space="0" w:color="auto"/>
              <w:left w:val="single" w:sz="6" w:space="0" w:color="auto"/>
              <w:bottom w:val="single" w:sz="6" w:space="0" w:color="auto"/>
              <w:right w:val="single" w:sz="6" w:space="0" w:color="auto"/>
              <w:tl2br w:val="nil"/>
              <w:tr2bl w:val="nil"/>
            </w:tcBorders>
            <w:noWrap/>
            <w:vAlign w:val="center"/>
          </w:tcPr>
          <w:p>
            <w:pPr>
              <w:adjustRightInd w:val="0"/>
              <w:snapToGrid w:val="0"/>
              <w:jc w:val="left"/>
              <w:rPr>
                <w:rFonts w:ascii="宋体" w:eastAsia="宋体" w:cs="Lucida Sans"/>
                <w:color w:val="000000"/>
                <w:sz w:val="16"/>
                <w:szCs w:val="16"/>
              </w:rPr>
            </w:pPr>
            <w:r>
              <w:rPr>
                <w:rFonts w:ascii="宋体" w:eastAsia="宋体" w:cs="Lucida Sans"/>
                <w:color w:val="000000"/>
                <w:sz w:val="16"/>
                <w:szCs w:val="16"/>
              </w:rPr>
              <w:t xml:space="preserve">    有以下情形之一的，检查为不合格：</w:t>
            </w:r>
          </w:p>
          <w:p>
            <w:pPr>
              <w:adjustRightInd w:val="0"/>
              <w:snapToGrid w:val="0"/>
              <w:jc w:val="left"/>
              <w:rPr>
                <w:rFonts w:ascii="宋体" w:eastAsia="宋体" w:cs="Lucida Sans"/>
                <w:color w:val="000000"/>
                <w:sz w:val="16"/>
                <w:szCs w:val="16"/>
              </w:rPr>
            </w:pPr>
            <w:r>
              <w:rPr>
                <w:rFonts w:ascii="宋体" w:eastAsia="宋体" w:cs="Lucida Sans"/>
                <w:color w:val="000000"/>
                <w:sz w:val="16"/>
                <w:szCs w:val="16"/>
              </w:rPr>
              <w:t>　　1.有限空间、悬空作业防护不符合规范要求；</w:t>
            </w:r>
          </w:p>
          <w:p>
            <w:pPr>
              <w:adjustRightInd w:val="0"/>
              <w:snapToGrid w:val="0"/>
              <w:jc w:val="left"/>
              <w:rPr>
                <w:rFonts w:ascii="宋体" w:eastAsia="宋体" w:cs="Lucida Sans"/>
                <w:color w:val="000000"/>
                <w:sz w:val="16"/>
                <w:szCs w:val="16"/>
              </w:rPr>
            </w:pPr>
            <w:r>
              <w:rPr>
                <w:rFonts w:ascii="宋体" w:eastAsia="宋体" w:cs="Lucida Sans"/>
                <w:color w:val="000000"/>
                <w:sz w:val="16"/>
                <w:szCs w:val="16"/>
              </w:rPr>
              <w:t xml:space="preserve">    2.无有限空间作业审批手续。</w:t>
            </w:r>
          </w:p>
        </w:tc>
        <w:tc>
          <w:tcPr>
            <w:tcW w:w="1470" w:type="dxa"/>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4620" w:type="dxa"/>
            <w:vMerge/>
            <w:tcBorders>
              <w:top w:val="single" w:sz="6" w:space="0" w:color="auto"/>
              <w:left w:val="single" w:sz="6" w:space="0" w:color="auto"/>
              <w:bottom w:val="single" w:sz="6" w:space="0" w:color="auto"/>
              <w:right w:val="single" w:sz="6" w:space="0" w:color="auto"/>
              <w:tl2br w:val="nil"/>
              <w:tr2bl w:val="nil"/>
            </w:tcBorders>
            <w:noWrap/>
            <w:vAlign w:val="center"/>
          </w:tcPr>
          <w:p/>
        </w:tc>
      </w:tr>
      <w:tr>
        <w:trPr>
          <w:trHeight w:val="629"/>
        </w:trPr>
        <w:tc>
          <w:tcPr>
            <w:tcW w:w="67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sz w:val="16"/>
                <w:szCs w:val="16"/>
              </w:rPr>
            </w:pPr>
            <w:r>
              <w:rPr>
                <w:rFonts w:ascii="宋体" w:eastAsia="宋体" w:cs="Lucida Sans"/>
                <w:color w:val="000000"/>
                <w:sz w:val="16"/>
                <w:szCs w:val="16"/>
              </w:rPr>
              <w:t>143</w:t>
            </w:r>
          </w:p>
        </w:tc>
        <w:tc>
          <w:tcPr>
            <w:tcW w:w="780" w:type="dxa"/>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1260" w:type="dxa"/>
            <w:gridSpan w:val="2"/>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2670" w:type="dxa"/>
            <w:tcBorders>
              <w:top w:val="single" w:sz="6" w:space="0" w:color="auto"/>
              <w:left w:val="single" w:sz="6" w:space="0" w:color="auto"/>
              <w:bottom w:val="single" w:sz="6" w:space="0" w:color="auto"/>
              <w:right w:val="single" w:sz="6" w:space="0" w:color="auto"/>
              <w:tl2br w:val="nil"/>
              <w:tr2bl w:val="nil"/>
            </w:tcBorders>
            <w:noWrap/>
            <w:vAlign w:val="center"/>
          </w:tcPr>
          <w:p>
            <w:pPr>
              <w:adjustRightInd w:val="0"/>
              <w:snapToGrid w:val="0"/>
              <w:jc w:val="left"/>
              <w:rPr>
                <w:sz w:val="16"/>
                <w:szCs w:val="16"/>
              </w:rPr>
            </w:pPr>
            <w:r>
              <w:rPr>
                <w:rFonts w:ascii="宋体" w:eastAsia="宋体" w:cs="Lucida Sans"/>
                <w:color w:val="000000"/>
                <w:sz w:val="16"/>
                <w:szCs w:val="16"/>
              </w:rPr>
              <w:t>　　大模板作业防护符合规范要求。</w:t>
            </w:r>
          </w:p>
        </w:tc>
        <w:tc>
          <w:tcPr>
            <w:tcW w:w="3525" w:type="dxa"/>
            <w:tcBorders>
              <w:top w:val="single" w:sz="6" w:space="0" w:color="auto"/>
              <w:left w:val="single" w:sz="6" w:space="0" w:color="auto"/>
              <w:bottom w:val="single" w:sz="6" w:space="0" w:color="auto"/>
              <w:right w:val="single" w:sz="6" w:space="0" w:color="auto"/>
              <w:tl2br w:val="nil"/>
              <w:tr2bl w:val="nil"/>
            </w:tcBorders>
            <w:noWrap/>
            <w:vAlign w:val="center"/>
          </w:tcPr>
          <w:p>
            <w:pPr>
              <w:adjustRightInd w:val="0"/>
              <w:snapToGrid w:val="0"/>
              <w:jc w:val="left"/>
              <w:rPr>
                <w:sz w:val="16"/>
                <w:szCs w:val="16"/>
              </w:rPr>
            </w:pPr>
            <w:r>
              <w:rPr>
                <w:rFonts w:ascii="宋体" w:eastAsia="宋体" w:cs="Lucida Sans"/>
                <w:color w:val="000000"/>
                <w:sz w:val="16"/>
                <w:szCs w:val="16"/>
              </w:rPr>
              <w:t xml:space="preserve">    大模板作业防护不符合规范要求的，检查为不合格。</w:t>
            </w:r>
          </w:p>
        </w:tc>
        <w:tc>
          <w:tcPr>
            <w:tcW w:w="1470" w:type="dxa"/>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4620" w:type="dxa"/>
            <w:vMerge/>
            <w:tcBorders>
              <w:top w:val="single" w:sz="6" w:space="0" w:color="auto"/>
              <w:left w:val="single" w:sz="6" w:space="0" w:color="auto"/>
              <w:bottom w:val="single" w:sz="6" w:space="0" w:color="auto"/>
              <w:right w:val="single" w:sz="6" w:space="0" w:color="auto"/>
              <w:tl2br w:val="nil"/>
              <w:tr2bl w:val="nil"/>
            </w:tcBorders>
            <w:noWrap/>
            <w:vAlign w:val="center"/>
          </w:tcPr>
          <w:p/>
        </w:tc>
      </w:tr>
      <w:tr>
        <w:trPr>
          <w:trHeight w:val="629"/>
        </w:trPr>
        <w:tc>
          <w:tcPr>
            <w:tcW w:w="67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sz w:val="16"/>
                <w:szCs w:val="16"/>
              </w:rPr>
            </w:pPr>
            <w:r>
              <w:rPr>
                <w:rFonts w:ascii="宋体" w:eastAsia="宋体" w:cs="Lucida Sans"/>
                <w:color w:val="000000"/>
                <w:sz w:val="16"/>
                <w:szCs w:val="16"/>
              </w:rPr>
              <w:t>144</w:t>
            </w:r>
          </w:p>
        </w:tc>
        <w:tc>
          <w:tcPr>
            <w:tcW w:w="780" w:type="dxa"/>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1260" w:type="dxa"/>
            <w:gridSpan w:val="2"/>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2670" w:type="dxa"/>
            <w:tcBorders>
              <w:top w:val="single" w:sz="6" w:space="0" w:color="auto"/>
              <w:left w:val="single" w:sz="6" w:space="0" w:color="auto"/>
              <w:bottom w:val="single" w:sz="6" w:space="0" w:color="auto"/>
              <w:right w:val="single" w:sz="6" w:space="0" w:color="auto"/>
              <w:tl2br w:val="nil"/>
              <w:tr2bl w:val="nil"/>
            </w:tcBorders>
            <w:noWrap/>
            <w:vAlign w:val="center"/>
          </w:tcPr>
          <w:p>
            <w:pPr>
              <w:adjustRightInd w:val="0"/>
              <w:snapToGrid w:val="0"/>
              <w:jc w:val="left"/>
              <w:rPr>
                <w:sz w:val="16"/>
                <w:szCs w:val="16"/>
              </w:rPr>
            </w:pPr>
            <w:r>
              <w:rPr>
                <w:rFonts w:ascii="宋体" w:eastAsia="宋体" w:cs="Lucida Sans"/>
                <w:color w:val="000000"/>
                <w:sz w:val="16"/>
                <w:szCs w:val="16"/>
              </w:rPr>
              <w:t>　　人工挖孔桩作业防护符合规范要求。</w:t>
            </w:r>
          </w:p>
        </w:tc>
        <w:tc>
          <w:tcPr>
            <w:tcW w:w="3525" w:type="dxa"/>
            <w:tcBorders>
              <w:top w:val="single" w:sz="6" w:space="0" w:color="auto"/>
              <w:left w:val="single" w:sz="6" w:space="0" w:color="auto"/>
              <w:bottom w:val="single" w:sz="6" w:space="0" w:color="auto"/>
              <w:right w:val="single" w:sz="6" w:space="0" w:color="auto"/>
              <w:tl2br w:val="nil"/>
              <w:tr2bl w:val="nil"/>
            </w:tcBorders>
            <w:noWrap/>
            <w:vAlign w:val="center"/>
          </w:tcPr>
          <w:p>
            <w:pPr>
              <w:adjustRightInd w:val="0"/>
              <w:snapToGrid w:val="0"/>
              <w:jc w:val="left"/>
              <w:rPr>
                <w:sz w:val="16"/>
                <w:szCs w:val="16"/>
              </w:rPr>
            </w:pPr>
            <w:r>
              <w:rPr>
                <w:rFonts w:ascii="宋体" w:eastAsia="宋体" w:cs="Lucida Sans"/>
                <w:color w:val="000000"/>
                <w:sz w:val="16"/>
                <w:szCs w:val="16"/>
              </w:rPr>
              <w:t xml:space="preserve">    人工挖孔桩作业防护不符合要求的，检查为不合格。</w:t>
            </w:r>
          </w:p>
        </w:tc>
        <w:tc>
          <w:tcPr>
            <w:tcW w:w="1470" w:type="dxa"/>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4620" w:type="dxa"/>
            <w:vMerge/>
            <w:tcBorders>
              <w:top w:val="single" w:sz="6" w:space="0" w:color="auto"/>
              <w:left w:val="single" w:sz="6" w:space="0" w:color="auto"/>
              <w:bottom w:val="single" w:sz="6" w:space="0" w:color="auto"/>
              <w:right w:val="single" w:sz="6" w:space="0" w:color="auto"/>
              <w:tl2br w:val="nil"/>
              <w:tr2bl w:val="nil"/>
            </w:tcBorders>
            <w:noWrap/>
            <w:vAlign w:val="center"/>
          </w:tcPr>
          <w:p/>
        </w:tc>
      </w:tr>
      <w:tr>
        <w:trPr>
          <w:trHeight w:val="2258"/>
        </w:trPr>
        <w:tc>
          <w:tcPr>
            <w:tcW w:w="67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sz w:val="16"/>
                <w:szCs w:val="16"/>
              </w:rPr>
            </w:pPr>
            <w:r>
              <w:rPr>
                <w:rFonts w:ascii="宋体" w:eastAsia="宋体" w:cs="Lucida Sans"/>
                <w:color w:val="000000"/>
                <w:sz w:val="16"/>
                <w:szCs w:val="16"/>
              </w:rPr>
              <w:t>145</w:t>
            </w:r>
          </w:p>
        </w:tc>
        <w:tc>
          <w:tcPr>
            <w:tcW w:w="780" w:type="dxa"/>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1260" w:type="dxa"/>
            <w:gridSpan w:val="2"/>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sz w:val="16"/>
                <w:szCs w:val="16"/>
              </w:rPr>
            </w:pPr>
            <w:r>
              <w:rPr>
                <w:rFonts w:ascii="宋体" w:eastAsia="宋体" w:cs="Lucida Sans"/>
                <w:color w:val="000000"/>
                <w:sz w:val="16"/>
                <w:szCs w:val="16"/>
              </w:rPr>
              <w:t>冬季施工</w:t>
            </w:r>
          </w:p>
        </w:tc>
        <w:tc>
          <w:tcPr>
            <w:tcW w:w="2670" w:type="dxa"/>
            <w:tcBorders>
              <w:top w:val="single" w:sz="6" w:space="0" w:color="auto"/>
              <w:left w:val="single" w:sz="6" w:space="0" w:color="auto"/>
              <w:bottom w:val="single" w:sz="6" w:space="0" w:color="auto"/>
              <w:right w:val="single" w:sz="6" w:space="0" w:color="auto"/>
              <w:tl2br w:val="nil"/>
              <w:tr2bl w:val="nil"/>
            </w:tcBorders>
            <w:noWrap/>
            <w:vAlign w:val="center"/>
          </w:tcPr>
          <w:p>
            <w:pPr>
              <w:adjustRightInd w:val="0"/>
              <w:snapToGrid w:val="0"/>
              <w:jc w:val="left"/>
              <w:rPr>
                <w:sz w:val="16"/>
                <w:szCs w:val="16"/>
              </w:rPr>
            </w:pPr>
            <w:r>
              <w:rPr>
                <w:rFonts w:ascii="宋体" w:eastAsia="宋体" w:cs="Lucida Sans"/>
                <w:color w:val="000000"/>
                <w:sz w:val="16"/>
                <w:szCs w:val="16"/>
              </w:rPr>
              <w:t>　　冬季施工符合安全要求。</w:t>
            </w:r>
          </w:p>
        </w:tc>
        <w:tc>
          <w:tcPr>
            <w:tcW w:w="3525" w:type="dxa"/>
            <w:tcBorders>
              <w:top w:val="single" w:sz="6" w:space="0" w:color="auto"/>
              <w:left w:val="single" w:sz="6" w:space="0" w:color="auto"/>
              <w:bottom w:val="single" w:sz="6" w:space="0" w:color="auto"/>
              <w:right w:val="single" w:sz="6" w:space="0" w:color="auto"/>
              <w:tl2br w:val="nil"/>
              <w:tr2bl w:val="nil"/>
            </w:tcBorders>
            <w:noWrap/>
            <w:vAlign w:val="center"/>
          </w:tcPr>
          <w:p>
            <w:pPr>
              <w:adjustRightInd w:val="0"/>
              <w:snapToGrid w:val="0"/>
              <w:jc w:val="left"/>
              <w:rPr>
                <w:rFonts w:ascii="宋体" w:eastAsia="宋体" w:cs="Lucida Sans"/>
                <w:color w:val="000000"/>
                <w:sz w:val="16"/>
                <w:szCs w:val="16"/>
              </w:rPr>
            </w:pPr>
            <w:r>
              <w:rPr>
                <w:rFonts w:ascii="宋体" w:eastAsia="宋体" w:cs="Lucida Sans"/>
                <w:color w:val="000000"/>
                <w:sz w:val="16"/>
                <w:szCs w:val="16"/>
              </w:rPr>
              <w:t xml:space="preserve">    有下列情形之一的，检查为不合格：</w:t>
            </w:r>
          </w:p>
          <w:p>
            <w:pPr>
              <w:adjustRightInd w:val="0"/>
              <w:snapToGrid w:val="0"/>
              <w:jc w:val="left"/>
              <w:rPr>
                <w:rFonts w:ascii="宋体" w:eastAsia="宋体" w:cs="Lucida Sans"/>
                <w:color w:val="000000"/>
                <w:sz w:val="16"/>
                <w:szCs w:val="16"/>
              </w:rPr>
            </w:pPr>
            <w:r>
              <w:rPr>
                <w:rFonts w:ascii="宋体" w:eastAsia="宋体" w:cs="Lucida Sans"/>
                <w:color w:val="000000"/>
                <w:sz w:val="16"/>
                <w:szCs w:val="16"/>
              </w:rPr>
              <w:t xml:space="preserve">    1.未编制专项冬季施工安全技术措施或者方案；</w:t>
            </w:r>
          </w:p>
          <w:p>
            <w:pPr>
              <w:adjustRightInd w:val="0"/>
              <w:snapToGrid w:val="0"/>
              <w:jc w:val="left"/>
              <w:rPr>
                <w:rFonts w:ascii="宋体" w:eastAsia="宋体" w:cs="Lucida Sans"/>
                <w:color w:val="000000"/>
                <w:sz w:val="16"/>
                <w:szCs w:val="16"/>
              </w:rPr>
            </w:pPr>
            <w:r>
              <w:rPr>
                <w:rFonts w:ascii="宋体" w:eastAsia="宋体" w:cs="Lucida Sans"/>
                <w:color w:val="000000"/>
                <w:sz w:val="16"/>
                <w:szCs w:val="16"/>
              </w:rPr>
              <w:t xml:space="preserve">    2.未为施工作业人员提供冬季劳动保护用品；</w:t>
            </w:r>
          </w:p>
          <w:p>
            <w:pPr>
              <w:adjustRightInd w:val="0"/>
              <w:snapToGrid w:val="0"/>
              <w:jc w:val="left"/>
              <w:rPr>
                <w:rFonts w:ascii="宋体" w:eastAsia="宋体" w:cs="Lucida Sans"/>
                <w:color w:val="000000"/>
                <w:sz w:val="16"/>
                <w:szCs w:val="16"/>
              </w:rPr>
            </w:pPr>
            <w:r>
              <w:rPr>
                <w:rFonts w:ascii="宋体" w:eastAsia="宋体" w:cs="Lucida Sans"/>
                <w:color w:val="000000"/>
                <w:sz w:val="16"/>
                <w:szCs w:val="16"/>
              </w:rPr>
              <w:t xml:space="preserve">    3.土方开挖采用掏洞式施工方法；</w:t>
            </w:r>
          </w:p>
          <w:p>
            <w:pPr>
              <w:adjustRightInd w:val="0"/>
              <w:snapToGrid w:val="0"/>
              <w:ind w:firstLine="313"/>
              <w:jc w:val="left"/>
              <w:rPr>
                <w:rFonts w:ascii="宋体" w:eastAsia="宋体" w:cs="Lucida Sans"/>
                <w:color w:val="000000"/>
                <w:sz w:val="16"/>
                <w:szCs w:val="16"/>
              </w:rPr>
            </w:pPr>
            <w:r>
              <w:rPr>
                <w:rFonts w:ascii="宋体" w:eastAsia="宋体" w:cs="Lucida Sans"/>
                <w:color w:val="000000"/>
                <w:sz w:val="16"/>
                <w:szCs w:val="16"/>
              </w:rPr>
              <w:t>4.室内防水、装饰装修工程等易产生有毒有害气体或者焊接明火作业未加强通风，或者未设置专人负责看护管理；</w:t>
            </w:r>
          </w:p>
          <w:p>
            <w:pPr>
              <w:adjustRightInd w:val="0"/>
              <w:snapToGrid w:val="0"/>
              <w:ind w:firstLine="313"/>
              <w:jc w:val="left"/>
              <w:rPr>
                <w:rFonts w:ascii="宋体" w:eastAsia="宋体" w:cs="Lucida Sans"/>
                <w:color w:val="000000"/>
                <w:sz w:val="16"/>
                <w:szCs w:val="16"/>
              </w:rPr>
            </w:pPr>
            <w:r>
              <w:rPr>
                <w:rFonts w:ascii="宋体" w:eastAsia="宋体" w:cs="Lucida Sans"/>
                <w:color w:val="000000"/>
                <w:sz w:val="16"/>
                <w:szCs w:val="16"/>
              </w:rPr>
              <w:t>5.施工外加试剂等有毒有害物质未分类存放，或者未设置专人管理。</w:t>
            </w:r>
          </w:p>
        </w:tc>
        <w:tc>
          <w:tcPr>
            <w:tcW w:w="1470" w:type="dxa"/>
            <w:tcBorders>
              <w:top w:val="single" w:sz="6" w:space="0" w:color="auto"/>
              <w:left w:val="single" w:sz="6" w:space="0" w:color="auto"/>
              <w:bottom w:val="single" w:sz="6" w:space="0" w:color="auto"/>
              <w:right w:val="single" w:sz="6" w:space="0" w:color="auto"/>
              <w:tl2br w:val="nil"/>
              <w:tr2bl w:val="nil"/>
            </w:tcBorders>
            <w:noWrap/>
            <w:vAlign w:val="center"/>
          </w:tcPr>
          <w:p>
            <w:pPr>
              <w:adjustRightInd w:val="0"/>
              <w:snapToGrid w:val="0"/>
              <w:jc w:val="left"/>
              <w:rPr>
                <w:sz w:val="16"/>
                <w:szCs w:val="16"/>
              </w:rPr>
            </w:pPr>
            <w:r>
              <w:rPr>
                <w:rFonts w:ascii="宋体" w:eastAsia="宋体" w:cs="Lucida Sans"/>
                <w:color w:val="000000"/>
                <w:sz w:val="16"/>
                <w:szCs w:val="16"/>
              </w:rPr>
              <w:t>责令限期改正，并处罚款</w:t>
            </w:r>
          </w:p>
        </w:tc>
        <w:tc>
          <w:tcPr>
            <w:tcW w:w="4620" w:type="dxa"/>
            <w:tcBorders>
              <w:top w:val="single" w:sz="6" w:space="0" w:color="auto"/>
              <w:left w:val="single" w:sz="6" w:space="0" w:color="auto"/>
              <w:bottom w:val="single" w:sz="6" w:space="0" w:color="auto"/>
              <w:right w:val="single" w:sz="6" w:space="0" w:color="auto"/>
              <w:tl2br w:val="nil"/>
              <w:tr2bl w:val="nil"/>
            </w:tcBorders>
            <w:noWrap/>
            <w:vAlign w:val="center"/>
          </w:tcPr>
          <w:p>
            <w:pPr>
              <w:adjustRightInd w:val="0"/>
              <w:snapToGrid w:val="0"/>
              <w:jc w:val="left"/>
              <w:rPr>
                <w:sz w:val="16"/>
                <w:szCs w:val="16"/>
              </w:rPr>
            </w:pPr>
            <w:r>
              <w:rPr>
                <w:rFonts w:ascii="宋体" w:eastAsia="宋体" w:cs="Lucida Sans"/>
                <w:color w:val="000000"/>
                <w:sz w:val="16"/>
                <w:szCs w:val="16"/>
              </w:rPr>
              <w:t xml:space="preserve">    《黑龙江省建设工程安全生产管理办法》第28条：冬季施工不符合下列安全要求之一的，处以一千元以上三千元以下罚款：（1）土方开挖工程不得采用掏洞式施工方法；（2）室内防水、装饰装修工程等易产生有毒有害气体或者焊接明火作业应当加强通风并设置专人负责看护管理；（3）施工外加试剂等有毒有害物质应当分类存放，设置专人管理。</w:t>
            </w:r>
          </w:p>
        </w:tc>
      </w:tr>
      <w:tr>
        <w:trPr>
          <w:trHeight w:val="959"/>
        </w:trPr>
        <w:tc>
          <w:tcPr>
            <w:tcW w:w="67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sz w:val="16"/>
                <w:szCs w:val="16"/>
              </w:rPr>
            </w:pPr>
            <w:r>
              <w:rPr>
                <w:rFonts w:ascii="宋体" w:eastAsia="宋体" w:cs="Lucida Sans"/>
                <w:color w:val="000000"/>
                <w:sz w:val="16"/>
                <w:szCs w:val="16"/>
              </w:rPr>
              <w:t>146</w:t>
            </w:r>
          </w:p>
        </w:tc>
        <w:tc>
          <w:tcPr>
            <w:tcW w:w="780" w:type="dxa"/>
            <w:vMerge w:val="restart"/>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sz w:val="16"/>
                <w:szCs w:val="16"/>
              </w:rPr>
            </w:pPr>
            <w:r>
              <w:rPr>
                <w:rFonts w:ascii="宋体" w:eastAsia="宋体" w:cs="Lucida Sans"/>
                <w:color w:val="000000"/>
                <w:sz w:val="16"/>
                <w:szCs w:val="16"/>
              </w:rPr>
              <w:t>安全生产现场控制</w:t>
            </w:r>
          </w:p>
        </w:tc>
        <w:tc>
          <w:tcPr>
            <w:tcW w:w="630" w:type="dxa"/>
            <w:vMerge w:val="restart"/>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sz w:val="16"/>
                <w:szCs w:val="16"/>
              </w:rPr>
            </w:pPr>
            <w:r>
              <w:rPr>
                <w:rFonts w:ascii="宋体" w:eastAsia="宋体" w:cs="Lucida Sans"/>
                <w:color w:val="000000"/>
                <w:sz w:val="16"/>
                <w:szCs w:val="16"/>
              </w:rPr>
              <w:t>其他</w:t>
            </w:r>
          </w:p>
        </w:tc>
        <w:tc>
          <w:tcPr>
            <w:tcW w:w="630" w:type="dxa"/>
            <w:vMerge w:val="restart"/>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sz w:val="16"/>
                <w:szCs w:val="16"/>
              </w:rPr>
            </w:pPr>
            <w:r>
              <w:rPr>
                <w:rFonts w:ascii="宋体" w:eastAsia="宋体" w:cs="Lucida Sans"/>
                <w:color w:val="000000"/>
                <w:sz w:val="16"/>
                <w:szCs w:val="16"/>
              </w:rPr>
              <w:t>建筑幕墙安装</w:t>
            </w:r>
          </w:p>
        </w:tc>
        <w:tc>
          <w:tcPr>
            <w:tcW w:w="2670" w:type="dxa"/>
            <w:tcBorders>
              <w:top w:val="single" w:sz="6" w:space="0" w:color="auto"/>
              <w:left w:val="single" w:sz="6" w:space="0" w:color="auto"/>
              <w:bottom w:val="single" w:sz="6" w:space="0" w:color="auto"/>
              <w:right w:val="single" w:sz="6" w:space="0" w:color="auto"/>
              <w:tl2br w:val="nil"/>
              <w:tr2bl w:val="nil"/>
            </w:tcBorders>
            <w:noWrap/>
            <w:vAlign w:val="center"/>
          </w:tcPr>
          <w:p>
            <w:pPr>
              <w:adjustRightInd w:val="0"/>
              <w:snapToGrid w:val="0"/>
              <w:jc w:val="left"/>
              <w:rPr>
                <w:sz w:val="16"/>
                <w:szCs w:val="16"/>
              </w:rPr>
            </w:pPr>
            <w:r>
              <w:rPr>
                <w:rFonts w:ascii="宋体" w:eastAsia="宋体" w:cs="Lucida Sans"/>
                <w:color w:val="000000"/>
                <w:sz w:val="16"/>
                <w:szCs w:val="16"/>
              </w:rPr>
              <w:t>　　安装施工前，幕墙安装单位应会同有关单位检查现场安全情况、脚手架和起重运输设备，确认是否具备幕墙施工条件。</w:t>
            </w:r>
          </w:p>
        </w:tc>
        <w:tc>
          <w:tcPr>
            <w:tcW w:w="3525" w:type="dxa"/>
            <w:tcBorders>
              <w:top w:val="single" w:sz="6" w:space="0" w:color="auto"/>
              <w:left w:val="single" w:sz="6" w:space="0" w:color="auto"/>
              <w:bottom w:val="single" w:sz="6" w:space="0" w:color="auto"/>
              <w:right w:val="single" w:sz="6" w:space="0" w:color="auto"/>
              <w:tl2br w:val="nil"/>
              <w:tr2bl w:val="nil"/>
            </w:tcBorders>
            <w:noWrap/>
            <w:vAlign w:val="center"/>
          </w:tcPr>
          <w:p>
            <w:pPr>
              <w:adjustRightInd w:val="0"/>
              <w:snapToGrid w:val="0"/>
              <w:jc w:val="left"/>
              <w:rPr>
                <w:rFonts w:ascii="宋体" w:eastAsia="宋体" w:cs="Lucida Sans"/>
                <w:color w:val="000000"/>
                <w:sz w:val="16"/>
                <w:szCs w:val="16"/>
              </w:rPr>
            </w:pPr>
            <w:r>
              <w:rPr>
                <w:rFonts w:ascii="宋体" w:eastAsia="宋体" w:cs="Lucida Sans"/>
                <w:color w:val="000000"/>
                <w:sz w:val="16"/>
                <w:szCs w:val="16"/>
              </w:rPr>
              <w:t xml:space="preserve">    有以下情形之一的，检查为不合格：</w:t>
            </w:r>
          </w:p>
          <w:p>
            <w:pPr>
              <w:adjustRightInd w:val="0"/>
              <w:snapToGrid w:val="0"/>
              <w:jc w:val="left"/>
              <w:rPr>
                <w:rFonts w:ascii="宋体" w:eastAsia="宋体" w:cs="Lucida Sans"/>
                <w:color w:val="000000"/>
                <w:sz w:val="16"/>
                <w:szCs w:val="16"/>
              </w:rPr>
            </w:pPr>
            <w:r>
              <w:rPr>
                <w:rFonts w:ascii="宋体" w:eastAsia="宋体" w:cs="Lucida Sans"/>
                <w:color w:val="000000"/>
                <w:sz w:val="16"/>
                <w:szCs w:val="16"/>
              </w:rPr>
              <w:t>　　1.安装施工前，未对现场安全情况、施工条件进行检查；</w:t>
            </w:r>
          </w:p>
          <w:p>
            <w:pPr>
              <w:adjustRightInd w:val="0"/>
              <w:snapToGrid w:val="0"/>
              <w:jc w:val="left"/>
              <w:rPr>
                <w:rFonts w:ascii="宋体" w:eastAsia="宋体" w:cs="Lucida Sans"/>
                <w:color w:val="000000"/>
                <w:sz w:val="16"/>
                <w:szCs w:val="16"/>
              </w:rPr>
            </w:pPr>
            <w:r>
              <w:rPr>
                <w:rFonts w:ascii="宋体" w:eastAsia="宋体" w:cs="Lucida Sans"/>
                <w:color w:val="000000"/>
                <w:sz w:val="16"/>
                <w:szCs w:val="16"/>
              </w:rPr>
              <w:t xml:space="preserve">    2.无检查记录。</w:t>
            </w:r>
          </w:p>
        </w:tc>
        <w:tc>
          <w:tcPr>
            <w:tcW w:w="1470" w:type="dxa"/>
            <w:vMerge w:val="restart"/>
            <w:tcBorders>
              <w:top w:val="single" w:sz="6" w:space="0" w:color="auto"/>
              <w:left w:val="single" w:sz="6" w:space="0" w:color="auto"/>
              <w:bottom w:val="single" w:sz="6" w:space="0" w:color="auto"/>
              <w:right w:val="single" w:sz="6" w:space="0" w:color="auto"/>
              <w:tl2br w:val="nil"/>
              <w:tr2bl w:val="nil"/>
            </w:tcBorders>
            <w:noWrap/>
            <w:vAlign w:val="center"/>
          </w:tcPr>
          <w:p>
            <w:pPr>
              <w:adjustRightInd w:val="0"/>
              <w:snapToGrid w:val="0"/>
              <w:jc w:val="left"/>
              <w:rPr>
                <w:sz w:val="16"/>
                <w:szCs w:val="16"/>
              </w:rPr>
            </w:pPr>
            <w:r>
              <w:rPr>
                <w:rFonts w:ascii="宋体" w:eastAsia="宋体" w:cs="Lucida Sans"/>
                <w:color w:val="000000"/>
                <w:sz w:val="16"/>
                <w:szCs w:val="16"/>
              </w:rPr>
              <w:t>责令限期改正，处以罚款，并暂扣安全生产许可证</w:t>
            </w:r>
          </w:p>
        </w:tc>
        <w:tc>
          <w:tcPr>
            <w:tcW w:w="4620" w:type="dxa"/>
            <w:vMerge w:val="restart"/>
            <w:tcBorders>
              <w:top w:val="single" w:sz="6" w:space="0" w:color="auto"/>
              <w:left w:val="single" w:sz="6" w:space="0" w:color="auto"/>
              <w:bottom w:val="single" w:sz="6" w:space="0" w:color="auto"/>
              <w:right w:val="single" w:sz="6" w:space="0" w:color="auto"/>
              <w:tl2br w:val="nil"/>
              <w:tr2bl w:val="nil"/>
            </w:tcBorders>
            <w:noWrap/>
            <w:vAlign w:val="center"/>
          </w:tcPr>
          <w:p>
            <w:pPr>
              <w:adjustRightInd w:val="0"/>
              <w:snapToGrid w:val="0"/>
              <w:ind w:firstLine="368"/>
              <w:jc w:val="left"/>
              <w:rPr>
                <w:rFonts w:ascii="宋体" w:eastAsia="宋体" w:cs="Lucida Sans"/>
                <w:color w:val="000000"/>
                <w:sz w:val="16"/>
                <w:szCs w:val="16"/>
              </w:rPr>
            </w:pPr>
            <w:r>
              <w:rPr>
                <w:rFonts w:ascii="宋体" w:eastAsia="宋体" w:cs="Lucida Sans"/>
                <w:color w:val="000000"/>
                <w:sz w:val="16"/>
                <w:szCs w:val="16"/>
              </w:rPr>
              <w:t>1.《危险性较大的分部分项工程安全管理规定》第34条：施工单位未严格按照专项施工方案组织施工，或者擅自修改专项施工方案的，责令限期改正，处1万元以上3万元以下的罚款，并暂扣安全生产许可证30日；对直接负责的主管人员和其他直接责任人员处1000元以上5000元以下的罚款。</w:t>
            </w:r>
          </w:p>
          <w:p>
            <w:pPr>
              <w:adjustRightInd w:val="0"/>
              <w:snapToGrid w:val="0"/>
              <w:ind w:firstLine="368"/>
              <w:jc w:val="left"/>
              <w:rPr>
                <w:rFonts w:ascii="宋体" w:eastAsia="宋体" w:cs="Lucida Sans"/>
                <w:color w:val="000000"/>
                <w:sz w:val="16"/>
                <w:szCs w:val="16"/>
              </w:rPr>
            </w:pPr>
            <w:r>
              <w:rPr>
                <w:rFonts w:ascii="宋体" w:eastAsia="宋体" w:cs="Lucida Sans"/>
                <w:color w:val="000000"/>
                <w:sz w:val="16"/>
                <w:szCs w:val="16"/>
              </w:rPr>
              <w:t>2.《危险性较大的分部分项工程安全管理规定》第35条：施工单位项目负责人未按照本规定现场履职或者组织限期整改的，或者施工单位未按照本规定进行施工监测和安全巡视的，责令限期改正，并处1万元以上3万元以下的罚款；对直接负责的主管人员和其他直接责任人员处1000元以上5000元以下的罚款。</w:t>
            </w:r>
          </w:p>
        </w:tc>
      </w:tr>
      <w:tr>
        <w:trPr>
          <w:trHeight w:val="509"/>
        </w:trPr>
        <w:tc>
          <w:tcPr>
            <w:tcW w:w="67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sz w:val="16"/>
                <w:szCs w:val="16"/>
              </w:rPr>
            </w:pPr>
            <w:r>
              <w:rPr>
                <w:rFonts w:ascii="宋体" w:eastAsia="宋体" w:cs="Lucida Sans"/>
                <w:color w:val="000000"/>
                <w:sz w:val="16"/>
                <w:szCs w:val="16"/>
              </w:rPr>
              <w:t>147</w:t>
            </w:r>
          </w:p>
        </w:tc>
        <w:tc>
          <w:tcPr>
            <w:tcW w:w="780" w:type="dxa"/>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630" w:type="dxa"/>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630" w:type="dxa"/>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2670" w:type="dxa"/>
            <w:tcBorders>
              <w:top w:val="single" w:sz="6" w:space="0" w:color="auto"/>
              <w:left w:val="single" w:sz="6" w:space="0" w:color="auto"/>
              <w:bottom w:val="single" w:sz="6" w:space="0" w:color="auto"/>
              <w:right w:val="single" w:sz="6" w:space="0" w:color="auto"/>
              <w:tl2br w:val="nil"/>
              <w:tr2bl w:val="nil"/>
            </w:tcBorders>
            <w:noWrap/>
            <w:vAlign w:val="center"/>
          </w:tcPr>
          <w:p>
            <w:pPr>
              <w:adjustRightInd w:val="0"/>
              <w:snapToGrid w:val="0"/>
              <w:jc w:val="left"/>
              <w:rPr>
                <w:sz w:val="16"/>
                <w:szCs w:val="16"/>
              </w:rPr>
            </w:pPr>
            <w:r>
              <w:rPr>
                <w:rFonts w:ascii="宋体" w:eastAsia="宋体" w:cs="Lucida Sans"/>
                <w:color w:val="000000"/>
                <w:sz w:val="16"/>
                <w:szCs w:val="16"/>
              </w:rPr>
              <w:t>　　建筑幕墙构配件吊装、安装作业符合规范及专项施工方案要求。</w:t>
            </w:r>
          </w:p>
        </w:tc>
        <w:tc>
          <w:tcPr>
            <w:tcW w:w="3525" w:type="dxa"/>
            <w:tcBorders>
              <w:top w:val="single" w:sz="6" w:space="0" w:color="auto"/>
              <w:left w:val="single" w:sz="6" w:space="0" w:color="auto"/>
              <w:bottom w:val="single" w:sz="6" w:space="0" w:color="auto"/>
              <w:right w:val="single" w:sz="6" w:space="0" w:color="auto"/>
              <w:tl2br w:val="nil"/>
              <w:tr2bl w:val="nil"/>
            </w:tcBorders>
            <w:noWrap/>
            <w:vAlign w:val="center"/>
          </w:tcPr>
          <w:p>
            <w:pPr>
              <w:adjustRightInd w:val="0"/>
              <w:snapToGrid w:val="0"/>
              <w:jc w:val="left"/>
              <w:rPr>
                <w:sz w:val="16"/>
                <w:szCs w:val="16"/>
              </w:rPr>
            </w:pPr>
            <w:r>
              <w:rPr>
                <w:rFonts w:ascii="宋体" w:eastAsia="宋体" w:cs="Lucida Sans"/>
                <w:color w:val="000000"/>
                <w:sz w:val="16"/>
                <w:szCs w:val="16"/>
              </w:rPr>
              <w:t>　　构配件吊装、安装作业不符合规范及专项施工方案要求的，检查为不合格。</w:t>
            </w:r>
          </w:p>
        </w:tc>
        <w:tc>
          <w:tcPr>
            <w:tcW w:w="1470" w:type="dxa"/>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4620" w:type="dxa"/>
            <w:vMerge/>
            <w:tcBorders>
              <w:top w:val="single" w:sz="6" w:space="0" w:color="auto"/>
              <w:left w:val="single" w:sz="6" w:space="0" w:color="auto"/>
              <w:bottom w:val="single" w:sz="6" w:space="0" w:color="auto"/>
              <w:right w:val="single" w:sz="6" w:space="0" w:color="auto"/>
              <w:tl2br w:val="nil"/>
              <w:tr2bl w:val="nil"/>
            </w:tcBorders>
            <w:noWrap/>
            <w:vAlign w:val="center"/>
          </w:tcPr>
          <w:p/>
        </w:tc>
      </w:tr>
      <w:tr>
        <w:trPr>
          <w:trHeight w:val="1347"/>
        </w:trPr>
        <w:tc>
          <w:tcPr>
            <w:tcW w:w="67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sz w:val="16"/>
                <w:szCs w:val="16"/>
              </w:rPr>
            </w:pPr>
            <w:r>
              <w:rPr>
                <w:rFonts w:ascii="宋体" w:eastAsia="宋体" w:cs="Lucida Sans"/>
                <w:color w:val="000000"/>
                <w:sz w:val="16"/>
                <w:szCs w:val="16"/>
              </w:rPr>
              <w:t>148</w:t>
            </w:r>
          </w:p>
        </w:tc>
        <w:tc>
          <w:tcPr>
            <w:tcW w:w="780" w:type="dxa"/>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630" w:type="dxa"/>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630" w:type="dxa"/>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2670" w:type="dxa"/>
            <w:tcBorders>
              <w:top w:val="single" w:sz="6" w:space="0" w:color="auto"/>
              <w:left w:val="single" w:sz="6" w:space="0" w:color="auto"/>
              <w:bottom w:val="single" w:sz="6" w:space="0" w:color="auto"/>
              <w:right w:val="single" w:sz="6" w:space="0" w:color="auto"/>
              <w:tl2br w:val="nil"/>
              <w:tr2bl w:val="nil"/>
            </w:tcBorders>
            <w:noWrap/>
            <w:vAlign w:val="center"/>
          </w:tcPr>
          <w:p>
            <w:pPr>
              <w:adjustRightInd w:val="0"/>
              <w:snapToGrid w:val="0"/>
              <w:jc w:val="left"/>
              <w:rPr>
                <w:sz w:val="16"/>
                <w:szCs w:val="16"/>
              </w:rPr>
            </w:pPr>
            <w:r>
              <w:rPr>
                <w:rFonts w:ascii="宋体" w:eastAsia="宋体" w:cs="Lucida Sans"/>
                <w:color w:val="000000"/>
                <w:sz w:val="16"/>
                <w:szCs w:val="16"/>
              </w:rPr>
              <w:t>　　现场焊接作业时，在周围10m范围内不得存在易燃易爆物品，在禁火区内严禁动火焊接。</w:t>
            </w:r>
          </w:p>
        </w:tc>
        <w:tc>
          <w:tcPr>
            <w:tcW w:w="3525" w:type="dxa"/>
            <w:tcBorders>
              <w:top w:val="single" w:sz="6" w:space="0" w:color="auto"/>
              <w:left w:val="single" w:sz="6" w:space="0" w:color="auto"/>
              <w:bottom w:val="single" w:sz="6" w:space="0" w:color="auto"/>
              <w:right w:val="single" w:sz="6" w:space="0" w:color="auto"/>
              <w:tl2br w:val="nil"/>
              <w:tr2bl w:val="nil"/>
            </w:tcBorders>
            <w:noWrap/>
            <w:vAlign w:val="center"/>
          </w:tcPr>
          <w:p>
            <w:pPr>
              <w:adjustRightInd w:val="0"/>
              <w:snapToGrid w:val="0"/>
              <w:jc w:val="left"/>
              <w:rPr>
                <w:rFonts w:ascii="宋体" w:eastAsia="宋体" w:cs="Lucida Sans"/>
                <w:color w:val="000000"/>
                <w:sz w:val="16"/>
                <w:szCs w:val="16"/>
              </w:rPr>
            </w:pPr>
            <w:r>
              <w:rPr>
                <w:rFonts w:ascii="宋体" w:eastAsia="宋体" w:cs="Lucida Sans"/>
                <w:color w:val="000000"/>
                <w:sz w:val="16"/>
                <w:szCs w:val="16"/>
              </w:rPr>
              <w:t xml:space="preserve">    有以下情形之一的，检查为不合格：</w:t>
            </w:r>
          </w:p>
          <w:p>
            <w:pPr>
              <w:adjustRightInd w:val="0"/>
              <w:snapToGrid w:val="0"/>
              <w:jc w:val="left"/>
              <w:rPr>
                <w:rFonts w:ascii="宋体" w:eastAsia="宋体" w:cs="Lucida Sans"/>
                <w:color w:val="000000"/>
                <w:sz w:val="16"/>
                <w:szCs w:val="16"/>
              </w:rPr>
            </w:pPr>
            <w:r>
              <w:rPr>
                <w:rFonts w:ascii="宋体" w:eastAsia="宋体" w:cs="Lucida Sans"/>
                <w:color w:val="000000"/>
                <w:sz w:val="16"/>
                <w:szCs w:val="16"/>
              </w:rPr>
              <w:t xml:space="preserve">    1.未按规定办理动火审批手续；</w:t>
            </w:r>
          </w:p>
          <w:p>
            <w:pPr>
              <w:adjustRightInd w:val="0"/>
              <w:snapToGrid w:val="0"/>
              <w:jc w:val="left"/>
              <w:rPr>
                <w:rFonts w:ascii="宋体" w:eastAsia="宋体" w:cs="Lucida Sans"/>
                <w:color w:val="000000"/>
                <w:sz w:val="16"/>
                <w:szCs w:val="16"/>
              </w:rPr>
            </w:pPr>
            <w:r>
              <w:rPr>
                <w:rFonts w:ascii="宋体" w:eastAsia="宋体" w:cs="Lucida Sans"/>
                <w:color w:val="000000"/>
                <w:sz w:val="16"/>
                <w:szCs w:val="16"/>
              </w:rPr>
              <w:t xml:space="preserve">    2.焊接作业前，消防设施未到位；</w:t>
            </w:r>
          </w:p>
          <w:p>
            <w:pPr>
              <w:adjustRightInd w:val="0"/>
              <w:snapToGrid w:val="0"/>
              <w:ind w:firstLine="313"/>
              <w:jc w:val="left"/>
              <w:rPr>
                <w:rFonts w:ascii="宋体" w:eastAsia="宋体" w:cs="Lucida Sans"/>
                <w:color w:val="000000"/>
                <w:sz w:val="16"/>
                <w:szCs w:val="16"/>
              </w:rPr>
            </w:pPr>
            <w:r>
              <w:rPr>
                <w:rFonts w:ascii="宋体" w:eastAsia="宋体" w:cs="Lucida Sans"/>
                <w:color w:val="000000"/>
                <w:sz w:val="16"/>
                <w:szCs w:val="16"/>
              </w:rPr>
              <w:t>3.焊接作业时，在周围10m范围内存放易燃易爆物品；</w:t>
            </w:r>
          </w:p>
          <w:p>
            <w:pPr>
              <w:adjustRightInd w:val="0"/>
              <w:snapToGrid w:val="0"/>
              <w:ind w:firstLine="313"/>
              <w:jc w:val="left"/>
              <w:rPr>
                <w:rFonts w:ascii="宋体" w:eastAsia="宋体" w:cs="Lucida Sans"/>
                <w:color w:val="000000"/>
                <w:sz w:val="16"/>
                <w:szCs w:val="16"/>
              </w:rPr>
            </w:pPr>
            <w:r>
              <w:rPr>
                <w:rFonts w:ascii="宋体" w:eastAsia="宋体" w:cs="Lucida Sans"/>
                <w:color w:val="000000"/>
                <w:sz w:val="16"/>
                <w:szCs w:val="16"/>
              </w:rPr>
              <w:t>4.未指定动火监护人员，或者动火作业时，监护人员不在现场。</w:t>
            </w:r>
          </w:p>
        </w:tc>
        <w:tc>
          <w:tcPr>
            <w:tcW w:w="1470" w:type="dxa"/>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4620" w:type="dxa"/>
            <w:vMerge/>
            <w:tcBorders>
              <w:top w:val="single" w:sz="6" w:space="0" w:color="auto"/>
              <w:left w:val="single" w:sz="6" w:space="0" w:color="auto"/>
              <w:bottom w:val="single" w:sz="6" w:space="0" w:color="auto"/>
              <w:right w:val="single" w:sz="6" w:space="0" w:color="auto"/>
              <w:tl2br w:val="nil"/>
              <w:tr2bl w:val="nil"/>
            </w:tcBorders>
            <w:noWrap/>
            <w:vAlign w:val="center"/>
          </w:tcPr>
          <w:p/>
        </w:tc>
      </w:tr>
      <w:tr>
        <w:trPr>
          <w:trHeight w:val="1853"/>
        </w:trPr>
        <w:tc>
          <w:tcPr>
            <w:tcW w:w="67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sz w:val="16"/>
                <w:szCs w:val="16"/>
              </w:rPr>
            </w:pPr>
            <w:r>
              <w:rPr>
                <w:rFonts w:ascii="宋体" w:eastAsia="宋体" w:cs="Lucida Sans"/>
                <w:color w:val="000000"/>
                <w:sz w:val="16"/>
                <w:szCs w:val="16"/>
              </w:rPr>
              <w:t>149</w:t>
            </w:r>
          </w:p>
        </w:tc>
        <w:tc>
          <w:tcPr>
            <w:tcW w:w="780" w:type="dxa"/>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630" w:type="dxa"/>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630" w:type="dxa"/>
            <w:vMerge w:val="restart"/>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sz w:val="16"/>
                <w:szCs w:val="16"/>
              </w:rPr>
            </w:pPr>
            <w:r>
              <w:rPr>
                <w:rFonts w:ascii="宋体" w:eastAsia="宋体" w:cs="Lucida Sans"/>
                <w:color w:val="000000"/>
                <w:sz w:val="16"/>
                <w:szCs w:val="16"/>
              </w:rPr>
              <w:t>钢结构、网架和索膜结构安装</w:t>
            </w:r>
          </w:p>
        </w:tc>
        <w:tc>
          <w:tcPr>
            <w:tcW w:w="2670" w:type="dxa"/>
            <w:tcBorders>
              <w:top w:val="single" w:sz="6" w:space="0" w:color="auto"/>
              <w:left w:val="single" w:sz="6" w:space="0" w:color="auto"/>
              <w:bottom w:val="single" w:sz="6" w:space="0" w:color="auto"/>
              <w:right w:val="single" w:sz="6" w:space="0" w:color="auto"/>
              <w:tl2br w:val="nil"/>
              <w:tr2bl w:val="nil"/>
            </w:tcBorders>
            <w:noWrap/>
            <w:vAlign w:val="center"/>
          </w:tcPr>
          <w:p>
            <w:pPr>
              <w:adjustRightInd w:val="0"/>
              <w:snapToGrid w:val="0"/>
              <w:jc w:val="left"/>
              <w:rPr>
                <w:sz w:val="16"/>
                <w:szCs w:val="16"/>
              </w:rPr>
            </w:pPr>
            <w:r>
              <w:rPr>
                <w:rFonts w:ascii="宋体" w:eastAsia="宋体" w:cs="Lucida Sans"/>
                <w:color w:val="000000"/>
                <w:sz w:val="16"/>
                <w:szCs w:val="16"/>
              </w:rPr>
              <w:t>　　钢结构起重吊装作业前，检查起重设备、吊索具确保其完好，符合安全要求，钢结构吊装应使用专用索具。</w:t>
            </w:r>
          </w:p>
        </w:tc>
        <w:tc>
          <w:tcPr>
            <w:tcW w:w="3525" w:type="dxa"/>
            <w:tcBorders>
              <w:top w:val="single" w:sz="6" w:space="0" w:color="auto"/>
              <w:left w:val="single" w:sz="6" w:space="0" w:color="auto"/>
              <w:bottom w:val="single" w:sz="6" w:space="0" w:color="auto"/>
              <w:right w:val="single" w:sz="6" w:space="0" w:color="auto"/>
              <w:tl2br w:val="nil"/>
              <w:tr2bl w:val="nil"/>
            </w:tcBorders>
            <w:noWrap/>
            <w:vAlign w:val="center"/>
          </w:tcPr>
          <w:p>
            <w:pPr>
              <w:adjustRightInd w:val="0"/>
              <w:snapToGrid w:val="0"/>
              <w:jc w:val="left"/>
              <w:rPr>
                <w:rFonts w:ascii="宋体" w:eastAsia="宋体" w:cs="Lucida Sans"/>
                <w:color w:val="000000"/>
                <w:sz w:val="16"/>
                <w:szCs w:val="16"/>
              </w:rPr>
            </w:pPr>
            <w:r>
              <w:rPr>
                <w:rFonts w:ascii="宋体" w:eastAsia="宋体" w:cs="Lucida Sans"/>
                <w:color w:val="000000"/>
                <w:sz w:val="16"/>
                <w:szCs w:val="16"/>
              </w:rPr>
              <w:t xml:space="preserve">    有下列情形之一的，检查为不合格：</w:t>
            </w:r>
          </w:p>
          <w:p>
            <w:pPr>
              <w:adjustRightInd w:val="0"/>
              <w:snapToGrid w:val="0"/>
              <w:jc w:val="left"/>
              <w:rPr>
                <w:rFonts w:ascii="宋体" w:eastAsia="宋体" w:cs="Lucida Sans"/>
                <w:color w:val="000000"/>
                <w:sz w:val="16"/>
                <w:szCs w:val="16"/>
              </w:rPr>
            </w:pPr>
            <w:r>
              <w:rPr>
                <w:rFonts w:ascii="宋体" w:eastAsia="宋体" w:cs="Lucida Sans"/>
                <w:color w:val="000000"/>
                <w:sz w:val="16"/>
                <w:szCs w:val="16"/>
              </w:rPr>
              <w:t xml:space="preserve">    1.钢结构起重吊装作业前，未对起重设备、吊索具安全性进行检查；</w:t>
            </w:r>
          </w:p>
          <w:p>
            <w:pPr>
              <w:adjustRightInd w:val="0"/>
              <w:snapToGrid w:val="0"/>
              <w:jc w:val="left"/>
              <w:rPr>
                <w:rFonts w:ascii="宋体" w:eastAsia="宋体" w:cs="Lucida Sans"/>
                <w:color w:val="000000"/>
                <w:sz w:val="16"/>
                <w:szCs w:val="16"/>
              </w:rPr>
            </w:pPr>
            <w:r>
              <w:rPr>
                <w:rFonts w:ascii="宋体" w:eastAsia="宋体" w:cs="Lucida Sans"/>
                <w:color w:val="000000"/>
                <w:sz w:val="16"/>
                <w:szCs w:val="16"/>
              </w:rPr>
              <w:t xml:space="preserve">    2.钢结构吊装未使用专用索具；</w:t>
            </w:r>
          </w:p>
          <w:p>
            <w:pPr>
              <w:adjustRightInd w:val="0"/>
              <w:snapToGrid w:val="0"/>
              <w:ind w:firstLine="313"/>
              <w:jc w:val="left"/>
              <w:rPr>
                <w:rFonts w:ascii="宋体" w:eastAsia="宋体" w:cs="Lucida Sans"/>
                <w:color w:val="000000"/>
                <w:sz w:val="16"/>
                <w:szCs w:val="16"/>
              </w:rPr>
            </w:pPr>
            <w:r>
              <w:rPr>
                <w:rFonts w:ascii="宋体" w:eastAsia="宋体" w:cs="Lucida Sans"/>
                <w:color w:val="000000"/>
                <w:sz w:val="16"/>
                <w:szCs w:val="16"/>
              </w:rPr>
              <w:t>3.吊装与安装区域未按规定设置警戒区及警示标志，或者有与安装作业无关的人员进入；</w:t>
            </w:r>
          </w:p>
          <w:p>
            <w:pPr>
              <w:adjustRightInd w:val="0"/>
              <w:snapToGrid w:val="0"/>
              <w:ind w:firstLine="313"/>
              <w:jc w:val="left"/>
              <w:rPr>
                <w:rFonts w:ascii="宋体" w:eastAsia="宋体" w:cs="Lucida Sans"/>
                <w:color w:val="000000"/>
                <w:sz w:val="16"/>
                <w:szCs w:val="16"/>
              </w:rPr>
            </w:pPr>
            <w:r>
              <w:rPr>
                <w:rFonts w:ascii="宋体" w:eastAsia="宋体" w:cs="Lucida Sans"/>
                <w:color w:val="000000"/>
                <w:sz w:val="16"/>
                <w:szCs w:val="16"/>
              </w:rPr>
              <w:t>4.未安排专人监护，或者作业时监护人员不在现场。</w:t>
            </w:r>
          </w:p>
        </w:tc>
        <w:tc>
          <w:tcPr>
            <w:tcW w:w="1470" w:type="dxa"/>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4620" w:type="dxa"/>
            <w:vMerge/>
            <w:tcBorders>
              <w:top w:val="single" w:sz="6" w:space="0" w:color="auto"/>
              <w:left w:val="single" w:sz="6" w:space="0" w:color="auto"/>
              <w:bottom w:val="single" w:sz="6" w:space="0" w:color="auto"/>
              <w:right w:val="single" w:sz="6" w:space="0" w:color="auto"/>
              <w:tl2br w:val="nil"/>
              <w:tr2bl w:val="nil"/>
            </w:tcBorders>
            <w:noWrap/>
            <w:vAlign w:val="center"/>
          </w:tcPr>
          <w:p/>
        </w:tc>
      </w:tr>
      <w:tr>
        <w:trPr>
          <w:trHeight w:val="1962"/>
        </w:trPr>
        <w:tc>
          <w:tcPr>
            <w:tcW w:w="67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sz w:val="16"/>
                <w:szCs w:val="16"/>
              </w:rPr>
            </w:pPr>
            <w:r>
              <w:rPr>
                <w:rFonts w:ascii="宋体" w:eastAsia="宋体" w:cs="Lucida Sans"/>
                <w:color w:val="000000"/>
                <w:sz w:val="16"/>
                <w:szCs w:val="16"/>
              </w:rPr>
              <w:t>150</w:t>
            </w:r>
          </w:p>
        </w:tc>
        <w:tc>
          <w:tcPr>
            <w:tcW w:w="780" w:type="dxa"/>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630" w:type="dxa"/>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630" w:type="dxa"/>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2670" w:type="dxa"/>
            <w:tcBorders>
              <w:top w:val="single" w:sz="6" w:space="0" w:color="auto"/>
              <w:left w:val="single" w:sz="6" w:space="0" w:color="auto"/>
              <w:bottom w:val="single" w:sz="6" w:space="0" w:color="auto"/>
              <w:right w:val="single" w:sz="6" w:space="0" w:color="auto"/>
              <w:tl2br w:val="nil"/>
              <w:tr2bl w:val="nil"/>
            </w:tcBorders>
            <w:noWrap/>
            <w:vAlign w:val="center"/>
          </w:tcPr>
          <w:p>
            <w:pPr>
              <w:adjustRightInd w:val="0"/>
              <w:snapToGrid w:val="0"/>
              <w:jc w:val="left"/>
              <w:rPr>
                <w:sz w:val="16"/>
                <w:szCs w:val="16"/>
              </w:rPr>
            </w:pPr>
            <w:r>
              <w:rPr>
                <w:rFonts w:ascii="宋体" w:eastAsia="宋体" w:cs="Lucida Sans"/>
                <w:color w:val="000000"/>
                <w:sz w:val="16"/>
                <w:szCs w:val="16"/>
              </w:rPr>
              <w:t>　　钢结构整体吊装前应检查起重设备、吊索具及吊点可靠性，在计算的吊点位置处作出标记，整体就位后，螺栓连接数量及固定符合方案要求后方可松钩。</w:t>
            </w:r>
          </w:p>
        </w:tc>
        <w:tc>
          <w:tcPr>
            <w:tcW w:w="3525" w:type="dxa"/>
            <w:tcBorders>
              <w:top w:val="single" w:sz="6" w:space="0" w:color="auto"/>
              <w:left w:val="single" w:sz="6" w:space="0" w:color="auto"/>
              <w:bottom w:val="single" w:sz="6" w:space="0" w:color="auto"/>
              <w:right w:val="single" w:sz="6" w:space="0" w:color="auto"/>
              <w:tl2br w:val="nil"/>
              <w:tr2bl w:val="nil"/>
            </w:tcBorders>
            <w:noWrap/>
            <w:vAlign w:val="center"/>
          </w:tcPr>
          <w:p>
            <w:pPr>
              <w:adjustRightInd w:val="0"/>
              <w:snapToGrid w:val="0"/>
              <w:jc w:val="left"/>
              <w:rPr>
                <w:rFonts w:ascii="宋体" w:eastAsia="宋体" w:cs="Lucida Sans"/>
                <w:color w:val="000000"/>
                <w:sz w:val="16"/>
                <w:szCs w:val="16"/>
              </w:rPr>
            </w:pPr>
            <w:r>
              <w:rPr>
                <w:rFonts w:ascii="宋体" w:eastAsia="宋体" w:cs="Lucida Sans"/>
                <w:color w:val="000000"/>
                <w:sz w:val="16"/>
                <w:szCs w:val="16"/>
              </w:rPr>
              <w:t xml:space="preserve">    有下列情形之一的，检查为不合格：</w:t>
            </w:r>
          </w:p>
          <w:p>
            <w:pPr>
              <w:adjustRightInd w:val="0"/>
              <w:snapToGrid w:val="0"/>
              <w:jc w:val="left"/>
              <w:rPr>
                <w:rFonts w:ascii="宋体" w:eastAsia="宋体" w:cs="Lucida Sans"/>
                <w:color w:val="000000"/>
                <w:sz w:val="16"/>
                <w:szCs w:val="16"/>
              </w:rPr>
            </w:pPr>
            <w:r>
              <w:rPr>
                <w:rFonts w:ascii="宋体" w:eastAsia="宋体" w:cs="Lucida Sans"/>
                <w:color w:val="000000"/>
                <w:sz w:val="16"/>
                <w:szCs w:val="16"/>
              </w:rPr>
              <w:t xml:space="preserve">    1.钢结构整体吊装前，未对起重设备、吊索具及吊点的可靠性进行检查；</w:t>
            </w:r>
          </w:p>
          <w:p>
            <w:pPr>
              <w:adjustRightInd w:val="0"/>
              <w:snapToGrid w:val="0"/>
              <w:jc w:val="left"/>
              <w:rPr>
                <w:rFonts w:ascii="宋体" w:eastAsia="宋体" w:cs="Lucida Sans"/>
                <w:color w:val="000000"/>
                <w:sz w:val="16"/>
                <w:szCs w:val="16"/>
              </w:rPr>
            </w:pPr>
            <w:r>
              <w:rPr>
                <w:rFonts w:ascii="宋体" w:eastAsia="宋体" w:cs="Lucida Sans"/>
                <w:color w:val="000000"/>
                <w:sz w:val="16"/>
                <w:szCs w:val="16"/>
              </w:rPr>
              <w:t xml:space="preserve">    2.未在计算的吊点位置处作出标记；</w:t>
            </w:r>
          </w:p>
          <w:p>
            <w:pPr>
              <w:adjustRightInd w:val="0"/>
              <w:snapToGrid w:val="0"/>
              <w:ind w:firstLine="313"/>
              <w:jc w:val="left"/>
              <w:rPr>
                <w:rFonts w:ascii="宋体" w:eastAsia="宋体" w:cs="Lucida Sans"/>
                <w:color w:val="000000"/>
                <w:sz w:val="16"/>
                <w:szCs w:val="16"/>
              </w:rPr>
            </w:pPr>
            <w:r>
              <w:rPr>
                <w:rFonts w:ascii="宋体" w:eastAsia="宋体" w:cs="Lucida Sans"/>
                <w:color w:val="000000"/>
                <w:sz w:val="16"/>
                <w:szCs w:val="16"/>
              </w:rPr>
              <w:t>3.吊装与安装区域未按规定设置警戒区及警示标志，或者有与安装作业无关的人员进入；</w:t>
            </w:r>
          </w:p>
          <w:p>
            <w:pPr>
              <w:adjustRightInd w:val="0"/>
              <w:snapToGrid w:val="0"/>
              <w:ind w:firstLine="313"/>
              <w:jc w:val="left"/>
              <w:rPr>
                <w:rFonts w:ascii="宋体" w:eastAsia="宋体" w:cs="Lucida Sans"/>
                <w:color w:val="000000"/>
                <w:sz w:val="16"/>
                <w:szCs w:val="16"/>
              </w:rPr>
            </w:pPr>
            <w:r>
              <w:rPr>
                <w:rFonts w:ascii="宋体" w:eastAsia="宋体" w:cs="Lucida Sans"/>
                <w:color w:val="000000"/>
                <w:sz w:val="16"/>
                <w:szCs w:val="16"/>
              </w:rPr>
              <w:t>4.未安排专人监护，或者作业时监护人员不在现场。</w:t>
            </w:r>
          </w:p>
        </w:tc>
        <w:tc>
          <w:tcPr>
            <w:tcW w:w="1470" w:type="dxa"/>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4620" w:type="dxa"/>
            <w:vMerge/>
            <w:tcBorders>
              <w:top w:val="single" w:sz="6" w:space="0" w:color="auto"/>
              <w:left w:val="single" w:sz="6" w:space="0" w:color="auto"/>
              <w:bottom w:val="single" w:sz="6" w:space="0" w:color="auto"/>
              <w:right w:val="single" w:sz="6" w:space="0" w:color="auto"/>
              <w:tl2br w:val="nil"/>
              <w:tr2bl w:val="nil"/>
            </w:tcBorders>
            <w:noWrap/>
            <w:vAlign w:val="center"/>
          </w:tcPr>
          <w:p/>
        </w:tc>
      </w:tr>
      <w:tr>
        <w:trPr>
          <w:trHeight w:val="2129"/>
        </w:trPr>
        <w:tc>
          <w:tcPr>
            <w:tcW w:w="67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sz w:val="16"/>
                <w:szCs w:val="16"/>
              </w:rPr>
            </w:pPr>
            <w:r>
              <w:rPr>
                <w:rFonts w:ascii="宋体" w:eastAsia="宋体" w:cs="Lucida Sans"/>
                <w:color w:val="000000"/>
                <w:sz w:val="16"/>
                <w:szCs w:val="16"/>
              </w:rPr>
              <w:t>151</w:t>
            </w:r>
          </w:p>
        </w:tc>
        <w:tc>
          <w:tcPr>
            <w:tcW w:w="780" w:type="dxa"/>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630" w:type="dxa"/>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630" w:type="dxa"/>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2670" w:type="dxa"/>
            <w:tcBorders>
              <w:top w:val="single" w:sz="6" w:space="0" w:color="auto"/>
              <w:left w:val="single" w:sz="6" w:space="0" w:color="auto"/>
              <w:bottom w:val="single" w:sz="6" w:space="0" w:color="auto"/>
              <w:right w:val="single" w:sz="6" w:space="0" w:color="auto"/>
              <w:tl2br w:val="nil"/>
              <w:tr2bl w:val="nil"/>
            </w:tcBorders>
            <w:noWrap/>
            <w:vAlign w:val="center"/>
          </w:tcPr>
          <w:p>
            <w:pPr>
              <w:adjustRightInd w:val="0"/>
              <w:snapToGrid w:val="0"/>
              <w:jc w:val="left"/>
              <w:rPr>
                <w:sz w:val="16"/>
                <w:szCs w:val="16"/>
              </w:rPr>
            </w:pPr>
            <w:r>
              <w:rPr>
                <w:rFonts w:ascii="宋体" w:eastAsia="宋体" w:cs="Lucida Sans"/>
                <w:color w:val="000000"/>
                <w:sz w:val="16"/>
                <w:szCs w:val="16"/>
              </w:rPr>
              <w:t>　　网架在提升过程中，应指定专人观察钢绞线的工作情况，密切观察结构的变形情况，若有异常，直接通知指挥控制中心；提升作业时，禁止交叉作业；提升过程中，未经许可不得擅自进入施工现场。</w:t>
            </w:r>
          </w:p>
        </w:tc>
        <w:tc>
          <w:tcPr>
            <w:tcW w:w="3525" w:type="dxa"/>
            <w:tcBorders>
              <w:top w:val="single" w:sz="6" w:space="0" w:color="auto"/>
              <w:left w:val="single" w:sz="6" w:space="0" w:color="auto"/>
              <w:bottom w:val="single" w:sz="6" w:space="0" w:color="auto"/>
              <w:right w:val="single" w:sz="6" w:space="0" w:color="auto"/>
              <w:tl2br w:val="nil"/>
              <w:tr2bl w:val="nil"/>
            </w:tcBorders>
            <w:noWrap/>
            <w:vAlign w:val="center"/>
          </w:tcPr>
          <w:p>
            <w:pPr>
              <w:adjustRightInd w:val="0"/>
              <w:snapToGrid w:val="0"/>
              <w:jc w:val="left"/>
              <w:rPr>
                <w:rFonts w:ascii="宋体" w:eastAsia="宋体" w:cs="Lucida Sans"/>
                <w:color w:val="000000"/>
                <w:sz w:val="16"/>
                <w:szCs w:val="16"/>
              </w:rPr>
            </w:pPr>
            <w:r>
              <w:rPr>
                <w:rFonts w:ascii="宋体" w:eastAsia="宋体" w:cs="Lucida Sans"/>
                <w:color w:val="000000"/>
                <w:sz w:val="16"/>
                <w:szCs w:val="16"/>
              </w:rPr>
              <w:t xml:space="preserve">    有下列情形之一的，检查为不合格：</w:t>
            </w:r>
          </w:p>
          <w:p>
            <w:pPr>
              <w:adjustRightInd w:val="0"/>
              <w:snapToGrid w:val="0"/>
              <w:jc w:val="left"/>
              <w:rPr>
                <w:rFonts w:ascii="宋体" w:eastAsia="宋体" w:cs="Lucida Sans"/>
                <w:color w:val="000000"/>
                <w:sz w:val="16"/>
                <w:szCs w:val="16"/>
              </w:rPr>
            </w:pPr>
            <w:r>
              <w:rPr>
                <w:rFonts w:ascii="宋体" w:eastAsia="宋体" w:cs="Lucida Sans"/>
                <w:color w:val="000000"/>
                <w:sz w:val="16"/>
                <w:szCs w:val="16"/>
              </w:rPr>
              <w:t xml:space="preserve">    1.网架在提升过程中，未指定专人观察钢绞线的工作情况及结构的变形情况；</w:t>
            </w:r>
          </w:p>
          <w:p>
            <w:pPr>
              <w:adjustRightInd w:val="0"/>
              <w:snapToGrid w:val="0"/>
              <w:jc w:val="left"/>
              <w:rPr>
                <w:rFonts w:ascii="宋体" w:eastAsia="宋体" w:cs="Lucida Sans"/>
                <w:color w:val="000000"/>
                <w:sz w:val="16"/>
                <w:szCs w:val="16"/>
              </w:rPr>
            </w:pPr>
            <w:r>
              <w:rPr>
                <w:rFonts w:ascii="宋体" w:eastAsia="宋体" w:cs="Lucida Sans"/>
                <w:color w:val="000000"/>
                <w:sz w:val="16"/>
                <w:szCs w:val="16"/>
              </w:rPr>
              <w:t xml:space="preserve">    2.提升作业时，存在交叉作业；</w:t>
            </w:r>
          </w:p>
          <w:p>
            <w:pPr>
              <w:adjustRightInd w:val="0"/>
              <w:snapToGrid w:val="0"/>
              <w:ind w:firstLine="313"/>
              <w:jc w:val="left"/>
              <w:rPr>
                <w:rFonts w:ascii="宋体" w:eastAsia="宋体" w:cs="Lucida Sans"/>
                <w:color w:val="000000"/>
                <w:sz w:val="16"/>
                <w:szCs w:val="16"/>
              </w:rPr>
            </w:pPr>
            <w:r>
              <w:rPr>
                <w:rFonts w:ascii="宋体" w:eastAsia="宋体" w:cs="Lucida Sans"/>
                <w:color w:val="000000"/>
                <w:sz w:val="16"/>
                <w:szCs w:val="16"/>
              </w:rPr>
              <w:t>3.提升过程中，安装区域未按规定设置警戒区及警示标志，或者有与安装作业无关的人员进入；</w:t>
            </w:r>
          </w:p>
          <w:p>
            <w:pPr>
              <w:adjustRightInd w:val="0"/>
              <w:snapToGrid w:val="0"/>
              <w:ind w:firstLine="313"/>
              <w:jc w:val="left"/>
              <w:rPr>
                <w:rFonts w:ascii="宋体" w:eastAsia="宋体" w:cs="Lucida Sans"/>
                <w:color w:val="000000"/>
                <w:sz w:val="16"/>
                <w:szCs w:val="16"/>
              </w:rPr>
            </w:pPr>
            <w:r>
              <w:rPr>
                <w:rFonts w:ascii="宋体" w:eastAsia="宋体" w:cs="Lucida Sans"/>
                <w:color w:val="000000"/>
                <w:sz w:val="16"/>
                <w:szCs w:val="16"/>
              </w:rPr>
              <w:t>4.未安排专人监护，或者作业时监护人员不在现场。</w:t>
            </w:r>
          </w:p>
        </w:tc>
        <w:tc>
          <w:tcPr>
            <w:tcW w:w="1470" w:type="dxa"/>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4620" w:type="dxa"/>
            <w:vMerge/>
            <w:tcBorders>
              <w:top w:val="single" w:sz="6" w:space="0" w:color="auto"/>
              <w:left w:val="single" w:sz="6" w:space="0" w:color="auto"/>
              <w:bottom w:val="single" w:sz="6" w:space="0" w:color="auto"/>
              <w:right w:val="single" w:sz="6" w:space="0" w:color="auto"/>
              <w:tl2br w:val="nil"/>
              <w:tr2bl w:val="nil"/>
            </w:tcBorders>
            <w:noWrap/>
            <w:vAlign w:val="center"/>
          </w:tcPr>
          <w:p/>
        </w:tc>
      </w:tr>
      <w:tr>
        <w:trPr>
          <w:trHeight w:val="809"/>
        </w:trPr>
        <w:tc>
          <w:tcPr>
            <w:tcW w:w="67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sz w:val="16"/>
                <w:szCs w:val="16"/>
              </w:rPr>
            </w:pPr>
            <w:r>
              <w:rPr>
                <w:rFonts w:ascii="宋体" w:eastAsia="宋体" w:cs="Lucida Sans"/>
                <w:color w:val="000000"/>
                <w:sz w:val="16"/>
                <w:szCs w:val="16"/>
              </w:rPr>
              <w:t>152</w:t>
            </w:r>
          </w:p>
        </w:tc>
        <w:tc>
          <w:tcPr>
            <w:tcW w:w="780" w:type="dxa"/>
            <w:vMerge w:val="restart"/>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sz w:val="16"/>
                <w:szCs w:val="16"/>
              </w:rPr>
            </w:pPr>
            <w:r>
              <w:rPr>
                <w:rFonts w:ascii="宋体" w:eastAsia="宋体" w:cs="Lucida Sans"/>
                <w:color w:val="000000"/>
                <w:sz w:val="16"/>
                <w:szCs w:val="16"/>
              </w:rPr>
              <w:t>安全生产现场控制</w:t>
            </w:r>
          </w:p>
        </w:tc>
        <w:tc>
          <w:tcPr>
            <w:tcW w:w="630" w:type="dxa"/>
            <w:vMerge w:val="restart"/>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sz w:val="16"/>
                <w:szCs w:val="16"/>
              </w:rPr>
            </w:pPr>
            <w:r>
              <w:rPr>
                <w:rFonts w:ascii="宋体" w:eastAsia="宋体" w:cs="Lucida Sans"/>
                <w:color w:val="000000"/>
                <w:sz w:val="16"/>
                <w:szCs w:val="16"/>
              </w:rPr>
              <w:t>其他</w:t>
            </w:r>
          </w:p>
        </w:tc>
        <w:tc>
          <w:tcPr>
            <w:tcW w:w="630" w:type="dxa"/>
            <w:vMerge w:val="restart"/>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sz w:val="16"/>
                <w:szCs w:val="16"/>
              </w:rPr>
            </w:pPr>
            <w:r>
              <w:rPr>
                <w:rFonts w:ascii="宋体" w:eastAsia="宋体" w:cs="Lucida Sans"/>
                <w:color w:val="000000"/>
                <w:sz w:val="16"/>
                <w:szCs w:val="16"/>
              </w:rPr>
              <w:t>钢结构、网架和索膜结构安装</w:t>
            </w:r>
          </w:p>
        </w:tc>
        <w:tc>
          <w:tcPr>
            <w:tcW w:w="2670" w:type="dxa"/>
            <w:tcBorders>
              <w:top w:val="single" w:sz="6" w:space="0" w:color="auto"/>
              <w:left w:val="single" w:sz="6" w:space="0" w:color="auto"/>
              <w:bottom w:val="single" w:sz="6" w:space="0" w:color="auto"/>
              <w:right w:val="single" w:sz="6" w:space="0" w:color="auto"/>
              <w:tl2br w:val="nil"/>
              <w:tr2bl w:val="nil"/>
            </w:tcBorders>
            <w:noWrap/>
            <w:vAlign w:val="center"/>
          </w:tcPr>
          <w:p>
            <w:pPr>
              <w:adjustRightInd w:val="0"/>
              <w:snapToGrid w:val="0"/>
              <w:jc w:val="left"/>
              <w:rPr>
                <w:sz w:val="16"/>
                <w:szCs w:val="16"/>
              </w:rPr>
            </w:pPr>
            <w:r>
              <w:rPr>
                <w:rFonts w:ascii="宋体" w:eastAsia="宋体" w:cs="Lucida Sans"/>
                <w:color w:val="000000"/>
                <w:sz w:val="16"/>
                <w:szCs w:val="16"/>
              </w:rPr>
              <w:t>　　钢结构、网架和索膜结构的构配件吊装、安装作业符合规范及专项施工方案的要求。</w:t>
            </w:r>
          </w:p>
        </w:tc>
        <w:tc>
          <w:tcPr>
            <w:tcW w:w="3525" w:type="dxa"/>
            <w:tcBorders>
              <w:top w:val="single" w:sz="6" w:space="0" w:color="auto"/>
              <w:left w:val="single" w:sz="6" w:space="0" w:color="auto"/>
              <w:bottom w:val="single" w:sz="6" w:space="0" w:color="auto"/>
              <w:right w:val="single" w:sz="6" w:space="0" w:color="auto"/>
              <w:tl2br w:val="nil"/>
              <w:tr2bl w:val="nil"/>
            </w:tcBorders>
            <w:noWrap/>
            <w:vAlign w:val="center"/>
          </w:tcPr>
          <w:p>
            <w:pPr>
              <w:adjustRightInd w:val="0"/>
              <w:snapToGrid w:val="0"/>
              <w:jc w:val="left"/>
              <w:rPr>
                <w:sz w:val="16"/>
                <w:szCs w:val="16"/>
              </w:rPr>
            </w:pPr>
            <w:r>
              <w:rPr>
                <w:rFonts w:ascii="宋体" w:eastAsia="宋体" w:cs="Lucida Sans"/>
                <w:color w:val="000000"/>
                <w:sz w:val="16"/>
                <w:szCs w:val="16"/>
              </w:rPr>
              <w:t>　　构件配吊装、安装作业不符合规范及专项施工方案要求的，检查为不合格。</w:t>
            </w:r>
          </w:p>
        </w:tc>
        <w:tc>
          <w:tcPr>
            <w:tcW w:w="1470" w:type="dxa"/>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4620" w:type="dxa"/>
            <w:vMerge/>
            <w:tcBorders>
              <w:top w:val="single" w:sz="6" w:space="0" w:color="auto"/>
              <w:left w:val="single" w:sz="6" w:space="0" w:color="auto"/>
              <w:bottom w:val="single" w:sz="6" w:space="0" w:color="auto"/>
              <w:right w:val="single" w:sz="6" w:space="0" w:color="auto"/>
              <w:tl2br w:val="nil"/>
              <w:tr2bl w:val="nil"/>
            </w:tcBorders>
            <w:noWrap/>
            <w:vAlign w:val="center"/>
          </w:tcPr>
          <w:p/>
        </w:tc>
      </w:tr>
      <w:tr>
        <w:trPr>
          <w:trHeight w:val="1784"/>
        </w:trPr>
        <w:tc>
          <w:tcPr>
            <w:tcW w:w="67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sz w:val="16"/>
                <w:szCs w:val="16"/>
              </w:rPr>
            </w:pPr>
            <w:r>
              <w:rPr>
                <w:rFonts w:ascii="宋体" w:eastAsia="宋体" w:cs="Lucida Sans"/>
                <w:color w:val="000000"/>
                <w:sz w:val="16"/>
                <w:szCs w:val="16"/>
              </w:rPr>
              <w:t>153</w:t>
            </w:r>
          </w:p>
        </w:tc>
        <w:tc>
          <w:tcPr>
            <w:tcW w:w="780" w:type="dxa"/>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630" w:type="dxa"/>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630" w:type="dxa"/>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2670" w:type="dxa"/>
            <w:tcBorders>
              <w:top w:val="single" w:sz="6" w:space="0" w:color="auto"/>
              <w:left w:val="single" w:sz="6" w:space="0" w:color="auto"/>
              <w:bottom w:val="single" w:sz="6" w:space="0" w:color="auto"/>
              <w:right w:val="single" w:sz="6" w:space="0" w:color="auto"/>
              <w:tl2br w:val="nil"/>
              <w:tr2bl w:val="nil"/>
            </w:tcBorders>
            <w:noWrap/>
            <w:vAlign w:val="center"/>
          </w:tcPr>
          <w:p>
            <w:pPr>
              <w:adjustRightInd w:val="0"/>
              <w:snapToGrid w:val="0"/>
              <w:jc w:val="left"/>
              <w:rPr>
                <w:sz w:val="16"/>
                <w:szCs w:val="16"/>
              </w:rPr>
            </w:pPr>
            <w:r>
              <w:rPr>
                <w:rFonts w:ascii="宋体" w:eastAsia="宋体" w:cs="Lucida Sans"/>
                <w:color w:val="000000"/>
                <w:sz w:val="16"/>
                <w:szCs w:val="16"/>
              </w:rPr>
              <w:t>　　现场焊接作业时，在周围10m范围内不得存在易燃易爆物品，在禁火区内严禁动火焊接。</w:t>
            </w:r>
          </w:p>
        </w:tc>
        <w:tc>
          <w:tcPr>
            <w:tcW w:w="3525" w:type="dxa"/>
            <w:tcBorders>
              <w:top w:val="single" w:sz="6" w:space="0" w:color="auto"/>
              <w:left w:val="single" w:sz="6" w:space="0" w:color="auto"/>
              <w:bottom w:val="single" w:sz="6" w:space="0" w:color="auto"/>
              <w:right w:val="single" w:sz="6" w:space="0" w:color="auto"/>
              <w:tl2br w:val="nil"/>
              <w:tr2bl w:val="nil"/>
            </w:tcBorders>
            <w:noWrap/>
            <w:vAlign w:val="center"/>
          </w:tcPr>
          <w:p>
            <w:pPr>
              <w:adjustRightInd w:val="0"/>
              <w:snapToGrid w:val="0"/>
              <w:jc w:val="left"/>
              <w:rPr>
                <w:rFonts w:ascii="宋体" w:eastAsia="宋体" w:cs="Lucida Sans"/>
                <w:color w:val="000000"/>
                <w:sz w:val="16"/>
                <w:szCs w:val="16"/>
              </w:rPr>
            </w:pPr>
            <w:r>
              <w:rPr>
                <w:rFonts w:ascii="宋体" w:eastAsia="宋体" w:cs="Lucida Sans"/>
                <w:color w:val="000000"/>
                <w:sz w:val="16"/>
                <w:szCs w:val="16"/>
              </w:rPr>
              <w:t xml:space="preserve">    有以下情形之一的，检查为不合格：</w:t>
            </w:r>
          </w:p>
          <w:p>
            <w:pPr>
              <w:adjustRightInd w:val="0"/>
              <w:snapToGrid w:val="0"/>
              <w:jc w:val="left"/>
              <w:rPr>
                <w:rFonts w:ascii="宋体" w:eastAsia="宋体" w:cs="Lucida Sans"/>
                <w:color w:val="000000"/>
                <w:sz w:val="16"/>
                <w:szCs w:val="16"/>
              </w:rPr>
            </w:pPr>
            <w:r>
              <w:rPr>
                <w:rFonts w:ascii="宋体" w:eastAsia="宋体" w:cs="Lucida Sans"/>
                <w:color w:val="000000"/>
                <w:sz w:val="16"/>
                <w:szCs w:val="16"/>
              </w:rPr>
              <w:t xml:space="preserve">    1.未按规定办理动火审批手续；</w:t>
            </w:r>
          </w:p>
          <w:p>
            <w:pPr>
              <w:adjustRightInd w:val="0"/>
              <w:snapToGrid w:val="0"/>
              <w:jc w:val="left"/>
              <w:rPr>
                <w:rFonts w:ascii="宋体" w:eastAsia="宋体" w:cs="Lucida Sans"/>
                <w:color w:val="000000"/>
                <w:sz w:val="16"/>
                <w:szCs w:val="16"/>
              </w:rPr>
            </w:pPr>
            <w:r>
              <w:rPr>
                <w:rFonts w:ascii="宋体" w:eastAsia="宋体" w:cs="Lucida Sans"/>
                <w:color w:val="000000"/>
                <w:sz w:val="16"/>
                <w:szCs w:val="16"/>
              </w:rPr>
              <w:t xml:space="preserve">    2.焊接作业前，消防设施未到位；</w:t>
            </w:r>
          </w:p>
          <w:p>
            <w:pPr>
              <w:adjustRightInd w:val="0"/>
              <w:snapToGrid w:val="0"/>
              <w:ind w:firstLine="313"/>
              <w:jc w:val="left"/>
              <w:rPr>
                <w:rFonts w:ascii="宋体" w:eastAsia="宋体" w:cs="Lucida Sans"/>
                <w:color w:val="000000"/>
                <w:sz w:val="16"/>
                <w:szCs w:val="16"/>
              </w:rPr>
            </w:pPr>
            <w:r>
              <w:rPr>
                <w:rFonts w:ascii="宋体" w:eastAsia="宋体" w:cs="Lucida Sans"/>
                <w:color w:val="000000"/>
                <w:sz w:val="16"/>
                <w:szCs w:val="16"/>
              </w:rPr>
              <w:t>3.焊接作业时，在周围10m范围内存放易燃易爆物品；</w:t>
            </w:r>
          </w:p>
          <w:p>
            <w:pPr>
              <w:adjustRightInd w:val="0"/>
              <w:snapToGrid w:val="0"/>
              <w:ind w:firstLine="313"/>
              <w:jc w:val="left"/>
              <w:rPr>
                <w:rFonts w:ascii="宋体" w:eastAsia="宋体" w:cs="Lucida Sans"/>
                <w:color w:val="000000"/>
                <w:sz w:val="16"/>
                <w:szCs w:val="16"/>
              </w:rPr>
            </w:pPr>
            <w:r>
              <w:rPr>
                <w:rFonts w:ascii="宋体" w:eastAsia="宋体" w:cs="Lucida Sans"/>
                <w:color w:val="000000"/>
                <w:sz w:val="16"/>
                <w:szCs w:val="16"/>
              </w:rPr>
              <w:t>4.未指定动火监护人员，或者动火作业时，监护人员不在现场。</w:t>
            </w:r>
          </w:p>
        </w:tc>
        <w:tc>
          <w:tcPr>
            <w:tcW w:w="1470" w:type="dxa"/>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4620" w:type="dxa"/>
            <w:vMerge/>
            <w:tcBorders>
              <w:top w:val="single" w:sz="6" w:space="0" w:color="auto"/>
              <w:left w:val="single" w:sz="6" w:space="0" w:color="auto"/>
              <w:bottom w:val="single" w:sz="6" w:space="0" w:color="auto"/>
              <w:right w:val="single" w:sz="6" w:space="0" w:color="auto"/>
              <w:tl2br w:val="nil"/>
              <w:tr2bl w:val="nil"/>
            </w:tcBorders>
            <w:noWrap/>
            <w:vAlign w:val="center"/>
          </w:tcPr>
          <w:p/>
        </w:tc>
      </w:tr>
      <w:tr>
        <w:trPr>
          <w:trHeight w:val="2444"/>
        </w:trPr>
        <w:tc>
          <w:tcPr>
            <w:tcW w:w="67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sz w:val="16"/>
                <w:szCs w:val="16"/>
              </w:rPr>
            </w:pPr>
            <w:r>
              <w:rPr>
                <w:rFonts w:ascii="宋体" w:eastAsia="宋体" w:cs="Lucida Sans"/>
                <w:color w:val="000000"/>
                <w:sz w:val="16"/>
                <w:szCs w:val="16"/>
              </w:rPr>
              <w:t>154</w:t>
            </w:r>
          </w:p>
        </w:tc>
        <w:tc>
          <w:tcPr>
            <w:tcW w:w="780" w:type="dxa"/>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630" w:type="dxa"/>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630" w:type="dxa"/>
            <w:vMerge w:val="restart"/>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sz w:val="16"/>
                <w:szCs w:val="16"/>
              </w:rPr>
            </w:pPr>
            <w:r>
              <w:rPr>
                <w:rFonts w:ascii="宋体" w:eastAsia="宋体" w:cs="Lucida Sans"/>
                <w:color w:val="000000"/>
                <w:sz w:val="16"/>
                <w:szCs w:val="16"/>
              </w:rPr>
              <w:t>装配式建筑预制混凝土构件安装</w:t>
            </w:r>
          </w:p>
        </w:tc>
        <w:tc>
          <w:tcPr>
            <w:tcW w:w="2670" w:type="dxa"/>
            <w:tcBorders>
              <w:top w:val="single" w:sz="6" w:space="0" w:color="auto"/>
              <w:left w:val="single" w:sz="6" w:space="0" w:color="auto"/>
              <w:bottom w:val="single" w:sz="6" w:space="0" w:color="auto"/>
              <w:right w:val="single" w:sz="6" w:space="0" w:color="auto"/>
              <w:tl2br w:val="nil"/>
              <w:tr2bl w:val="nil"/>
            </w:tcBorders>
            <w:noWrap/>
            <w:vAlign w:val="center"/>
          </w:tcPr>
          <w:p>
            <w:pPr>
              <w:adjustRightInd w:val="0"/>
              <w:snapToGrid w:val="0"/>
              <w:jc w:val="left"/>
              <w:rPr>
                <w:sz w:val="16"/>
                <w:szCs w:val="16"/>
              </w:rPr>
            </w:pPr>
            <w:r>
              <w:rPr>
                <w:rFonts w:ascii="宋体" w:eastAsia="宋体" w:cs="Lucida Sans"/>
                <w:color w:val="000000"/>
                <w:sz w:val="16"/>
                <w:szCs w:val="16"/>
              </w:rPr>
              <w:t>　　安装作业开始前，应对安装作业区进行清场，并按相关规定做好防护，设置明显标识，拉设警戒线，安排专人监护，严禁与安装作业无关的人员进入。</w:t>
            </w:r>
          </w:p>
        </w:tc>
        <w:tc>
          <w:tcPr>
            <w:tcW w:w="3525" w:type="dxa"/>
            <w:tcBorders>
              <w:top w:val="single" w:sz="6" w:space="0" w:color="auto"/>
              <w:left w:val="single" w:sz="6" w:space="0" w:color="auto"/>
              <w:bottom w:val="single" w:sz="6" w:space="0" w:color="auto"/>
              <w:right w:val="single" w:sz="6" w:space="0" w:color="auto"/>
              <w:tl2br w:val="nil"/>
              <w:tr2bl w:val="nil"/>
            </w:tcBorders>
            <w:noWrap/>
            <w:vAlign w:val="center"/>
          </w:tcPr>
          <w:p>
            <w:pPr>
              <w:adjustRightInd w:val="0"/>
              <w:snapToGrid w:val="0"/>
              <w:jc w:val="left"/>
              <w:rPr>
                <w:rFonts w:ascii="宋体" w:eastAsia="宋体" w:cs="Lucida Sans"/>
                <w:color w:val="000000"/>
                <w:sz w:val="16"/>
                <w:szCs w:val="16"/>
              </w:rPr>
            </w:pPr>
            <w:r>
              <w:rPr>
                <w:rFonts w:ascii="宋体" w:eastAsia="宋体" w:cs="Lucida Sans"/>
                <w:color w:val="000000"/>
                <w:sz w:val="16"/>
                <w:szCs w:val="16"/>
              </w:rPr>
              <w:t xml:space="preserve">    有下列情形之一的，检查为不合格：</w:t>
            </w:r>
          </w:p>
          <w:p>
            <w:pPr>
              <w:adjustRightInd w:val="0"/>
              <w:snapToGrid w:val="0"/>
              <w:jc w:val="left"/>
              <w:rPr>
                <w:rFonts w:ascii="宋体" w:eastAsia="宋体" w:cs="Lucida Sans"/>
                <w:color w:val="000000"/>
                <w:sz w:val="16"/>
                <w:szCs w:val="16"/>
              </w:rPr>
            </w:pPr>
            <w:r>
              <w:rPr>
                <w:rFonts w:ascii="宋体" w:eastAsia="宋体" w:cs="Lucida Sans"/>
                <w:color w:val="000000"/>
                <w:sz w:val="16"/>
                <w:szCs w:val="16"/>
              </w:rPr>
              <w:t xml:space="preserve">    1.安装作业开始前，未对安装作业区进行清场；</w:t>
            </w:r>
          </w:p>
          <w:p>
            <w:pPr>
              <w:adjustRightInd w:val="0"/>
              <w:snapToGrid w:val="0"/>
              <w:jc w:val="left"/>
              <w:rPr>
                <w:rFonts w:ascii="宋体" w:eastAsia="宋体" w:cs="Lucida Sans"/>
                <w:color w:val="000000"/>
                <w:sz w:val="16"/>
                <w:szCs w:val="16"/>
              </w:rPr>
            </w:pPr>
            <w:r>
              <w:rPr>
                <w:rFonts w:ascii="宋体" w:eastAsia="宋体" w:cs="Lucida Sans"/>
                <w:color w:val="000000"/>
                <w:sz w:val="16"/>
                <w:szCs w:val="16"/>
              </w:rPr>
              <w:t xml:space="preserve">    2.外围防护、临边、洞口防护不符合规范及专项施工方案要求；</w:t>
            </w:r>
          </w:p>
          <w:p>
            <w:pPr>
              <w:adjustRightInd w:val="0"/>
              <w:snapToGrid w:val="0"/>
              <w:ind w:firstLine="313"/>
              <w:jc w:val="left"/>
              <w:rPr>
                <w:rFonts w:ascii="宋体" w:eastAsia="宋体" w:cs="Lucida Sans"/>
                <w:color w:val="000000"/>
                <w:sz w:val="16"/>
                <w:szCs w:val="16"/>
              </w:rPr>
            </w:pPr>
            <w:r>
              <w:rPr>
                <w:rFonts w:ascii="宋体" w:eastAsia="宋体" w:cs="Lucida Sans"/>
                <w:color w:val="000000"/>
                <w:sz w:val="16"/>
                <w:szCs w:val="16"/>
              </w:rPr>
              <w:t>3.吊装与安装区域未按规定设置警戒区及警示标志，或者有与安装作业无关的人员进入；</w:t>
            </w:r>
          </w:p>
          <w:p>
            <w:pPr>
              <w:adjustRightInd w:val="0"/>
              <w:snapToGrid w:val="0"/>
              <w:ind w:firstLine="313"/>
              <w:jc w:val="left"/>
              <w:rPr>
                <w:rFonts w:ascii="宋体" w:eastAsia="宋体" w:cs="Lucida Sans"/>
                <w:color w:val="000000"/>
                <w:sz w:val="16"/>
                <w:szCs w:val="16"/>
              </w:rPr>
            </w:pPr>
            <w:r>
              <w:rPr>
                <w:rFonts w:ascii="宋体" w:eastAsia="宋体" w:cs="Lucida Sans"/>
                <w:color w:val="000000"/>
                <w:sz w:val="16"/>
                <w:szCs w:val="16"/>
              </w:rPr>
              <w:t>4.未安排专人监护，或者作业时监护人员不在现场。</w:t>
            </w:r>
          </w:p>
        </w:tc>
        <w:tc>
          <w:tcPr>
            <w:tcW w:w="1470" w:type="dxa"/>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4620" w:type="dxa"/>
            <w:vMerge/>
            <w:tcBorders>
              <w:top w:val="single" w:sz="6" w:space="0" w:color="auto"/>
              <w:left w:val="single" w:sz="6" w:space="0" w:color="auto"/>
              <w:bottom w:val="single" w:sz="6" w:space="0" w:color="auto"/>
              <w:right w:val="single" w:sz="6" w:space="0" w:color="auto"/>
              <w:tl2br w:val="nil"/>
              <w:tr2bl w:val="nil"/>
            </w:tcBorders>
            <w:noWrap/>
            <w:vAlign w:val="center"/>
          </w:tcPr>
          <w:p/>
        </w:tc>
      </w:tr>
      <w:tr>
        <w:trPr>
          <w:trHeight w:val="1724"/>
        </w:trPr>
        <w:tc>
          <w:tcPr>
            <w:tcW w:w="67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sz w:val="16"/>
                <w:szCs w:val="16"/>
              </w:rPr>
            </w:pPr>
            <w:r>
              <w:rPr>
                <w:rFonts w:ascii="宋体" w:eastAsia="宋体" w:cs="Lucida Sans"/>
                <w:color w:val="000000"/>
                <w:sz w:val="16"/>
                <w:szCs w:val="16"/>
              </w:rPr>
              <w:t>155</w:t>
            </w:r>
          </w:p>
        </w:tc>
        <w:tc>
          <w:tcPr>
            <w:tcW w:w="780" w:type="dxa"/>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630" w:type="dxa"/>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630" w:type="dxa"/>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2670" w:type="dxa"/>
            <w:tcBorders>
              <w:top w:val="single" w:sz="6" w:space="0" w:color="auto"/>
              <w:left w:val="single" w:sz="6" w:space="0" w:color="auto"/>
              <w:bottom w:val="single" w:sz="6" w:space="0" w:color="auto"/>
              <w:right w:val="single" w:sz="6" w:space="0" w:color="auto"/>
              <w:tl2br w:val="nil"/>
              <w:tr2bl w:val="nil"/>
            </w:tcBorders>
            <w:noWrap/>
            <w:vAlign w:val="center"/>
          </w:tcPr>
          <w:p>
            <w:pPr>
              <w:adjustRightInd w:val="0"/>
              <w:snapToGrid w:val="0"/>
              <w:jc w:val="left"/>
              <w:rPr>
                <w:sz w:val="16"/>
                <w:szCs w:val="16"/>
              </w:rPr>
            </w:pPr>
            <w:r>
              <w:rPr>
                <w:rFonts w:ascii="宋体" w:eastAsia="宋体" w:cs="Lucida Sans"/>
                <w:color w:val="000000"/>
                <w:sz w:val="16"/>
                <w:szCs w:val="16"/>
              </w:rPr>
              <w:t>　　施工作业使用的专用吊具、吊索、定型工具式支撑、支架等，应进行安全验算，使用中按计划进行检查，确保其安全状态。</w:t>
            </w:r>
          </w:p>
        </w:tc>
        <w:tc>
          <w:tcPr>
            <w:tcW w:w="3525" w:type="dxa"/>
            <w:tcBorders>
              <w:top w:val="single" w:sz="6" w:space="0" w:color="auto"/>
              <w:left w:val="single" w:sz="6" w:space="0" w:color="auto"/>
              <w:bottom w:val="single" w:sz="6" w:space="0" w:color="auto"/>
              <w:right w:val="single" w:sz="6" w:space="0" w:color="auto"/>
              <w:tl2br w:val="nil"/>
              <w:tr2bl w:val="nil"/>
            </w:tcBorders>
            <w:noWrap/>
            <w:vAlign w:val="center"/>
          </w:tcPr>
          <w:p>
            <w:pPr>
              <w:adjustRightInd w:val="0"/>
              <w:snapToGrid w:val="0"/>
              <w:jc w:val="left"/>
              <w:rPr>
                <w:rFonts w:ascii="宋体" w:eastAsia="宋体" w:cs="Lucida Sans"/>
                <w:color w:val="000000"/>
                <w:sz w:val="16"/>
                <w:szCs w:val="16"/>
              </w:rPr>
            </w:pPr>
            <w:r>
              <w:rPr>
                <w:rFonts w:ascii="宋体" w:eastAsia="宋体" w:cs="Lucida Sans"/>
                <w:color w:val="000000"/>
                <w:sz w:val="16"/>
                <w:szCs w:val="16"/>
              </w:rPr>
              <w:t xml:space="preserve">    有下列情形之一的，检查为不合格：</w:t>
            </w:r>
          </w:p>
          <w:p>
            <w:pPr>
              <w:adjustRightInd w:val="0"/>
              <w:snapToGrid w:val="0"/>
              <w:jc w:val="left"/>
              <w:rPr>
                <w:rFonts w:ascii="宋体" w:eastAsia="宋体" w:cs="Lucida Sans"/>
                <w:color w:val="000000"/>
                <w:sz w:val="16"/>
                <w:szCs w:val="16"/>
              </w:rPr>
            </w:pPr>
            <w:r>
              <w:rPr>
                <w:rFonts w:ascii="宋体" w:eastAsia="宋体" w:cs="Lucida Sans"/>
                <w:color w:val="000000"/>
                <w:sz w:val="16"/>
                <w:szCs w:val="16"/>
              </w:rPr>
              <w:t xml:space="preserve">    1.专用吊具、吊索、定型工具式支撑、支架等，未进行安全验算；</w:t>
            </w:r>
          </w:p>
          <w:p>
            <w:pPr>
              <w:adjustRightInd w:val="0"/>
              <w:snapToGrid w:val="0"/>
              <w:ind w:firstLine="313"/>
              <w:jc w:val="left"/>
              <w:rPr>
                <w:rFonts w:ascii="宋体" w:eastAsia="宋体" w:cs="Lucida Sans"/>
                <w:color w:val="000000"/>
                <w:sz w:val="16"/>
                <w:szCs w:val="16"/>
              </w:rPr>
            </w:pPr>
            <w:r>
              <w:rPr>
                <w:rFonts w:ascii="宋体" w:eastAsia="宋体" w:cs="Lucida Sans"/>
                <w:color w:val="000000"/>
                <w:sz w:val="16"/>
                <w:szCs w:val="16"/>
              </w:rPr>
              <w:t>2.专用吊具、吊索、定型工具式支撑、支架等，使用前未经检查，或者检查不合格擅自使用；</w:t>
            </w:r>
          </w:p>
          <w:p>
            <w:pPr>
              <w:adjustRightInd w:val="0"/>
              <w:snapToGrid w:val="0"/>
              <w:ind w:firstLine="313"/>
              <w:jc w:val="left"/>
              <w:rPr>
                <w:rFonts w:ascii="宋体" w:eastAsia="宋体" w:cs="Lucida Sans"/>
                <w:color w:val="000000"/>
                <w:sz w:val="16"/>
                <w:szCs w:val="16"/>
              </w:rPr>
            </w:pPr>
            <w:r>
              <w:rPr>
                <w:rFonts w:ascii="宋体" w:eastAsia="宋体" w:cs="Lucida Sans"/>
                <w:color w:val="000000"/>
                <w:sz w:val="16"/>
                <w:szCs w:val="16"/>
              </w:rPr>
              <w:t>3.使用中未按计划进行检查。</w:t>
            </w:r>
          </w:p>
        </w:tc>
        <w:tc>
          <w:tcPr>
            <w:tcW w:w="1470" w:type="dxa"/>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4620" w:type="dxa"/>
            <w:vMerge/>
            <w:tcBorders>
              <w:top w:val="single" w:sz="6" w:space="0" w:color="auto"/>
              <w:left w:val="single" w:sz="6" w:space="0" w:color="auto"/>
              <w:bottom w:val="single" w:sz="6" w:space="0" w:color="auto"/>
              <w:right w:val="single" w:sz="6" w:space="0" w:color="auto"/>
              <w:tl2br w:val="nil"/>
              <w:tr2bl w:val="nil"/>
            </w:tcBorders>
            <w:noWrap/>
            <w:vAlign w:val="center"/>
          </w:tcPr>
          <w:p/>
        </w:tc>
      </w:tr>
      <w:tr>
        <w:trPr>
          <w:trHeight w:val="764"/>
        </w:trPr>
        <w:tc>
          <w:tcPr>
            <w:tcW w:w="67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sz w:val="16"/>
                <w:szCs w:val="16"/>
              </w:rPr>
            </w:pPr>
            <w:r>
              <w:rPr>
                <w:rFonts w:ascii="宋体" w:eastAsia="宋体" w:cs="Lucida Sans"/>
                <w:color w:val="000000"/>
                <w:sz w:val="16"/>
                <w:szCs w:val="16"/>
              </w:rPr>
              <w:t>156</w:t>
            </w:r>
          </w:p>
        </w:tc>
        <w:tc>
          <w:tcPr>
            <w:tcW w:w="780" w:type="dxa"/>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630" w:type="dxa"/>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630" w:type="dxa"/>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2670" w:type="dxa"/>
            <w:tcBorders>
              <w:top w:val="single" w:sz="6" w:space="0" w:color="auto"/>
              <w:left w:val="single" w:sz="6" w:space="0" w:color="auto"/>
              <w:bottom w:val="single" w:sz="6" w:space="0" w:color="auto"/>
              <w:right w:val="single" w:sz="6" w:space="0" w:color="auto"/>
              <w:tl2br w:val="nil"/>
              <w:tr2bl w:val="nil"/>
            </w:tcBorders>
            <w:noWrap/>
            <w:vAlign w:val="center"/>
          </w:tcPr>
          <w:p>
            <w:pPr>
              <w:adjustRightInd w:val="0"/>
              <w:snapToGrid w:val="0"/>
              <w:jc w:val="left"/>
              <w:rPr>
                <w:sz w:val="16"/>
                <w:szCs w:val="16"/>
              </w:rPr>
            </w:pPr>
            <w:r>
              <w:rPr>
                <w:rFonts w:ascii="宋体" w:eastAsia="宋体" w:cs="Lucida Sans"/>
                <w:color w:val="000000"/>
                <w:sz w:val="16"/>
                <w:szCs w:val="16"/>
              </w:rPr>
              <w:t>　　装配式建筑预制混凝土构件吊装、安装作业符合规范及专项施工方案的要求。</w:t>
            </w:r>
          </w:p>
        </w:tc>
        <w:tc>
          <w:tcPr>
            <w:tcW w:w="3525" w:type="dxa"/>
            <w:tcBorders>
              <w:top w:val="single" w:sz="6" w:space="0" w:color="auto"/>
              <w:left w:val="single" w:sz="6" w:space="0" w:color="auto"/>
              <w:bottom w:val="single" w:sz="6" w:space="0" w:color="auto"/>
              <w:right w:val="single" w:sz="6" w:space="0" w:color="auto"/>
              <w:tl2br w:val="nil"/>
              <w:tr2bl w:val="nil"/>
            </w:tcBorders>
            <w:noWrap/>
            <w:vAlign w:val="center"/>
          </w:tcPr>
          <w:p>
            <w:pPr>
              <w:adjustRightInd w:val="0"/>
              <w:snapToGrid w:val="0"/>
              <w:jc w:val="left"/>
              <w:rPr>
                <w:sz w:val="16"/>
                <w:szCs w:val="16"/>
              </w:rPr>
            </w:pPr>
            <w:r>
              <w:rPr>
                <w:rFonts w:ascii="宋体" w:eastAsia="宋体" w:cs="Lucida Sans"/>
                <w:color w:val="000000"/>
                <w:sz w:val="16"/>
                <w:szCs w:val="16"/>
              </w:rPr>
              <w:t>　　构件吊装、安装作业不符合规范及专项施工方案要求的，检查为不合格。</w:t>
            </w:r>
          </w:p>
        </w:tc>
        <w:tc>
          <w:tcPr>
            <w:tcW w:w="1470" w:type="dxa"/>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4620" w:type="dxa"/>
            <w:vMerge/>
            <w:tcBorders>
              <w:top w:val="single" w:sz="6" w:space="0" w:color="auto"/>
              <w:left w:val="single" w:sz="6" w:space="0" w:color="auto"/>
              <w:bottom w:val="single" w:sz="6" w:space="0" w:color="auto"/>
              <w:right w:val="single" w:sz="6" w:space="0" w:color="auto"/>
              <w:tl2br w:val="nil"/>
              <w:tr2bl w:val="nil"/>
            </w:tcBorders>
            <w:noWrap/>
            <w:vAlign w:val="center"/>
          </w:tcPr>
          <w:p/>
        </w:tc>
      </w:tr>
      <w:tr>
        <w:trPr>
          <w:trHeight w:val="1408"/>
        </w:trPr>
        <w:tc>
          <w:tcPr>
            <w:tcW w:w="67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sz w:val="16"/>
                <w:szCs w:val="16"/>
              </w:rPr>
            </w:pPr>
            <w:r>
              <w:rPr>
                <w:rFonts w:ascii="宋体" w:eastAsia="宋体" w:cs="Lucida Sans"/>
                <w:color w:val="000000"/>
                <w:sz w:val="16"/>
                <w:szCs w:val="16"/>
              </w:rPr>
              <w:t>157</w:t>
            </w:r>
          </w:p>
        </w:tc>
        <w:tc>
          <w:tcPr>
            <w:tcW w:w="780" w:type="dxa"/>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630" w:type="dxa"/>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630" w:type="dxa"/>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2670" w:type="dxa"/>
            <w:tcBorders>
              <w:top w:val="single" w:sz="6" w:space="0" w:color="auto"/>
              <w:left w:val="single" w:sz="6" w:space="0" w:color="auto"/>
              <w:bottom w:val="single" w:sz="6" w:space="0" w:color="auto"/>
              <w:right w:val="single" w:sz="6" w:space="0" w:color="auto"/>
              <w:tl2br w:val="nil"/>
              <w:tr2bl w:val="nil"/>
            </w:tcBorders>
            <w:noWrap/>
            <w:vAlign w:val="center"/>
          </w:tcPr>
          <w:p>
            <w:pPr>
              <w:adjustRightInd w:val="0"/>
              <w:snapToGrid w:val="0"/>
              <w:jc w:val="left"/>
              <w:rPr>
                <w:sz w:val="16"/>
                <w:szCs w:val="16"/>
              </w:rPr>
            </w:pPr>
            <w:r>
              <w:rPr>
                <w:rFonts w:ascii="宋体" w:eastAsia="宋体" w:cs="Lucida Sans"/>
                <w:color w:val="000000"/>
                <w:sz w:val="16"/>
                <w:szCs w:val="16"/>
              </w:rPr>
              <w:t>　　现场焊接作业时，在周围10m范围内不得存在易燃易爆物品，在禁火区内严禁动火焊接。</w:t>
            </w:r>
          </w:p>
        </w:tc>
        <w:tc>
          <w:tcPr>
            <w:tcW w:w="3525" w:type="dxa"/>
            <w:tcBorders>
              <w:top w:val="single" w:sz="6" w:space="0" w:color="auto"/>
              <w:left w:val="single" w:sz="6" w:space="0" w:color="auto"/>
              <w:bottom w:val="single" w:sz="6" w:space="0" w:color="auto"/>
              <w:right w:val="single" w:sz="6" w:space="0" w:color="auto"/>
              <w:tl2br w:val="nil"/>
              <w:tr2bl w:val="nil"/>
            </w:tcBorders>
            <w:noWrap/>
            <w:vAlign w:val="center"/>
          </w:tcPr>
          <w:p>
            <w:pPr>
              <w:adjustRightInd w:val="0"/>
              <w:snapToGrid w:val="0"/>
              <w:jc w:val="left"/>
              <w:rPr>
                <w:rFonts w:ascii="宋体" w:eastAsia="宋体" w:cs="Lucida Sans"/>
                <w:color w:val="000000"/>
                <w:sz w:val="16"/>
                <w:szCs w:val="16"/>
              </w:rPr>
            </w:pPr>
            <w:r>
              <w:rPr>
                <w:rFonts w:ascii="宋体" w:eastAsia="宋体" w:cs="Lucida Sans"/>
                <w:color w:val="000000"/>
                <w:sz w:val="16"/>
                <w:szCs w:val="16"/>
              </w:rPr>
              <w:t xml:space="preserve">    有以下情形之一的，检查为不合格：</w:t>
            </w:r>
          </w:p>
          <w:p>
            <w:pPr>
              <w:adjustRightInd w:val="0"/>
              <w:snapToGrid w:val="0"/>
              <w:jc w:val="left"/>
              <w:rPr>
                <w:rFonts w:ascii="宋体" w:eastAsia="宋体" w:cs="Lucida Sans"/>
                <w:color w:val="000000"/>
                <w:sz w:val="16"/>
                <w:szCs w:val="16"/>
              </w:rPr>
            </w:pPr>
            <w:r>
              <w:rPr>
                <w:rFonts w:ascii="宋体" w:eastAsia="宋体" w:cs="Lucida Sans"/>
                <w:color w:val="000000"/>
                <w:sz w:val="16"/>
                <w:szCs w:val="16"/>
              </w:rPr>
              <w:t xml:space="preserve">    1.未按规定办理动火审批手续；</w:t>
            </w:r>
          </w:p>
          <w:p>
            <w:pPr>
              <w:adjustRightInd w:val="0"/>
              <w:snapToGrid w:val="0"/>
              <w:jc w:val="left"/>
              <w:rPr>
                <w:rFonts w:ascii="宋体" w:eastAsia="宋体" w:cs="Lucida Sans"/>
                <w:color w:val="000000"/>
                <w:sz w:val="16"/>
                <w:szCs w:val="16"/>
              </w:rPr>
            </w:pPr>
            <w:r>
              <w:rPr>
                <w:rFonts w:ascii="宋体" w:eastAsia="宋体" w:cs="Lucida Sans"/>
                <w:color w:val="000000"/>
                <w:sz w:val="16"/>
                <w:szCs w:val="16"/>
              </w:rPr>
              <w:t xml:space="preserve">    2.焊接作业前，消防设施未到位；</w:t>
            </w:r>
          </w:p>
          <w:p>
            <w:pPr>
              <w:adjustRightInd w:val="0"/>
              <w:snapToGrid w:val="0"/>
              <w:ind w:firstLine="313"/>
              <w:jc w:val="left"/>
              <w:rPr>
                <w:rFonts w:ascii="宋体" w:eastAsia="宋体" w:cs="Lucida Sans"/>
                <w:color w:val="000000"/>
                <w:sz w:val="16"/>
                <w:szCs w:val="16"/>
              </w:rPr>
            </w:pPr>
            <w:r>
              <w:rPr>
                <w:rFonts w:ascii="宋体" w:eastAsia="宋体" w:cs="Lucida Sans"/>
                <w:color w:val="000000"/>
                <w:sz w:val="16"/>
                <w:szCs w:val="16"/>
              </w:rPr>
              <w:t>3.焊接作业时，在周围10m范围内存放易燃易爆物品；</w:t>
            </w:r>
          </w:p>
          <w:p>
            <w:pPr>
              <w:adjustRightInd w:val="0"/>
              <w:snapToGrid w:val="0"/>
              <w:ind w:firstLine="313"/>
              <w:jc w:val="left"/>
              <w:rPr>
                <w:rFonts w:ascii="宋体" w:eastAsia="宋体" w:cs="Lucida Sans"/>
                <w:color w:val="000000"/>
                <w:sz w:val="16"/>
                <w:szCs w:val="16"/>
              </w:rPr>
            </w:pPr>
            <w:r>
              <w:rPr>
                <w:rFonts w:ascii="宋体" w:eastAsia="宋体" w:cs="Lucida Sans"/>
                <w:color w:val="000000"/>
                <w:sz w:val="16"/>
                <w:szCs w:val="16"/>
              </w:rPr>
              <w:t>4.未指定动火监护人员，或者动火作业时，监护人员不在现场。</w:t>
            </w:r>
          </w:p>
        </w:tc>
        <w:tc>
          <w:tcPr>
            <w:tcW w:w="1470" w:type="dxa"/>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4620" w:type="dxa"/>
            <w:vMerge/>
            <w:tcBorders>
              <w:top w:val="single" w:sz="6" w:space="0" w:color="auto"/>
              <w:left w:val="single" w:sz="6" w:space="0" w:color="auto"/>
              <w:bottom w:val="single" w:sz="6" w:space="0" w:color="auto"/>
              <w:right w:val="single" w:sz="6" w:space="0" w:color="auto"/>
              <w:tl2br w:val="nil"/>
              <w:tr2bl w:val="nil"/>
            </w:tcBorders>
            <w:noWrap/>
            <w:vAlign w:val="center"/>
          </w:tcPr>
          <w:p/>
        </w:tc>
      </w:tr>
      <w:tr>
        <w:trPr>
          <w:trHeight w:val="603"/>
        </w:trPr>
        <w:tc>
          <w:tcPr>
            <w:tcW w:w="67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sz w:val="16"/>
                <w:szCs w:val="16"/>
              </w:rPr>
            </w:pPr>
            <w:r>
              <w:rPr>
                <w:rFonts w:ascii="宋体" w:eastAsia="宋体" w:cs="Lucida Sans"/>
                <w:color w:val="000000"/>
                <w:sz w:val="16"/>
                <w:szCs w:val="16"/>
              </w:rPr>
              <w:t>158</w:t>
            </w:r>
          </w:p>
        </w:tc>
        <w:tc>
          <w:tcPr>
            <w:tcW w:w="780" w:type="dxa"/>
            <w:vMerge w:val="restart"/>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sz w:val="16"/>
                <w:szCs w:val="16"/>
              </w:rPr>
            </w:pPr>
            <w:r>
              <w:rPr>
                <w:rFonts w:ascii="宋体" w:eastAsia="宋体" w:cs="Lucida Sans"/>
                <w:color w:val="000000"/>
                <w:sz w:val="16"/>
                <w:szCs w:val="16"/>
              </w:rPr>
              <w:t>安全管理资料</w:t>
            </w:r>
          </w:p>
        </w:tc>
        <w:tc>
          <w:tcPr>
            <w:tcW w:w="1260" w:type="dxa"/>
            <w:gridSpan w:val="2"/>
            <w:vMerge w:val="restart"/>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sz w:val="16"/>
                <w:szCs w:val="16"/>
              </w:rPr>
            </w:pPr>
            <w:r>
              <w:rPr>
                <w:rFonts w:ascii="宋体" w:eastAsia="宋体" w:cs="Lucida Sans"/>
                <w:color w:val="000000"/>
                <w:sz w:val="16"/>
                <w:szCs w:val="16"/>
              </w:rPr>
              <w:t>危险性较大的分部分项工程</w:t>
            </w:r>
          </w:p>
        </w:tc>
        <w:tc>
          <w:tcPr>
            <w:tcW w:w="2670" w:type="dxa"/>
            <w:tcBorders>
              <w:top w:val="single" w:sz="6" w:space="0" w:color="auto"/>
              <w:left w:val="single" w:sz="6" w:space="0" w:color="auto"/>
              <w:bottom w:val="single" w:sz="6" w:space="0" w:color="auto"/>
              <w:right w:val="single" w:sz="6" w:space="0" w:color="auto"/>
              <w:tl2br w:val="nil"/>
              <w:tr2bl w:val="nil"/>
            </w:tcBorders>
            <w:noWrap/>
            <w:vAlign w:val="center"/>
          </w:tcPr>
          <w:p>
            <w:pPr>
              <w:adjustRightInd w:val="0"/>
              <w:snapToGrid w:val="0"/>
              <w:jc w:val="left"/>
              <w:rPr>
                <w:sz w:val="16"/>
                <w:szCs w:val="16"/>
              </w:rPr>
            </w:pPr>
            <w:r>
              <w:rPr>
                <w:rFonts w:ascii="宋体" w:eastAsia="宋体" w:cs="Lucida Sans"/>
                <w:color w:val="000000"/>
                <w:sz w:val="16"/>
                <w:szCs w:val="16"/>
              </w:rPr>
              <w:t>　　危险性较大的分部分项工程清单及相应的安全管理措施。</w:t>
            </w:r>
          </w:p>
        </w:tc>
        <w:tc>
          <w:tcPr>
            <w:tcW w:w="3525" w:type="dxa"/>
            <w:tcBorders>
              <w:top w:val="single" w:sz="6" w:space="0" w:color="auto"/>
              <w:left w:val="single" w:sz="6" w:space="0" w:color="auto"/>
              <w:bottom w:val="single" w:sz="6" w:space="0" w:color="auto"/>
              <w:right w:val="single" w:sz="6" w:space="0" w:color="auto"/>
              <w:tl2br w:val="nil"/>
              <w:tr2bl w:val="nil"/>
            </w:tcBorders>
            <w:noWrap/>
            <w:vAlign w:val="center"/>
          </w:tcPr>
          <w:p>
            <w:pPr>
              <w:adjustRightInd w:val="0"/>
              <w:snapToGrid w:val="0"/>
              <w:jc w:val="left"/>
              <w:rPr>
                <w:sz w:val="16"/>
                <w:szCs w:val="16"/>
              </w:rPr>
            </w:pPr>
            <w:r>
              <w:rPr>
                <w:rFonts w:ascii="宋体" w:eastAsia="宋体" w:cs="Lucida Sans"/>
                <w:color w:val="auto"/>
                <w:sz w:val="16"/>
                <w:szCs w:val="16"/>
              </w:rPr>
              <w:t xml:space="preserve">    无危险性较大的分部分项工程清单及相应的安全管理措施的，检查为不合格。</w:t>
            </w:r>
          </w:p>
        </w:tc>
        <w:tc>
          <w:tcPr>
            <w:tcW w:w="1470" w:type="dxa"/>
            <w:vMerge w:val="restart"/>
            <w:tcBorders>
              <w:top w:val="single" w:sz="6" w:space="0" w:color="auto"/>
              <w:left w:val="single" w:sz="6" w:space="0" w:color="auto"/>
              <w:bottom w:val="single" w:sz="6" w:space="0" w:color="auto"/>
              <w:right w:val="single" w:sz="6" w:space="0" w:color="auto"/>
              <w:tl2br w:val="nil"/>
              <w:tr2bl w:val="nil"/>
            </w:tcBorders>
            <w:noWrap/>
            <w:vAlign w:val="center"/>
          </w:tcPr>
          <w:p>
            <w:pPr>
              <w:adjustRightInd w:val="0"/>
              <w:snapToGrid w:val="0"/>
              <w:jc w:val="left"/>
              <w:rPr>
                <w:sz w:val="16"/>
                <w:szCs w:val="16"/>
              </w:rPr>
            </w:pPr>
            <w:r>
              <w:rPr>
                <w:rFonts w:ascii="宋体" w:eastAsia="宋体" w:cs="Lucida Sans"/>
                <w:color w:val="auto"/>
                <w:sz w:val="16"/>
                <w:szCs w:val="16"/>
              </w:rPr>
              <w:t>责令限期改正，并处罚款</w:t>
            </w:r>
          </w:p>
        </w:tc>
        <w:tc>
          <w:tcPr>
            <w:tcW w:w="4620" w:type="dxa"/>
            <w:vMerge w:val="restart"/>
            <w:tcBorders>
              <w:top w:val="single" w:sz="6" w:space="0" w:color="auto"/>
              <w:left w:val="single" w:sz="6" w:space="0" w:color="auto"/>
              <w:bottom w:val="single" w:sz="6" w:space="0" w:color="auto"/>
              <w:right w:val="single" w:sz="6" w:space="0" w:color="auto"/>
              <w:tl2br w:val="nil"/>
              <w:tr2bl w:val="nil"/>
            </w:tcBorders>
            <w:noWrap/>
            <w:vAlign w:val="center"/>
          </w:tcPr>
          <w:p>
            <w:pPr>
              <w:adjustRightInd w:val="0"/>
              <w:snapToGrid w:val="0"/>
              <w:jc w:val="left"/>
              <w:rPr>
                <w:sz w:val="16"/>
                <w:szCs w:val="16"/>
              </w:rPr>
            </w:pPr>
            <w:r>
              <w:rPr>
                <w:rFonts w:ascii="宋体" w:eastAsia="宋体" w:cs="Lucida Sans"/>
                <w:color w:val="auto"/>
                <w:sz w:val="16"/>
                <w:szCs w:val="16"/>
              </w:rPr>
              <w:t xml:space="preserve">    《危险性较大的分部分项工程安全管理规定》第35条：施工单位未按照本规定建立危大工程安全管理档案的，责令限期改正，并处1万元以上3万元以下的罚款；对直接负责的主管人员和其他直接责任人员处1000元以上5000元以下的罚款。</w:t>
            </w:r>
          </w:p>
        </w:tc>
      </w:tr>
      <w:tr>
        <w:trPr>
          <w:trHeight w:val="789"/>
        </w:trPr>
        <w:tc>
          <w:tcPr>
            <w:tcW w:w="67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sz w:val="16"/>
                <w:szCs w:val="16"/>
              </w:rPr>
            </w:pPr>
            <w:r>
              <w:rPr>
                <w:rFonts w:ascii="宋体" w:eastAsia="宋体" w:cs="Lucida Sans"/>
                <w:color w:val="000000"/>
                <w:sz w:val="16"/>
                <w:szCs w:val="16"/>
              </w:rPr>
              <w:t>159</w:t>
            </w:r>
          </w:p>
        </w:tc>
        <w:tc>
          <w:tcPr>
            <w:tcW w:w="780" w:type="dxa"/>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1260" w:type="dxa"/>
            <w:gridSpan w:val="2"/>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2670" w:type="dxa"/>
            <w:tcBorders>
              <w:top w:val="single" w:sz="6" w:space="0" w:color="auto"/>
              <w:left w:val="single" w:sz="6" w:space="0" w:color="auto"/>
              <w:bottom w:val="single" w:sz="6" w:space="0" w:color="auto"/>
              <w:right w:val="single" w:sz="6" w:space="0" w:color="auto"/>
              <w:tl2br w:val="nil"/>
              <w:tr2bl w:val="nil"/>
            </w:tcBorders>
            <w:noWrap/>
            <w:vAlign w:val="center"/>
          </w:tcPr>
          <w:p>
            <w:pPr>
              <w:adjustRightInd w:val="0"/>
              <w:snapToGrid w:val="0"/>
              <w:jc w:val="left"/>
              <w:rPr>
                <w:sz w:val="16"/>
                <w:szCs w:val="16"/>
              </w:rPr>
            </w:pPr>
            <w:r>
              <w:rPr>
                <w:rFonts w:ascii="宋体" w:eastAsia="宋体" w:cs="Lucida Sans"/>
                <w:color w:val="000000"/>
                <w:sz w:val="16"/>
                <w:szCs w:val="16"/>
              </w:rPr>
              <w:t>　　危险性较大的分部分项工程专项施工方案及审批手续。</w:t>
            </w:r>
          </w:p>
        </w:tc>
        <w:tc>
          <w:tcPr>
            <w:tcW w:w="3525" w:type="dxa"/>
            <w:tcBorders>
              <w:top w:val="single" w:sz="6" w:space="0" w:color="auto"/>
              <w:left w:val="single" w:sz="6" w:space="0" w:color="auto"/>
              <w:bottom w:val="single" w:sz="6" w:space="0" w:color="auto"/>
              <w:right w:val="single" w:sz="6" w:space="0" w:color="auto"/>
              <w:tl2br w:val="nil"/>
              <w:tr2bl w:val="nil"/>
            </w:tcBorders>
            <w:noWrap/>
            <w:vAlign w:val="center"/>
          </w:tcPr>
          <w:p>
            <w:pPr>
              <w:adjustRightInd w:val="0"/>
              <w:snapToGrid w:val="0"/>
              <w:jc w:val="left"/>
              <w:rPr>
                <w:sz w:val="16"/>
                <w:szCs w:val="16"/>
              </w:rPr>
            </w:pPr>
            <w:r>
              <w:rPr>
                <w:rFonts w:ascii="宋体" w:eastAsia="宋体"/>
                <w:color w:val="000000"/>
                <w:sz w:val="16"/>
                <w:szCs w:val="16"/>
              </w:rPr>
              <w:t xml:space="preserve">    有以下情形之一的，检查为不合格：</w:t>
              <w:br/>
              <w:t>　　1.无专项施工方案及审批手续；</w:t>
              <w:br/>
              <w:t xml:space="preserve">    2.审批手续不符合规定要求。</w:t>
            </w:r>
          </w:p>
        </w:tc>
        <w:tc>
          <w:tcPr>
            <w:tcW w:w="1470" w:type="dxa"/>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4620" w:type="dxa"/>
            <w:vMerge/>
            <w:tcBorders>
              <w:top w:val="single" w:sz="6" w:space="0" w:color="auto"/>
              <w:left w:val="single" w:sz="6" w:space="0" w:color="auto"/>
              <w:bottom w:val="single" w:sz="6" w:space="0" w:color="auto"/>
              <w:right w:val="single" w:sz="6" w:space="0" w:color="auto"/>
              <w:tl2br w:val="nil"/>
              <w:tr2bl w:val="nil"/>
            </w:tcBorders>
            <w:noWrap/>
            <w:vAlign w:val="center"/>
          </w:tcPr>
          <w:p/>
        </w:tc>
      </w:tr>
      <w:tr>
        <w:trPr>
          <w:trHeight w:val="674"/>
        </w:trPr>
        <w:tc>
          <w:tcPr>
            <w:tcW w:w="67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sz w:val="16"/>
                <w:szCs w:val="16"/>
              </w:rPr>
            </w:pPr>
            <w:r>
              <w:rPr>
                <w:rFonts w:ascii="宋体" w:eastAsia="宋体" w:cs="Lucida Sans"/>
                <w:color w:val="000000"/>
                <w:sz w:val="16"/>
                <w:szCs w:val="16"/>
              </w:rPr>
              <w:t>160</w:t>
            </w:r>
          </w:p>
        </w:tc>
        <w:tc>
          <w:tcPr>
            <w:tcW w:w="780" w:type="dxa"/>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1260" w:type="dxa"/>
            <w:gridSpan w:val="2"/>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2670" w:type="dxa"/>
            <w:tcBorders>
              <w:top w:val="single" w:sz="6" w:space="0" w:color="auto"/>
              <w:left w:val="single" w:sz="6" w:space="0" w:color="auto"/>
              <w:bottom w:val="single" w:sz="6" w:space="0" w:color="auto"/>
              <w:right w:val="single" w:sz="6" w:space="0" w:color="auto"/>
              <w:tl2br w:val="nil"/>
              <w:tr2bl w:val="nil"/>
            </w:tcBorders>
            <w:noWrap/>
            <w:vAlign w:val="center"/>
          </w:tcPr>
          <w:p>
            <w:pPr>
              <w:adjustRightInd w:val="0"/>
              <w:snapToGrid w:val="0"/>
              <w:jc w:val="left"/>
              <w:rPr>
                <w:sz w:val="16"/>
                <w:szCs w:val="16"/>
              </w:rPr>
            </w:pPr>
            <w:r>
              <w:rPr>
                <w:rFonts w:ascii="宋体" w:eastAsia="宋体" w:cs="Lucida Sans"/>
                <w:color w:val="000000"/>
                <w:sz w:val="16"/>
                <w:szCs w:val="16"/>
              </w:rPr>
              <w:t>　　危险性较大的分部分项工程专项施工方案变更手续。</w:t>
            </w:r>
          </w:p>
        </w:tc>
        <w:tc>
          <w:tcPr>
            <w:tcW w:w="3525" w:type="dxa"/>
            <w:tcBorders>
              <w:top w:val="single" w:sz="6" w:space="0" w:color="auto"/>
              <w:left w:val="single" w:sz="6" w:space="0" w:color="auto"/>
              <w:bottom w:val="single" w:sz="6" w:space="0" w:color="auto"/>
              <w:right w:val="single" w:sz="6" w:space="0" w:color="auto"/>
              <w:tl2br w:val="nil"/>
              <w:tr2bl w:val="nil"/>
            </w:tcBorders>
            <w:noWrap/>
            <w:vAlign w:val="center"/>
          </w:tcPr>
          <w:p>
            <w:pPr>
              <w:adjustRightInd w:val="0"/>
              <w:snapToGrid w:val="0"/>
              <w:jc w:val="left"/>
              <w:rPr>
                <w:sz w:val="16"/>
                <w:szCs w:val="16"/>
              </w:rPr>
            </w:pPr>
            <w:r>
              <w:rPr>
                <w:rFonts w:ascii="宋体" w:eastAsia="宋体" w:cs="Lucida Sans"/>
                <w:color w:val="auto"/>
                <w:sz w:val="16"/>
                <w:szCs w:val="16"/>
              </w:rPr>
              <w:t xml:space="preserve">    专项施工方案变更后未按规定履行相关手续的，检查为不合格。</w:t>
            </w:r>
          </w:p>
        </w:tc>
        <w:tc>
          <w:tcPr>
            <w:tcW w:w="1470" w:type="dxa"/>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4620" w:type="dxa"/>
            <w:vMerge/>
            <w:tcBorders>
              <w:top w:val="single" w:sz="6" w:space="0" w:color="auto"/>
              <w:left w:val="single" w:sz="6" w:space="0" w:color="auto"/>
              <w:bottom w:val="single" w:sz="6" w:space="0" w:color="auto"/>
              <w:right w:val="single" w:sz="6" w:space="0" w:color="auto"/>
              <w:tl2br w:val="nil"/>
              <w:tr2bl w:val="nil"/>
            </w:tcBorders>
            <w:noWrap/>
            <w:vAlign w:val="center"/>
          </w:tcPr>
          <w:p/>
        </w:tc>
      </w:tr>
      <w:tr>
        <w:trPr>
          <w:trHeight w:val="1334"/>
        </w:trPr>
        <w:tc>
          <w:tcPr>
            <w:tcW w:w="67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sz w:val="16"/>
                <w:szCs w:val="16"/>
              </w:rPr>
            </w:pPr>
            <w:r>
              <w:rPr>
                <w:rFonts w:ascii="宋体" w:eastAsia="宋体" w:cs="Lucida Sans"/>
                <w:color w:val="000000"/>
                <w:sz w:val="16"/>
                <w:szCs w:val="16"/>
              </w:rPr>
              <w:t>161</w:t>
            </w:r>
          </w:p>
        </w:tc>
        <w:tc>
          <w:tcPr>
            <w:tcW w:w="780" w:type="dxa"/>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1260" w:type="dxa"/>
            <w:gridSpan w:val="2"/>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2670" w:type="dxa"/>
            <w:tcBorders>
              <w:top w:val="single" w:sz="6" w:space="0" w:color="auto"/>
              <w:left w:val="single" w:sz="6" w:space="0" w:color="auto"/>
              <w:bottom w:val="single" w:sz="6" w:space="0" w:color="auto"/>
              <w:right w:val="single" w:sz="6" w:space="0" w:color="auto"/>
              <w:tl2br w:val="nil"/>
              <w:tr2bl w:val="nil"/>
            </w:tcBorders>
            <w:noWrap/>
            <w:vAlign w:val="center"/>
          </w:tcPr>
          <w:p>
            <w:pPr>
              <w:adjustRightInd w:val="0"/>
              <w:snapToGrid w:val="0"/>
              <w:jc w:val="left"/>
              <w:rPr>
                <w:sz w:val="16"/>
                <w:szCs w:val="16"/>
              </w:rPr>
            </w:pPr>
            <w:r>
              <w:rPr>
                <w:rFonts w:ascii="宋体" w:eastAsia="宋体" w:cs="Lucida Sans"/>
                <w:color w:val="000000"/>
                <w:sz w:val="16"/>
                <w:szCs w:val="16"/>
              </w:rPr>
              <w:t>　　专家论证相关资料。</w:t>
            </w:r>
          </w:p>
        </w:tc>
        <w:tc>
          <w:tcPr>
            <w:tcW w:w="3525" w:type="dxa"/>
            <w:tcBorders>
              <w:top w:val="single" w:sz="6" w:space="0" w:color="auto"/>
              <w:left w:val="single" w:sz="6" w:space="0" w:color="auto"/>
              <w:bottom w:val="single" w:sz="6" w:space="0" w:color="auto"/>
              <w:right w:val="single" w:sz="6" w:space="0" w:color="auto"/>
              <w:tl2br w:val="nil"/>
              <w:tr2bl w:val="nil"/>
            </w:tcBorders>
            <w:noWrap/>
            <w:vAlign w:val="center"/>
          </w:tcPr>
          <w:p>
            <w:pPr>
              <w:adjustRightInd w:val="0"/>
              <w:snapToGrid w:val="0"/>
              <w:jc w:val="left"/>
              <w:rPr>
                <w:sz w:val="16"/>
                <w:szCs w:val="16"/>
              </w:rPr>
            </w:pPr>
            <w:r>
              <w:rPr>
                <w:rFonts w:ascii="宋体" w:eastAsia="宋体"/>
                <w:color w:val="000000"/>
                <w:sz w:val="16"/>
                <w:szCs w:val="16"/>
              </w:rPr>
              <w:t xml:space="preserve">    有以下情形之一的，检查为不合格：</w:t>
              <w:br/>
              <w:t>　　1.超过一定规模的危险性较大的分部分项工程无专家论证相关资料；</w:t>
              <w:br/>
              <w:t xml:space="preserve">    2.专家论证的程序和内容不符合规定要求。</w:t>
            </w:r>
          </w:p>
        </w:tc>
        <w:tc>
          <w:tcPr>
            <w:tcW w:w="1470" w:type="dxa"/>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4620" w:type="dxa"/>
            <w:vMerge/>
            <w:tcBorders>
              <w:top w:val="single" w:sz="6" w:space="0" w:color="auto"/>
              <w:left w:val="single" w:sz="6" w:space="0" w:color="auto"/>
              <w:bottom w:val="single" w:sz="6" w:space="0" w:color="auto"/>
              <w:right w:val="single" w:sz="6" w:space="0" w:color="auto"/>
              <w:tl2br w:val="nil"/>
              <w:tr2bl w:val="nil"/>
            </w:tcBorders>
            <w:noWrap/>
            <w:vAlign w:val="center"/>
          </w:tcPr>
          <w:p/>
        </w:tc>
      </w:tr>
      <w:tr>
        <w:trPr>
          <w:trHeight w:val="1439"/>
        </w:trPr>
        <w:tc>
          <w:tcPr>
            <w:tcW w:w="67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sz w:val="16"/>
                <w:szCs w:val="16"/>
              </w:rPr>
            </w:pPr>
            <w:r>
              <w:rPr>
                <w:rFonts w:ascii="宋体" w:eastAsia="宋体" w:cs="Lucida Sans"/>
                <w:color w:val="000000"/>
                <w:sz w:val="16"/>
                <w:szCs w:val="16"/>
              </w:rPr>
              <w:t>162</w:t>
            </w:r>
          </w:p>
        </w:tc>
        <w:tc>
          <w:tcPr>
            <w:tcW w:w="780" w:type="dxa"/>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1260" w:type="dxa"/>
            <w:gridSpan w:val="2"/>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2670" w:type="dxa"/>
            <w:tcBorders>
              <w:top w:val="single" w:sz="6" w:space="0" w:color="auto"/>
              <w:left w:val="single" w:sz="6" w:space="0" w:color="auto"/>
              <w:bottom w:val="single" w:sz="6" w:space="0" w:color="auto"/>
              <w:right w:val="single" w:sz="6" w:space="0" w:color="auto"/>
              <w:tl2br w:val="nil"/>
              <w:tr2bl w:val="nil"/>
            </w:tcBorders>
            <w:noWrap/>
            <w:vAlign w:val="center"/>
          </w:tcPr>
          <w:p>
            <w:pPr>
              <w:adjustRightInd w:val="0"/>
              <w:snapToGrid w:val="0"/>
              <w:jc w:val="left"/>
              <w:rPr>
                <w:sz w:val="16"/>
                <w:szCs w:val="16"/>
              </w:rPr>
            </w:pPr>
            <w:r>
              <w:rPr>
                <w:rFonts w:ascii="宋体" w:eastAsia="宋体" w:cs="Lucida Sans"/>
                <w:color w:val="000000"/>
                <w:sz w:val="16"/>
                <w:szCs w:val="16"/>
              </w:rPr>
              <w:t>　　危险性较大的分部分项工程方案交底及安全技术交底。</w:t>
            </w:r>
          </w:p>
        </w:tc>
        <w:tc>
          <w:tcPr>
            <w:tcW w:w="3525" w:type="dxa"/>
            <w:tcBorders>
              <w:top w:val="single" w:sz="6" w:space="0" w:color="auto"/>
              <w:left w:val="single" w:sz="6" w:space="0" w:color="auto"/>
              <w:bottom w:val="single" w:sz="6" w:space="0" w:color="auto"/>
              <w:right w:val="single" w:sz="6" w:space="0" w:color="auto"/>
              <w:tl2br w:val="nil"/>
              <w:tr2bl w:val="nil"/>
            </w:tcBorders>
            <w:noWrap/>
            <w:vAlign w:val="center"/>
          </w:tcPr>
          <w:p>
            <w:pPr>
              <w:adjustRightInd w:val="0"/>
              <w:snapToGrid w:val="0"/>
              <w:jc w:val="left"/>
              <w:rPr>
                <w:sz w:val="16"/>
                <w:szCs w:val="16"/>
              </w:rPr>
            </w:pPr>
            <w:r>
              <w:rPr>
                <w:rFonts w:ascii="宋体" w:eastAsia="宋体"/>
                <w:color w:val="000000"/>
                <w:sz w:val="16"/>
                <w:szCs w:val="16"/>
              </w:rPr>
              <w:t xml:space="preserve">    有以下情形之一的，检查为不合格：</w:t>
              <w:br/>
              <w:t>　　1.无危险性较大的分部分项工程方案交底及安全技术交底资料；</w:t>
              <w:br/>
              <w:t xml:space="preserve">    2.交底内容、签字不齐全，或者填写不真实。</w:t>
            </w:r>
          </w:p>
        </w:tc>
        <w:tc>
          <w:tcPr>
            <w:tcW w:w="1470" w:type="dxa"/>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4620" w:type="dxa"/>
            <w:vMerge/>
            <w:tcBorders>
              <w:top w:val="single" w:sz="6" w:space="0" w:color="auto"/>
              <w:left w:val="single" w:sz="6" w:space="0" w:color="auto"/>
              <w:bottom w:val="single" w:sz="6" w:space="0" w:color="auto"/>
              <w:right w:val="single" w:sz="6" w:space="0" w:color="auto"/>
              <w:tl2br w:val="nil"/>
              <w:tr2bl w:val="nil"/>
            </w:tcBorders>
            <w:noWrap/>
            <w:vAlign w:val="center"/>
          </w:tcPr>
          <w:p/>
        </w:tc>
      </w:tr>
      <w:tr>
        <w:trPr>
          <w:trHeight w:val="1229"/>
        </w:trPr>
        <w:tc>
          <w:tcPr>
            <w:tcW w:w="67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sz w:val="16"/>
                <w:szCs w:val="16"/>
              </w:rPr>
            </w:pPr>
            <w:r>
              <w:rPr>
                <w:rFonts w:ascii="宋体" w:eastAsia="宋体" w:cs="Lucida Sans"/>
                <w:color w:val="000000"/>
                <w:sz w:val="16"/>
                <w:szCs w:val="16"/>
              </w:rPr>
              <w:t>163</w:t>
            </w:r>
          </w:p>
        </w:tc>
        <w:tc>
          <w:tcPr>
            <w:tcW w:w="780" w:type="dxa"/>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1260" w:type="dxa"/>
            <w:gridSpan w:val="2"/>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2670" w:type="dxa"/>
            <w:tcBorders>
              <w:top w:val="single" w:sz="6" w:space="0" w:color="auto"/>
              <w:left w:val="single" w:sz="6" w:space="0" w:color="auto"/>
              <w:bottom w:val="single" w:sz="6" w:space="0" w:color="auto"/>
              <w:right w:val="single" w:sz="6" w:space="0" w:color="auto"/>
              <w:tl2br w:val="nil"/>
              <w:tr2bl w:val="nil"/>
            </w:tcBorders>
            <w:noWrap/>
            <w:vAlign w:val="center"/>
          </w:tcPr>
          <w:p>
            <w:pPr>
              <w:adjustRightInd w:val="0"/>
              <w:snapToGrid w:val="0"/>
              <w:jc w:val="left"/>
              <w:rPr>
                <w:sz w:val="16"/>
                <w:szCs w:val="16"/>
              </w:rPr>
            </w:pPr>
            <w:r>
              <w:rPr>
                <w:rFonts w:ascii="宋体" w:eastAsia="宋体" w:cs="Lucida Sans"/>
                <w:color w:val="000000"/>
                <w:sz w:val="16"/>
                <w:szCs w:val="16"/>
              </w:rPr>
              <w:t>　　危险性较大的分部分项工程施工作业人员登记记录，项目负责人现场履职记录。</w:t>
            </w:r>
          </w:p>
        </w:tc>
        <w:tc>
          <w:tcPr>
            <w:tcW w:w="3525" w:type="dxa"/>
            <w:tcBorders>
              <w:top w:val="single" w:sz="6" w:space="0" w:color="auto"/>
              <w:left w:val="single" w:sz="6" w:space="0" w:color="auto"/>
              <w:bottom w:val="single" w:sz="6" w:space="0" w:color="auto"/>
              <w:right w:val="single" w:sz="6" w:space="0" w:color="auto"/>
              <w:tl2br w:val="nil"/>
              <w:tr2bl w:val="nil"/>
            </w:tcBorders>
            <w:noWrap/>
            <w:vAlign w:val="center"/>
          </w:tcPr>
          <w:p>
            <w:pPr>
              <w:adjustRightInd w:val="0"/>
              <w:snapToGrid w:val="0"/>
              <w:jc w:val="left"/>
              <w:rPr>
                <w:sz w:val="16"/>
                <w:szCs w:val="16"/>
              </w:rPr>
            </w:pPr>
            <w:r>
              <w:rPr>
                <w:rFonts w:ascii="宋体" w:eastAsia="宋体"/>
                <w:color w:val="000000"/>
                <w:sz w:val="16"/>
                <w:szCs w:val="16"/>
              </w:rPr>
              <w:t xml:space="preserve">    有以下情形之一的，检查为不合格：</w:t>
              <w:br/>
              <w:t>　　1.无危险性较大的分部分项工程施工作业人员登记记录；</w:t>
              <w:br/>
              <w:t xml:space="preserve">    2.无项目负责人现场履职记录。</w:t>
            </w:r>
          </w:p>
        </w:tc>
        <w:tc>
          <w:tcPr>
            <w:tcW w:w="1470" w:type="dxa"/>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4620" w:type="dxa"/>
            <w:vMerge/>
            <w:tcBorders>
              <w:top w:val="single" w:sz="6" w:space="0" w:color="auto"/>
              <w:left w:val="single" w:sz="6" w:space="0" w:color="auto"/>
              <w:bottom w:val="single" w:sz="6" w:space="0" w:color="auto"/>
              <w:right w:val="single" w:sz="6" w:space="0" w:color="auto"/>
              <w:tl2br w:val="nil"/>
              <w:tr2bl w:val="nil"/>
            </w:tcBorders>
            <w:noWrap/>
            <w:vAlign w:val="center"/>
          </w:tcPr>
          <w:p/>
        </w:tc>
      </w:tr>
      <w:tr>
        <w:trPr>
          <w:trHeight w:val="959"/>
        </w:trPr>
        <w:tc>
          <w:tcPr>
            <w:tcW w:w="67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sz w:val="16"/>
                <w:szCs w:val="16"/>
              </w:rPr>
            </w:pPr>
            <w:r>
              <w:rPr>
                <w:rFonts w:ascii="宋体" w:eastAsia="宋体" w:cs="Lucida Sans"/>
                <w:color w:val="000000"/>
                <w:sz w:val="16"/>
                <w:szCs w:val="16"/>
              </w:rPr>
              <w:t>164</w:t>
            </w:r>
          </w:p>
        </w:tc>
        <w:tc>
          <w:tcPr>
            <w:tcW w:w="780" w:type="dxa"/>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1260" w:type="dxa"/>
            <w:gridSpan w:val="2"/>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2670" w:type="dxa"/>
            <w:tcBorders>
              <w:top w:val="single" w:sz="6" w:space="0" w:color="auto"/>
              <w:left w:val="single" w:sz="6" w:space="0" w:color="auto"/>
              <w:bottom w:val="single" w:sz="6" w:space="0" w:color="auto"/>
              <w:right w:val="single" w:sz="6" w:space="0" w:color="auto"/>
              <w:tl2br w:val="nil"/>
              <w:tr2bl w:val="nil"/>
            </w:tcBorders>
            <w:noWrap/>
            <w:vAlign w:val="center"/>
          </w:tcPr>
          <w:p>
            <w:pPr>
              <w:adjustRightInd w:val="0"/>
              <w:snapToGrid w:val="0"/>
              <w:jc w:val="left"/>
              <w:rPr>
                <w:sz w:val="16"/>
                <w:szCs w:val="16"/>
              </w:rPr>
            </w:pPr>
            <w:r>
              <w:rPr>
                <w:rFonts w:ascii="宋体" w:eastAsia="宋体" w:cs="Lucida Sans"/>
                <w:color w:val="000000"/>
                <w:sz w:val="16"/>
                <w:szCs w:val="16"/>
              </w:rPr>
              <w:t>　　危险性较大的分部分项工程现场监督记录。</w:t>
            </w:r>
          </w:p>
        </w:tc>
        <w:tc>
          <w:tcPr>
            <w:tcW w:w="3525" w:type="dxa"/>
            <w:tcBorders>
              <w:top w:val="single" w:sz="6" w:space="0" w:color="auto"/>
              <w:left w:val="single" w:sz="6" w:space="0" w:color="auto"/>
              <w:bottom w:val="single" w:sz="6" w:space="0" w:color="auto"/>
              <w:right w:val="single" w:sz="6" w:space="0" w:color="auto"/>
              <w:tl2br w:val="nil"/>
              <w:tr2bl w:val="nil"/>
            </w:tcBorders>
            <w:noWrap/>
            <w:vAlign w:val="center"/>
          </w:tcPr>
          <w:p>
            <w:pPr>
              <w:adjustRightInd w:val="0"/>
              <w:snapToGrid w:val="0"/>
              <w:jc w:val="left"/>
              <w:rPr>
                <w:sz w:val="16"/>
                <w:szCs w:val="16"/>
              </w:rPr>
            </w:pPr>
            <w:r>
              <w:rPr>
                <w:rFonts w:ascii="宋体" w:eastAsia="宋体" w:cs="Lucida Sans"/>
                <w:color w:val="auto"/>
                <w:sz w:val="16"/>
                <w:szCs w:val="16"/>
              </w:rPr>
              <w:t xml:space="preserve">    无项目专职安全生产管理人员对专项施工方案实施情况进行现场监督记录的，检查为不合格。</w:t>
            </w:r>
          </w:p>
        </w:tc>
        <w:tc>
          <w:tcPr>
            <w:tcW w:w="1470" w:type="dxa"/>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4620" w:type="dxa"/>
            <w:vMerge/>
            <w:tcBorders>
              <w:top w:val="single" w:sz="6" w:space="0" w:color="auto"/>
              <w:left w:val="single" w:sz="6" w:space="0" w:color="auto"/>
              <w:bottom w:val="single" w:sz="6" w:space="0" w:color="auto"/>
              <w:right w:val="single" w:sz="6" w:space="0" w:color="auto"/>
              <w:tl2br w:val="nil"/>
              <w:tr2bl w:val="nil"/>
            </w:tcBorders>
            <w:noWrap/>
            <w:vAlign w:val="center"/>
          </w:tcPr>
          <w:p/>
        </w:tc>
      </w:tr>
      <w:tr>
        <w:trPr>
          <w:trHeight w:val="674"/>
        </w:trPr>
        <w:tc>
          <w:tcPr>
            <w:tcW w:w="67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sz w:val="16"/>
                <w:szCs w:val="16"/>
              </w:rPr>
            </w:pPr>
            <w:r>
              <w:rPr>
                <w:rFonts w:ascii="宋体" w:eastAsia="宋体" w:cs="Lucida Sans"/>
                <w:color w:val="000000"/>
                <w:sz w:val="16"/>
                <w:szCs w:val="16"/>
              </w:rPr>
              <w:t>165</w:t>
            </w:r>
          </w:p>
        </w:tc>
        <w:tc>
          <w:tcPr>
            <w:tcW w:w="780" w:type="dxa"/>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1260" w:type="dxa"/>
            <w:gridSpan w:val="2"/>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2670" w:type="dxa"/>
            <w:tcBorders>
              <w:top w:val="single" w:sz="6" w:space="0" w:color="auto"/>
              <w:left w:val="single" w:sz="6" w:space="0" w:color="auto"/>
              <w:bottom w:val="single" w:sz="6" w:space="0" w:color="auto"/>
              <w:right w:val="single" w:sz="6" w:space="0" w:color="auto"/>
              <w:tl2br w:val="nil"/>
              <w:tr2bl w:val="nil"/>
            </w:tcBorders>
            <w:noWrap/>
            <w:vAlign w:val="center"/>
          </w:tcPr>
          <w:p>
            <w:pPr>
              <w:adjustRightInd w:val="0"/>
              <w:snapToGrid w:val="0"/>
              <w:jc w:val="left"/>
              <w:rPr>
                <w:sz w:val="16"/>
                <w:szCs w:val="16"/>
              </w:rPr>
            </w:pPr>
            <w:r>
              <w:rPr>
                <w:rFonts w:ascii="宋体" w:eastAsia="宋体" w:cs="Lucida Sans"/>
                <w:color w:val="000000"/>
                <w:sz w:val="16"/>
                <w:szCs w:val="16"/>
              </w:rPr>
              <w:t>　　危险性较大的分部分项工程施工监测和安全巡视记录。</w:t>
            </w:r>
          </w:p>
        </w:tc>
        <w:tc>
          <w:tcPr>
            <w:tcW w:w="3525" w:type="dxa"/>
            <w:tcBorders>
              <w:top w:val="single" w:sz="6" w:space="0" w:color="auto"/>
              <w:left w:val="single" w:sz="6" w:space="0" w:color="auto"/>
              <w:bottom w:val="single" w:sz="6" w:space="0" w:color="auto"/>
              <w:right w:val="single" w:sz="6" w:space="0" w:color="auto"/>
              <w:tl2br w:val="nil"/>
              <w:tr2bl w:val="nil"/>
            </w:tcBorders>
            <w:noWrap/>
            <w:vAlign w:val="center"/>
          </w:tcPr>
          <w:p>
            <w:pPr>
              <w:adjustRightInd w:val="0"/>
              <w:snapToGrid w:val="0"/>
              <w:jc w:val="left"/>
              <w:rPr>
                <w:sz w:val="16"/>
                <w:szCs w:val="16"/>
              </w:rPr>
            </w:pPr>
            <w:r>
              <w:rPr>
                <w:rFonts w:ascii="宋体" w:eastAsia="宋体" w:cs="Lucida Sans"/>
                <w:color w:val="auto"/>
                <w:sz w:val="16"/>
                <w:szCs w:val="16"/>
              </w:rPr>
              <w:t xml:space="preserve">    无施工单位对危大工程进行施工监测和安全巡视记录的，检查为不合格。</w:t>
            </w:r>
          </w:p>
        </w:tc>
        <w:tc>
          <w:tcPr>
            <w:tcW w:w="1470" w:type="dxa"/>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4620" w:type="dxa"/>
            <w:vMerge/>
            <w:tcBorders>
              <w:top w:val="single" w:sz="6" w:space="0" w:color="auto"/>
              <w:left w:val="single" w:sz="6" w:space="0" w:color="auto"/>
              <w:bottom w:val="single" w:sz="6" w:space="0" w:color="auto"/>
              <w:right w:val="single" w:sz="6" w:space="0" w:color="auto"/>
              <w:tl2br w:val="nil"/>
              <w:tr2bl w:val="nil"/>
            </w:tcBorders>
            <w:noWrap/>
            <w:vAlign w:val="center"/>
          </w:tcPr>
          <w:p/>
        </w:tc>
      </w:tr>
      <w:tr>
        <w:trPr>
          <w:trHeight w:val="1259"/>
        </w:trPr>
        <w:tc>
          <w:tcPr>
            <w:tcW w:w="67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sz w:val="16"/>
                <w:szCs w:val="16"/>
              </w:rPr>
            </w:pPr>
            <w:r>
              <w:rPr>
                <w:rFonts w:ascii="宋体" w:eastAsia="宋体" w:cs="Lucida Sans"/>
                <w:color w:val="000000"/>
                <w:sz w:val="16"/>
                <w:szCs w:val="16"/>
              </w:rPr>
              <w:t>166</w:t>
            </w:r>
          </w:p>
        </w:tc>
        <w:tc>
          <w:tcPr>
            <w:tcW w:w="780" w:type="dxa"/>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1260" w:type="dxa"/>
            <w:gridSpan w:val="2"/>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2670" w:type="dxa"/>
            <w:tcBorders>
              <w:top w:val="single" w:sz="6" w:space="0" w:color="auto"/>
              <w:left w:val="single" w:sz="6" w:space="0" w:color="auto"/>
              <w:bottom w:val="single" w:sz="6" w:space="0" w:color="auto"/>
              <w:right w:val="single" w:sz="6" w:space="0" w:color="auto"/>
              <w:tl2br w:val="nil"/>
              <w:tr2bl w:val="nil"/>
            </w:tcBorders>
            <w:noWrap/>
            <w:vAlign w:val="center"/>
          </w:tcPr>
          <w:p>
            <w:pPr>
              <w:adjustRightInd w:val="0"/>
              <w:snapToGrid w:val="0"/>
              <w:jc w:val="left"/>
              <w:rPr>
                <w:sz w:val="16"/>
                <w:szCs w:val="16"/>
              </w:rPr>
            </w:pPr>
            <w:r>
              <w:rPr>
                <w:rFonts w:ascii="宋体" w:eastAsia="宋体" w:cs="Lucida Sans"/>
                <w:color w:val="000000"/>
                <w:sz w:val="16"/>
                <w:szCs w:val="16"/>
              </w:rPr>
              <w:t>　　危险性较大的分部分项工程验收记录。</w:t>
            </w:r>
          </w:p>
        </w:tc>
        <w:tc>
          <w:tcPr>
            <w:tcW w:w="3525" w:type="dxa"/>
            <w:tcBorders>
              <w:top w:val="single" w:sz="6" w:space="0" w:color="auto"/>
              <w:left w:val="single" w:sz="6" w:space="0" w:color="auto"/>
              <w:bottom w:val="single" w:sz="6" w:space="0" w:color="auto"/>
              <w:right w:val="single" w:sz="6" w:space="0" w:color="auto"/>
              <w:tl2br w:val="nil"/>
              <w:tr2bl w:val="nil"/>
            </w:tcBorders>
            <w:noWrap/>
            <w:vAlign w:val="center"/>
          </w:tcPr>
          <w:p>
            <w:pPr>
              <w:adjustRightInd w:val="0"/>
              <w:snapToGrid w:val="0"/>
              <w:jc w:val="left"/>
              <w:rPr>
                <w:sz w:val="16"/>
                <w:szCs w:val="16"/>
              </w:rPr>
            </w:pPr>
            <w:r>
              <w:rPr>
                <w:rFonts w:ascii="宋体" w:eastAsia="宋体"/>
                <w:color w:val="000000"/>
                <w:sz w:val="16"/>
                <w:szCs w:val="16"/>
              </w:rPr>
              <w:t xml:space="preserve">    有以下情形之一的，检查为不合格：</w:t>
              <w:br/>
              <w:t>　　1.对于按照规定需要验收的危大工程无相关验收记录；</w:t>
              <w:br/>
              <w:t xml:space="preserve">    2.验收记录与现场实际不符。</w:t>
            </w:r>
          </w:p>
        </w:tc>
        <w:tc>
          <w:tcPr>
            <w:tcW w:w="1470" w:type="dxa"/>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4620" w:type="dxa"/>
            <w:vMerge/>
            <w:tcBorders>
              <w:top w:val="single" w:sz="6" w:space="0" w:color="auto"/>
              <w:left w:val="single" w:sz="6" w:space="0" w:color="auto"/>
              <w:bottom w:val="single" w:sz="6" w:space="0" w:color="auto"/>
              <w:right w:val="single" w:sz="6" w:space="0" w:color="auto"/>
              <w:tl2br w:val="nil"/>
              <w:tr2bl w:val="nil"/>
            </w:tcBorders>
            <w:noWrap/>
            <w:vAlign w:val="center"/>
          </w:tcPr>
          <w:p/>
        </w:tc>
      </w:tr>
      <w:tr>
        <w:trPr>
          <w:trHeight w:val="914"/>
        </w:trPr>
        <w:tc>
          <w:tcPr>
            <w:tcW w:w="67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sz w:val="16"/>
                <w:szCs w:val="16"/>
              </w:rPr>
            </w:pPr>
            <w:r>
              <w:rPr>
                <w:rFonts w:ascii="宋体" w:eastAsia="宋体" w:cs="Lucida Sans"/>
                <w:color w:val="000000"/>
                <w:sz w:val="16"/>
                <w:szCs w:val="16"/>
              </w:rPr>
              <w:t>167</w:t>
            </w:r>
          </w:p>
        </w:tc>
        <w:tc>
          <w:tcPr>
            <w:tcW w:w="780" w:type="dxa"/>
            <w:vMerge w:val="restart"/>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sz w:val="16"/>
                <w:szCs w:val="16"/>
              </w:rPr>
            </w:pPr>
            <w:r>
              <w:rPr>
                <w:rFonts w:ascii="宋体" w:eastAsia="宋体" w:cs="Lucida Sans"/>
                <w:color w:val="000000"/>
                <w:sz w:val="16"/>
                <w:szCs w:val="16"/>
              </w:rPr>
              <w:t>安全管理资料</w:t>
            </w:r>
          </w:p>
        </w:tc>
        <w:tc>
          <w:tcPr>
            <w:tcW w:w="1260" w:type="dxa"/>
            <w:gridSpan w:val="2"/>
            <w:vMerge w:val="restart"/>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sz w:val="16"/>
                <w:szCs w:val="16"/>
              </w:rPr>
            </w:pPr>
            <w:r>
              <w:rPr>
                <w:rFonts w:ascii="宋体" w:eastAsia="宋体" w:cs="Lucida Sans"/>
                <w:color w:val="000000"/>
                <w:sz w:val="16"/>
                <w:szCs w:val="16"/>
              </w:rPr>
              <w:t>基坑工程</w:t>
            </w:r>
          </w:p>
        </w:tc>
        <w:tc>
          <w:tcPr>
            <w:tcW w:w="2670" w:type="dxa"/>
            <w:tcBorders>
              <w:top w:val="single" w:sz="6" w:space="0" w:color="auto"/>
              <w:left w:val="single" w:sz="6" w:space="0" w:color="auto"/>
              <w:bottom w:val="single" w:sz="6" w:space="0" w:color="auto"/>
              <w:right w:val="single" w:sz="6" w:space="0" w:color="auto"/>
              <w:tl2br w:val="nil"/>
              <w:tr2bl w:val="nil"/>
            </w:tcBorders>
            <w:noWrap/>
            <w:vAlign w:val="center"/>
          </w:tcPr>
          <w:p>
            <w:pPr>
              <w:adjustRightInd w:val="0"/>
              <w:snapToGrid w:val="0"/>
              <w:jc w:val="left"/>
              <w:rPr>
                <w:sz w:val="16"/>
                <w:szCs w:val="16"/>
              </w:rPr>
            </w:pPr>
            <w:r>
              <w:rPr>
                <w:rFonts w:ascii="宋体" w:eastAsia="宋体" w:cs="Lucida Sans"/>
                <w:color w:val="000000"/>
                <w:sz w:val="16"/>
                <w:szCs w:val="16"/>
              </w:rPr>
              <w:t>　　监测方案及审核手续。</w:t>
            </w:r>
          </w:p>
        </w:tc>
        <w:tc>
          <w:tcPr>
            <w:tcW w:w="3525" w:type="dxa"/>
            <w:tcBorders>
              <w:top w:val="single" w:sz="6" w:space="0" w:color="auto"/>
              <w:left w:val="single" w:sz="6" w:space="0" w:color="auto"/>
              <w:bottom w:val="single" w:sz="6" w:space="0" w:color="auto"/>
              <w:right w:val="single" w:sz="6" w:space="0" w:color="auto"/>
              <w:tl2br w:val="nil"/>
              <w:tr2bl w:val="nil"/>
            </w:tcBorders>
            <w:noWrap/>
            <w:vAlign w:val="center"/>
          </w:tcPr>
          <w:p>
            <w:pPr>
              <w:adjustRightInd w:val="0"/>
              <w:snapToGrid w:val="0"/>
              <w:jc w:val="left"/>
              <w:rPr>
                <w:sz w:val="16"/>
                <w:szCs w:val="16"/>
              </w:rPr>
            </w:pPr>
            <w:r>
              <w:rPr>
                <w:rFonts w:ascii="宋体" w:eastAsia="宋体"/>
                <w:color w:val="000000"/>
                <w:sz w:val="16"/>
                <w:szCs w:val="16"/>
              </w:rPr>
              <w:t xml:space="preserve">    有以下情形之一的，检查为不合格：</w:t>
              <w:br/>
              <w:t>　　1.无监测方案及审核手续；</w:t>
              <w:br/>
              <w:t xml:space="preserve">    2.审核手续不齐全。</w:t>
            </w:r>
          </w:p>
        </w:tc>
        <w:tc>
          <w:tcPr>
            <w:tcW w:w="1470" w:type="dxa"/>
            <w:vMerge w:val="restart"/>
            <w:tcBorders>
              <w:top w:val="single" w:sz="6" w:space="0" w:color="auto"/>
              <w:left w:val="single" w:sz="6" w:space="0" w:color="auto"/>
              <w:bottom w:val="single" w:sz="6" w:space="0" w:color="auto"/>
              <w:right w:val="single" w:sz="6" w:space="0" w:color="auto"/>
              <w:tl2br w:val="nil"/>
              <w:tr2bl w:val="nil"/>
            </w:tcBorders>
            <w:noWrap/>
            <w:vAlign w:val="center"/>
          </w:tcPr>
          <w:p>
            <w:pPr>
              <w:adjustRightInd w:val="0"/>
              <w:snapToGrid w:val="0"/>
              <w:jc w:val="left"/>
              <w:rPr>
                <w:sz w:val="16"/>
                <w:szCs w:val="16"/>
              </w:rPr>
            </w:pPr>
            <w:r>
              <w:rPr>
                <w:rFonts w:ascii="宋体" w:eastAsia="宋体" w:cs="Lucida Sans"/>
                <w:color w:val="auto"/>
                <w:sz w:val="16"/>
                <w:szCs w:val="16"/>
              </w:rPr>
              <w:t>责令限期改正，并处罚款</w:t>
            </w:r>
          </w:p>
        </w:tc>
        <w:tc>
          <w:tcPr>
            <w:tcW w:w="4620" w:type="dxa"/>
            <w:vMerge w:val="restart"/>
            <w:tcBorders>
              <w:top w:val="single" w:sz="6" w:space="0" w:color="auto"/>
              <w:left w:val="single" w:sz="6" w:space="0" w:color="auto"/>
              <w:bottom w:val="single" w:sz="6" w:space="0" w:color="auto"/>
              <w:right w:val="single" w:sz="6" w:space="0" w:color="auto"/>
              <w:tl2br w:val="nil"/>
              <w:tr2bl w:val="nil"/>
            </w:tcBorders>
            <w:noWrap/>
            <w:vAlign w:val="center"/>
          </w:tcPr>
          <w:p>
            <w:pPr>
              <w:adjustRightInd w:val="0"/>
              <w:snapToGrid w:val="0"/>
              <w:jc w:val="left"/>
              <w:rPr>
                <w:sz w:val="16"/>
                <w:szCs w:val="16"/>
              </w:rPr>
            </w:pPr>
            <w:r>
              <w:rPr>
                <w:rFonts w:ascii="宋体" w:eastAsia="宋体" w:cs="Lucida Sans"/>
                <w:color w:val="auto"/>
                <w:sz w:val="16"/>
                <w:szCs w:val="16"/>
              </w:rPr>
              <w:t xml:space="preserve">    《危险性较大的分部分项工程安全管理规定》第38条：监测单位未按照本规定编制监测方案的，或者未按照监测方案开展监测的，责令限期改正，并处1万元以上3万元以下的罚款；对直接负责的主管人员和其他直接责任人员处1000元以上5000元以下的罚款。</w:t>
            </w:r>
          </w:p>
        </w:tc>
      </w:tr>
      <w:tr>
        <w:trPr>
          <w:trHeight w:val="929"/>
        </w:trPr>
        <w:tc>
          <w:tcPr>
            <w:tcW w:w="67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sz w:val="16"/>
                <w:szCs w:val="16"/>
              </w:rPr>
            </w:pPr>
            <w:r>
              <w:rPr>
                <w:rFonts w:ascii="宋体" w:eastAsia="宋体" w:cs="Lucida Sans"/>
                <w:color w:val="000000"/>
                <w:sz w:val="16"/>
                <w:szCs w:val="16"/>
              </w:rPr>
              <w:t>168</w:t>
            </w:r>
          </w:p>
        </w:tc>
        <w:tc>
          <w:tcPr>
            <w:tcW w:w="780" w:type="dxa"/>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1260" w:type="dxa"/>
            <w:gridSpan w:val="2"/>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2670" w:type="dxa"/>
            <w:tcBorders>
              <w:top w:val="single" w:sz="6" w:space="0" w:color="auto"/>
              <w:left w:val="single" w:sz="6" w:space="0" w:color="auto"/>
              <w:bottom w:val="single" w:sz="6" w:space="0" w:color="auto"/>
              <w:right w:val="single" w:sz="6" w:space="0" w:color="auto"/>
              <w:tl2br w:val="nil"/>
              <w:tr2bl w:val="nil"/>
            </w:tcBorders>
            <w:noWrap/>
            <w:vAlign w:val="center"/>
          </w:tcPr>
          <w:p>
            <w:pPr>
              <w:adjustRightInd w:val="0"/>
              <w:snapToGrid w:val="0"/>
              <w:jc w:val="left"/>
              <w:rPr>
                <w:sz w:val="16"/>
                <w:szCs w:val="16"/>
              </w:rPr>
            </w:pPr>
            <w:r>
              <w:rPr>
                <w:rFonts w:ascii="宋体" w:eastAsia="宋体" w:cs="Lucida Sans"/>
                <w:color w:val="000000"/>
                <w:sz w:val="16"/>
                <w:szCs w:val="16"/>
              </w:rPr>
              <w:t>　　第三方监测数据及相关的对比分析报告。</w:t>
            </w:r>
          </w:p>
        </w:tc>
        <w:tc>
          <w:tcPr>
            <w:tcW w:w="3525" w:type="dxa"/>
            <w:tcBorders>
              <w:top w:val="single" w:sz="6" w:space="0" w:color="auto"/>
              <w:left w:val="single" w:sz="6" w:space="0" w:color="auto"/>
              <w:bottom w:val="single" w:sz="6" w:space="0" w:color="auto"/>
              <w:right w:val="single" w:sz="6" w:space="0" w:color="auto"/>
              <w:tl2br w:val="nil"/>
              <w:tr2bl w:val="nil"/>
            </w:tcBorders>
            <w:noWrap/>
            <w:vAlign w:val="center"/>
          </w:tcPr>
          <w:p>
            <w:pPr>
              <w:adjustRightInd w:val="0"/>
              <w:snapToGrid w:val="0"/>
              <w:jc w:val="left"/>
              <w:rPr>
                <w:sz w:val="16"/>
                <w:szCs w:val="16"/>
              </w:rPr>
            </w:pPr>
            <w:r>
              <w:rPr>
                <w:rFonts w:ascii="宋体" w:eastAsia="宋体"/>
                <w:color w:val="000000"/>
                <w:sz w:val="16"/>
                <w:szCs w:val="16"/>
              </w:rPr>
              <w:t xml:space="preserve">    有以下情形之一的，检查为不合格：</w:t>
              <w:br/>
              <w:t>　　1.无第三方监测数据；</w:t>
              <w:br/>
              <w:t xml:space="preserve">    2.相关的对比分析报告。</w:t>
            </w:r>
          </w:p>
        </w:tc>
        <w:tc>
          <w:tcPr>
            <w:tcW w:w="1470" w:type="dxa"/>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4620" w:type="dxa"/>
            <w:vMerge/>
            <w:tcBorders>
              <w:top w:val="single" w:sz="6" w:space="0" w:color="auto"/>
              <w:left w:val="single" w:sz="6" w:space="0" w:color="auto"/>
              <w:bottom w:val="single" w:sz="6" w:space="0" w:color="auto"/>
              <w:right w:val="single" w:sz="6" w:space="0" w:color="auto"/>
              <w:tl2br w:val="nil"/>
              <w:tr2bl w:val="nil"/>
            </w:tcBorders>
            <w:noWrap/>
            <w:vAlign w:val="center"/>
          </w:tcPr>
          <w:p/>
        </w:tc>
      </w:tr>
      <w:tr>
        <w:trPr>
          <w:trHeight w:val="1359"/>
        </w:trPr>
        <w:tc>
          <w:tcPr>
            <w:tcW w:w="67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sz w:val="16"/>
                <w:szCs w:val="16"/>
              </w:rPr>
            </w:pPr>
            <w:r>
              <w:rPr>
                <w:rFonts w:ascii="宋体" w:eastAsia="宋体" w:cs="Lucida Sans"/>
                <w:color w:val="000000"/>
                <w:sz w:val="16"/>
                <w:szCs w:val="16"/>
              </w:rPr>
              <w:t>169</w:t>
            </w:r>
          </w:p>
        </w:tc>
        <w:tc>
          <w:tcPr>
            <w:tcW w:w="780" w:type="dxa"/>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1260" w:type="dxa"/>
            <w:gridSpan w:val="2"/>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2670" w:type="dxa"/>
            <w:tcBorders>
              <w:top w:val="single" w:sz="6" w:space="0" w:color="auto"/>
              <w:left w:val="single" w:sz="6" w:space="0" w:color="auto"/>
              <w:bottom w:val="single" w:sz="6" w:space="0" w:color="auto"/>
              <w:right w:val="single" w:sz="6" w:space="0" w:color="auto"/>
              <w:tl2br w:val="nil"/>
              <w:tr2bl w:val="nil"/>
            </w:tcBorders>
            <w:noWrap/>
            <w:vAlign w:val="center"/>
          </w:tcPr>
          <w:p>
            <w:pPr>
              <w:adjustRightInd w:val="0"/>
              <w:snapToGrid w:val="0"/>
              <w:jc w:val="left"/>
              <w:rPr>
                <w:sz w:val="16"/>
                <w:szCs w:val="16"/>
              </w:rPr>
            </w:pPr>
            <w:r>
              <w:rPr>
                <w:rFonts w:ascii="宋体" w:eastAsia="宋体" w:cs="Lucida Sans"/>
                <w:color w:val="000000"/>
                <w:sz w:val="16"/>
                <w:szCs w:val="16"/>
              </w:rPr>
              <w:t>　　日常安全检查及整改记录。</w:t>
            </w:r>
          </w:p>
        </w:tc>
        <w:tc>
          <w:tcPr>
            <w:tcW w:w="3525" w:type="dxa"/>
            <w:tcBorders>
              <w:top w:val="single" w:sz="6" w:space="0" w:color="auto"/>
              <w:left w:val="single" w:sz="6" w:space="0" w:color="auto"/>
              <w:bottom w:val="single" w:sz="6" w:space="0" w:color="auto"/>
              <w:right w:val="single" w:sz="6" w:space="0" w:color="auto"/>
              <w:tl2br w:val="nil"/>
              <w:tr2bl w:val="nil"/>
            </w:tcBorders>
            <w:noWrap/>
            <w:vAlign w:val="center"/>
          </w:tcPr>
          <w:p>
            <w:pPr>
              <w:adjustRightInd w:val="0"/>
              <w:snapToGrid w:val="0"/>
              <w:jc w:val="left"/>
              <w:rPr>
                <w:rFonts w:ascii="宋体" w:eastAsia="宋体" w:cs="Lucida Sans"/>
                <w:color w:val="auto"/>
                <w:sz w:val="16"/>
                <w:szCs w:val="16"/>
              </w:rPr>
            </w:pPr>
            <w:r>
              <w:rPr>
                <w:rFonts w:ascii="宋体" w:eastAsia="宋体" w:cs="Lucida Sans"/>
                <w:color w:val="auto"/>
                <w:sz w:val="16"/>
                <w:szCs w:val="16"/>
              </w:rPr>
              <w:t xml:space="preserve">    有下列情形之一的，检查为不合格：</w:t>
            </w:r>
          </w:p>
          <w:p>
            <w:pPr>
              <w:adjustRightInd w:val="0"/>
              <w:snapToGrid w:val="0"/>
              <w:jc w:val="left"/>
              <w:rPr>
                <w:rFonts w:ascii="宋体" w:eastAsia="宋体" w:cs="Lucida Sans"/>
                <w:color w:val="auto"/>
                <w:sz w:val="16"/>
                <w:szCs w:val="16"/>
              </w:rPr>
            </w:pPr>
            <w:r>
              <w:rPr>
                <w:rFonts w:ascii="宋体" w:eastAsia="宋体" w:cs="Lucida Sans"/>
                <w:color w:val="auto"/>
                <w:sz w:val="16"/>
                <w:szCs w:val="16"/>
              </w:rPr>
              <w:t xml:space="preserve">    1.无日常安全检查记录；</w:t>
            </w:r>
          </w:p>
          <w:p>
            <w:pPr>
              <w:adjustRightInd w:val="0"/>
              <w:snapToGrid w:val="0"/>
              <w:ind w:firstLine="313"/>
              <w:jc w:val="left"/>
              <w:rPr>
                <w:rFonts w:ascii="宋体" w:eastAsia="宋体" w:cs="Lucida Sans"/>
                <w:color w:val="auto"/>
                <w:sz w:val="16"/>
                <w:szCs w:val="16"/>
              </w:rPr>
            </w:pPr>
            <w:r>
              <w:rPr>
                <w:rFonts w:ascii="宋体" w:eastAsia="宋体" w:cs="Lucida Sans"/>
                <w:color w:val="auto"/>
                <w:sz w:val="16"/>
                <w:szCs w:val="16"/>
              </w:rPr>
              <w:t>2.无隐患整改记录；</w:t>
            </w:r>
          </w:p>
          <w:p>
            <w:pPr>
              <w:adjustRightInd w:val="0"/>
              <w:snapToGrid w:val="0"/>
              <w:ind w:firstLine="313"/>
              <w:jc w:val="left"/>
              <w:rPr>
                <w:rFonts w:ascii="宋体" w:eastAsia="宋体" w:cs="Lucida Sans"/>
                <w:color w:val="auto"/>
                <w:sz w:val="16"/>
                <w:szCs w:val="16"/>
              </w:rPr>
            </w:pPr>
            <w:r>
              <w:rPr>
                <w:rFonts w:ascii="宋体" w:eastAsia="宋体" w:cs="Lucida Sans"/>
                <w:color w:val="auto"/>
                <w:sz w:val="16"/>
                <w:szCs w:val="16"/>
              </w:rPr>
              <w:t>3.记录内容、签字不齐全，或者填写不真实。</w:t>
            </w:r>
          </w:p>
        </w:tc>
        <w:tc>
          <w:tcPr>
            <w:tcW w:w="1470" w:type="dxa"/>
            <w:tcBorders>
              <w:top w:val="single" w:sz="6" w:space="0" w:color="auto"/>
              <w:left w:val="single" w:sz="6" w:space="0" w:color="auto"/>
              <w:bottom w:val="single" w:sz="6" w:space="0" w:color="auto"/>
              <w:right w:val="single" w:sz="6" w:space="0" w:color="auto"/>
              <w:tl2br w:val="nil"/>
              <w:tr2bl w:val="nil"/>
            </w:tcBorders>
            <w:noWrap/>
            <w:vAlign w:val="center"/>
          </w:tcPr>
          <w:p>
            <w:pPr>
              <w:adjustRightInd w:val="0"/>
              <w:snapToGrid w:val="0"/>
              <w:jc w:val="left"/>
              <w:rPr>
                <w:sz w:val="16"/>
                <w:szCs w:val="16"/>
              </w:rPr>
            </w:pPr>
            <w:r>
              <w:rPr>
                <w:rFonts w:ascii="宋体" w:eastAsia="宋体" w:cs="Lucida Sans"/>
                <w:color w:val="auto"/>
                <w:sz w:val="16"/>
                <w:szCs w:val="16"/>
              </w:rPr>
              <w:t>责令限期改正，并处罚款</w:t>
            </w:r>
          </w:p>
        </w:tc>
        <w:tc>
          <w:tcPr>
            <w:tcW w:w="4620" w:type="dxa"/>
            <w:tcBorders>
              <w:top w:val="single" w:sz="6" w:space="0" w:color="auto"/>
              <w:left w:val="single" w:sz="6" w:space="0" w:color="auto"/>
              <w:bottom w:val="single" w:sz="6" w:space="0" w:color="auto"/>
              <w:right w:val="single" w:sz="6" w:space="0" w:color="auto"/>
              <w:tl2br w:val="nil"/>
              <w:tr2bl w:val="nil"/>
            </w:tcBorders>
            <w:noWrap/>
            <w:vAlign w:val="center"/>
          </w:tcPr>
          <w:p>
            <w:pPr>
              <w:adjustRightInd w:val="0"/>
              <w:snapToGrid w:val="0"/>
              <w:jc w:val="left"/>
              <w:rPr>
                <w:sz w:val="16"/>
                <w:szCs w:val="16"/>
              </w:rPr>
            </w:pPr>
            <w:r>
              <w:rPr>
                <w:rFonts w:ascii="宋体" w:eastAsia="宋体" w:cs="Lucida Sans"/>
                <w:color w:val="auto"/>
                <w:sz w:val="16"/>
                <w:szCs w:val="16"/>
              </w:rPr>
              <w:t xml:space="preserve">    《黑龙江省建设工程安全生产管理办法》第28条：施工单位的安全生产内业管理不符合下列要求的，处以五百元以上一千元以下罚款。（2）符合施工现场实际情况；（3）有关资料按照规定履行签字手续；（4）施工现场有关验收记录及时、完整。</w:t>
            </w:r>
          </w:p>
        </w:tc>
      </w:tr>
      <w:tr>
        <w:trPr>
          <w:trHeight w:val="2153"/>
        </w:trPr>
        <w:tc>
          <w:tcPr>
            <w:tcW w:w="67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sz w:val="16"/>
                <w:szCs w:val="16"/>
              </w:rPr>
            </w:pPr>
            <w:r>
              <w:rPr>
                <w:rFonts w:ascii="宋体" w:eastAsia="宋体" w:cs="Lucida Sans"/>
                <w:color w:val="000000"/>
                <w:sz w:val="16"/>
                <w:szCs w:val="16"/>
              </w:rPr>
              <w:t>170</w:t>
            </w:r>
          </w:p>
        </w:tc>
        <w:tc>
          <w:tcPr>
            <w:tcW w:w="780" w:type="dxa"/>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1260" w:type="dxa"/>
            <w:gridSpan w:val="2"/>
            <w:vMerge w:val="restart"/>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sz w:val="16"/>
                <w:szCs w:val="16"/>
              </w:rPr>
            </w:pPr>
            <w:r>
              <w:rPr>
                <w:rFonts w:ascii="宋体" w:eastAsia="宋体" w:cs="Lucida Sans"/>
                <w:color w:val="000000"/>
                <w:sz w:val="16"/>
                <w:szCs w:val="16"/>
              </w:rPr>
              <w:t>脚手架工程</w:t>
            </w:r>
          </w:p>
        </w:tc>
        <w:tc>
          <w:tcPr>
            <w:tcW w:w="2670" w:type="dxa"/>
            <w:tcBorders>
              <w:top w:val="single" w:sz="6" w:space="0" w:color="auto"/>
              <w:left w:val="single" w:sz="6" w:space="0" w:color="auto"/>
              <w:bottom w:val="single" w:sz="6" w:space="0" w:color="auto"/>
              <w:right w:val="single" w:sz="6" w:space="0" w:color="auto"/>
              <w:tl2br w:val="nil"/>
              <w:tr2bl w:val="nil"/>
            </w:tcBorders>
            <w:noWrap/>
            <w:vAlign w:val="center"/>
          </w:tcPr>
          <w:p>
            <w:pPr>
              <w:adjustRightInd w:val="0"/>
              <w:snapToGrid w:val="0"/>
              <w:jc w:val="left"/>
              <w:rPr>
                <w:sz w:val="16"/>
                <w:szCs w:val="16"/>
              </w:rPr>
            </w:pPr>
            <w:r>
              <w:rPr>
                <w:rFonts w:ascii="宋体" w:eastAsia="宋体" w:cs="Lucida Sans"/>
                <w:color w:val="000000"/>
                <w:sz w:val="16"/>
                <w:szCs w:val="16"/>
              </w:rPr>
              <w:t>　　架体配件进场验收记录、合格证及扣件抽样复试报告。</w:t>
            </w:r>
          </w:p>
        </w:tc>
        <w:tc>
          <w:tcPr>
            <w:tcW w:w="3525" w:type="dxa"/>
            <w:tcBorders>
              <w:top w:val="single" w:sz="6" w:space="0" w:color="auto"/>
              <w:left w:val="single" w:sz="6" w:space="0" w:color="auto"/>
              <w:bottom w:val="single" w:sz="6" w:space="0" w:color="auto"/>
              <w:right w:val="single" w:sz="6" w:space="0" w:color="auto"/>
              <w:tl2br w:val="nil"/>
              <w:tr2bl w:val="nil"/>
            </w:tcBorders>
            <w:noWrap/>
            <w:vAlign w:val="center"/>
          </w:tcPr>
          <w:p>
            <w:pPr>
              <w:adjustRightInd w:val="0"/>
              <w:snapToGrid w:val="0"/>
              <w:jc w:val="left"/>
              <w:rPr>
                <w:sz w:val="16"/>
                <w:szCs w:val="16"/>
              </w:rPr>
            </w:pPr>
            <w:r>
              <w:rPr>
                <w:rFonts w:ascii="宋体" w:eastAsia="宋体"/>
                <w:color w:val="000000"/>
                <w:sz w:val="16"/>
                <w:szCs w:val="16"/>
              </w:rPr>
              <w:t xml:space="preserve">    有以下情形之一的，检查为不合格：</w:t>
              <w:br/>
              <w:t>　　1.无配件进场验收记录、合格证及扣件抽样复试报告；</w:t>
              <w:br/>
              <w:t xml:space="preserve">    2.代表批量不符合规定。</w:t>
            </w:r>
          </w:p>
        </w:tc>
        <w:tc>
          <w:tcPr>
            <w:tcW w:w="1470" w:type="dxa"/>
            <w:tcBorders>
              <w:top w:val="single" w:sz="6" w:space="0" w:color="auto"/>
              <w:left w:val="single" w:sz="6" w:space="0" w:color="auto"/>
              <w:bottom w:val="single" w:sz="6" w:space="0" w:color="auto"/>
              <w:right w:val="single" w:sz="6" w:space="0" w:color="auto"/>
              <w:tl2br w:val="nil"/>
              <w:tr2bl w:val="nil"/>
            </w:tcBorders>
            <w:noWrap/>
            <w:vAlign w:val="center"/>
          </w:tcPr>
          <w:p>
            <w:pPr>
              <w:adjustRightInd w:val="0"/>
              <w:snapToGrid w:val="0"/>
              <w:jc w:val="left"/>
              <w:rPr>
                <w:sz w:val="16"/>
                <w:szCs w:val="16"/>
              </w:rPr>
            </w:pPr>
            <w:r>
              <w:rPr>
                <w:rFonts w:ascii="宋体" w:eastAsia="宋体" w:cs="Lucida Sans"/>
                <w:color w:val="auto"/>
                <w:sz w:val="16"/>
                <w:szCs w:val="16"/>
              </w:rPr>
              <w:t>责令限期改正；逾期未改正的，责令停产，并处罚款；情节严重的，降低资质等级，直至吊销资质证书</w:t>
            </w:r>
          </w:p>
        </w:tc>
        <w:tc>
          <w:tcPr>
            <w:tcW w:w="4620" w:type="dxa"/>
            <w:tcBorders>
              <w:top w:val="single" w:sz="6" w:space="0" w:color="auto"/>
              <w:left w:val="single" w:sz="6" w:space="0" w:color="auto"/>
              <w:bottom w:val="single" w:sz="6" w:space="0" w:color="auto"/>
              <w:right w:val="single" w:sz="6" w:space="0" w:color="auto"/>
              <w:tl2br w:val="nil"/>
              <w:tr2bl w:val="nil"/>
            </w:tcBorders>
            <w:noWrap/>
            <w:vAlign w:val="center"/>
          </w:tcPr>
          <w:p>
            <w:pPr>
              <w:adjustRightInd w:val="0"/>
              <w:snapToGrid w:val="0"/>
              <w:jc w:val="left"/>
              <w:rPr>
                <w:sz w:val="16"/>
                <w:szCs w:val="16"/>
              </w:rPr>
            </w:pPr>
            <w:r>
              <w:rPr>
                <w:rFonts w:ascii="宋体" w:eastAsia="宋体" w:cs="Lucida Sans"/>
                <w:color w:val="auto"/>
                <w:sz w:val="16"/>
                <w:szCs w:val="16"/>
              </w:rPr>
              <w:t xml:space="preserve">    《建设工程安全生产管理条例》第65条：施工单位采购、租赁的安全防护用具、机械设备、施工机具及配件在进入施工现场前未经查验或者查验不合格即投入使用的，责令限期改正；逾期未改正的，责令停业整顿，并处10万元以上30万元以下的罚款；情节严重的，降低资质等级，直至吊销资质证书；造成重大安全事故，构成犯罪的，对直接责任人员，依照刑法有关规定追究刑事责任；造成损失的，依法承担赔偿责任。</w:t>
            </w:r>
          </w:p>
        </w:tc>
      </w:tr>
      <w:tr>
        <w:trPr>
          <w:trHeight w:val="1574"/>
        </w:trPr>
        <w:tc>
          <w:tcPr>
            <w:tcW w:w="67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sz w:val="16"/>
                <w:szCs w:val="16"/>
              </w:rPr>
            </w:pPr>
            <w:r>
              <w:rPr>
                <w:rFonts w:ascii="宋体" w:eastAsia="宋体" w:cs="Lucida Sans"/>
                <w:color w:val="000000"/>
                <w:sz w:val="16"/>
                <w:szCs w:val="16"/>
              </w:rPr>
              <w:t>171</w:t>
            </w:r>
          </w:p>
        </w:tc>
        <w:tc>
          <w:tcPr>
            <w:tcW w:w="780" w:type="dxa"/>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1260" w:type="dxa"/>
            <w:gridSpan w:val="2"/>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2670" w:type="dxa"/>
            <w:tcBorders>
              <w:top w:val="single" w:sz="6" w:space="0" w:color="auto"/>
              <w:left w:val="single" w:sz="6" w:space="0" w:color="auto"/>
              <w:bottom w:val="single" w:sz="6" w:space="0" w:color="auto"/>
              <w:right w:val="single" w:sz="6" w:space="0" w:color="auto"/>
              <w:tl2br w:val="nil"/>
              <w:tr2bl w:val="nil"/>
            </w:tcBorders>
            <w:noWrap/>
            <w:vAlign w:val="center"/>
          </w:tcPr>
          <w:p>
            <w:pPr>
              <w:adjustRightInd w:val="0"/>
              <w:snapToGrid w:val="0"/>
              <w:jc w:val="left"/>
              <w:rPr>
                <w:sz w:val="16"/>
                <w:szCs w:val="16"/>
              </w:rPr>
            </w:pPr>
            <w:r>
              <w:rPr>
                <w:rFonts w:ascii="宋体" w:eastAsia="宋体" w:cs="Lucida Sans"/>
                <w:color w:val="000000"/>
                <w:sz w:val="16"/>
                <w:szCs w:val="16"/>
              </w:rPr>
              <w:t>　　日常安全检查及整改记录。</w:t>
            </w:r>
          </w:p>
        </w:tc>
        <w:tc>
          <w:tcPr>
            <w:tcW w:w="3525" w:type="dxa"/>
            <w:tcBorders>
              <w:top w:val="single" w:sz="6" w:space="0" w:color="auto"/>
              <w:left w:val="single" w:sz="6" w:space="0" w:color="auto"/>
              <w:bottom w:val="single" w:sz="6" w:space="0" w:color="auto"/>
              <w:right w:val="single" w:sz="6" w:space="0" w:color="auto"/>
              <w:tl2br w:val="nil"/>
              <w:tr2bl w:val="nil"/>
            </w:tcBorders>
            <w:noWrap/>
            <w:vAlign w:val="center"/>
          </w:tcPr>
          <w:p>
            <w:pPr>
              <w:adjustRightInd w:val="0"/>
              <w:snapToGrid w:val="0"/>
              <w:jc w:val="left"/>
              <w:rPr>
                <w:rFonts w:ascii="宋体" w:eastAsia="宋体" w:cs="Lucida Sans"/>
                <w:color w:val="auto"/>
                <w:sz w:val="16"/>
                <w:szCs w:val="16"/>
              </w:rPr>
            </w:pPr>
            <w:r>
              <w:rPr>
                <w:rFonts w:ascii="宋体" w:eastAsia="宋体" w:cs="Lucida Sans"/>
                <w:color w:val="auto"/>
                <w:sz w:val="16"/>
                <w:szCs w:val="16"/>
              </w:rPr>
              <w:t xml:space="preserve">    有下列情形之一的，检查为不合格：</w:t>
            </w:r>
          </w:p>
          <w:p>
            <w:pPr>
              <w:adjustRightInd w:val="0"/>
              <w:snapToGrid w:val="0"/>
              <w:jc w:val="left"/>
              <w:rPr>
                <w:rFonts w:ascii="宋体" w:eastAsia="宋体" w:cs="Lucida Sans"/>
                <w:color w:val="auto"/>
                <w:sz w:val="16"/>
                <w:szCs w:val="16"/>
              </w:rPr>
            </w:pPr>
            <w:r>
              <w:rPr>
                <w:rFonts w:ascii="宋体" w:eastAsia="宋体" w:cs="Lucida Sans"/>
                <w:color w:val="auto"/>
                <w:sz w:val="16"/>
                <w:szCs w:val="16"/>
              </w:rPr>
              <w:t xml:space="preserve">    1.无日常安全检查记录；</w:t>
            </w:r>
          </w:p>
          <w:p>
            <w:pPr>
              <w:adjustRightInd w:val="0"/>
              <w:snapToGrid w:val="0"/>
              <w:ind w:firstLine="313"/>
              <w:jc w:val="left"/>
              <w:rPr>
                <w:rFonts w:ascii="宋体" w:eastAsia="宋体" w:cs="Lucida Sans"/>
                <w:color w:val="auto"/>
                <w:sz w:val="16"/>
                <w:szCs w:val="16"/>
              </w:rPr>
            </w:pPr>
            <w:r>
              <w:rPr>
                <w:rFonts w:ascii="宋体" w:eastAsia="宋体" w:cs="Lucida Sans"/>
                <w:color w:val="auto"/>
                <w:sz w:val="16"/>
                <w:szCs w:val="16"/>
              </w:rPr>
              <w:t>2.无隐患整改记录；</w:t>
            </w:r>
          </w:p>
          <w:p>
            <w:pPr>
              <w:adjustRightInd w:val="0"/>
              <w:snapToGrid w:val="0"/>
              <w:ind w:firstLine="313"/>
              <w:jc w:val="left"/>
              <w:rPr>
                <w:rFonts w:ascii="宋体" w:eastAsia="宋体" w:cs="Lucida Sans"/>
                <w:color w:val="auto"/>
                <w:sz w:val="16"/>
                <w:szCs w:val="16"/>
              </w:rPr>
            </w:pPr>
            <w:r>
              <w:rPr>
                <w:rFonts w:ascii="宋体" w:eastAsia="宋体" w:cs="Lucida Sans"/>
                <w:color w:val="auto"/>
                <w:sz w:val="16"/>
                <w:szCs w:val="16"/>
              </w:rPr>
              <w:t>3.记录内容、签字不齐全，或者填写不真实。</w:t>
            </w:r>
          </w:p>
        </w:tc>
        <w:tc>
          <w:tcPr>
            <w:tcW w:w="1470" w:type="dxa"/>
            <w:tcBorders>
              <w:top w:val="single" w:sz="6" w:space="0" w:color="auto"/>
              <w:left w:val="single" w:sz="6" w:space="0" w:color="auto"/>
              <w:bottom w:val="single" w:sz="6" w:space="0" w:color="auto"/>
              <w:right w:val="single" w:sz="6" w:space="0" w:color="auto"/>
              <w:tl2br w:val="nil"/>
              <w:tr2bl w:val="nil"/>
            </w:tcBorders>
            <w:noWrap/>
            <w:vAlign w:val="center"/>
          </w:tcPr>
          <w:p>
            <w:pPr>
              <w:adjustRightInd w:val="0"/>
              <w:snapToGrid w:val="0"/>
              <w:jc w:val="left"/>
              <w:rPr>
                <w:sz w:val="16"/>
                <w:szCs w:val="16"/>
              </w:rPr>
            </w:pPr>
            <w:r>
              <w:rPr>
                <w:rFonts w:ascii="宋体" w:eastAsia="宋体" w:cs="Lucida Sans"/>
                <w:color w:val="auto"/>
                <w:sz w:val="16"/>
                <w:szCs w:val="16"/>
              </w:rPr>
              <w:t>责令限期改正，并处罚款</w:t>
            </w:r>
          </w:p>
        </w:tc>
        <w:tc>
          <w:tcPr>
            <w:tcW w:w="4620" w:type="dxa"/>
            <w:tcBorders>
              <w:top w:val="single" w:sz="6" w:space="0" w:color="auto"/>
              <w:left w:val="single" w:sz="6" w:space="0" w:color="auto"/>
              <w:bottom w:val="single" w:sz="6" w:space="0" w:color="auto"/>
              <w:right w:val="single" w:sz="6" w:space="0" w:color="auto"/>
              <w:tl2br w:val="nil"/>
              <w:tr2bl w:val="nil"/>
            </w:tcBorders>
            <w:noWrap/>
            <w:vAlign w:val="center"/>
          </w:tcPr>
          <w:p>
            <w:pPr>
              <w:adjustRightInd w:val="0"/>
              <w:snapToGrid w:val="0"/>
              <w:jc w:val="left"/>
              <w:rPr>
                <w:sz w:val="16"/>
                <w:szCs w:val="16"/>
              </w:rPr>
            </w:pPr>
            <w:r>
              <w:rPr>
                <w:rFonts w:ascii="宋体" w:eastAsia="宋体" w:cs="Lucida Sans"/>
                <w:color w:val="auto"/>
                <w:sz w:val="16"/>
                <w:szCs w:val="16"/>
              </w:rPr>
              <w:t xml:space="preserve">    《黑龙江省建设工程安全生产管理办法》第28条：施工单位的安全生产内业管理不符合下列要求的，处以五百元以上一千元以下罚款。（2）符合施工现场实际情况；（3）有关资料按照规定履行签字手续；（4）施工现场有关验收记录及时、完整。</w:t>
            </w:r>
          </w:p>
        </w:tc>
      </w:tr>
      <w:tr>
        <w:trPr>
          <w:trHeight w:val="1889"/>
        </w:trPr>
        <w:tc>
          <w:tcPr>
            <w:tcW w:w="67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sz w:val="16"/>
                <w:szCs w:val="16"/>
              </w:rPr>
            </w:pPr>
            <w:r>
              <w:rPr>
                <w:rFonts w:ascii="宋体" w:eastAsia="宋体" w:cs="Lucida Sans"/>
                <w:color w:val="000000"/>
                <w:sz w:val="16"/>
                <w:szCs w:val="16"/>
              </w:rPr>
              <w:t>172</w:t>
            </w:r>
          </w:p>
        </w:tc>
        <w:tc>
          <w:tcPr>
            <w:tcW w:w="780" w:type="dxa"/>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1260" w:type="dxa"/>
            <w:gridSpan w:val="2"/>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sz w:val="16"/>
                <w:szCs w:val="16"/>
              </w:rPr>
            </w:pPr>
            <w:r>
              <w:rPr>
                <w:rFonts w:ascii="宋体" w:eastAsia="宋体" w:cs="Lucida Sans"/>
                <w:color w:val="000000"/>
                <w:sz w:val="16"/>
                <w:szCs w:val="16"/>
              </w:rPr>
              <w:t>起重机械</w:t>
            </w:r>
          </w:p>
        </w:tc>
        <w:tc>
          <w:tcPr>
            <w:tcW w:w="2670" w:type="dxa"/>
            <w:tcBorders>
              <w:top w:val="single" w:sz="6" w:space="0" w:color="auto"/>
              <w:left w:val="single" w:sz="6" w:space="0" w:color="auto"/>
              <w:bottom w:val="single" w:sz="6" w:space="0" w:color="auto"/>
              <w:right w:val="single" w:sz="6" w:space="0" w:color="auto"/>
              <w:tl2br w:val="nil"/>
              <w:tr2bl w:val="nil"/>
            </w:tcBorders>
            <w:noWrap/>
            <w:vAlign w:val="center"/>
          </w:tcPr>
          <w:p>
            <w:pPr>
              <w:adjustRightInd w:val="0"/>
              <w:snapToGrid w:val="0"/>
              <w:jc w:val="left"/>
              <w:rPr>
                <w:sz w:val="16"/>
                <w:szCs w:val="16"/>
              </w:rPr>
            </w:pPr>
            <w:r>
              <w:rPr>
                <w:rFonts w:ascii="宋体" w:eastAsia="宋体" w:cs="Lucida Sans"/>
                <w:color w:val="000000"/>
                <w:sz w:val="16"/>
                <w:szCs w:val="16"/>
              </w:rPr>
              <w:t>　　起重机械特种设备制造许可证、产品合格证、备案证明、租赁合同及安装使用说明书。</w:t>
            </w:r>
          </w:p>
        </w:tc>
        <w:tc>
          <w:tcPr>
            <w:tcW w:w="3525" w:type="dxa"/>
            <w:tcBorders>
              <w:top w:val="single" w:sz="6" w:space="0" w:color="auto"/>
              <w:left w:val="single" w:sz="6" w:space="0" w:color="auto"/>
              <w:bottom w:val="single" w:sz="6" w:space="0" w:color="auto"/>
              <w:right w:val="single" w:sz="6" w:space="0" w:color="auto"/>
              <w:tl2br w:val="nil"/>
              <w:tr2bl w:val="nil"/>
            </w:tcBorders>
            <w:noWrap/>
            <w:vAlign w:val="center"/>
          </w:tcPr>
          <w:p>
            <w:pPr>
              <w:adjustRightInd w:val="0"/>
              <w:snapToGrid w:val="0"/>
              <w:jc w:val="left"/>
              <w:rPr>
                <w:sz w:val="16"/>
                <w:szCs w:val="16"/>
              </w:rPr>
            </w:pPr>
            <w:r>
              <w:rPr>
                <w:rFonts w:ascii="宋体" w:eastAsia="宋体"/>
                <w:color w:val="000000"/>
                <w:sz w:val="16"/>
                <w:szCs w:val="16"/>
              </w:rPr>
              <w:t xml:space="preserve">    起重机械有以下情形之一的，检查为不合格：</w:t>
              <w:br/>
              <w:t>　　1.无特种设备制造许可证；</w:t>
              <w:br/>
              <w:t xml:space="preserve">    2.无产品合格证；</w:t>
              <w:br/>
              <w:t xml:space="preserve">    3.无备案证明；</w:t>
              <w:br/>
              <w:t xml:space="preserve">    4.租赁设备无租赁合同；</w:t>
              <w:br/>
              <w:t xml:space="preserve">    5.无安装使用说明书。</w:t>
            </w:r>
          </w:p>
        </w:tc>
        <w:tc>
          <w:tcPr>
            <w:tcW w:w="1470" w:type="dxa"/>
            <w:vMerge w:val="restart"/>
            <w:tcBorders>
              <w:top w:val="single" w:sz="6" w:space="0" w:color="auto"/>
              <w:left w:val="single" w:sz="6" w:space="0" w:color="auto"/>
              <w:bottom w:val="single" w:sz="6" w:space="0" w:color="auto"/>
              <w:right w:val="single" w:sz="6" w:space="0" w:color="auto"/>
              <w:tl2br w:val="nil"/>
              <w:tr2bl w:val="nil"/>
            </w:tcBorders>
            <w:noWrap/>
            <w:vAlign w:val="center"/>
          </w:tcPr>
          <w:p>
            <w:pPr>
              <w:adjustRightInd w:val="0"/>
              <w:snapToGrid w:val="0"/>
              <w:jc w:val="left"/>
              <w:rPr>
                <w:sz w:val="16"/>
                <w:szCs w:val="16"/>
              </w:rPr>
            </w:pPr>
            <w:r>
              <w:rPr>
                <w:rFonts w:ascii="宋体" w:eastAsia="宋体" w:cs="Lucida Sans"/>
                <w:color w:val="auto"/>
                <w:sz w:val="16"/>
                <w:szCs w:val="16"/>
              </w:rPr>
              <w:t>责令限期改正，予以警告，并处罚款</w:t>
            </w:r>
          </w:p>
        </w:tc>
        <w:tc>
          <w:tcPr>
            <w:tcW w:w="4620" w:type="dxa"/>
            <w:vMerge w:val="restart"/>
            <w:tcBorders>
              <w:top w:val="single" w:sz="6" w:space="0" w:color="auto"/>
              <w:left w:val="single" w:sz="6" w:space="0" w:color="auto"/>
              <w:bottom w:val="single" w:sz="6" w:space="0" w:color="auto"/>
              <w:right w:val="single" w:sz="6" w:space="0" w:color="auto"/>
              <w:tl2br w:val="nil"/>
              <w:tr2bl w:val="nil"/>
            </w:tcBorders>
            <w:noWrap/>
            <w:vAlign w:val="center"/>
          </w:tcPr>
          <w:p>
            <w:pPr>
              <w:adjustRightInd w:val="0"/>
              <w:snapToGrid w:val="0"/>
              <w:jc w:val="left"/>
              <w:rPr>
                <w:rFonts w:ascii="宋体" w:eastAsia="宋体" w:cs="Lucida Sans"/>
                <w:color w:val="auto"/>
                <w:sz w:val="16"/>
                <w:szCs w:val="16"/>
              </w:rPr>
            </w:pPr>
            <w:r>
              <w:rPr>
                <w:rFonts w:ascii="宋体" w:eastAsia="宋体" w:cs="Lucida Sans"/>
                <w:color w:val="auto"/>
                <w:sz w:val="16"/>
                <w:szCs w:val="16"/>
              </w:rPr>
              <w:t xml:space="preserve">    1.《建筑起重机械安全监督管理规定》第31条：施工总承包单位未向安装单位提供拟安装设备位置的基础施工资料，确保建筑起重机械进场安装、拆卸所需的施工条件的，未审核安装单位、使用单位的资质证书、安全生产许可证和特种作业人员的特种作业操作资格证书的，未审核安装单位制定的建筑起重机械安装、拆卸工程专项施工方案和生产安全事故应急救援预案的，未审核使用单位制定的建筑起重机械生产安全事故应急救援预案的，施工现场有多台塔式起重机作业时，未组织制定并实施防止塔式起重机相互碰撞的安全措施的，由县级以上地方人民政府建设主管部门责令限期改正，予以警告，并处以5000元以上3万元以下罚款。</w:t>
            </w:r>
          </w:p>
          <w:p>
            <w:pPr>
              <w:adjustRightInd w:val="0"/>
              <w:snapToGrid w:val="0"/>
              <w:ind w:firstLineChars="200" w:firstLine="320"/>
              <w:jc w:val="left"/>
              <w:rPr>
                <w:rFonts w:ascii="宋体" w:eastAsia="宋体" w:cs="Lucida Sans"/>
                <w:color w:val="auto"/>
                <w:sz w:val="16"/>
                <w:szCs w:val="16"/>
              </w:rPr>
            </w:pPr>
            <w:r>
              <w:rPr>
                <w:rFonts w:ascii="宋体" w:eastAsia="宋体" w:cs="Lucida Sans"/>
                <w:color w:val="auto"/>
                <w:sz w:val="16"/>
                <w:szCs w:val="16"/>
              </w:rPr>
              <w:t>2.《建筑起重机械安全监督管理规定》第30条：使用单位未根据不同施工阶段、周围环境以及季节、气候的变化，对建筑起重机械采取相应的安全防护措施的，未制定建筑起重机械生产安全事故应急救援预案的，未设置相应的设备管理机构或者配备专职的设备管理人员的，未指定专职设备管理人员进行现场监督检查的，未履行建筑起重机械出现故障或者发生异常情况的，立即停止使用，消除故障和事故隐患后，方可重新投入使用的，擅自在建筑起重机械上安装非原制造厂制造的标准节和附着装置的，由县级以上地方人民政府建设主管部门责令限期改正，予以警告，并处以5000元以上3万元以下罚款。</w:t>
            </w:r>
          </w:p>
        </w:tc>
      </w:tr>
      <w:tr>
        <w:trPr>
          <w:trHeight w:val="2879"/>
        </w:trPr>
        <w:tc>
          <w:tcPr>
            <w:tcW w:w="67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sz w:val="16"/>
                <w:szCs w:val="16"/>
              </w:rPr>
            </w:pPr>
            <w:r>
              <w:rPr>
                <w:rFonts w:ascii="宋体" w:eastAsia="宋体" w:cs="Lucida Sans"/>
                <w:color w:val="000000"/>
                <w:sz w:val="16"/>
                <w:szCs w:val="16"/>
              </w:rPr>
              <w:t>173</w:t>
            </w:r>
          </w:p>
        </w:tc>
        <w:tc>
          <w:tcPr>
            <w:tcW w:w="780" w:type="dxa"/>
            <w:vMerge w:val="restart"/>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sz w:val="16"/>
                <w:szCs w:val="16"/>
              </w:rPr>
            </w:pPr>
            <w:r>
              <w:rPr>
                <w:rFonts w:ascii="宋体" w:eastAsia="宋体" w:cs="Lucida Sans"/>
                <w:color w:val="000000"/>
                <w:sz w:val="16"/>
                <w:szCs w:val="16"/>
              </w:rPr>
              <w:t>安全管理资料</w:t>
            </w:r>
          </w:p>
        </w:tc>
        <w:tc>
          <w:tcPr>
            <w:tcW w:w="1260" w:type="dxa"/>
            <w:gridSpan w:val="2"/>
            <w:vMerge w:val="restart"/>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sz w:val="16"/>
                <w:szCs w:val="16"/>
              </w:rPr>
            </w:pPr>
            <w:r>
              <w:rPr>
                <w:rFonts w:ascii="宋体" w:eastAsia="宋体" w:cs="Lucida Sans"/>
                <w:color w:val="000000"/>
                <w:sz w:val="16"/>
                <w:szCs w:val="16"/>
              </w:rPr>
              <w:t>起重机械</w:t>
            </w:r>
          </w:p>
        </w:tc>
        <w:tc>
          <w:tcPr>
            <w:tcW w:w="2670" w:type="dxa"/>
            <w:tcBorders>
              <w:top w:val="single" w:sz="6" w:space="0" w:color="auto"/>
              <w:left w:val="single" w:sz="6" w:space="0" w:color="auto"/>
              <w:bottom w:val="single" w:sz="6" w:space="0" w:color="auto"/>
              <w:right w:val="single" w:sz="6" w:space="0" w:color="auto"/>
              <w:tl2br w:val="nil"/>
              <w:tr2bl w:val="nil"/>
            </w:tcBorders>
            <w:noWrap/>
            <w:vAlign w:val="center"/>
          </w:tcPr>
          <w:p>
            <w:pPr>
              <w:adjustRightInd w:val="0"/>
              <w:snapToGrid w:val="0"/>
              <w:jc w:val="left"/>
              <w:rPr>
                <w:sz w:val="16"/>
                <w:szCs w:val="16"/>
              </w:rPr>
            </w:pPr>
            <w:r>
              <w:rPr>
                <w:rFonts w:ascii="宋体" w:eastAsia="宋体" w:cs="Lucida Sans"/>
                <w:color w:val="000000"/>
                <w:sz w:val="16"/>
                <w:szCs w:val="16"/>
              </w:rPr>
              <w:t>　　起重机械安装单位资质及安全生产许可证、安装与拆卸合同及安全管理协议书、生产安全事故应急救援预案、安装告知、安装与拆卸过程中作业人员资格证书及安全技术交底。</w:t>
            </w:r>
          </w:p>
        </w:tc>
        <w:tc>
          <w:tcPr>
            <w:tcW w:w="3525" w:type="dxa"/>
            <w:tcBorders>
              <w:top w:val="single" w:sz="6" w:space="0" w:color="auto"/>
              <w:left w:val="single" w:sz="6" w:space="0" w:color="auto"/>
              <w:bottom w:val="single" w:sz="6" w:space="0" w:color="auto"/>
              <w:right w:val="single" w:sz="6" w:space="0" w:color="auto"/>
              <w:tl2br w:val="nil"/>
              <w:tr2bl w:val="nil"/>
            </w:tcBorders>
            <w:noWrap/>
            <w:vAlign w:val="center"/>
          </w:tcPr>
          <w:p>
            <w:pPr>
              <w:adjustRightInd w:val="0"/>
              <w:snapToGrid w:val="0"/>
              <w:jc w:val="left"/>
              <w:rPr>
                <w:rFonts w:ascii="宋体" w:eastAsia="宋体" w:cs="Lucida Sans"/>
                <w:color w:val="auto"/>
                <w:sz w:val="16"/>
                <w:szCs w:val="16"/>
              </w:rPr>
            </w:pPr>
            <w:r>
              <w:rPr>
                <w:rFonts w:ascii="宋体" w:eastAsia="宋体" w:cs="Lucida Sans"/>
                <w:color w:val="auto"/>
                <w:sz w:val="16"/>
                <w:szCs w:val="16"/>
              </w:rPr>
              <w:t xml:space="preserve">    有下列情形之一的，检查为不合格：</w:t>
            </w:r>
          </w:p>
          <w:p>
            <w:pPr>
              <w:adjustRightInd w:val="0"/>
              <w:snapToGrid w:val="0"/>
              <w:jc w:val="left"/>
              <w:rPr>
                <w:rFonts w:ascii="宋体" w:eastAsia="宋体" w:cs="Lucida Sans"/>
                <w:color w:val="auto"/>
                <w:sz w:val="16"/>
                <w:szCs w:val="16"/>
              </w:rPr>
            </w:pPr>
            <w:r>
              <w:rPr>
                <w:rFonts w:ascii="宋体" w:eastAsia="宋体" w:cs="Lucida Sans"/>
                <w:color w:val="auto"/>
                <w:sz w:val="16"/>
                <w:szCs w:val="16"/>
              </w:rPr>
              <w:t xml:space="preserve">    1.无起重机械安装单位资质及安全生产许可证，或者安全生产许可证不在有效期内；</w:t>
            </w:r>
          </w:p>
          <w:p>
            <w:pPr>
              <w:adjustRightInd w:val="0"/>
              <w:snapToGrid w:val="0"/>
              <w:jc w:val="left"/>
              <w:rPr>
                <w:rFonts w:ascii="宋体" w:eastAsia="宋体" w:cs="Lucida Sans"/>
                <w:color w:val="auto"/>
                <w:sz w:val="16"/>
                <w:szCs w:val="16"/>
              </w:rPr>
            </w:pPr>
            <w:r>
              <w:rPr>
                <w:rFonts w:ascii="宋体" w:eastAsia="宋体" w:cs="Lucida Sans"/>
                <w:color w:val="auto"/>
                <w:sz w:val="16"/>
                <w:szCs w:val="16"/>
              </w:rPr>
              <w:t xml:space="preserve">    2.无安装与拆卸合同及安全管理协议书；</w:t>
            </w:r>
          </w:p>
          <w:p>
            <w:pPr>
              <w:adjustRightInd w:val="0"/>
              <w:snapToGrid w:val="0"/>
              <w:jc w:val="left"/>
              <w:rPr>
                <w:rFonts w:ascii="宋体" w:eastAsia="宋体" w:cs="Lucida Sans"/>
                <w:color w:val="auto"/>
                <w:sz w:val="16"/>
                <w:szCs w:val="16"/>
              </w:rPr>
            </w:pPr>
            <w:r>
              <w:rPr>
                <w:rFonts w:ascii="宋体" w:eastAsia="宋体" w:cs="Lucida Sans"/>
                <w:color w:val="auto"/>
                <w:sz w:val="16"/>
                <w:szCs w:val="16"/>
              </w:rPr>
              <w:t xml:space="preserve">    3.无生产安全事故应急救援预案；</w:t>
            </w:r>
          </w:p>
          <w:p>
            <w:pPr>
              <w:adjustRightInd w:val="0"/>
              <w:snapToGrid w:val="0"/>
              <w:jc w:val="left"/>
              <w:rPr>
                <w:rFonts w:ascii="宋体" w:eastAsia="宋体" w:cs="Lucida Sans"/>
                <w:color w:val="auto"/>
                <w:sz w:val="16"/>
                <w:szCs w:val="16"/>
              </w:rPr>
            </w:pPr>
            <w:r>
              <w:rPr>
                <w:rFonts w:ascii="宋体" w:eastAsia="宋体" w:cs="Lucida Sans"/>
                <w:color w:val="auto"/>
                <w:sz w:val="16"/>
                <w:szCs w:val="16"/>
              </w:rPr>
              <w:t xml:space="preserve">    4.无安装与拆卸过程中作业人员资格证书及安全技术交底的，或者资格证书过期未按规定复审。</w:t>
            </w:r>
          </w:p>
        </w:tc>
        <w:tc>
          <w:tcPr>
            <w:tcW w:w="1470" w:type="dxa"/>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4620" w:type="dxa"/>
            <w:vMerge/>
            <w:tcBorders>
              <w:top w:val="single" w:sz="6" w:space="0" w:color="auto"/>
              <w:left w:val="single" w:sz="6" w:space="0" w:color="auto"/>
              <w:bottom w:val="single" w:sz="6" w:space="0" w:color="auto"/>
              <w:right w:val="single" w:sz="6" w:space="0" w:color="auto"/>
              <w:tl2br w:val="nil"/>
              <w:tr2bl w:val="nil"/>
            </w:tcBorders>
            <w:noWrap/>
            <w:vAlign w:val="center"/>
          </w:tcPr>
          <w:p/>
        </w:tc>
      </w:tr>
      <w:tr>
        <w:trPr>
          <w:trHeight w:val="1822"/>
        </w:trPr>
        <w:tc>
          <w:tcPr>
            <w:tcW w:w="67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sz w:val="16"/>
                <w:szCs w:val="16"/>
              </w:rPr>
            </w:pPr>
            <w:r>
              <w:rPr>
                <w:rFonts w:ascii="宋体" w:eastAsia="宋体" w:cs="Lucida Sans"/>
                <w:color w:val="000000"/>
                <w:sz w:val="16"/>
                <w:szCs w:val="16"/>
              </w:rPr>
              <w:t>174</w:t>
            </w:r>
          </w:p>
        </w:tc>
        <w:tc>
          <w:tcPr>
            <w:tcW w:w="780" w:type="dxa"/>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1260" w:type="dxa"/>
            <w:gridSpan w:val="2"/>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2670" w:type="dxa"/>
            <w:tcBorders>
              <w:top w:val="single" w:sz="6" w:space="0" w:color="auto"/>
              <w:left w:val="single" w:sz="6" w:space="0" w:color="auto"/>
              <w:bottom w:val="single" w:sz="6" w:space="0" w:color="auto"/>
              <w:right w:val="single" w:sz="6" w:space="0" w:color="auto"/>
              <w:tl2br w:val="nil"/>
              <w:tr2bl w:val="nil"/>
            </w:tcBorders>
            <w:noWrap/>
            <w:vAlign w:val="center"/>
          </w:tcPr>
          <w:p>
            <w:pPr>
              <w:adjustRightInd w:val="0"/>
              <w:snapToGrid w:val="0"/>
              <w:jc w:val="left"/>
              <w:rPr>
                <w:sz w:val="16"/>
                <w:szCs w:val="16"/>
              </w:rPr>
            </w:pPr>
            <w:r>
              <w:rPr>
                <w:rFonts w:ascii="宋体" w:eastAsia="宋体" w:cs="Lucida Sans"/>
                <w:color w:val="000000"/>
                <w:sz w:val="16"/>
                <w:szCs w:val="16"/>
              </w:rPr>
              <w:t>　　起重机械基础验收资料。安装（包括附着顶升）后安装单位自检合格证明、检测报告及验收记录。</w:t>
            </w:r>
          </w:p>
        </w:tc>
        <w:tc>
          <w:tcPr>
            <w:tcW w:w="3525" w:type="dxa"/>
            <w:tcBorders>
              <w:top w:val="single" w:sz="6" w:space="0" w:color="auto"/>
              <w:left w:val="single" w:sz="6" w:space="0" w:color="auto"/>
              <w:bottom w:val="single" w:sz="6" w:space="0" w:color="auto"/>
              <w:right w:val="single" w:sz="6" w:space="0" w:color="auto"/>
              <w:tl2br w:val="nil"/>
              <w:tr2bl w:val="nil"/>
            </w:tcBorders>
            <w:noWrap/>
            <w:vAlign w:val="center"/>
          </w:tcPr>
          <w:p>
            <w:pPr>
              <w:adjustRightInd w:val="0"/>
              <w:snapToGrid w:val="0"/>
              <w:jc w:val="left"/>
              <w:rPr>
                <w:rFonts w:ascii="宋体" w:eastAsia="宋体" w:cs="Lucida Sans"/>
                <w:color w:val="auto"/>
                <w:sz w:val="16"/>
                <w:szCs w:val="16"/>
              </w:rPr>
            </w:pPr>
            <w:r>
              <w:rPr>
                <w:rFonts w:ascii="宋体" w:eastAsia="宋体" w:cs="Lucida Sans"/>
                <w:color w:val="auto"/>
                <w:sz w:val="16"/>
                <w:szCs w:val="16"/>
              </w:rPr>
              <w:t xml:space="preserve">    有下列情形之一的，检查为不合格：</w:t>
            </w:r>
          </w:p>
          <w:p>
            <w:pPr>
              <w:adjustRightInd w:val="0"/>
              <w:snapToGrid w:val="0"/>
              <w:jc w:val="left"/>
              <w:rPr>
                <w:rFonts w:ascii="宋体" w:eastAsia="宋体" w:cs="Lucida Sans"/>
                <w:color w:val="auto"/>
                <w:sz w:val="16"/>
                <w:szCs w:val="16"/>
              </w:rPr>
            </w:pPr>
            <w:r>
              <w:rPr>
                <w:rFonts w:ascii="宋体" w:eastAsia="宋体" w:cs="Lucida Sans"/>
                <w:color w:val="auto"/>
                <w:sz w:val="16"/>
                <w:szCs w:val="16"/>
              </w:rPr>
              <w:t xml:space="preserve">    1.无起重机械基础验收资料，或者内容、签字不全；</w:t>
            </w:r>
          </w:p>
          <w:p>
            <w:pPr>
              <w:adjustRightInd w:val="0"/>
              <w:snapToGrid w:val="0"/>
              <w:jc w:val="left"/>
              <w:rPr>
                <w:rFonts w:ascii="宋体" w:eastAsia="宋体" w:cs="Lucida Sans"/>
                <w:color w:val="auto"/>
                <w:sz w:val="16"/>
                <w:szCs w:val="16"/>
              </w:rPr>
            </w:pPr>
            <w:r>
              <w:rPr>
                <w:rFonts w:ascii="宋体" w:eastAsia="宋体" w:cs="Lucida Sans"/>
                <w:color w:val="auto"/>
                <w:sz w:val="16"/>
                <w:szCs w:val="16"/>
              </w:rPr>
              <w:t xml:space="preserve">    2.无安装（包括附着顶升）后安装单位自检合格证明；</w:t>
            </w:r>
          </w:p>
          <w:p>
            <w:pPr>
              <w:adjustRightInd w:val="0"/>
              <w:snapToGrid w:val="0"/>
              <w:ind w:firstLine="313"/>
              <w:jc w:val="left"/>
              <w:rPr>
                <w:rFonts w:ascii="宋体" w:eastAsia="宋体" w:cs="Lucida Sans"/>
                <w:color w:val="auto"/>
                <w:sz w:val="16"/>
                <w:szCs w:val="16"/>
              </w:rPr>
            </w:pPr>
            <w:r>
              <w:rPr>
                <w:rFonts w:ascii="宋体" w:eastAsia="宋体" w:cs="Lucida Sans"/>
                <w:color w:val="auto"/>
                <w:sz w:val="16"/>
                <w:szCs w:val="16"/>
              </w:rPr>
              <w:t>3.无特种设备检验检测报告；</w:t>
            </w:r>
          </w:p>
          <w:p>
            <w:pPr>
              <w:adjustRightInd w:val="0"/>
              <w:snapToGrid w:val="0"/>
              <w:ind w:firstLine="313"/>
              <w:jc w:val="left"/>
              <w:rPr>
                <w:rFonts w:ascii="宋体" w:eastAsia="宋体" w:cs="Lucida Sans"/>
                <w:color w:val="auto"/>
                <w:sz w:val="16"/>
                <w:szCs w:val="16"/>
              </w:rPr>
            </w:pPr>
            <w:r>
              <w:rPr>
                <w:rFonts w:ascii="宋体" w:eastAsia="宋体" w:cs="Lucida Sans"/>
                <w:color w:val="auto"/>
                <w:sz w:val="16"/>
                <w:szCs w:val="16"/>
              </w:rPr>
              <w:t>4.无起重机械安装验收资料，或者内容、签字不全。</w:t>
            </w:r>
          </w:p>
        </w:tc>
        <w:tc>
          <w:tcPr>
            <w:tcW w:w="1470" w:type="dxa"/>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4620" w:type="dxa"/>
            <w:vMerge/>
            <w:tcBorders>
              <w:top w:val="single" w:sz="6" w:space="0" w:color="auto"/>
              <w:left w:val="single" w:sz="6" w:space="0" w:color="auto"/>
              <w:bottom w:val="single" w:sz="6" w:space="0" w:color="auto"/>
              <w:right w:val="single" w:sz="6" w:space="0" w:color="auto"/>
              <w:tl2br w:val="nil"/>
              <w:tr2bl w:val="nil"/>
            </w:tcBorders>
            <w:noWrap/>
            <w:vAlign w:val="center"/>
          </w:tcPr>
          <w:p/>
        </w:tc>
      </w:tr>
      <w:tr>
        <w:trPr>
          <w:trHeight w:val="2129"/>
        </w:trPr>
        <w:tc>
          <w:tcPr>
            <w:tcW w:w="67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sz w:val="16"/>
                <w:szCs w:val="16"/>
              </w:rPr>
            </w:pPr>
            <w:r>
              <w:rPr>
                <w:rFonts w:ascii="宋体" w:eastAsia="宋体" w:cs="Lucida Sans"/>
                <w:color w:val="000000"/>
                <w:sz w:val="16"/>
                <w:szCs w:val="16"/>
              </w:rPr>
              <w:t>175</w:t>
            </w:r>
          </w:p>
        </w:tc>
        <w:tc>
          <w:tcPr>
            <w:tcW w:w="780" w:type="dxa"/>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1260" w:type="dxa"/>
            <w:gridSpan w:val="2"/>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2670" w:type="dxa"/>
            <w:tcBorders>
              <w:top w:val="single" w:sz="6" w:space="0" w:color="auto"/>
              <w:left w:val="single" w:sz="6" w:space="0" w:color="auto"/>
              <w:bottom w:val="single" w:sz="6" w:space="0" w:color="auto"/>
              <w:right w:val="single" w:sz="6" w:space="0" w:color="auto"/>
              <w:tl2br w:val="nil"/>
              <w:tr2bl w:val="nil"/>
            </w:tcBorders>
            <w:noWrap/>
            <w:vAlign w:val="center"/>
          </w:tcPr>
          <w:p>
            <w:pPr>
              <w:adjustRightInd w:val="0"/>
              <w:snapToGrid w:val="0"/>
              <w:jc w:val="left"/>
              <w:rPr>
                <w:sz w:val="16"/>
                <w:szCs w:val="16"/>
              </w:rPr>
            </w:pPr>
            <w:r>
              <w:rPr>
                <w:rFonts w:ascii="宋体" w:eastAsia="宋体" w:cs="Lucida Sans"/>
                <w:color w:val="000000"/>
                <w:sz w:val="16"/>
                <w:szCs w:val="16"/>
              </w:rPr>
              <w:t>　　使用过程中作业人员资格证书及安全技术交底、使用登记标志、生产安全事故应急救援预案、多塔作业防碰撞措施。</w:t>
            </w:r>
          </w:p>
        </w:tc>
        <w:tc>
          <w:tcPr>
            <w:tcW w:w="3525" w:type="dxa"/>
            <w:tcBorders>
              <w:top w:val="single" w:sz="6" w:space="0" w:color="auto"/>
              <w:left w:val="single" w:sz="6" w:space="0" w:color="auto"/>
              <w:bottom w:val="single" w:sz="6" w:space="0" w:color="auto"/>
              <w:right w:val="single" w:sz="6" w:space="0" w:color="auto"/>
              <w:tl2br w:val="nil"/>
              <w:tr2bl w:val="nil"/>
            </w:tcBorders>
            <w:noWrap/>
            <w:vAlign w:val="center"/>
          </w:tcPr>
          <w:p>
            <w:pPr>
              <w:adjustRightInd w:val="0"/>
              <w:snapToGrid w:val="0"/>
              <w:jc w:val="left"/>
              <w:rPr>
                <w:rFonts w:ascii="宋体" w:eastAsia="宋体" w:cs="Lucida Sans"/>
                <w:color w:val="auto"/>
                <w:sz w:val="16"/>
                <w:szCs w:val="16"/>
              </w:rPr>
            </w:pPr>
            <w:r>
              <w:rPr>
                <w:rFonts w:ascii="宋体" w:eastAsia="宋体" w:cs="Lucida Sans"/>
                <w:color w:val="auto"/>
                <w:sz w:val="16"/>
                <w:szCs w:val="16"/>
              </w:rPr>
              <w:t xml:space="preserve">    有下列情形之一的，检查为不合格：</w:t>
            </w:r>
          </w:p>
          <w:p>
            <w:pPr>
              <w:adjustRightInd w:val="0"/>
              <w:snapToGrid w:val="0"/>
              <w:jc w:val="left"/>
              <w:rPr>
                <w:rFonts w:ascii="宋体" w:eastAsia="宋体" w:cs="Lucida Sans"/>
                <w:color w:val="auto"/>
                <w:sz w:val="16"/>
                <w:szCs w:val="16"/>
              </w:rPr>
            </w:pPr>
            <w:r>
              <w:rPr>
                <w:rFonts w:ascii="宋体" w:eastAsia="宋体" w:cs="Lucida Sans"/>
                <w:color w:val="auto"/>
                <w:sz w:val="16"/>
                <w:szCs w:val="16"/>
              </w:rPr>
              <w:t xml:space="preserve">    1.无起重机械使用登记证明；</w:t>
            </w:r>
          </w:p>
          <w:p>
            <w:pPr>
              <w:adjustRightInd w:val="0"/>
              <w:snapToGrid w:val="0"/>
              <w:jc w:val="left"/>
              <w:rPr>
                <w:rFonts w:ascii="宋体" w:eastAsia="宋体" w:cs="Lucida Sans"/>
                <w:color w:val="auto"/>
                <w:sz w:val="16"/>
                <w:szCs w:val="16"/>
              </w:rPr>
            </w:pPr>
            <w:r>
              <w:rPr>
                <w:rFonts w:ascii="宋体" w:eastAsia="宋体" w:cs="Lucida Sans"/>
                <w:color w:val="auto"/>
                <w:sz w:val="16"/>
                <w:szCs w:val="16"/>
              </w:rPr>
              <w:t xml:space="preserve">    2.无多塔作业防碰撞措施；</w:t>
            </w:r>
          </w:p>
          <w:p>
            <w:pPr>
              <w:adjustRightInd w:val="0"/>
              <w:snapToGrid w:val="0"/>
              <w:ind w:firstLine="313"/>
              <w:jc w:val="left"/>
              <w:rPr>
                <w:rFonts w:ascii="宋体" w:eastAsia="宋体" w:cs="Lucida Sans"/>
                <w:color w:val="auto"/>
                <w:sz w:val="16"/>
                <w:szCs w:val="16"/>
              </w:rPr>
            </w:pPr>
            <w:r>
              <w:rPr>
                <w:rFonts w:ascii="宋体" w:eastAsia="宋体" w:cs="Lucida Sans"/>
                <w:color w:val="auto"/>
                <w:sz w:val="16"/>
                <w:szCs w:val="16"/>
              </w:rPr>
              <w:t>3.无生产安全事故应急救援预案；</w:t>
            </w:r>
          </w:p>
          <w:p>
            <w:pPr>
              <w:adjustRightInd w:val="0"/>
              <w:snapToGrid w:val="0"/>
              <w:ind w:firstLine="313"/>
              <w:jc w:val="left"/>
              <w:rPr>
                <w:rFonts w:ascii="宋体" w:eastAsia="宋体" w:cs="Lucida Sans"/>
                <w:color w:val="auto"/>
                <w:sz w:val="16"/>
                <w:szCs w:val="16"/>
              </w:rPr>
            </w:pPr>
            <w:r>
              <w:rPr>
                <w:rFonts w:ascii="宋体" w:eastAsia="宋体" w:cs="Lucida Sans"/>
                <w:color w:val="auto"/>
                <w:sz w:val="16"/>
                <w:szCs w:val="16"/>
              </w:rPr>
              <w:t>4.无使用过程中作业人员资格证书及安全技术交底，或者资格证书过期未按规定复审。</w:t>
            </w:r>
          </w:p>
        </w:tc>
        <w:tc>
          <w:tcPr>
            <w:tcW w:w="1470" w:type="dxa"/>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4620" w:type="dxa"/>
            <w:vMerge/>
            <w:tcBorders>
              <w:top w:val="single" w:sz="6" w:space="0" w:color="auto"/>
              <w:left w:val="single" w:sz="6" w:space="0" w:color="auto"/>
              <w:bottom w:val="single" w:sz="6" w:space="0" w:color="auto"/>
              <w:right w:val="single" w:sz="6" w:space="0" w:color="auto"/>
              <w:tl2br w:val="nil"/>
              <w:tr2bl w:val="nil"/>
            </w:tcBorders>
            <w:noWrap/>
            <w:vAlign w:val="center"/>
          </w:tcPr>
          <w:p/>
        </w:tc>
      </w:tr>
      <w:tr>
        <w:trPr>
          <w:trHeight w:val="1889"/>
        </w:trPr>
        <w:tc>
          <w:tcPr>
            <w:tcW w:w="67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sz w:val="16"/>
                <w:szCs w:val="16"/>
              </w:rPr>
            </w:pPr>
            <w:r>
              <w:rPr>
                <w:rFonts w:ascii="宋体" w:eastAsia="宋体" w:cs="Lucida Sans"/>
                <w:color w:val="000000"/>
                <w:sz w:val="16"/>
                <w:szCs w:val="16"/>
              </w:rPr>
              <w:t>176</w:t>
            </w:r>
          </w:p>
        </w:tc>
        <w:tc>
          <w:tcPr>
            <w:tcW w:w="780" w:type="dxa"/>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1260" w:type="dxa"/>
            <w:gridSpan w:val="2"/>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2670" w:type="dxa"/>
            <w:tcBorders>
              <w:top w:val="single" w:sz="6" w:space="0" w:color="auto"/>
              <w:left w:val="single" w:sz="6" w:space="0" w:color="auto"/>
              <w:bottom w:val="single" w:sz="6" w:space="0" w:color="auto"/>
              <w:right w:val="single" w:sz="6" w:space="0" w:color="auto"/>
              <w:tl2br w:val="nil"/>
              <w:tr2bl w:val="nil"/>
            </w:tcBorders>
            <w:noWrap/>
            <w:vAlign w:val="center"/>
          </w:tcPr>
          <w:p>
            <w:pPr>
              <w:adjustRightInd w:val="0"/>
              <w:snapToGrid w:val="0"/>
              <w:jc w:val="left"/>
              <w:rPr>
                <w:sz w:val="16"/>
                <w:szCs w:val="16"/>
              </w:rPr>
            </w:pPr>
            <w:r>
              <w:rPr>
                <w:rFonts w:ascii="宋体" w:eastAsia="宋体" w:cs="Lucida Sans"/>
                <w:color w:val="000000"/>
                <w:sz w:val="16"/>
                <w:szCs w:val="16"/>
              </w:rPr>
              <w:t>　　日常检查（包括吊索具）与整改记录、维护和保养记录、交接班记录。</w:t>
            </w:r>
          </w:p>
        </w:tc>
        <w:tc>
          <w:tcPr>
            <w:tcW w:w="3525" w:type="dxa"/>
            <w:tcBorders>
              <w:top w:val="single" w:sz="6" w:space="0" w:color="auto"/>
              <w:left w:val="single" w:sz="6" w:space="0" w:color="auto"/>
              <w:bottom w:val="single" w:sz="6" w:space="0" w:color="auto"/>
              <w:right w:val="single" w:sz="6" w:space="0" w:color="auto"/>
              <w:tl2br w:val="nil"/>
              <w:tr2bl w:val="nil"/>
            </w:tcBorders>
            <w:noWrap/>
            <w:vAlign w:val="center"/>
          </w:tcPr>
          <w:p>
            <w:pPr>
              <w:adjustRightInd w:val="0"/>
              <w:snapToGrid w:val="0"/>
              <w:jc w:val="left"/>
              <w:rPr>
                <w:rFonts w:ascii="宋体" w:eastAsia="宋体" w:cs="Lucida Sans"/>
                <w:color w:val="auto"/>
                <w:sz w:val="16"/>
                <w:szCs w:val="16"/>
              </w:rPr>
            </w:pPr>
            <w:r>
              <w:rPr>
                <w:rFonts w:ascii="宋体" w:eastAsia="宋体" w:cs="Lucida Sans"/>
                <w:color w:val="auto"/>
                <w:sz w:val="16"/>
                <w:szCs w:val="16"/>
              </w:rPr>
              <w:t xml:space="preserve">    有下列情形之一的，检查为不合格：</w:t>
            </w:r>
          </w:p>
          <w:p>
            <w:pPr>
              <w:adjustRightInd w:val="0"/>
              <w:snapToGrid w:val="0"/>
              <w:jc w:val="left"/>
              <w:rPr>
                <w:rFonts w:ascii="宋体" w:eastAsia="宋体" w:cs="Lucida Sans"/>
                <w:color w:val="auto"/>
                <w:sz w:val="16"/>
                <w:szCs w:val="16"/>
              </w:rPr>
            </w:pPr>
            <w:r>
              <w:rPr>
                <w:rFonts w:ascii="宋体" w:eastAsia="宋体" w:cs="Lucida Sans"/>
                <w:color w:val="auto"/>
                <w:sz w:val="16"/>
                <w:szCs w:val="16"/>
              </w:rPr>
              <w:t xml:space="preserve">    1.无日常安全检查记录；</w:t>
            </w:r>
          </w:p>
          <w:p>
            <w:pPr>
              <w:adjustRightInd w:val="0"/>
              <w:snapToGrid w:val="0"/>
              <w:jc w:val="left"/>
              <w:rPr>
                <w:rFonts w:ascii="宋体" w:eastAsia="宋体" w:cs="Lucida Sans"/>
                <w:color w:val="auto"/>
                <w:sz w:val="16"/>
                <w:szCs w:val="16"/>
              </w:rPr>
            </w:pPr>
            <w:r>
              <w:rPr>
                <w:rFonts w:ascii="宋体" w:eastAsia="宋体" w:cs="Lucida Sans"/>
                <w:color w:val="auto"/>
                <w:sz w:val="16"/>
                <w:szCs w:val="16"/>
              </w:rPr>
              <w:t xml:space="preserve">    2.无隐患整改记录；</w:t>
            </w:r>
          </w:p>
          <w:p>
            <w:pPr>
              <w:adjustRightInd w:val="0"/>
              <w:snapToGrid w:val="0"/>
              <w:ind w:firstLine="313"/>
              <w:jc w:val="left"/>
              <w:rPr>
                <w:rFonts w:ascii="宋体" w:eastAsia="宋体" w:cs="Lucida Sans"/>
                <w:color w:val="auto"/>
                <w:sz w:val="16"/>
                <w:szCs w:val="16"/>
              </w:rPr>
            </w:pPr>
            <w:r>
              <w:rPr>
                <w:rFonts w:ascii="宋体" w:eastAsia="宋体" w:cs="Lucida Sans"/>
                <w:color w:val="auto"/>
                <w:sz w:val="16"/>
                <w:szCs w:val="16"/>
              </w:rPr>
              <w:t>3.无维护和保养记录、交接班记录；</w:t>
            </w:r>
          </w:p>
          <w:p>
            <w:pPr>
              <w:adjustRightInd w:val="0"/>
              <w:snapToGrid w:val="0"/>
              <w:ind w:firstLine="313"/>
              <w:jc w:val="left"/>
              <w:rPr>
                <w:rFonts w:ascii="宋体" w:eastAsia="宋体" w:cs="Lucida Sans"/>
                <w:color w:val="auto"/>
                <w:sz w:val="16"/>
                <w:szCs w:val="16"/>
              </w:rPr>
            </w:pPr>
            <w:r>
              <w:rPr>
                <w:rFonts w:ascii="宋体" w:eastAsia="宋体" w:cs="Lucida Sans"/>
                <w:color w:val="auto"/>
                <w:sz w:val="16"/>
                <w:szCs w:val="16"/>
              </w:rPr>
              <w:t>4.记录内容、签字不齐全，或者填写不真实。</w:t>
            </w:r>
          </w:p>
        </w:tc>
        <w:tc>
          <w:tcPr>
            <w:tcW w:w="1470" w:type="dxa"/>
            <w:tcBorders>
              <w:top w:val="single" w:sz="6" w:space="0" w:color="auto"/>
              <w:left w:val="single" w:sz="6" w:space="0" w:color="auto"/>
              <w:bottom w:val="single" w:sz="6" w:space="0" w:color="auto"/>
              <w:right w:val="single" w:sz="6" w:space="0" w:color="auto"/>
              <w:tl2br w:val="nil"/>
              <w:tr2bl w:val="nil"/>
            </w:tcBorders>
            <w:noWrap/>
            <w:vAlign w:val="center"/>
          </w:tcPr>
          <w:p>
            <w:pPr>
              <w:adjustRightInd w:val="0"/>
              <w:snapToGrid w:val="0"/>
              <w:jc w:val="left"/>
              <w:rPr>
                <w:sz w:val="16"/>
                <w:szCs w:val="16"/>
              </w:rPr>
            </w:pPr>
            <w:r>
              <w:rPr>
                <w:rFonts w:ascii="宋体" w:eastAsia="宋体" w:cs="Lucida Sans"/>
                <w:color w:val="auto"/>
                <w:sz w:val="16"/>
                <w:szCs w:val="16"/>
              </w:rPr>
              <w:t>责令限期改正，并处罚款</w:t>
            </w:r>
          </w:p>
        </w:tc>
        <w:tc>
          <w:tcPr>
            <w:tcW w:w="4620" w:type="dxa"/>
            <w:tcBorders>
              <w:top w:val="single" w:sz="6" w:space="0" w:color="auto"/>
              <w:left w:val="single" w:sz="6" w:space="0" w:color="auto"/>
              <w:bottom w:val="single" w:sz="6" w:space="0" w:color="auto"/>
              <w:right w:val="single" w:sz="6" w:space="0" w:color="auto"/>
              <w:tl2br w:val="nil"/>
              <w:tr2bl w:val="nil"/>
            </w:tcBorders>
            <w:noWrap/>
            <w:vAlign w:val="center"/>
          </w:tcPr>
          <w:p>
            <w:pPr>
              <w:adjustRightInd w:val="0"/>
              <w:snapToGrid w:val="0"/>
              <w:jc w:val="left"/>
              <w:rPr>
                <w:sz w:val="16"/>
                <w:szCs w:val="16"/>
              </w:rPr>
            </w:pPr>
            <w:r>
              <w:rPr>
                <w:rFonts w:ascii="宋体" w:eastAsia="宋体" w:cs="Lucida Sans"/>
                <w:color w:val="auto"/>
                <w:sz w:val="16"/>
                <w:szCs w:val="16"/>
              </w:rPr>
              <w:t xml:space="preserve">    《黑龙江省建设工程安全生产管理办法》第28条：施工单位的安全生产内业管理不符合下列要求的，处以五百元以上一千元以下罚款。（2）符合施工现场实际情况；（3）有关资料按照规定履行签字手续；（4）施工现场有关验收记录及时、完整。</w:t>
            </w:r>
          </w:p>
        </w:tc>
      </w:tr>
      <w:tr>
        <w:trPr>
          <w:trHeight w:val="2027"/>
        </w:trPr>
        <w:tc>
          <w:tcPr>
            <w:tcW w:w="67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sz w:val="16"/>
                <w:szCs w:val="16"/>
              </w:rPr>
            </w:pPr>
            <w:r>
              <w:rPr>
                <w:rFonts w:ascii="宋体" w:eastAsia="宋体" w:cs="Lucida Sans"/>
                <w:color w:val="000000"/>
                <w:sz w:val="16"/>
                <w:szCs w:val="16"/>
              </w:rPr>
              <w:t>177</w:t>
            </w:r>
          </w:p>
        </w:tc>
        <w:tc>
          <w:tcPr>
            <w:tcW w:w="780" w:type="dxa"/>
            <w:vMerge w:val="restart"/>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sz w:val="16"/>
                <w:szCs w:val="16"/>
              </w:rPr>
            </w:pPr>
            <w:r>
              <w:rPr>
                <w:rFonts w:ascii="宋体" w:eastAsia="宋体" w:cs="Lucida Sans"/>
                <w:color w:val="000000"/>
                <w:sz w:val="16"/>
                <w:szCs w:val="16"/>
              </w:rPr>
              <w:t>安全管理资料</w:t>
            </w:r>
          </w:p>
        </w:tc>
        <w:tc>
          <w:tcPr>
            <w:tcW w:w="1260" w:type="dxa"/>
            <w:gridSpan w:val="2"/>
            <w:vMerge w:val="restart"/>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sz w:val="16"/>
                <w:szCs w:val="16"/>
              </w:rPr>
            </w:pPr>
            <w:r>
              <w:rPr>
                <w:rFonts w:ascii="宋体" w:eastAsia="宋体" w:cs="Lucida Sans"/>
                <w:color w:val="000000"/>
                <w:sz w:val="16"/>
                <w:szCs w:val="16"/>
              </w:rPr>
              <w:t>模板支撑体系</w:t>
            </w:r>
          </w:p>
        </w:tc>
        <w:tc>
          <w:tcPr>
            <w:tcW w:w="2670" w:type="dxa"/>
            <w:tcBorders>
              <w:top w:val="single" w:sz="6" w:space="0" w:color="auto"/>
              <w:left w:val="single" w:sz="6" w:space="0" w:color="auto"/>
              <w:bottom w:val="single" w:sz="6" w:space="0" w:color="auto"/>
              <w:right w:val="single" w:sz="6" w:space="0" w:color="auto"/>
              <w:tl2br w:val="nil"/>
              <w:tr2bl w:val="nil"/>
            </w:tcBorders>
            <w:noWrap/>
            <w:vAlign w:val="center"/>
          </w:tcPr>
          <w:p>
            <w:pPr>
              <w:adjustRightInd w:val="0"/>
              <w:snapToGrid w:val="0"/>
              <w:jc w:val="left"/>
              <w:rPr>
                <w:sz w:val="16"/>
                <w:szCs w:val="16"/>
              </w:rPr>
            </w:pPr>
            <w:r>
              <w:rPr>
                <w:rFonts w:ascii="宋体" w:eastAsia="宋体" w:cs="Lucida Sans"/>
                <w:color w:val="000000"/>
                <w:sz w:val="16"/>
                <w:szCs w:val="16"/>
              </w:rPr>
              <w:t>　　架体配件进场验收记录、合格证及扣件抽样复试报告。</w:t>
            </w:r>
          </w:p>
        </w:tc>
        <w:tc>
          <w:tcPr>
            <w:tcW w:w="3525" w:type="dxa"/>
            <w:tcBorders>
              <w:top w:val="single" w:sz="6" w:space="0" w:color="auto"/>
              <w:left w:val="single" w:sz="6" w:space="0" w:color="auto"/>
              <w:bottom w:val="single" w:sz="6" w:space="0" w:color="auto"/>
              <w:right w:val="single" w:sz="6" w:space="0" w:color="auto"/>
              <w:tl2br w:val="nil"/>
              <w:tr2bl w:val="nil"/>
            </w:tcBorders>
            <w:noWrap/>
            <w:vAlign w:val="center"/>
          </w:tcPr>
          <w:p>
            <w:pPr>
              <w:adjustRightInd w:val="0"/>
              <w:snapToGrid w:val="0"/>
              <w:jc w:val="left"/>
              <w:rPr>
                <w:rFonts w:ascii="宋体" w:eastAsia="宋体" w:cs="Lucida Sans"/>
                <w:color w:val="auto"/>
                <w:sz w:val="16"/>
                <w:szCs w:val="16"/>
              </w:rPr>
            </w:pPr>
            <w:r>
              <w:rPr>
                <w:rFonts w:ascii="宋体" w:eastAsia="宋体" w:cs="Lucida Sans"/>
                <w:color w:val="auto"/>
                <w:sz w:val="16"/>
                <w:szCs w:val="16"/>
              </w:rPr>
              <w:t xml:space="preserve">    有下列情形之一的，检查为不合格：</w:t>
            </w:r>
          </w:p>
          <w:p>
            <w:pPr>
              <w:adjustRightInd w:val="0"/>
              <w:snapToGrid w:val="0"/>
              <w:jc w:val="left"/>
              <w:rPr>
                <w:rFonts w:ascii="宋体" w:eastAsia="宋体" w:cs="Lucida Sans"/>
                <w:color w:val="auto"/>
                <w:sz w:val="16"/>
                <w:szCs w:val="16"/>
              </w:rPr>
            </w:pPr>
            <w:r>
              <w:rPr>
                <w:rFonts w:ascii="宋体" w:eastAsia="宋体" w:cs="Lucida Sans"/>
                <w:color w:val="auto"/>
                <w:sz w:val="16"/>
                <w:szCs w:val="16"/>
              </w:rPr>
              <w:t xml:space="preserve">    1.无架体配件进场验收记录；</w:t>
            </w:r>
          </w:p>
          <w:p>
            <w:pPr>
              <w:adjustRightInd w:val="0"/>
              <w:snapToGrid w:val="0"/>
              <w:jc w:val="left"/>
              <w:rPr>
                <w:rFonts w:ascii="宋体" w:eastAsia="宋体" w:cs="Lucida Sans"/>
                <w:color w:val="auto"/>
                <w:sz w:val="16"/>
                <w:szCs w:val="16"/>
              </w:rPr>
            </w:pPr>
            <w:r>
              <w:rPr>
                <w:rFonts w:ascii="宋体" w:eastAsia="宋体" w:cs="Lucida Sans"/>
                <w:color w:val="auto"/>
                <w:sz w:val="16"/>
                <w:szCs w:val="16"/>
              </w:rPr>
              <w:t xml:space="preserve">    2.无材料、构配件合格证；</w:t>
            </w:r>
          </w:p>
          <w:p>
            <w:pPr>
              <w:adjustRightInd w:val="0"/>
              <w:snapToGrid w:val="0"/>
              <w:jc w:val="left"/>
              <w:rPr>
                <w:rFonts w:ascii="宋体" w:eastAsia="宋体" w:cs="Lucida Sans"/>
                <w:color w:val="auto"/>
                <w:sz w:val="16"/>
                <w:szCs w:val="16"/>
              </w:rPr>
            </w:pPr>
            <w:r>
              <w:rPr>
                <w:rFonts w:ascii="宋体" w:eastAsia="宋体" w:cs="Lucida Sans"/>
                <w:color w:val="auto"/>
                <w:sz w:val="16"/>
                <w:szCs w:val="16"/>
              </w:rPr>
              <w:t xml:space="preserve">    3.无扣件抽样复试报告，或者代表批量不符合规定。</w:t>
            </w:r>
          </w:p>
        </w:tc>
        <w:tc>
          <w:tcPr>
            <w:tcW w:w="1470" w:type="dxa"/>
            <w:tcBorders>
              <w:top w:val="single" w:sz="6" w:space="0" w:color="auto"/>
              <w:left w:val="single" w:sz="6" w:space="0" w:color="auto"/>
              <w:bottom w:val="single" w:sz="6" w:space="0" w:color="auto"/>
              <w:right w:val="single" w:sz="6" w:space="0" w:color="auto"/>
              <w:tl2br w:val="nil"/>
              <w:tr2bl w:val="nil"/>
            </w:tcBorders>
            <w:noWrap/>
            <w:vAlign w:val="center"/>
          </w:tcPr>
          <w:p>
            <w:pPr>
              <w:adjustRightInd w:val="0"/>
              <w:snapToGrid w:val="0"/>
              <w:jc w:val="left"/>
              <w:rPr>
                <w:sz w:val="16"/>
                <w:szCs w:val="16"/>
              </w:rPr>
            </w:pPr>
            <w:r>
              <w:rPr>
                <w:rFonts w:ascii="宋体" w:eastAsia="宋体" w:cs="Lucida Sans"/>
                <w:color w:val="auto"/>
                <w:sz w:val="16"/>
                <w:szCs w:val="16"/>
              </w:rPr>
              <w:t>责令限期改正；逾期未改正的，责令停产，并处罚款；情节严重的，降低资质等级，直至吊销资质证书</w:t>
            </w:r>
          </w:p>
        </w:tc>
        <w:tc>
          <w:tcPr>
            <w:tcW w:w="4620" w:type="dxa"/>
            <w:tcBorders>
              <w:top w:val="single" w:sz="6" w:space="0" w:color="auto"/>
              <w:left w:val="single" w:sz="6" w:space="0" w:color="auto"/>
              <w:bottom w:val="single" w:sz="6" w:space="0" w:color="auto"/>
              <w:right w:val="single" w:sz="6" w:space="0" w:color="auto"/>
              <w:tl2br w:val="nil"/>
              <w:tr2bl w:val="nil"/>
            </w:tcBorders>
            <w:noWrap/>
            <w:vAlign w:val="center"/>
          </w:tcPr>
          <w:p>
            <w:pPr>
              <w:adjustRightInd w:val="0"/>
              <w:snapToGrid w:val="0"/>
              <w:jc w:val="left"/>
              <w:rPr>
                <w:sz w:val="16"/>
                <w:szCs w:val="16"/>
              </w:rPr>
            </w:pPr>
            <w:r>
              <w:rPr>
                <w:rFonts w:ascii="宋体" w:eastAsia="宋体" w:cs="Lucida Sans"/>
                <w:color w:val="auto"/>
                <w:sz w:val="16"/>
                <w:szCs w:val="16"/>
              </w:rPr>
              <w:t xml:space="preserve">    《建设工程安全生产管理条例》第65条：施工单位采购、租赁的安全防护用具、机械设备、施工机具及配件在进入施工现场前未经查验或者查验不合格即投入使用的，责令限期改正；逾期未改正的，责令停业整顿，并处10万元以上30万元以下的罚款；情节严重的，降低资质等级，直至吊销资质证书；造成重大安全事故，构成犯罪的，对直接责任人员，依照刑法有关规定追究刑事责任；造成损失的，依法承担赔偿责任。</w:t>
            </w:r>
          </w:p>
        </w:tc>
      </w:tr>
      <w:tr>
        <w:trPr>
          <w:trHeight w:val="1124"/>
        </w:trPr>
        <w:tc>
          <w:tcPr>
            <w:tcW w:w="67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sz w:val="16"/>
                <w:szCs w:val="16"/>
              </w:rPr>
            </w:pPr>
            <w:r>
              <w:rPr>
                <w:rFonts w:ascii="宋体" w:eastAsia="宋体" w:cs="Lucida Sans"/>
                <w:color w:val="000000"/>
                <w:sz w:val="16"/>
                <w:szCs w:val="16"/>
              </w:rPr>
              <w:t>178</w:t>
            </w:r>
          </w:p>
        </w:tc>
        <w:tc>
          <w:tcPr>
            <w:tcW w:w="780" w:type="dxa"/>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1260" w:type="dxa"/>
            <w:gridSpan w:val="2"/>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2670" w:type="dxa"/>
            <w:tcBorders>
              <w:top w:val="single" w:sz="6" w:space="0" w:color="auto"/>
              <w:left w:val="single" w:sz="6" w:space="0" w:color="auto"/>
              <w:bottom w:val="single" w:sz="6" w:space="0" w:color="auto"/>
              <w:right w:val="single" w:sz="6" w:space="0" w:color="auto"/>
              <w:tl2br w:val="nil"/>
              <w:tr2bl w:val="nil"/>
            </w:tcBorders>
            <w:noWrap/>
            <w:vAlign w:val="center"/>
          </w:tcPr>
          <w:p>
            <w:pPr>
              <w:adjustRightInd w:val="0"/>
              <w:snapToGrid w:val="0"/>
              <w:jc w:val="left"/>
              <w:rPr>
                <w:sz w:val="16"/>
                <w:szCs w:val="16"/>
              </w:rPr>
            </w:pPr>
            <w:r>
              <w:rPr>
                <w:rFonts w:ascii="宋体" w:eastAsia="宋体" w:cs="Lucida Sans"/>
                <w:color w:val="000000"/>
                <w:sz w:val="16"/>
                <w:szCs w:val="16"/>
              </w:rPr>
              <w:t>　　拆除申请及批准手续。</w:t>
            </w:r>
          </w:p>
        </w:tc>
        <w:tc>
          <w:tcPr>
            <w:tcW w:w="3525" w:type="dxa"/>
            <w:tcBorders>
              <w:top w:val="single" w:sz="6" w:space="0" w:color="auto"/>
              <w:left w:val="single" w:sz="6" w:space="0" w:color="auto"/>
              <w:bottom w:val="single" w:sz="6" w:space="0" w:color="auto"/>
              <w:right w:val="single" w:sz="6" w:space="0" w:color="auto"/>
              <w:tl2br w:val="nil"/>
              <w:tr2bl w:val="nil"/>
            </w:tcBorders>
            <w:noWrap/>
            <w:vAlign w:val="center"/>
          </w:tcPr>
          <w:p>
            <w:pPr>
              <w:adjustRightInd w:val="0"/>
              <w:snapToGrid w:val="0"/>
              <w:jc w:val="left"/>
              <w:rPr>
                <w:sz w:val="16"/>
                <w:szCs w:val="16"/>
              </w:rPr>
            </w:pPr>
            <w:r>
              <w:rPr>
                <w:rFonts w:ascii="宋体" w:eastAsia="宋体"/>
                <w:color w:val="000000"/>
                <w:sz w:val="16"/>
                <w:szCs w:val="16"/>
              </w:rPr>
              <w:t xml:space="preserve">    有以下情形之一的，检查为不合格：</w:t>
              <w:br/>
              <w:t>　　1.无拆除申请及批准手续；</w:t>
              <w:br/>
              <w:t xml:space="preserve">    2.批准手续不符合规定。</w:t>
            </w:r>
          </w:p>
        </w:tc>
        <w:tc>
          <w:tcPr>
            <w:tcW w:w="1470" w:type="dxa"/>
            <w:tcBorders>
              <w:top w:val="single" w:sz="6" w:space="0" w:color="auto"/>
              <w:left w:val="single" w:sz="6" w:space="0" w:color="auto"/>
              <w:bottom w:val="single" w:sz="6" w:space="0" w:color="auto"/>
              <w:right w:val="single" w:sz="6" w:space="0" w:color="auto"/>
              <w:tl2br w:val="nil"/>
              <w:tr2bl w:val="nil"/>
            </w:tcBorders>
            <w:noWrap/>
            <w:vAlign w:val="center"/>
          </w:tcPr>
          <w:p>
            <w:pPr>
              <w:adjustRightInd w:val="0"/>
              <w:snapToGrid w:val="0"/>
              <w:jc w:val="left"/>
              <w:rPr>
                <w:sz w:val="16"/>
                <w:szCs w:val="16"/>
              </w:rPr>
            </w:pPr>
            <w:r>
              <w:rPr>
                <w:rFonts w:ascii="宋体" w:eastAsia="宋体" w:cs="Lucida Sans"/>
                <w:color w:val="auto"/>
                <w:sz w:val="16"/>
                <w:szCs w:val="16"/>
              </w:rPr>
              <w:t>责令限期改正，并处罚款</w:t>
            </w:r>
          </w:p>
        </w:tc>
        <w:tc>
          <w:tcPr>
            <w:tcW w:w="4620" w:type="dxa"/>
            <w:tcBorders>
              <w:top w:val="single" w:sz="6" w:space="0" w:color="auto"/>
              <w:left w:val="single" w:sz="6" w:space="0" w:color="auto"/>
              <w:bottom w:val="single" w:sz="6" w:space="0" w:color="auto"/>
              <w:right w:val="single" w:sz="6" w:space="0" w:color="auto"/>
              <w:tl2br w:val="nil"/>
              <w:tr2bl w:val="nil"/>
            </w:tcBorders>
            <w:noWrap/>
            <w:vAlign w:val="center"/>
          </w:tcPr>
          <w:p>
            <w:pPr>
              <w:adjustRightInd w:val="0"/>
              <w:snapToGrid w:val="0"/>
              <w:jc w:val="left"/>
              <w:rPr>
                <w:sz w:val="16"/>
                <w:szCs w:val="16"/>
              </w:rPr>
            </w:pPr>
            <w:r>
              <w:rPr>
                <w:rFonts w:ascii="宋体" w:eastAsia="宋体" w:cs="Lucida Sans"/>
                <w:color w:val="auto"/>
                <w:sz w:val="16"/>
                <w:szCs w:val="16"/>
              </w:rPr>
              <w:t xml:space="preserve">    《黑龙江省建设工程安全生产管理办法》第28条：施工单位的安全生产内业管理不符合下列要求的，处以五百元以上一千元以下罚款。（3）有关资料按照规定履行签字手续。</w:t>
            </w:r>
          </w:p>
        </w:tc>
      </w:tr>
      <w:tr>
        <w:trPr>
          <w:trHeight w:val="1259"/>
        </w:trPr>
        <w:tc>
          <w:tcPr>
            <w:tcW w:w="67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sz w:val="16"/>
                <w:szCs w:val="16"/>
              </w:rPr>
            </w:pPr>
            <w:r>
              <w:rPr>
                <w:rFonts w:ascii="宋体" w:eastAsia="宋体" w:cs="Lucida Sans"/>
                <w:color w:val="000000"/>
                <w:sz w:val="16"/>
                <w:szCs w:val="16"/>
              </w:rPr>
              <w:t>179</w:t>
            </w:r>
          </w:p>
        </w:tc>
        <w:tc>
          <w:tcPr>
            <w:tcW w:w="780" w:type="dxa"/>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1260" w:type="dxa"/>
            <w:gridSpan w:val="2"/>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2670" w:type="dxa"/>
            <w:tcBorders>
              <w:top w:val="single" w:sz="6" w:space="0" w:color="auto"/>
              <w:left w:val="single" w:sz="6" w:space="0" w:color="auto"/>
              <w:bottom w:val="single" w:sz="6" w:space="0" w:color="auto"/>
              <w:right w:val="single" w:sz="6" w:space="0" w:color="auto"/>
              <w:tl2br w:val="nil"/>
              <w:tr2bl w:val="nil"/>
            </w:tcBorders>
            <w:noWrap/>
            <w:vAlign w:val="center"/>
          </w:tcPr>
          <w:p>
            <w:pPr>
              <w:adjustRightInd w:val="0"/>
              <w:snapToGrid w:val="0"/>
              <w:jc w:val="left"/>
              <w:rPr>
                <w:sz w:val="16"/>
                <w:szCs w:val="16"/>
              </w:rPr>
            </w:pPr>
            <w:r>
              <w:rPr>
                <w:rFonts w:ascii="宋体" w:eastAsia="宋体" w:cs="Lucida Sans"/>
                <w:color w:val="000000"/>
                <w:sz w:val="16"/>
                <w:szCs w:val="16"/>
              </w:rPr>
              <w:t>　　日常安全检查及整改记录。</w:t>
            </w:r>
          </w:p>
        </w:tc>
        <w:tc>
          <w:tcPr>
            <w:tcW w:w="3525" w:type="dxa"/>
            <w:tcBorders>
              <w:top w:val="single" w:sz="6" w:space="0" w:color="auto"/>
              <w:left w:val="single" w:sz="6" w:space="0" w:color="auto"/>
              <w:bottom w:val="single" w:sz="6" w:space="0" w:color="auto"/>
              <w:right w:val="single" w:sz="6" w:space="0" w:color="auto"/>
              <w:tl2br w:val="nil"/>
              <w:tr2bl w:val="nil"/>
            </w:tcBorders>
            <w:noWrap/>
            <w:vAlign w:val="center"/>
          </w:tcPr>
          <w:p>
            <w:pPr>
              <w:adjustRightInd w:val="0"/>
              <w:snapToGrid w:val="0"/>
              <w:jc w:val="left"/>
              <w:rPr>
                <w:rFonts w:ascii="宋体" w:eastAsia="宋体" w:cs="Lucida Sans"/>
                <w:color w:val="auto"/>
                <w:sz w:val="16"/>
                <w:szCs w:val="16"/>
              </w:rPr>
            </w:pPr>
            <w:r>
              <w:rPr>
                <w:rFonts w:ascii="宋体" w:eastAsia="宋体" w:cs="Lucida Sans"/>
                <w:color w:val="auto"/>
                <w:sz w:val="16"/>
                <w:szCs w:val="16"/>
              </w:rPr>
              <w:t xml:space="preserve">    有下列情形之一的，检查为不合格：</w:t>
            </w:r>
          </w:p>
          <w:p>
            <w:pPr>
              <w:adjustRightInd w:val="0"/>
              <w:snapToGrid w:val="0"/>
              <w:jc w:val="left"/>
              <w:rPr>
                <w:rFonts w:ascii="宋体" w:eastAsia="宋体" w:cs="Lucida Sans"/>
                <w:color w:val="auto"/>
                <w:sz w:val="16"/>
                <w:szCs w:val="16"/>
              </w:rPr>
            </w:pPr>
            <w:r>
              <w:rPr>
                <w:rFonts w:ascii="宋体" w:eastAsia="宋体" w:cs="Lucida Sans"/>
                <w:color w:val="auto"/>
                <w:sz w:val="16"/>
                <w:szCs w:val="16"/>
              </w:rPr>
              <w:t xml:space="preserve">    1.无日常安全检查记录；</w:t>
            </w:r>
          </w:p>
          <w:p>
            <w:pPr>
              <w:adjustRightInd w:val="0"/>
              <w:snapToGrid w:val="0"/>
              <w:ind w:firstLine="313"/>
              <w:jc w:val="left"/>
              <w:rPr>
                <w:rFonts w:ascii="宋体" w:eastAsia="宋体" w:cs="Lucida Sans"/>
                <w:color w:val="auto"/>
                <w:sz w:val="16"/>
                <w:szCs w:val="16"/>
              </w:rPr>
            </w:pPr>
            <w:r>
              <w:rPr>
                <w:rFonts w:ascii="宋体" w:eastAsia="宋体" w:cs="Lucida Sans"/>
                <w:color w:val="auto"/>
                <w:sz w:val="16"/>
                <w:szCs w:val="16"/>
              </w:rPr>
              <w:t>2.无隐患整改记录；</w:t>
            </w:r>
          </w:p>
          <w:p>
            <w:pPr>
              <w:adjustRightInd w:val="0"/>
              <w:snapToGrid w:val="0"/>
              <w:ind w:firstLine="313"/>
              <w:jc w:val="left"/>
              <w:rPr>
                <w:rFonts w:ascii="宋体" w:eastAsia="宋体" w:cs="Lucida Sans"/>
                <w:color w:val="auto"/>
                <w:sz w:val="16"/>
                <w:szCs w:val="16"/>
              </w:rPr>
            </w:pPr>
            <w:r>
              <w:rPr>
                <w:rFonts w:ascii="宋体" w:eastAsia="宋体" w:cs="Lucida Sans"/>
                <w:color w:val="auto"/>
                <w:sz w:val="16"/>
                <w:szCs w:val="16"/>
              </w:rPr>
              <w:t>3.记录内容、签字不齐全，或者填写不真实。</w:t>
            </w:r>
          </w:p>
        </w:tc>
        <w:tc>
          <w:tcPr>
            <w:tcW w:w="1470" w:type="dxa"/>
            <w:tcBorders>
              <w:top w:val="single" w:sz="6" w:space="0" w:color="auto"/>
              <w:left w:val="single" w:sz="6" w:space="0" w:color="auto"/>
              <w:bottom w:val="single" w:sz="6" w:space="0" w:color="auto"/>
              <w:right w:val="single" w:sz="6" w:space="0" w:color="auto"/>
              <w:tl2br w:val="nil"/>
              <w:tr2bl w:val="nil"/>
            </w:tcBorders>
            <w:noWrap/>
            <w:vAlign w:val="center"/>
          </w:tcPr>
          <w:p>
            <w:pPr>
              <w:adjustRightInd w:val="0"/>
              <w:snapToGrid w:val="0"/>
              <w:jc w:val="left"/>
              <w:rPr>
                <w:sz w:val="16"/>
                <w:szCs w:val="16"/>
              </w:rPr>
            </w:pPr>
            <w:r>
              <w:rPr>
                <w:rFonts w:ascii="宋体" w:eastAsia="宋体" w:cs="Lucida Sans"/>
                <w:color w:val="auto"/>
                <w:sz w:val="16"/>
                <w:szCs w:val="16"/>
              </w:rPr>
              <w:t>责令限期改正，并处罚款</w:t>
            </w:r>
          </w:p>
        </w:tc>
        <w:tc>
          <w:tcPr>
            <w:tcW w:w="4620" w:type="dxa"/>
            <w:tcBorders>
              <w:top w:val="single" w:sz="6" w:space="0" w:color="auto"/>
              <w:left w:val="single" w:sz="6" w:space="0" w:color="auto"/>
              <w:bottom w:val="single" w:sz="6" w:space="0" w:color="auto"/>
              <w:right w:val="single" w:sz="6" w:space="0" w:color="auto"/>
              <w:tl2br w:val="nil"/>
              <w:tr2bl w:val="nil"/>
            </w:tcBorders>
            <w:noWrap/>
            <w:vAlign w:val="center"/>
          </w:tcPr>
          <w:p>
            <w:pPr>
              <w:adjustRightInd w:val="0"/>
              <w:snapToGrid w:val="0"/>
              <w:jc w:val="left"/>
              <w:rPr>
                <w:sz w:val="16"/>
                <w:szCs w:val="16"/>
              </w:rPr>
            </w:pPr>
            <w:r>
              <w:rPr>
                <w:rFonts w:ascii="宋体" w:eastAsia="宋体" w:cs="Lucida Sans"/>
                <w:color w:val="auto"/>
                <w:sz w:val="16"/>
                <w:szCs w:val="16"/>
              </w:rPr>
              <w:t xml:space="preserve">    《黑龙江省建设工程安全生产管理办法》第28条：施工单位的安全生产内业管理不符合下列要求的，处以五百元以上一千元以下罚款。（2）符合施工现场实际情况；（3）有关资料按照规定履行签字手续；（4）施工现场有关验收记录及时、完整。</w:t>
            </w:r>
          </w:p>
        </w:tc>
      </w:tr>
      <w:tr>
        <w:trPr>
          <w:trHeight w:val="2016"/>
        </w:trPr>
        <w:tc>
          <w:tcPr>
            <w:tcW w:w="67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sz w:val="16"/>
                <w:szCs w:val="16"/>
              </w:rPr>
            </w:pPr>
            <w:r>
              <w:rPr>
                <w:rFonts w:ascii="宋体" w:eastAsia="宋体" w:cs="Lucida Sans"/>
                <w:color w:val="000000"/>
                <w:sz w:val="16"/>
                <w:szCs w:val="16"/>
              </w:rPr>
              <w:t>180</w:t>
            </w:r>
          </w:p>
        </w:tc>
        <w:tc>
          <w:tcPr>
            <w:tcW w:w="780" w:type="dxa"/>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1260" w:type="dxa"/>
            <w:gridSpan w:val="2"/>
            <w:vMerge w:val="restart"/>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sz w:val="16"/>
                <w:szCs w:val="16"/>
              </w:rPr>
            </w:pPr>
            <w:r>
              <w:rPr>
                <w:rFonts w:ascii="宋体" w:eastAsia="宋体" w:cs="Lucida Sans"/>
                <w:color w:val="000000"/>
                <w:sz w:val="16"/>
                <w:szCs w:val="16"/>
              </w:rPr>
              <w:t>临时用电</w:t>
            </w:r>
          </w:p>
        </w:tc>
        <w:tc>
          <w:tcPr>
            <w:tcW w:w="2670" w:type="dxa"/>
            <w:tcBorders>
              <w:top w:val="single" w:sz="6" w:space="0" w:color="auto"/>
              <w:left w:val="single" w:sz="6" w:space="0" w:color="auto"/>
              <w:bottom w:val="single" w:sz="6" w:space="0" w:color="auto"/>
              <w:right w:val="single" w:sz="6" w:space="0" w:color="auto"/>
              <w:tl2br w:val="nil"/>
              <w:tr2bl w:val="nil"/>
            </w:tcBorders>
            <w:noWrap/>
            <w:vAlign w:val="center"/>
          </w:tcPr>
          <w:p>
            <w:pPr>
              <w:adjustRightInd w:val="0"/>
              <w:snapToGrid w:val="0"/>
              <w:jc w:val="left"/>
              <w:rPr>
                <w:sz w:val="16"/>
                <w:szCs w:val="16"/>
              </w:rPr>
            </w:pPr>
            <w:r>
              <w:rPr>
                <w:rFonts w:ascii="宋体" w:eastAsia="宋体" w:cs="Lucida Sans"/>
                <w:color w:val="000000"/>
                <w:sz w:val="16"/>
                <w:szCs w:val="16"/>
              </w:rPr>
              <w:t>　　临时用电施工组织设计及审核、验收手续。</w:t>
            </w:r>
          </w:p>
        </w:tc>
        <w:tc>
          <w:tcPr>
            <w:tcW w:w="3525" w:type="dxa"/>
            <w:tcBorders>
              <w:top w:val="single" w:sz="6" w:space="0" w:color="auto"/>
              <w:left w:val="single" w:sz="6" w:space="0" w:color="auto"/>
              <w:bottom w:val="single" w:sz="6" w:space="0" w:color="auto"/>
              <w:right w:val="single" w:sz="6" w:space="0" w:color="auto"/>
              <w:tl2br w:val="nil"/>
              <w:tr2bl w:val="nil"/>
            </w:tcBorders>
            <w:noWrap/>
            <w:vAlign w:val="center"/>
          </w:tcPr>
          <w:p>
            <w:pPr>
              <w:adjustRightInd w:val="0"/>
              <w:snapToGrid w:val="0"/>
              <w:jc w:val="left"/>
              <w:rPr>
                <w:rFonts w:ascii="宋体" w:eastAsia="宋体" w:cs="Lucida Sans"/>
                <w:color w:val="auto"/>
                <w:sz w:val="16"/>
                <w:szCs w:val="16"/>
              </w:rPr>
            </w:pPr>
            <w:r>
              <w:rPr>
                <w:rFonts w:ascii="宋体" w:eastAsia="宋体" w:cs="Lucida Sans"/>
                <w:color w:val="auto"/>
                <w:sz w:val="16"/>
                <w:szCs w:val="16"/>
              </w:rPr>
              <w:t xml:space="preserve">    有下列情形之一的，检查为不合格：</w:t>
            </w:r>
          </w:p>
          <w:p>
            <w:pPr>
              <w:adjustRightInd w:val="0"/>
              <w:snapToGrid w:val="0"/>
              <w:jc w:val="left"/>
              <w:rPr>
                <w:rFonts w:ascii="宋体" w:eastAsia="宋体" w:cs="Lucida Sans"/>
                <w:color w:val="auto"/>
                <w:sz w:val="16"/>
                <w:szCs w:val="16"/>
              </w:rPr>
            </w:pPr>
            <w:r>
              <w:rPr>
                <w:rFonts w:ascii="宋体" w:eastAsia="宋体" w:cs="Lucida Sans"/>
                <w:color w:val="auto"/>
                <w:sz w:val="16"/>
                <w:szCs w:val="16"/>
              </w:rPr>
              <w:t xml:space="preserve">    1.未制定专项用电施工组织设计、外电防护专项方案，或者施工组织设计、方案缺乏针对性；</w:t>
            </w:r>
          </w:p>
          <w:p>
            <w:pPr>
              <w:adjustRightInd w:val="0"/>
              <w:snapToGrid w:val="0"/>
              <w:ind w:firstLine="313"/>
              <w:jc w:val="left"/>
              <w:rPr>
                <w:rFonts w:ascii="宋体" w:eastAsia="宋体" w:cs="Lucida Sans"/>
                <w:color w:val="auto"/>
                <w:sz w:val="16"/>
                <w:szCs w:val="16"/>
              </w:rPr>
            </w:pPr>
            <w:r>
              <w:rPr>
                <w:rFonts w:ascii="宋体" w:eastAsia="宋体" w:cs="Lucida Sans"/>
                <w:color w:val="auto"/>
                <w:sz w:val="16"/>
                <w:szCs w:val="16"/>
              </w:rPr>
              <w:t>2.专项用电施工组织设计、外电防护专项方案未履行审批程序，或者审批程序不符合规定；</w:t>
            </w:r>
          </w:p>
          <w:p>
            <w:pPr>
              <w:adjustRightInd w:val="0"/>
              <w:snapToGrid w:val="0"/>
              <w:ind w:firstLine="313"/>
              <w:jc w:val="left"/>
              <w:rPr>
                <w:rFonts w:ascii="宋体" w:eastAsia="宋体" w:cs="Lucida Sans"/>
                <w:color w:val="auto"/>
                <w:sz w:val="16"/>
                <w:szCs w:val="16"/>
              </w:rPr>
            </w:pPr>
            <w:r>
              <w:rPr>
                <w:rFonts w:ascii="宋体" w:eastAsia="宋体" w:cs="Lucida Sans"/>
                <w:color w:val="auto"/>
                <w:sz w:val="16"/>
                <w:szCs w:val="16"/>
              </w:rPr>
              <w:t>3.实施后相关部门未组织验收。</w:t>
            </w:r>
          </w:p>
        </w:tc>
        <w:tc>
          <w:tcPr>
            <w:tcW w:w="1470" w:type="dxa"/>
            <w:tcBorders>
              <w:top w:val="single" w:sz="6" w:space="0" w:color="auto"/>
              <w:left w:val="single" w:sz="6" w:space="0" w:color="auto"/>
              <w:bottom w:val="single" w:sz="6" w:space="0" w:color="auto"/>
              <w:right w:val="single" w:sz="6" w:space="0" w:color="auto"/>
              <w:tl2br w:val="nil"/>
              <w:tr2bl w:val="nil"/>
            </w:tcBorders>
            <w:noWrap/>
            <w:vAlign w:val="center"/>
          </w:tcPr>
          <w:p>
            <w:pPr>
              <w:adjustRightInd w:val="0"/>
              <w:snapToGrid w:val="0"/>
              <w:jc w:val="left"/>
              <w:rPr>
                <w:sz w:val="16"/>
                <w:szCs w:val="16"/>
              </w:rPr>
            </w:pPr>
            <w:r>
              <w:rPr>
                <w:rFonts w:ascii="宋体" w:eastAsia="宋体" w:cs="Lucida Sans"/>
                <w:color w:val="auto"/>
                <w:sz w:val="16"/>
                <w:szCs w:val="16"/>
              </w:rPr>
              <w:t>责令限期改正；逾期未改正的，责令停产，并处罚款；情节严重的，降低资质等级，直至吊销资质证书</w:t>
            </w:r>
          </w:p>
        </w:tc>
        <w:tc>
          <w:tcPr>
            <w:tcW w:w="4620" w:type="dxa"/>
            <w:tcBorders>
              <w:top w:val="single" w:sz="6" w:space="0" w:color="auto"/>
              <w:left w:val="single" w:sz="6" w:space="0" w:color="auto"/>
              <w:bottom w:val="single" w:sz="6" w:space="0" w:color="auto"/>
              <w:right w:val="single" w:sz="6" w:space="0" w:color="auto"/>
              <w:tl2br w:val="nil"/>
              <w:tr2bl w:val="nil"/>
            </w:tcBorders>
            <w:noWrap/>
            <w:vAlign w:val="center"/>
          </w:tcPr>
          <w:p>
            <w:pPr>
              <w:adjustRightInd w:val="0"/>
              <w:snapToGrid w:val="0"/>
              <w:jc w:val="left"/>
              <w:rPr>
                <w:sz w:val="16"/>
                <w:szCs w:val="16"/>
              </w:rPr>
            </w:pPr>
            <w:r>
              <w:rPr>
                <w:rFonts w:ascii="宋体" w:eastAsia="宋体" w:cs="Lucida Sans"/>
                <w:color w:val="auto"/>
                <w:sz w:val="16"/>
                <w:szCs w:val="16"/>
              </w:rPr>
              <w:t xml:space="preserve">    《建设工程安全生产管理条例》第65条：施工单位在施工组织设计中未编制安全技术措施、施工现场临时用电方案或者专项施工方案的，责令限期改正；逾期未改正的，责令停业整顿，并处10万元以上30万元以下的罚款；情节严重的，降低资质等级，直至吊销资质证书；造成重大安全事故，构成犯罪的，对直接责任人员，依照刑法有关规定追究刑事责任；造成损失的，依法承担赔偿责任。</w:t>
            </w:r>
          </w:p>
        </w:tc>
      </w:tr>
      <w:tr>
        <w:trPr>
          <w:trHeight w:val="1079"/>
        </w:trPr>
        <w:tc>
          <w:tcPr>
            <w:tcW w:w="67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sz w:val="16"/>
                <w:szCs w:val="16"/>
              </w:rPr>
            </w:pPr>
            <w:r>
              <w:rPr>
                <w:rFonts w:ascii="宋体" w:eastAsia="宋体" w:cs="Lucida Sans"/>
                <w:color w:val="000000"/>
                <w:sz w:val="16"/>
                <w:szCs w:val="16"/>
              </w:rPr>
              <w:t>181</w:t>
            </w:r>
          </w:p>
        </w:tc>
        <w:tc>
          <w:tcPr>
            <w:tcW w:w="780" w:type="dxa"/>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1260" w:type="dxa"/>
            <w:gridSpan w:val="2"/>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2670" w:type="dxa"/>
            <w:tcBorders>
              <w:top w:val="single" w:sz="6" w:space="0" w:color="auto"/>
              <w:left w:val="single" w:sz="6" w:space="0" w:color="auto"/>
              <w:bottom w:val="single" w:sz="6" w:space="0" w:color="auto"/>
              <w:right w:val="single" w:sz="6" w:space="0" w:color="auto"/>
              <w:tl2br w:val="nil"/>
              <w:tr2bl w:val="nil"/>
            </w:tcBorders>
            <w:noWrap/>
            <w:vAlign w:val="center"/>
          </w:tcPr>
          <w:p>
            <w:pPr>
              <w:adjustRightInd w:val="0"/>
              <w:snapToGrid w:val="0"/>
              <w:jc w:val="left"/>
              <w:rPr>
                <w:sz w:val="16"/>
                <w:szCs w:val="16"/>
              </w:rPr>
            </w:pPr>
            <w:r>
              <w:rPr>
                <w:rFonts w:ascii="宋体" w:eastAsia="宋体" w:cs="Lucida Sans"/>
                <w:color w:val="000000"/>
                <w:sz w:val="16"/>
                <w:szCs w:val="16"/>
              </w:rPr>
              <w:t>　　总包单位与分包单位的临时用电管理协议。</w:t>
            </w:r>
          </w:p>
        </w:tc>
        <w:tc>
          <w:tcPr>
            <w:tcW w:w="3525" w:type="dxa"/>
            <w:tcBorders>
              <w:top w:val="single" w:sz="6" w:space="0" w:color="auto"/>
              <w:left w:val="single" w:sz="6" w:space="0" w:color="auto"/>
              <w:bottom w:val="single" w:sz="6" w:space="0" w:color="auto"/>
              <w:right w:val="single" w:sz="6" w:space="0" w:color="auto"/>
              <w:tl2br w:val="nil"/>
              <w:tr2bl w:val="nil"/>
            </w:tcBorders>
            <w:noWrap/>
            <w:vAlign w:val="center"/>
          </w:tcPr>
          <w:p>
            <w:pPr>
              <w:adjustRightInd w:val="0"/>
              <w:snapToGrid w:val="0"/>
              <w:jc w:val="left"/>
              <w:rPr>
                <w:sz w:val="16"/>
                <w:szCs w:val="16"/>
              </w:rPr>
            </w:pPr>
            <w:r>
              <w:rPr>
                <w:rFonts w:ascii="宋体" w:eastAsia="宋体"/>
                <w:color w:val="000000"/>
                <w:sz w:val="16"/>
                <w:szCs w:val="16"/>
              </w:rPr>
              <w:t xml:space="preserve">    有以下情形之一的，检查为不合格：</w:t>
              <w:br/>
              <w:t>　　1.总包单位与分包单位未订立临时用电管理协议；</w:t>
              <w:br/>
              <w:t xml:space="preserve">    2.签章不全。</w:t>
            </w:r>
          </w:p>
        </w:tc>
        <w:tc>
          <w:tcPr>
            <w:tcW w:w="1470" w:type="dxa"/>
            <w:tcBorders>
              <w:top w:val="single" w:sz="6" w:space="0" w:color="auto"/>
              <w:left w:val="single" w:sz="6" w:space="0" w:color="auto"/>
              <w:bottom w:val="single" w:sz="6" w:space="0" w:color="auto"/>
              <w:right w:val="single" w:sz="6" w:space="0" w:color="auto"/>
              <w:tl2br w:val="nil"/>
              <w:tr2bl w:val="nil"/>
            </w:tcBorders>
            <w:noWrap/>
            <w:vAlign w:val="center"/>
          </w:tcPr>
          <w:p>
            <w:pPr>
              <w:adjustRightInd w:val="0"/>
              <w:snapToGrid w:val="0"/>
              <w:jc w:val="left"/>
              <w:rPr>
                <w:sz w:val="16"/>
                <w:szCs w:val="16"/>
              </w:rPr>
            </w:pPr>
            <w:r>
              <w:rPr>
                <w:rFonts w:ascii="宋体" w:eastAsia="宋体" w:cs="Lucida Sans"/>
                <w:color w:val="auto"/>
                <w:sz w:val="16"/>
                <w:szCs w:val="16"/>
              </w:rPr>
              <w:t>责令改正</w:t>
            </w:r>
          </w:p>
        </w:tc>
        <w:tc>
          <w:tcPr>
            <w:tcW w:w="4620" w:type="dxa"/>
            <w:tcBorders>
              <w:top w:val="single" w:sz="6" w:space="0" w:color="auto"/>
              <w:left w:val="single" w:sz="6" w:space="0" w:color="auto"/>
              <w:bottom w:val="single" w:sz="6" w:space="0" w:color="auto"/>
              <w:right w:val="single" w:sz="6" w:space="0" w:color="auto"/>
              <w:tl2br w:val="nil"/>
              <w:tr2bl w:val="nil"/>
            </w:tcBorders>
            <w:noWrap/>
            <w:vAlign w:val="center"/>
          </w:tcPr>
          <w:p>
            <w:pPr>
              <w:adjustRightInd w:val="0"/>
              <w:snapToGrid w:val="0"/>
              <w:jc w:val="left"/>
              <w:rPr>
                <w:sz w:val="16"/>
                <w:szCs w:val="16"/>
              </w:rPr>
            </w:pPr>
            <w:r>
              <w:rPr>
                <w:rFonts w:ascii="宋体" w:eastAsia="宋体" w:cs="Lucida Sans"/>
                <w:color w:val="auto"/>
                <w:sz w:val="16"/>
                <w:szCs w:val="16"/>
              </w:rPr>
              <w:t xml:space="preserve">    《建筑施工安全检查标准》JGJ59-2011第3.14.4条。</w:t>
            </w:r>
          </w:p>
        </w:tc>
      </w:tr>
      <w:tr>
        <w:trPr>
          <w:trHeight w:val="1559"/>
        </w:trPr>
        <w:tc>
          <w:tcPr>
            <w:tcW w:w="67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sz w:val="16"/>
                <w:szCs w:val="16"/>
              </w:rPr>
            </w:pPr>
            <w:r>
              <w:rPr>
                <w:rFonts w:ascii="宋体" w:eastAsia="宋体" w:cs="Lucida Sans"/>
                <w:color w:val="000000"/>
                <w:sz w:val="16"/>
                <w:szCs w:val="16"/>
              </w:rPr>
              <w:t>182</w:t>
            </w:r>
          </w:p>
        </w:tc>
        <w:tc>
          <w:tcPr>
            <w:tcW w:w="780" w:type="dxa"/>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1260" w:type="dxa"/>
            <w:gridSpan w:val="2"/>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2670" w:type="dxa"/>
            <w:tcBorders>
              <w:top w:val="single" w:sz="6" w:space="0" w:color="auto"/>
              <w:left w:val="single" w:sz="6" w:space="0" w:color="auto"/>
              <w:bottom w:val="single" w:sz="6" w:space="0" w:color="auto"/>
              <w:right w:val="single" w:sz="6" w:space="0" w:color="auto"/>
              <w:tl2br w:val="nil"/>
              <w:tr2bl w:val="nil"/>
            </w:tcBorders>
            <w:noWrap/>
            <w:vAlign w:val="center"/>
          </w:tcPr>
          <w:p>
            <w:pPr>
              <w:adjustRightInd w:val="0"/>
              <w:snapToGrid w:val="0"/>
              <w:jc w:val="left"/>
              <w:rPr>
                <w:sz w:val="16"/>
                <w:szCs w:val="16"/>
              </w:rPr>
            </w:pPr>
            <w:r>
              <w:rPr>
                <w:rFonts w:ascii="宋体" w:eastAsia="宋体" w:cs="Lucida Sans"/>
                <w:color w:val="000000"/>
                <w:sz w:val="16"/>
                <w:szCs w:val="16"/>
              </w:rPr>
              <w:t>　　临时用电安全技术交底资料。</w:t>
            </w:r>
          </w:p>
        </w:tc>
        <w:tc>
          <w:tcPr>
            <w:tcW w:w="3525" w:type="dxa"/>
            <w:tcBorders>
              <w:top w:val="single" w:sz="6" w:space="0" w:color="auto"/>
              <w:left w:val="single" w:sz="6" w:space="0" w:color="auto"/>
              <w:bottom w:val="single" w:sz="6" w:space="0" w:color="auto"/>
              <w:right w:val="single" w:sz="6" w:space="0" w:color="auto"/>
              <w:tl2br w:val="nil"/>
              <w:tr2bl w:val="nil"/>
            </w:tcBorders>
            <w:noWrap/>
            <w:vAlign w:val="center"/>
          </w:tcPr>
          <w:p>
            <w:pPr>
              <w:adjustRightInd w:val="0"/>
              <w:snapToGrid w:val="0"/>
              <w:jc w:val="left"/>
              <w:rPr>
                <w:sz w:val="16"/>
                <w:szCs w:val="16"/>
              </w:rPr>
            </w:pPr>
            <w:r>
              <w:rPr>
                <w:rFonts w:ascii="宋体" w:eastAsia="宋体"/>
                <w:color w:val="000000"/>
                <w:sz w:val="16"/>
                <w:szCs w:val="16"/>
              </w:rPr>
              <w:t xml:space="preserve">    有以下情形之一的，检查为不合格：</w:t>
              <w:br/>
              <w:t>　　1.无安全技术交底资料；</w:t>
              <w:br/>
              <w:t xml:space="preserve">    2.交底内容及签字不齐全、不真实。</w:t>
            </w:r>
          </w:p>
        </w:tc>
        <w:tc>
          <w:tcPr>
            <w:tcW w:w="1470" w:type="dxa"/>
            <w:tcBorders>
              <w:top w:val="single" w:sz="6" w:space="0" w:color="auto"/>
              <w:left w:val="single" w:sz="6" w:space="0" w:color="auto"/>
              <w:bottom w:val="single" w:sz="6" w:space="0" w:color="auto"/>
              <w:right w:val="single" w:sz="6" w:space="0" w:color="auto"/>
              <w:tl2br w:val="nil"/>
              <w:tr2bl w:val="nil"/>
            </w:tcBorders>
            <w:noWrap/>
            <w:vAlign w:val="center"/>
          </w:tcPr>
          <w:p>
            <w:pPr>
              <w:adjustRightInd w:val="0"/>
              <w:snapToGrid w:val="0"/>
              <w:jc w:val="left"/>
              <w:rPr>
                <w:sz w:val="16"/>
                <w:szCs w:val="16"/>
              </w:rPr>
            </w:pPr>
            <w:r>
              <w:rPr>
                <w:rFonts w:ascii="宋体" w:eastAsia="宋体" w:cs="Lucida Sans"/>
                <w:color w:val="auto"/>
                <w:sz w:val="16"/>
                <w:szCs w:val="16"/>
              </w:rPr>
              <w:t>责令限期改正；逾期未改正的，责令停产，并处罚款</w:t>
            </w:r>
          </w:p>
        </w:tc>
        <w:tc>
          <w:tcPr>
            <w:tcW w:w="4620" w:type="dxa"/>
            <w:tcBorders>
              <w:top w:val="single" w:sz="6" w:space="0" w:color="auto"/>
              <w:left w:val="single" w:sz="6" w:space="0" w:color="auto"/>
              <w:bottom w:val="single" w:sz="6" w:space="0" w:color="auto"/>
              <w:right w:val="single" w:sz="6" w:space="0" w:color="auto"/>
              <w:tl2br w:val="nil"/>
              <w:tr2bl w:val="nil"/>
            </w:tcBorders>
            <w:noWrap/>
            <w:vAlign w:val="center"/>
          </w:tcPr>
          <w:p>
            <w:pPr>
              <w:adjustRightInd w:val="0"/>
              <w:snapToGrid w:val="0"/>
              <w:jc w:val="left"/>
              <w:rPr>
                <w:sz w:val="16"/>
                <w:szCs w:val="16"/>
              </w:rPr>
            </w:pPr>
            <w:r>
              <w:rPr>
                <w:rFonts w:ascii="宋体" w:eastAsia="宋体" w:cs="Lucida Sans"/>
                <w:color w:val="auto"/>
                <w:sz w:val="16"/>
                <w:szCs w:val="16"/>
              </w:rPr>
              <w:t xml:space="preserve">    《建设工程安全生产管理条例》第64条：施工单位施工前未对有关安全施工的技术要求作出详细说明的，责令限期改正；逾期未改正的，责令停业整顿，并处5万元以上10万元以下的罚款；造成重大安全事故，构成犯罪的，对直接责任人员，依照刑法有关规定追究刑事责任。</w:t>
            </w:r>
          </w:p>
        </w:tc>
      </w:tr>
      <w:tr>
        <w:trPr>
          <w:trHeight w:val="2065"/>
        </w:trPr>
        <w:tc>
          <w:tcPr>
            <w:tcW w:w="67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sz w:val="16"/>
                <w:szCs w:val="16"/>
              </w:rPr>
            </w:pPr>
            <w:r>
              <w:rPr>
                <w:rFonts w:ascii="宋体" w:eastAsia="宋体" w:cs="Lucida Sans"/>
                <w:color w:val="000000"/>
                <w:sz w:val="16"/>
                <w:szCs w:val="16"/>
              </w:rPr>
              <w:t>183</w:t>
            </w:r>
          </w:p>
        </w:tc>
        <w:tc>
          <w:tcPr>
            <w:tcW w:w="780" w:type="dxa"/>
            <w:vMerge w:val="restart"/>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sz w:val="16"/>
                <w:szCs w:val="16"/>
              </w:rPr>
            </w:pPr>
            <w:r>
              <w:rPr>
                <w:rFonts w:ascii="宋体" w:eastAsia="宋体" w:cs="Lucida Sans"/>
                <w:color w:val="000000"/>
                <w:sz w:val="16"/>
                <w:szCs w:val="16"/>
              </w:rPr>
              <w:t>安全管理资料</w:t>
            </w:r>
          </w:p>
        </w:tc>
        <w:tc>
          <w:tcPr>
            <w:tcW w:w="1260" w:type="dxa"/>
            <w:gridSpan w:val="2"/>
            <w:vMerge w:val="restart"/>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sz w:val="16"/>
                <w:szCs w:val="16"/>
              </w:rPr>
            </w:pPr>
            <w:r>
              <w:rPr>
                <w:rFonts w:ascii="宋体" w:eastAsia="宋体" w:cs="Lucida Sans"/>
                <w:color w:val="000000"/>
                <w:sz w:val="16"/>
                <w:szCs w:val="16"/>
              </w:rPr>
              <w:t>临时用电</w:t>
            </w:r>
          </w:p>
        </w:tc>
        <w:tc>
          <w:tcPr>
            <w:tcW w:w="2670" w:type="dxa"/>
            <w:tcBorders>
              <w:top w:val="single" w:sz="6" w:space="0" w:color="auto"/>
              <w:left w:val="single" w:sz="6" w:space="0" w:color="auto"/>
              <w:bottom w:val="single" w:sz="6" w:space="0" w:color="auto"/>
              <w:right w:val="single" w:sz="6" w:space="0" w:color="auto"/>
              <w:tl2br w:val="nil"/>
              <w:tr2bl w:val="nil"/>
            </w:tcBorders>
            <w:noWrap/>
            <w:vAlign w:val="center"/>
          </w:tcPr>
          <w:p>
            <w:pPr>
              <w:adjustRightInd w:val="0"/>
              <w:snapToGrid w:val="0"/>
              <w:jc w:val="left"/>
              <w:rPr>
                <w:sz w:val="16"/>
                <w:szCs w:val="16"/>
              </w:rPr>
            </w:pPr>
            <w:r>
              <w:rPr>
                <w:rFonts w:ascii="宋体" w:eastAsia="宋体" w:cs="Lucida Sans"/>
                <w:color w:val="000000"/>
                <w:sz w:val="16"/>
                <w:szCs w:val="16"/>
              </w:rPr>
              <w:t>　　配电设备、设施合格证书。</w:t>
            </w:r>
          </w:p>
        </w:tc>
        <w:tc>
          <w:tcPr>
            <w:tcW w:w="3525" w:type="dxa"/>
            <w:tcBorders>
              <w:top w:val="single" w:sz="6" w:space="0" w:color="auto"/>
              <w:left w:val="single" w:sz="6" w:space="0" w:color="auto"/>
              <w:bottom w:val="single" w:sz="6" w:space="0" w:color="auto"/>
              <w:right w:val="single" w:sz="6" w:space="0" w:color="auto"/>
              <w:tl2br w:val="nil"/>
              <w:tr2bl w:val="nil"/>
            </w:tcBorders>
            <w:noWrap/>
            <w:vAlign w:val="center"/>
          </w:tcPr>
          <w:p>
            <w:pPr>
              <w:adjustRightInd w:val="0"/>
              <w:snapToGrid w:val="0"/>
              <w:jc w:val="left"/>
              <w:rPr>
                <w:rFonts w:ascii="宋体" w:eastAsia="宋体" w:cs="Lucida Sans"/>
                <w:color w:val="auto"/>
                <w:sz w:val="16"/>
                <w:szCs w:val="16"/>
              </w:rPr>
            </w:pPr>
            <w:r>
              <w:rPr>
                <w:rFonts w:ascii="宋体" w:eastAsia="宋体" w:cs="Lucida Sans"/>
                <w:color w:val="auto"/>
                <w:sz w:val="16"/>
                <w:szCs w:val="16"/>
              </w:rPr>
              <w:t xml:space="preserve">    有下列情形之一的，检查为不合格：</w:t>
            </w:r>
          </w:p>
          <w:p>
            <w:pPr>
              <w:adjustRightInd w:val="0"/>
              <w:snapToGrid w:val="0"/>
              <w:jc w:val="left"/>
              <w:rPr>
                <w:rFonts w:ascii="宋体" w:eastAsia="宋体" w:cs="Lucida Sans"/>
                <w:color w:val="auto"/>
                <w:sz w:val="16"/>
                <w:szCs w:val="16"/>
              </w:rPr>
            </w:pPr>
            <w:r>
              <w:rPr>
                <w:rFonts w:ascii="宋体" w:eastAsia="宋体" w:cs="Lucida Sans"/>
                <w:color w:val="auto"/>
                <w:sz w:val="16"/>
                <w:szCs w:val="16"/>
              </w:rPr>
              <w:t xml:space="preserve">    1.无配电设备、设施合格证书；</w:t>
            </w:r>
          </w:p>
          <w:p>
            <w:pPr>
              <w:adjustRightInd w:val="0"/>
              <w:snapToGrid w:val="0"/>
              <w:ind w:firstLine="313"/>
              <w:jc w:val="left"/>
              <w:rPr>
                <w:rFonts w:ascii="宋体" w:eastAsia="宋体" w:cs="Lucida Sans"/>
                <w:color w:val="auto"/>
                <w:sz w:val="16"/>
                <w:szCs w:val="16"/>
              </w:rPr>
            </w:pPr>
            <w:r>
              <w:rPr>
                <w:rFonts w:ascii="宋体" w:eastAsia="宋体" w:cs="Lucida Sans"/>
                <w:color w:val="auto"/>
                <w:sz w:val="16"/>
                <w:szCs w:val="16"/>
              </w:rPr>
              <w:t>2.无配电设备、设施进场验收记录；</w:t>
            </w:r>
          </w:p>
          <w:p>
            <w:pPr>
              <w:adjustRightInd w:val="0"/>
              <w:snapToGrid w:val="0"/>
              <w:ind w:firstLine="313"/>
              <w:jc w:val="left"/>
              <w:rPr>
                <w:rFonts w:ascii="宋体" w:eastAsia="宋体" w:cs="Lucida Sans"/>
                <w:color w:val="auto"/>
                <w:sz w:val="16"/>
                <w:szCs w:val="16"/>
              </w:rPr>
            </w:pPr>
            <w:r>
              <w:rPr>
                <w:rFonts w:ascii="宋体" w:eastAsia="宋体" w:cs="Lucida Sans"/>
                <w:color w:val="auto"/>
                <w:sz w:val="16"/>
                <w:szCs w:val="16"/>
              </w:rPr>
              <w:t>3.记录内容、签字不齐全，或者填写不真实。</w:t>
            </w:r>
          </w:p>
        </w:tc>
        <w:tc>
          <w:tcPr>
            <w:tcW w:w="1470" w:type="dxa"/>
            <w:tcBorders>
              <w:top w:val="single" w:sz="6" w:space="0" w:color="auto"/>
              <w:left w:val="single" w:sz="6" w:space="0" w:color="auto"/>
              <w:bottom w:val="single" w:sz="6" w:space="0" w:color="auto"/>
              <w:right w:val="single" w:sz="6" w:space="0" w:color="auto"/>
              <w:tl2br w:val="nil"/>
              <w:tr2bl w:val="nil"/>
            </w:tcBorders>
            <w:noWrap/>
            <w:vAlign w:val="center"/>
          </w:tcPr>
          <w:p>
            <w:pPr>
              <w:adjustRightInd w:val="0"/>
              <w:snapToGrid w:val="0"/>
              <w:jc w:val="left"/>
              <w:rPr>
                <w:sz w:val="16"/>
                <w:szCs w:val="16"/>
              </w:rPr>
            </w:pPr>
            <w:r>
              <w:rPr>
                <w:rFonts w:ascii="宋体" w:eastAsia="宋体" w:cs="Lucida Sans"/>
                <w:color w:val="auto"/>
                <w:sz w:val="16"/>
                <w:szCs w:val="16"/>
              </w:rPr>
              <w:t>责令限期改正；逾期未改正的，责令停产，并处罚款；情节严重的，降低资质等级，直至吊销资质证书</w:t>
            </w:r>
          </w:p>
        </w:tc>
        <w:tc>
          <w:tcPr>
            <w:tcW w:w="4620" w:type="dxa"/>
            <w:tcBorders>
              <w:top w:val="single" w:sz="6" w:space="0" w:color="auto"/>
              <w:left w:val="single" w:sz="6" w:space="0" w:color="auto"/>
              <w:bottom w:val="single" w:sz="6" w:space="0" w:color="auto"/>
              <w:right w:val="single" w:sz="6" w:space="0" w:color="auto"/>
              <w:tl2br w:val="nil"/>
              <w:tr2bl w:val="nil"/>
            </w:tcBorders>
            <w:noWrap/>
            <w:vAlign w:val="center"/>
          </w:tcPr>
          <w:p>
            <w:pPr>
              <w:adjustRightInd w:val="0"/>
              <w:snapToGrid w:val="0"/>
              <w:jc w:val="left"/>
              <w:rPr>
                <w:sz w:val="16"/>
                <w:szCs w:val="16"/>
              </w:rPr>
            </w:pPr>
            <w:r>
              <w:rPr>
                <w:rFonts w:ascii="宋体" w:eastAsia="宋体" w:cs="Lucida Sans"/>
                <w:color w:val="auto"/>
                <w:sz w:val="16"/>
                <w:szCs w:val="16"/>
              </w:rPr>
              <w:t xml:space="preserve">    《建设工程安全生产管理条例》第65条：施工单位采购、租赁的安全防护用具、机械设备、施工机具及配件在进入施工现场前未经查验或者查验不合格即投入使用的，责令限期改正；逾期未改正的，责令停业整顿，并处10万元以上30万元以下的罚款；情节严重的，降低资质等级，直至吊销资质证书；造成重大安全事故，构成犯罪的，对直接责任人员，依照刑法有关规定追究刑事责任；造成损失的，依法承担赔偿责任。</w:t>
            </w:r>
          </w:p>
        </w:tc>
      </w:tr>
      <w:tr>
        <w:trPr>
          <w:trHeight w:val="982"/>
        </w:trPr>
        <w:tc>
          <w:tcPr>
            <w:tcW w:w="67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sz w:val="16"/>
                <w:szCs w:val="16"/>
              </w:rPr>
            </w:pPr>
            <w:r>
              <w:rPr>
                <w:rFonts w:ascii="宋体" w:eastAsia="宋体" w:cs="Lucida Sans"/>
                <w:color w:val="000000"/>
                <w:sz w:val="16"/>
                <w:szCs w:val="16"/>
              </w:rPr>
              <w:t>184</w:t>
            </w:r>
          </w:p>
        </w:tc>
        <w:tc>
          <w:tcPr>
            <w:tcW w:w="780" w:type="dxa"/>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1260" w:type="dxa"/>
            <w:gridSpan w:val="2"/>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2670" w:type="dxa"/>
            <w:tcBorders>
              <w:top w:val="single" w:sz="6" w:space="0" w:color="auto"/>
              <w:left w:val="single" w:sz="6" w:space="0" w:color="auto"/>
              <w:bottom w:val="single" w:sz="6" w:space="0" w:color="auto"/>
              <w:right w:val="single" w:sz="6" w:space="0" w:color="auto"/>
              <w:tl2br w:val="nil"/>
              <w:tr2bl w:val="nil"/>
            </w:tcBorders>
            <w:noWrap/>
            <w:vAlign w:val="center"/>
          </w:tcPr>
          <w:p>
            <w:pPr>
              <w:adjustRightInd w:val="0"/>
              <w:snapToGrid w:val="0"/>
              <w:jc w:val="left"/>
              <w:rPr>
                <w:sz w:val="16"/>
                <w:szCs w:val="16"/>
              </w:rPr>
            </w:pPr>
            <w:r>
              <w:rPr>
                <w:rFonts w:ascii="宋体" w:eastAsia="宋体" w:cs="Lucida Sans"/>
                <w:color w:val="000000"/>
                <w:sz w:val="16"/>
                <w:szCs w:val="16"/>
              </w:rPr>
              <w:t>　　接地电阻、绝缘电阻测试记录。</w:t>
            </w:r>
          </w:p>
        </w:tc>
        <w:tc>
          <w:tcPr>
            <w:tcW w:w="3525" w:type="dxa"/>
            <w:tcBorders>
              <w:top w:val="single" w:sz="6" w:space="0" w:color="auto"/>
              <w:left w:val="single" w:sz="6" w:space="0" w:color="auto"/>
              <w:bottom w:val="single" w:sz="6" w:space="0" w:color="auto"/>
              <w:right w:val="single" w:sz="6" w:space="0" w:color="auto"/>
              <w:tl2br w:val="nil"/>
              <w:tr2bl w:val="nil"/>
            </w:tcBorders>
            <w:noWrap/>
            <w:vAlign w:val="center"/>
          </w:tcPr>
          <w:p>
            <w:pPr>
              <w:adjustRightInd w:val="0"/>
              <w:snapToGrid w:val="0"/>
              <w:jc w:val="left"/>
              <w:rPr>
                <w:rFonts w:ascii="宋体" w:eastAsia="宋体" w:cs="Lucida Sans"/>
                <w:color w:val="auto"/>
                <w:sz w:val="16"/>
                <w:szCs w:val="16"/>
              </w:rPr>
            </w:pPr>
            <w:r>
              <w:rPr>
                <w:rFonts w:ascii="宋体" w:eastAsia="宋体" w:cs="Lucida Sans"/>
                <w:color w:val="auto"/>
                <w:sz w:val="16"/>
                <w:szCs w:val="16"/>
              </w:rPr>
              <w:t xml:space="preserve">    有下列情形之一的，检查为不合格：</w:t>
            </w:r>
          </w:p>
          <w:p>
            <w:pPr>
              <w:adjustRightInd w:val="0"/>
              <w:snapToGrid w:val="0"/>
              <w:jc w:val="left"/>
              <w:rPr>
                <w:rFonts w:ascii="宋体" w:eastAsia="宋体" w:cs="Lucida Sans"/>
                <w:color w:val="auto"/>
                <w:sz w:val="16"/>
                <w:szCs w:val="16"/>
              </w:rPr>
            </w:pPr>
            <w:r>
              <w:rPr>
                <w:rFonts w:ascii="宋体" w:eastAsia="宋体" w:cs="Lucida Sans"/>
                <w:color w:val="auto"/>
                <w:sz w:val="16"/>
                <w:szCs w:val="16"/>
              </w:rPr>
              <w:t xml:space="preserve">    1.无接地电阻测试记录；</w:t>
            </w:r>
          </w:p>
          <w:p>
            <w:pPr>
              <w:adjustRightInd w:val="0"/>
              <w:snapToGrid w:val="0"/>
              <w:ind w:firstLine="313"/>
              <w:jc w:val="left"/>
              <w:rPr>
                <w:rFonts w:ascii="宋体" w:eastAsia="宋体" w:cs="Lucida Sans"/>
                <w:color w:val="auto"/>
                <w:sz w:val="16"/>
                <w:szCs w:val="16"/>
              </w:rPr>
            </w:pPr>
            <w:r>
              <w:rPr>
                <w:rFonts w:ascii="宋体" w:eastAsia="宋体" w:cs="Lucida Sans"/>
                <w:color w:val="auto"/>
                <w:sz w:val="16"/>
                <w:szCs w:val="16"/>
              </w:rPr>
              <w:t>2.无绝缘电阻测试记录；</w:t>
            </w:r>
          </w:p>
          <w:p>
            <w:pPr>
              <w:adjustRightInd w:val="0"/>
              <w:snapToGrid w:val="0"/>
              <w:ind w:firstLine="313"/>
              <w:jc w:val="left"/>
              <w:rPr>
                <w:rFonts w:ascii="宋体" w:eastAsia="宋体" w:cs="Lucida Sans"/>
                <w:color w:val="auto"/>
                <w:sz w:val="16"/>
                <w:szCs w:val="16"/>
              </w:rPr>
            </w:pPr>
            <w:r>
              <w:rPr>
                <w:rFonts w:ascii="宋体" w:eastAsia="宋体" w:cs="Lucida Sans"/>
                <w:color w:val="auto"/>
                <w:sz w:val="16"/>
                <w:szCs w:val="16"/>
              </w:rPr>
              <w:t>3.记录内容、签字不齐全，或者填写不真实。</w:t>
            </w:r>
          </w:p>
        </w:tc>
        <w:tc>
          <w:tcPr>
            <w:tcW w:w="1470" w:type="dxa"/>
            <w:vMerge w:val="restart"/>
            <w:tcBorders>
              <w:top w:val="single" w:sz="6" w:space="0" w:color="auto"/>
              <w:left w:val="single" w:sz="6" w:space="0" w:color="auto"/>
              <w:bottom w:val="single" w:sz="6" w:space="0" w:color="auto"/>
              <w:right w:val="single" w:sz="6" w:space="0" w:color="auto"/>
              <w:tl2br w:val="nil"/>
              <w:tr2bl w:val="nil"/>
            </w:tcBorders>
            <w:noWrap/>
            <w:vAlign w:val="center"/>
          </w:tcPr>
          <w:p>
            <w:pPr>
              <w:adjustRightInd w:val="0"/>
              <w:snapToGrid w:val="0"/>
              <w:jc w:val="left"/>
              <w:rPr>
                <w:sz w:val="16"/>
                <w:szCs w:val="16"/>
              </w:rPr>
            </w:pPr>
            <w:r>
              <w:rPr>
                <w:rFonts w:ascii="宋体" w:eastAsia="宋体" w:cs="Lucida Sans"/>
                <w:color w:val="auto"/>
                <w:sz w:val="16"/>
                <w:szCs w:val="16"/>
              </w:rPr>
              <w:t>责令限期改正，并处罚款</w:t>
            </w:r>
          </w:p>
        </w:tc>
        <w:tc>
          <w:tcPr>
            <w:tcW w:w="4620" w:type="dxa"/>
            <w:vMerge w:val="restart"/>
            <w:tcBorders>
              <w:top w:val="single" w:sz="6" w:space="0" w:color="auto"/>
              <w:left w:val="single" w:sz="6" w:space="0" w:color="auto"/>
              <w:bottom w:val="single" w:sz="6" w:space="0" w:color="auto"/>
              <w:right w:val="single" w:sz="6" w:space="0" w:color="auto"/>
              <w:tl2br w:val="nil"/>
              <w:tr2bl w:val="nil"/>
            </w:tcBorders>
            <w:noWrap/>
            <w:vAlign w:val="center"/>
          </w:tcPr>
          <w:p>
            <w:pPr>
              <w:adjustRightInd w:val="0"/>
              <w:snapToGrid w:val="0"/>
              <w:jc w:val="left"/>
              <w:rPr>
                <w:sz w:val="16"/>
                <w:szCs w:val="16"/>
              </w:rPr>
            </w:pPr>
            <w:r>
              <w:rPr>
                <w:rFonts w:ascii="宋体" w:eastAsia="宋体" w:cs="Lucida Sans"/>
                <w:color w:val="auto"/>
                <w:sz w:val="16"/>
                <w:szCs w:val="16"/>
              </w:rPr>
              <w:t xml:space="preserve">    《黑龙江省建设工程安全生产管理办法》第28条：施工单位的安全生产内业管理不符合下列要求的，处以五百元以上一千元以下罚款。（2）符合施工现场实际情况；（3）有关资料按照规定履行签字手续；（4）施工现场有关验收记录及时、完整。</w:t>
            </w:r>
          </w:p>
        </w:tc>
      </w:tr>
      <w:tr>
        <w:trPr>
          <w:trHeight w:val="1198"/>
        </w:trPr>
        <w:tc>
          <w:tcPr>
            <w:tcW w:w="67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sz w:val="16"/>
                <w:szCs w:val="16"/>
              </w:rPr>
            </w:pPr>
            <w:r>
              <w:rPr>
                <w:rFonts w:ascii="宋体" w:eastAsia="宋体" w:cs="Lucida Sans"/>
                <w:color w:val="000000"/>
                <w:sz w:val="16"/>
                <w:szCs w:val="16"/>
              </w:rPr>
              <w:t>185</w:t>
            </w:r>
          </w:p>
        </w:tc>
        <w:tc>
          <w:tcPr>
            <w:tcW w:w="780" w:type="dxa"/>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1260" w:type="dxa"/>
            <w:gridSpan w:val="2"/>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2670" w:type="dxa"/>
            <w:tcBorders>
              <w:top w:val="single" w:sz="6" w:space="0" w:color="auto"/>
              <w:left w:val="single" w:sz="6" w:space="0" w:color="auto"/>
              <w:bottom w:val="single" w:sz="6" w:space="0" w:color="auto"/>
              <w:right w:val="single" w:sz="6" w:space="0" w:color="auto"/>
              <w:tl2br w:val="nil"/>
              <w:tr2bl w:val="nil"/>
            </w:tcBorders>
            <w:noWrap/>
            <w:vAlign w:val="center"/>
          </w:tcPr>
          <w:p>
            <w:pPr>
              <w:adjustRightInd w:val="0"/>
              <w:snapToGrid w:val="0"/>
              <w:jc w:val="left"/>
              <w:rPr>
                <w:sz w:val="16"/>
                <w:szCs w:val="16"/>
              </w:rPr>
            </w:pPr>
            <w:r>
              <w:rPr>
                <w:rFonts w:ascii="宋体" w:eastAsia="宋体" w:cs="Lucida Sans"/>
                <w:color w:val="000000"/>
                <w:sz w:val="16"/>
                <w:szCs w:val="16"/>
              </w:rPr>
              <w:t>　　日常安全检查、整改记录。</w:t>
            </w:r>
          </w:p>
        </w:tc>
        <w:tc>
          <w:tcPr>
            <w:tcW w:w="3525" w:type="dxa"/>
            <w:tcBorders>
              <w:top w:val="single" w:sz="6" w:space="0" w:color="auto"/>
              <w:left w:val="single" w:sz="6" w:space="0" w:color="auto"/>
              <w:bottom w:val="single" w:sz="6" w:space="0" w:color="auto"/>
              <w:right w:val="single" w:sz="6" w:space="0" w:color="auto"/>
              <w:tl2br w:val="nil"/>
              <w:tr2bl w:val="nil"/>
            </w:tcBorders>
            <w:noWrap/>
            <w:vAlign w:val="center"/>
          </w:tcPr>
          <w:p>
            <w:pPr>
              <w:adjustRightInd w:val="0"/>
              <w:snapToGrid w:val="0"/>
              <w:jc w:val="left"/>
              <w:rPr>
                <w:rFonts w:ascii="宋体" w:eastAsia="宋体" w:cs="Lucida Sans"/>
                <w:color w:val="auto"/>
                <w:sz w:val="16"/>
                <w:szCs w:val="16"/>
              </w:rPr>
            </w:pPr>
            <w:r>
              <w:rPr>
                <w:rFonts w:ascii="宋体" w:eastAsia="宋体" w:cs="Lucida Sans"/>
                <w:color w:val="auto"/>
                <w:sz w:val="16"/>
                <w:szCs w:val="16"/>
              </w:rPr>
              <w:t xml:space="preserve">    有下列情形之一的，检查为不合格：</w:t>
            </w:r>
          </w:p>
          <w:p>
            <w:pPr>
              <w:adjustRightInd w:val="0"/>
              <w:snapToGrid w:val="0"/>
              <w:jc w:val="left"/>
              <w:rPr>
                <w:rFonts w:ascii="宋体" w:eastAsia="宋体" w:cs="Lucida Sans"/>
                <w:color w:val="auto"/>
                <w:sz w:val="16"/>
                <w:szCs w:val="16"/>
              </w:rPr>
            </w:pPr>
            <w:r>
              <w:rPr>
                <w:rFonts w:ascii="宋体" w:eastAsia="宋体" w:cs="Lucida Sans"/>
                <w:color w:val="auto"/>
                <w:sz w:val="16"/>
                <w:szCs w:val="16"/>
              </w:rPr>
              <w:t xml:space="preserve">    1.无日常安全检查记录；</w:t>
            </w:r>
          </w:p>
          <w:p>
            <w:pPr>
              <w:adjustRightInd w:val="0"/>
              <w:snapToGrid w:val="0"/>
              <w:jc w:val="left"/>
              <w:rPr>
                <w:rFonts w:ascii="宋体" w:eastAsia="宋体" w:cs="Lucida Sans"/>
                <w:color w:val="auto"/>
                <w:sz w:val="16"/>
                <w:szCs w:val="16"/>
              </w:rPr>
            </w:pPr>
            <w:r>
              <w:rPr>
                <w:rFonts w:ascii="宋体" w:eastAsia="宋体" w:cs="Lucida Sans"/>
                <w:color w:val="auto"/>
                <w:sz w:val="16"/>
                <w:szCs w:val="16"/>
              </w:rPr>
              <w:t xml:space="preserve">    2.无定期巡视检查记录；</w:t>
            </w:r>
          </w:p>
          <w:p>
            <w:pPr>
              <w:adjustRightInd w:val="0"/>
              <w:snapToGrid w:val="0"/>
              <w:ind w:firstLine="313"/>
              <w:jc w:val="left"/>
              <w:rPr>
                <w:rFonts w:ascii="宋体" w:eastAsia="宋体" w:cs="Lucida Sans"/>
                <w:color w:val="auto"/>
                <w:sz w:val="16"/>
                <w:szCs w:val="16"/>
              </w:rPr>
            </w:pPr>
            <w:r>
              <w:rPr>
                <w:rFonts w:ascii="宋体" w:eastAsia="宋体" w:cs="Lucida Sans"/>
                <w:color w:val="auto"/>
                <w:sz w:val="16"/>
                <w:szCs w:val="16"/>
              </w:rPr>
              <w:t>3.无隐患整改记录；</w:t>
            </w:r>
          </w:p>
          <w:p>
            <w:pPr>
              <w:adjustRightInd w:val="0"/>
              <w:snapToGrid w:val="0"/>
              <w:ind w:firstLine="313"/>
              <w:jc w:val="left"/>
              <w:rPr>
                <w:rFonts w:ascii="宋体" w:eastAsia="宋体" w:cs="Lucida Sans"/>
                <w:color w:val="auto"/>
                <w:sz w:val="16"/>
                <w:szCs w:val="16"/>
              </w:rPr>
            </w:pPr>
            <w:r>
              <w:rPr>
                <w:rFonts w:ascii="宋体" w:eastAsia="宋体" w:cs="Lucida Sans"/>
                <w:color w:val="auto"/>
                <w:sz w:val="16"/>
                <w:szCs w:val="16"/>
              </w:rPr>
              <w:t>4.记录内容、签字不齐全，或者填写不真实。</w:t>
            </w:r>
          </w:p>
        </w:tc>
        <w:tc>
          <w:tcPr>
            <w:tcW w:w="1470" w:type="dxa"/>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4620" w:type="dxa"/>
            <w:vMerge/>
            <w:tcBorders>
              <w:top w:val="single" w:sz="6" w:space="0" w:color="auto"/>
              <w:left w:val="single" w:sz="6" w:space="0" w:color="auto"/>
              <w:bottom w:val="single" w:sz="6" w:space="0" w:color="auto"/>
              <w:right w:val="single" w:sz="6" w:space="0" w:color="auto"/>
              <w:tl2br w:val="nil"/>
              <w:tr2bl w:val="nil"/>
            </w:tcBorders>
            <w:noWrap/>
            <w:vAlign w:val="center"/>
          </w:tcPr>
          <w:p/>
        </w:tc>
      </w:tr>
      <w:tr>
        <w:trPr>
          <w:trHeight w:val="2309"/>
        </w:trPr>
        <w:tc>
          <w:tcPr>
            <w:tcW w:w="67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sz w:val="16"/>
                <w:szCs w:val="16"/>
              </w:rPr>
            </w:pPr>
            <w:r>
              <w:rPr>
                <w:rFonts w:ascii="宋体" w:eastAsia="宋体" w:cs="Lucida Sans"/>
                <w:color w:val="000000"/>
                <w:sz w:val="16"/>
                <w:szCs w:val="16"/>
              </w:rPr>
              <w:t>186</w:t>
            </w:r>
          </w:p>
        </w:tc>
        <w:tc>
          <w:tcPr>
            <w:tcW w:w="780" w:type="dxa"/>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1260" w:type="dxa"/>
            <w:gridSpan w:val="2"/>
            <w:vMerge w:val="restart"/>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sz w:val="16"/>
                <w:szCs w:val="16"/>
              </w:rPr>
            </w:pPr>
            <w:r>
              <w:rPr>
                <w:rFonts w:ascii="宋体" w:eastAsia="宋体" w:cs="Lucida Sans"/>
                <w:color w:val="000000"/>
                <w:sz w:val="16"/>
                <w:szCs w:val="16"/>
              </w:rPr>
              <w:t>安全防护</w:t>
            </w:r>
          </w:p>
        </w:tc>
        <w:tc>
          <w:tcPr>
            <w:tcW w:w="2670" w:type="dxa"/>
            <w:tcBorders>
              <w:top w:val="single" w:sz="6" w:space="0" w:color="auto"/>
              <w:left w:val="single" w:sz="6" w:space="0" w:color="auto"/>
              <w:bottom w:val="single" w:sz="6" w:space="0" w:color="auto"/>
              <w:right w:val="single" w:sz="6" w:space="0" w:color="auto"/>
              <w:tl2br w:val="nil"/>
              <w:tr2bl w:val="nil"/>
            </w:tcBorders>
            <w:noWrap/>
            <w:vAlign w:val="center"/>
          </w:tcPr>
          <w:p>
            <w:pPr>
              <w:adjustRightInd w:val="0"/>
              <w:snapToGrid w:val="0"/>
              <w:jc w:val="left"/>
              <w:rPr>
                <w:sz w:val="16"/>
                <w:szCs w:val="16"/>
              </w:rPr>
            </w:pPr>
            <w:r>
              <w:rPr>
                <w:rFonts w:ascii="宋体" w:eastAsia="宋体" w:cs="Lucida Sans"/>
                <w:color w:val="000000"/>
                <w:sz w:val="16"/>
                <w:szCs w:val="16"/>
              </w:rPr>
              <w:t>　　安全帽、安全带、安全网等安全防护用品的产品质量合格证。</w:t>
            </w:r>
          </w:p>
        </w:tc>
        <w:tc>
          <w:tcPr>
            <w:tcW w:w="3525" w:type="dxa"/>
            <w:tcBorders>
              <w:top w:val="single" w:sz="6" w:space="0" w:color="auto"/>
              <w:left w:val="single" w:sz="6" w:space="0" w:color="auto"/>
              <w:bottom w:val="single" w:sz="6" w:space="0" w:color="auto"/>
              <w:right w:val="single" w:sz="6" w:space="0" w:color="auto"/>
              <w:tl2br w:val="nil"/>
              <w:tr2bl w:val="nil"/>
            </w:tcBorders>
            <w:noWrap/>
            <w:vAlign w:val="center"/>
          </w:tcPr>
          <w:p>
            <w:pPr>
              <w:adjustRightInd w:val="0"/>
              <w:snapToGrid w:val="0"/>
              <w:jc w:val="left"/>
              <w:rPr>
                <w:rFonts w:ascii="宋体" w:eastAsia="宋体" w:cs="Lucida Sans"/>
                <w:color w:val="000000"/>
                <w:sz w:val="16"/>
                <w:szCs w:val="16"/>
              </w:rPr>
            </w:pPr>
            <w:r>
              <w:rPr>
                <w:rFonts w:ascii="宋体" w:eastAsia="宋体" w:cs="Lucida Sans"/>
                <w:color w:val="000000"/>
                <w:sz w:val="16"/>
                <w:szCs w:val="16"/>
              </w:rPr>
              <w:t xml:space="preserve">    有下列情形之一的，检查为不合格：</w:t>
            </w:r>
          </w:p>
          <w:p>
            <w:pPr>
              <w:adjustRightInd w:val="0"/>
              <w:snapToGrid w:val="0"/>
              <w:jc w:val="left"/>
              <w:rPr>
                <w:rFonts w:ascii="宋体" w:eastAsia="宋体" w:cs="Lucida Sans"/>
                <w:color w:val="000000"/>
                <w:sz w:val="16"/>
                <w:szCs w:val="16"/>
              </w:rPr>
            </w:pPr>
            <w:r>
              <w:rPr>
                <w:rFonts w:ascii="宋体" w:eastAsia="宋体" w:cs="Lucida Sans"/>
                <w:color w:val="000000"/>
                <w:sz w:val="16"/>
                <w:szCs w:val="16"/>
              </w:rPr>
              <w:t xml:space="preserve">    1.无安全防护用品质量合格证；</w:t>
            </w:r>
          </w:p>
          <w:p>
            <w:pPr>
              <w:adjustRightInd w:val="0"/>
              <w:snapToGrid w:val="0"/>
              <w:ind w:firstLine="313"/>
              <w:jc w:val="left"/>
              <w:rPr>
                <w:rFonts w:ascii="宋体" w:eastAsia="宋体" w:cs="Lucida Sans"/>
                <w:color w:val="000000"/>
                <w:sz w:val="16"/>
                <w:szCs w:val="16"/>
              </w:rPr>
            </w:pPr>
            <w:r>
              <w:rPr>
                <w:rFonts w:ascii="宋体" w:eastAsia="宋体" w:cs="Lucida Sans"/>
                <w:color w:val="000000"/>
                <w:sz w:val="16"/>
                <w:szCs w:val="16"/>
              </w:rPr>
              <w:t>2.无安全防护用品进场验收记录；</w:t>
            </w:r>
          </w:p>
          <w:p>
            <w:pPr>
              <w:adjustRightInd w:val="0"/>
              <w:snapToGrid w:val="0"/>
              <w:ind w:firstLine="313"/>
              <w:jc w:val="left"/>
              <w:rPr>
                <w:rFonts w:ascii="宋体" w:eastAsia="宋体" w:cs="Lucida Sans"/>
                <w:color w:val="000000"/>
                <w:sz w:val="16"/>
                <w:szCs w:val="16"/>
              </w:rPr>
            </w:pPr>
            <w:r>
              <w:rPr>
                <w:rFonts w:ascii="宋体" w:eastAsia="宋体" w:cs="Lucida Sans"/>
                <w:color w:val="000000"/>
                <w:sz w:val="16"/>
                <w:szCs w:val="16"/>
              </w:rPr>
              <w:t>3.记录内容、签字不齐全，或者填写不真实。</w:t>
            </w:r>
          </w:p>
        </w:tc>
        <w:tc>
          <w:tcPr>
            <w:tcW w:w="1470" w:type="dxa"/>
            <w:tcBorders>
              <w:top w:val="single" w:sz="6" w:space="0" w:color="auto"/>
              <w:left w:val="single" w:sz="6" w:space="0" w:color="auto"/>
              <w:bottom w:val="single" w:sz="6" w:space="0" w:color="auto"/>
              <w:right w:val="single" w:sz="6" w:space="0" w:color="auto"/>
              <w:tl2br w:val="nil"/>
              <w:tr2bl w:val="nil"/>
            </w:tcBorders>
            <w:noWrap/>
            <w:vAlign w:val="center"/>
          </w:tcPr>
          <w:p>
            <w:pPr>
              <w:adjustRightInd w:val="0"/>
              <w:snapToGrid w:val="0"/>
              <w:jc w:val="left"/>
              <w:rPr>
                <w:sz w:val="16"/>
                <w:szCs w:val="16"/>
              </w:rPr>
            </w:pPr>
            <w:r>
              <w:rPr>
                <w:rFonts w:ascii="宋体" w:eastAsia="宋体" w:cs="Lucida Sans"/>
                <w:color w:val="auto"/>
                <w:sz w:val="16"/>
                <w:szCs w:val="16"/>
              </w:rPr>
              <w:t>责令限期改正；逾期未改正的，责令停产，并处罚款；情节严重的，降低资质等级，直至吊销资质证书</w:t>
            </w:r>
          </w:p>
        </w:tc>
        <w:tc>
          <w:tcPr>
            <w:tcW w:w="4620" w:type="dxa"/>
            <w:tcBorders>
              <w:top w:val="single" w:sz="6" w:space="0" w:color="auto"/>
              <w:left w:val="single" w:sz="6" w:space="0" w:color="auto"/>
              <w:bottom w:val="single" w:sz="6" w:space="0" w:color="auto"/>
              <w:right w:val="single" w:sz="6" w:space="0" w:color="auto"/>
              <w:tl2br w:val="nil"/>
              <w:tr2bl w:val="nil"/>
            </w:tcBorders>
            <w:noWrap/>
            <w:vAlign w:val="center"/>
          </w:tcPr>
          <w:p>
            <w:pPr>
              <w:adjustRightInd w:val="0"/>
              <w:snapToGrid w:val="0"/>
              <w:jc w:val="left"/>
              <w:rPr>
                <w:sz w:val="16"/>
                <w:szCs w:val="16"/>
              </w:rPr>
            </w:pPr>
            <w:r>
              <w:rPr>
                <w:rFonts w:ascii="宋体" w:eastAsia="宋体" w:cs="Lucida Sans"/>
                <w:color w:val="auto"/>
                <w:sz w:val="16"/>
                <w:szCs w:val="16"/>
              </w:rPr>
              <w:t xml:space="preserve">    《建设工程安全生产管理条例》第65条：施工单位采购、租赁的安全防护用具、机械设备、施工机具及配件在进入施工现场前未经查验或者查验不合格即投入使用的，责令限期改正；逾期未改正的，责令停业整顿，并处10万元以上30万元以下的罚款；情节严重的，降低资质等级，直至吊销资质证书；造成重大安全事故，构成犯罪的，对直接责任人员，依照刑法有关规定追究刑事责任；造成损失的，依法承担赔偿责任。</w:t>
            </w:r>
          </w:p>
        </w:tc>
      </w:tr>
      <w:tr>
        <w:trPr>
          <w:trHeight w:val="1019"/>
        </w:trPr>
        <w:tc>
          <w:tcPr>
            <w:tcW w:w="67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sz w:val="16"/>
                <w:szCs w:val="16"/>
              </w:rPr>
            </w:pPr>
            <w:r>
              <w:rPr>
                <w:rFonts w:ascii="宋体" w:eastAsia="宋体" w:cs="Lucida Sans"/>
                <w:color w:val="000000"/>
                <w:sz w:val="16"/>
                <w:szCs w:val="16"/>
              </w:rPr>
              <w:t>187</w:t>
            </w:r>
          </w:p>
        </w:tc>
        <w:tc>
          <w:tcPr>
            <w:tcW w:w="780" w:type="dxa"/>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1260" w:type="dxa"/>
            <w:gridSpan w:val="2"/>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2670" w:type="dxa"/>
            <w:tcBorders>
              <w:top w:val="single" w:sz="6" w:space="0" w:color="auto"/>
              <w:left w:val="single" w:sz="6" w:space="0" w:color="auto"/>
              <w:bottom w:val="single" w:sz="6" w:space="0" w:color="auto"/>
              <w:right w:val="single" w:sz="6" w:space="0" w:color="auto"/>
              <w:tl2br w:val="nil"/>
              <w:tr2bl w:val="nil"/>
            </w:tcBorders>
            <w:noWrap/>
            <w:vAlign w:val="center"/>
          </w:tcPr>
          <w:p>
            <w:pPr>
              <w:adjustRightInd w:val="0"/>
              <w:snapToGrid w:val="0"/>
              <w:jc w:val="left"/>
              <w:rPr>
                <w:sz w:val="16"/>
                <w:szCs w:val="16"/>
              </w:rPr>
            </w:pPr>
            <w:r>
              <w:rPr>
                <w:rFonts w:ascii="宋体" w:eastAsia="宋体" w:cs="Lucida Sans"/>
                <w:color w:val="000000"/>
                <w:sz w:val="16"/>
                <w:szCs w:val="16"/>
              </w:rPr>
              <w:t>　　有限空间作业审批手续。</w:t>
            </w:r>
          </w:p>
        </w:tc>
        <w:tc>
          <w:tcPr>
            <w:tcW w:w="3525" w:type="dxa"/>
            <w:tcBorders>
              <w:top w:val="single" w:sz="6" w:space="0" w:color="auto"/>
              <w:left w:val="single" w:sz="6" w:space="0" w:color="auto"/>
              <w:bottom w:val="single" w:sz="6" w:space="0" w:color="auto"/>
              <w:right w:val="single" w:sz="6" w:space="0" w:color="auto"/>
              <w:tl2br w:val="nil"/>
              <w:tr2bl w:val="nil"/>
            </w:tcBorders>
            <w:noWrap/>
            <w:vAlign w:val="center"/>
          </w:tcPr>
          <w:p>
            <w:pPr>
              <w:adjustRightInd w:val="0"/>
              <w:snapToGrid w:val="0"/>
              <w:jc w:val="left"/>
              <w:rPr>
                <w:sz w:val="16"/>
                <w:szCs w:val="16"/>
              </w:rPr>
            </w:pPr>
            <w:r>
              <w:rPr>
                <w:rFonts w:ascii="宋体" w:eastAsia="宋体"/>
                <w:color w:val="000000"/>
                <w:sz w:val="16"/>
                <w:szCs w:val="16"/>
              </w:rPr>
              <w:t xml:space="preserve">    有以下情形之一的，检查为不合格：</w:t>
              <w:br/>
              <w:t>　　1.无审批手续；</w:t>
              <w:br/>
              <w:t xml:space="preserve">    2.审批手续不符合规定。</w:t>
            </w:r>
          </w:p>
        </w:tc>
        <w:tc>
          <w:tcPr>
            <w:tcW w:w="1470" w:type="dxa"/>
            <w:tcBorders>
              <w:top w:val="single" w:sz="6" w:space="0" w:color="auto"/>
              <w:left w:val="single" w:sz="6" w:space="0" w:color="auto"/>
              <w:bottom w:val="single" w:sz="6" w:space="0" w:color="auto"/>
              <w:right w:val="single" w:sz="6" w:space="0" w:color="auto"/>
              <w:tl2br w:val="nil"/>
              <w:tr2bl w:val="nil"/>
            </w:tcBorders>
            <w:noWrap/>
            <w:vAlign w:val="center"/>
          </w:tcPr>
          <w:p>
            <w:pPr>
              <w:adjustRightInd w:val="0"/>
              <w:snapToGrid w:val="0"/>
              <w:jc w:val="left"/>
              <w:rPr>
                <w:sz w:val="16"/>
                <w:szCs w:val="16"/>
              </w:rPr>
            </w:pPr>
            <w:r>
              <w:rPr>
                <w:rFonts w:ascii="宋体" w:eastAsia="宋体" w:cs="Lucida Sans"/>
                <w:color w:val="auto"/>
                <w:sz w:val="16"/>
                <w:szCs w:val="16"/>
              </w:rPr>
              <w:t>责令限期改正，并处罚款</w:t>
            </w:r>
          </w:p>
        </w:tc>
        <w:tc>
          <w:tcPr>
            <w:tcW w:w="4620" w:type="dxa"/>
            <w:tcBorders>
              <w:top w:val="single" w:sz="6" w:space="0" w:color="auto"/>
              <w:left w:val="single" w:sz="6" w:space="0" w:color="auto"/>
              <w:bottom w:val="single" w:sz="6" w:space="0" w:color="auto"/>
              <w:right w:val="single" w:sz="6" w:space="0" w:color="auto"/>
              <w:tl2br w:val="nil"/>
              <w:tr2bl w:val="nil"/>
            </w:tcBorders>
            <w:noWrap/>
            <w:vAlign w:val="center"/>
          </w:tcPr>
          <w:p>
            <w:pPr>
              <w:adjustRightInd w:val="0"/>
              <w:snapToGrid w:val="0"/>
              <w:jc w:val="left"/>
              <w:rPr>
                <w:sz w:val="16"/>
                <w:szCs w:val="16"/>
              </w:rPr>
            </w:pPr>
            <w:r>
              <w:rPr>
                <w:rFonts w:ascii="宋体" w:eastAsia="宋体" w:cs="Lucida Sans"/>
                <w:color w:val="auto"/>
                <w:sz w:val="16"/>
                <w:szCs w:val="16"/>
              </w:rPr>
              <w:t xml:space="preserve">    《黑龙江省建设工程安全生产管理办法》第28条：施工单位的安全生产内业管理不符合下列要求的，处以五百元以上一千元以下罚款。（3）有关资料按照规定履行签字手续。</w:t>
            </w:r>
          </w:p>
        </w:tc>
      </w:tr>
      <w:tr>
        <w:trPr>
          <w:trHeight w:val="1289"/>
        </w:trPr>
        <w:tc>
          <w:tcPr>
            <w:tcW w:w="67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sz w:val="16"/>
                <w:szCs w:val="16"/>
              </w:rPr>
            </w:pPr>
            <w:r>
              <w:rPr>
                <w:rFonts w:ascii="宋体" w:eastAsia="宋体" w:cs="Lucida Sans"/>
                <w:color w:val="000000"/>
                <w:sz w:val="16"/>
                <w:szCs w:val="16"/>
              </w:rPr>
              <w:t>188</w:t>
            </w:r>
          </w:p>
        </w:tc>
        <w:tc>
          <w:tcPr>
            <w:tcW w:w="780" w:type="dxa"/>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1260" w:type="dxa"/>
            <w:gridSpan w:val="2"/>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2670" w:type="dxa"/>
            <w:tcBorders>
              <w:top w:val="single" w:sz="6" w:space="0" w:color="auto"/>
              <w:left w:val="single" w:sz="6" w:space="0" w:color="auto"/>
              <w:bottom w:val="single" w:sz="6" w:space="0" w:color="auto"/>
              <w:right w:val="single" w:sz="6" w:space="0" w:color="auto"/>
              <w:tl2br w:val="nil"/>
              <w:tr2bl w:val="nil"/>
            </w:tcBorders>
            <w:noWrap/>
            <w:vAlign w:val="center"/>
          </w:tcPr>
          <w:p>
            <w:pPr>
              <w:adjustRightInd w:val="0"/>
              <w:snapToGrid w:val="0"/>
              <w:jc w:val="left"/>
              <w:rPr>
                <w:sz w:val="16"/>
                <w:szCs w:val="16"/>
              </w:rPr>
            </w:pPr>
            <w:r>
              <w:rPr>
                <w:rFonts w:ascii="宋体" w:eastAsia="宋体" w:cs="Lucida Sans"/>
                <w:color w:val="000000"/>
                <w:sz w:val="16"/>
                <w:szCs w:val="16"/>
              </w:rPr>
              <w:t>　　日常安全检查、整改记录。</w:t>
            </w:r>
          </w:p>
        </w:tc>
        <w:tc>
          <w:tcPr>
            <w:tcW w:w="3525" w:type="dxa"/>
            <w:tcBorders>
              <w:top w:val="single" w:sz="6" w:space="0" w:color="auto"/>
              <w:left w:val="single" w:sz="6" w:space="0" w:color="auto"/>
              <w:bottom w:val="single" w:sz="6" w:space="0" w:color="auto"/>
              <w:right w:val="single" w:sz="6" w:space="0" w:color="auto"/>
              <w:tl2br w:val="nil"/>
              <w:tr2bl w:val="nil"/>
            </w:tcBorders>
            <w:noWrap/>
            <w:vAlign w:val="center"/>
          </w:tcPr>
          <w:p>
            <w:pPr>
              <w:adjustRightInd w:val="0"/>
              <w:snapToGrid w:val="0"/>
              <w:jc w:val="left"/>
              <w:rPr>
                <w:rFonts w:ascii="宋体" w:eastAsia="宋体" w:cs="Lucida Sans"/>
                <w:color w:val="auto"/>
                <w:sz w:val="16"/>
                <w:szCs w:val="16"/>
              </w:rPr>
            </w:pPr>
            <w:r>
              <w:rPr>
                <w:rFonts w:ascii="宋体" w:eastAsia="宋体" w:cs="Lucida Sans"/>
                <w:color w:val="auto"/>
                <w:sz w:val="16"/>
                <w:szCs w:val="16"/>
              </w:rPr>
              <w:t xml:space="preserve">    有下列情形之一的，检查为不合格：</w:t>
            </w:r>
          </w:p>
          <w:p>
            <w:pPr>
              <w:adjustRightInd w:val="0"/>
              <w:snapToGrid w:val="0"/>
              <w:jc w:val="left"/>
              <w:rPr>
                <w:rFonts w:ascii="宋体" w:eastAsia="宋体" w:cs="Lucida Sans"/>
                <w:color w:val="auto"/>
                <w:sz w:val="16"/>
                <w:szCs w:val="16"/>
              </w:rPr>
            </w:pPr>
            <w:r>
              <w:rPr>
                <w:rFonts w:ascii="宋体" w:eastAsia="宋体" w:cs="Lucida Sans"/>
                <w:color w:val="auto"/>
                <w:sz w:val="16"/>
                <w:szCs w:val="16"/>
              </w:rPr>
              <w:t xml:space="preserve">    1.无日常安全检查记录；</w:t>
            </w:r>
          </w:p>
          <w:p>
            <w:pPr>
              <w:adjustRightInd w:val="0"/>
              <w:snapToGrid w:val="0"/>
              <w:ind w:firstLine="313"/>
              <w:jc w:val="left"/>
              <w:rPr>
                <w:rFonts w:ascii="宋体" w:eastAsia="宋体" w:cs="Lucida Sans"/>
                <w:color w:val="auto"/>
                <w:sz w:val="16"/>
                <w:szCs w:val="16"/>
              </w:rPr>
            </w:pPr>
            <w:r>
              <w:rPr>
                <w:rFonts w:ascii="宋体" w:eastAsia="宋体" w:cs="Lucida Sans"/>
                <w:color w:val="auto"/>
                <w:sz w:val="16"/>
                <w:szCs w:val="16"/>
              </w:rPr>
              <w:t>2.无隐患整改记录；</w:t>
            </w:r>
          </w:p>
          <w:p>
            <w:pPr>
              <w:adjustRightInd w:val="0"/>
              <w:snapToGrid w:val="0"/>
              <w:ind w:firstLine="313"/>
              <w:jc w:val="left"/>
              <w:rPr>
                <w:rFonts w:ascii="宋体" w:eastAsia="宋体" w:cs="Lucida Sans"/>
                <w:color w:val="auto"/>
                <w:sz w:val="16"/>
                <w:szCs w:val="16"/>
              </w:rPr>
            </w:pPr>
            <w:r>
              <w:rPr>
                <w:rFonts w:ascii="宋体" w:eastAsia="宋体" w:cs="Lucida Sans"/>
                <w:color w:val="auto"/>
                <w:sz w:val="16"/>
                <w:szCs w:val="16"/>
              </w:rPr>
              <w:t>3.记录内容、签字不齐全，或者填写不真实。</w:t>
            </w:r>
          </w:p>
        </w:tc>
        <w:tc>
          <w:tcPr>
            <w:tcW w:w="1470" w:type="dxa"/>
            <w:tcBorders>
              <w:top w:val="single" w:sz="6" w:space="0" w:color="auto"/>
              <w:left w:val="single" w:sz="6" w:space="0" w:color="auto"/>
              <w:bottom w:val="single" w:sz="6" w:space="0" w:color="auto"/>
              <w:right w:val="single" w:sz="6" w:space="0" w:color="auto"/>
              <w:tl2br w:val="nil"/>
              <w:tr2bl w:val="nil"/>
            </w:tcBorders>
            <w:noWrap/>
            <w:vAlign w:val="center"/>
          </w:tcPr>
          <w:p>
            <w:pPr>
              <w:adjustRightInd w:val="0"/>
              <w:snapToGrid w:val="0"/>
              <w:jc w:val="left"/>
              <w:rPr>
                <w:sz w:val="16"/>
                <w:szCs w:val="16"/>
              </w:rPr>
            </w:pPr>
            <w:r>
              <w:rPr>
                <w:rFonts w:ascii="宋体" w:eastAsia="宋体" w:cs="Lucida Sans"/>
                <w:color w:val="auto"/>
                <w:sz w:val="16"/>
                <w:szCs w:val="16"/>
              </w:rPr>
              <w:t>责令限期改正，并处罚款</w:t>
            </w:r>
          </w:p>
        </w:tc>
        <w:tc>
          <w:tcPr>
            <w:tcW w:w="4620" w:type="dxa"/>
            <w:tcBorders>
              <w:top w:val="single" w:sz="6" w:space="0" w:color="auto"/>
              <w:left w:val="single" w:sz="6" w:space="0" w:color="auto"/>
              <w:bottom w:val="single" w:sz="6" w:space="0" w:color="auto"/>
              <w:right w:val="single" w:sz="6" w:space="0" w:color="auto"/>
              <w:tl2br w:val="nil"/>
              <w:tr2bl w:val="nil"/>
            </w:tcBorders>
            <w:noWrap/>
            <w:vAlign w:val="center"/>
          </w:tcPr>
          <w:p>
            <w:pPr>
              <w:adjustRightInd w:val="0"/>
              <w:snapToGrid w:val="0"/>
              <w:jc w:val="left"/>
              <w:rPr>
                <w:sz w:val="16"/>
                <w:szCs w:val="16"/>
              </w:rPr>
            </w:pPr>
            <w:r>
              <w:rPr>
                <w:rFonts w:ascii="宋体" w:eastAsia="宋体" w:cs="Lucida Sans"/>
                <w:color w:val="auto"/>
                <w:sz w:val="16"/>
                <w:szCs w:val="16"/>
              </w:rPr>
              <w:t xml:space="preserve">    《黑龙江省建设工程安全生产管理办法》第28条：施工单位的安全生产内业管理不符合下列要求的，处以五百元以上一千元以下罚款。（2）符合施工现场实际情况；（3）有关资料按照规定履行签字手续；（4）施工现场有关验收记录及时、完整。</w:t>
            </w:r>
          </w:p>
        </w:tc>
      </w:tr>
    </w:tbl>
    <w:p>
      <w:pPr>
        <w:adjustRightInd w:val="0"/>
        <w:snapToGrid w:val="0"/>
        <w:spacing w:line="360" w:lineRule="auto"/>
        <w:ind w:left="0"/>
        <w:rPr>
          <w:rFonts w:ascii="仿宋_GB2312" w:eastAsia="仿宋_GB2312" w:cs="宋体"/>
          <w:color w:val="000000"/>
          <w:kern w:val="0"/>
          <w:sz w:val="16"/>
          <w:szCs w:val="16"/>
        </w:rPr>
      </w:pPr>
    </w:p>
    <w:sectPr>
      <w:pgSz w:w="16840" w:h="11907" w:orient="landscape"/>
      <w:pgMar w:top="1134" w:right="1021" w:bottom="1134" w:left="1021" w:header="851" w:footer="992" w:gutter="0"/>
      <w:docGrid w:type="lines" w:linePitch="312" w:charSpace="0"/>
    </w:sectPr>
  </w:body>
</w:document>
</file>

<file path=word/fontTable.xml><?xml version="1.0" encoding="utf-8"?>
<w:fonts xmlns:w="http://schemas.openxmlformats.org/wordprocessingml/2006/main" xmlns:r="http://schemas.openxmlformats.org/officeDocument/2006/relationships">
  <w:font w:name="方正小标宋简体">
    <w:panose1 w:val="03000509000000000000"/>
    <w:charset w:val="86"/>
    <w:family w:val="script"/>
    <w:pitch w:val="variable"/>
    <w:sig w:usb0="00000001" w:usb1="080E0000" w:usb2="00000010" w:usb3="00000000" w:csb0="00040000" w:csb1="00000000"/>
  </w:font>
  <w:font w:name="MS Shell Dlg">
    <w:altName w:val="DejaVu Sans"/>
    <w:panose1 w:val="020B0604020202020204"/>
    <w:charset w:val="00"/>
    <w:family w:val="swiss"/>
    <w:pitch w:val="variable"/>
    <w:sig w:usb0="E1002AFF" w:usb1="C0000002" w:usb2="00000008" w:usb3="00000000" w:csb0="000101FF" w:csb1="00000000"/>
  </w:font>
  <w:font w:name="仿宋_GB2312">
    <w:panose1 w:val="02010609030101010101"/>
    <w:charset w:val="86"/>
    <w:family w:val="modern"/>
    <w:pitch w:val="variable"/>
    <w:sig w:usb0="00000001" w:usb1="080E0000" w:usb2="00000010" w:usb3="00000000" w:csb0="00040000" w:csb1="00000000"/>
  </w:font>
  <w:font w:name="黑体">
    <w:altName w:val="SimHei"/>
    <w:panose1 w:val="02010609060101010101"/>
    <w:charset w:val="86"/>
    <w:family w:val="modern"/>
    <w:pitch w:val="variable"/>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variable"/>
    <w:sig w:usb0="800002BF" w:usb1="38CF7CFA" w:usb2="00000016" w:usb3="00000000" w:csb0="00040001" w:csb1="00000000"/>
  </w:font>
  <w:font w:name="Lucida Sans">
    <w:panose1 w:val="020B0602030504020204"/>
    <w:charset w:val="00"/>
    <w:family w:val="auto"/>
    <w:pitch w:val="variable"/>
    <w:sig w:usb0="00000003" w:usb1="00000000" w:usb2="00000000" w:usb3="00000000" w:csb0="20000001" w:csb1="00000000"/>
  </w:font>
  <w:font w:name="Times New Roman">
    <w:panose1 w:val="02020603050405020304"/>
    <w:charset w:val="00"/>
    <w:family w:val="roman"/>
    <w:pitch w:val="variable"/>
    <w:sig w:usb0="E0002AFF" w:usb1="C0007841" w:usb2="00000009" w:usb3="00000000" w:csb0="000001FF" w:csb1="00000000"/>
  </w:font>
  <w:font w:name="Calibri">
    <w:altName w:val="Times New Roman"/>
    <w:panose1 w:val="020F0502020204030204"/>
    <w:charset w:val="00"/>
    <w:family w:val="swiss"/>
    <w:pitch w:val="variable"/>
    <w:sig w:usb0="E00002FF" w:usb1="4000ACFF" w:usb2="00000001" w:usb3="00000000" w:csb0="0000019F" w:csb1="0000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sdt>
    <w:sdtPr>
      <w:id w:val="1923019298"/>
      <w:docPartObj>
        <w:docPartGallery w:val="Page Numbers (Bottom of Page)"/>
        <w:docPartUnique/>
      </w:docPartObj>
    </w:sdtPr>
    <w:sdtContent>
      <w:sdt>
        <w:sdtPr>
          <w:id w:val="1938625486"/>
          <w:docPartObj>
            <w:docPartGallery w:val="Page Numbers (Top of Page)"/>
            <w:docPartUnique/>
          </w:docPartObj>
        </w:sdtPr>
        <w:sdtContent>
          <w:p>
            <w:pPr>
              <w:pStyle w:val="16"/>
              <w:tabs>
                <w:tab w:val="center" w:pos="4153"/>
                <w:tab w:val="right" w:pos="8306"/>
              </w:tabs>
              <w:jc w:val="center"/>
            </w:pPr>
            <w:r>
              <w:rPr>
                <w:lang w:val="zh-CN"/>
              </w:rPr>
              <w:t xml:space="preserve"> </w:t>
            </w:r>
            <w:r>
              <w:rPr>
                <w:b/>
              </w:rPr>
              <w:fldChar w:fldCharType="begin"/>
            </w:r>
            <w:r>
              <w:rPr>
                <w:b/>
              </w:rPr>
              <w:instrText>PAGE</w:instrText>
            </w:r>
            <w:r>
              <w:rPr>
                <w:b/>
                <w:sz w:val="24"/>
                <w:szCs w:val="24"/>
              </w:rPr>
              <w:fldChar w:fldCharType="separate"/>
            </w:r>
            <w:r>
              <w:rPr>
                <w:b/>
              </w:rPr>
              <w:t>1</w:t>
            </w:r>
            <w:r>
              <w:rPr>
                <w:b/>
                <w:sz w:val="24"/>
                <w:szCs w:val="24"/>
              </w:rPr>
              <w:fldChar w:fldCharType="end"/>
            </w:r>
            <w:r>
              <w:rPr>
                <w:lang w:val="zh-CN"/>
              </w:rPr>
              <w:t xml:space="preserve"> / </w:t>
            </w:r>
            <w:r>
              <w:rPr>
                <w:b/>
              </w:rPr>
              <w:fldChar w:fldCharType="begin"/>
            </w:r>
            <w:r>
              <w:rPr>
                <w:b/>
              </w:rPr>
              <w:instrText>NUMPAGES</w:instrText>
            </w:r>
            <w:r>
              <w:rPr>
                <w:b/>
                <w:sz w:val="24"/>
                <w:szCs w:val="24"/>
              </w:rPr>
              <w:fldChar w:fldCharType="separate"/>
            </w:r>
            <w:r>
              <w:rPr>
                <w:b/>
              </w:rPr>
              <w:t>8</w:t>
            </w:r>
            <w:r>
              <w:rPr>
                <w:b/>
                <w:sz w:val="24"/>
                <w:szCs w:val="24"/>
              </w:rPr>
              <w:fldChar w:fldCharType="end"/>
            </w:r>
          </w:p>
        </w:sdtContent>
      </w:sdt>
    </w:sdtContent>
  </w:sdt>
  <w:p>
    <w:pPr>
      <w:pStyle w:val="16"/>
      <w:tabs>
        <w:tab w:val="center" w:pos="4153"/>
        <w:tab w:val="right" w:pos="8306"/>
      </w:tabs>
    </w:pPr>
  </w:p>
</w:ftr>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1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compatSetting w:name="compatibilityMode" w:uri="http://schemas.microsoft.com/office/word" w:val="12"/>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pPr>
      <w:widowControl w:val="0"/>
      <w:jc w:val="both"/>
    </w:pPr>
    <w:rPr>
      <w:rFonts w:ascii="Calibri" w:eastAsia="宋体" w:cs="Times New Roman" w:hAnsi="Calibri"/>
      <w:kern w:val="2"/>
      <w:sz w:val="21"/>
      <w:szCs w:val="22"/>
      <w:lang w:val="en-US" w:eastAsia="zh-CN" w:bidi="ar-SA"/>
    </w:rPr>
  </w:style>
  <w:style w:type="paragraph" w:styleId="1">
    <w:name w:val="heading 1"/>
    <w:basedOn w:val="0"/>
    <w:next w:val="0"/>
    <w:pPr>
      <w:keepNext/>
      <w:keepLines/>
      <w:widowControl w:val="0"/>
      <w:spacing w:before="340" w:after="330" w:line="578" w:lineRule="auto"/>
      <w:outlineLvl w:val="0"/>
    </w:pPr>
    <w:rPr>
      <w:b/>
      <w:bCs/>
      <w:kern w:val="44"/>
      <w:sz w:val="44"/>
      <w:szCs w:val="44"/>
    </w:rPr>
  </w:style>
  <w:style w:type="paragraph" w:styleId="2">
    <w:name w:val="heading 2"/>
    <w:basedOn w:val="0"/>
    <w:next w:val="0"/>
    <w:pPr>
      <w:keepNext/>
      <w:keepLines/>
      <w:widowControl w:val="0"/>
      <w:spacing w:before="260" w:after="260" w:line="415" w:lineRule="auto"/>
      <w:outlineLvl w:val="1"/>
    </w:pPr>
    <w:rPr>
      <w:rFonts w:ascii="Times New Roman" w:eastAsia="黑体" w:hAnsi="Times New Roman"/>
      <w:b/>
      <w:bCs/>
      <w:sz w:val="32"/>
      <w:szCs w:val="32"/>
    </w:rPr>
  </w:style>
  <w:style w:type="paragraph" w:styleId="3">
    <w:name w:val="heading 3"/>
    <w:basedOn w:val="0"/>
    <w:next w:val="0"/>
    <w:pPr>
      <w:keepNext/>
      <w:keepLines/>
      <w:widowControl w:val="0"/>
      <w:spacing w:before="260" w:after="260" w:line="415" w:lineRule="auto"/>
      <w:outlineLvl w:val="2"/>
    </w:pPr>
    <w:rPr>
      <w:b/>
      <w:bCs/>
      <w:sz w:val="32"/>
      <w:szCs w:val="32"/>
    </w:rPr>
  </w:style>
  <w:style w:type="character" w:default="1" w:styleId="10">
    <w:name w:val="Default Paragraph Font"/>
  </w:style>
  <w:style w:type="paragraph" w:styleId="15">
    <w:name w:val="header"/>
    <w:basedOn w:val="0"/>
    <w:pPr>
      <w:pBdr>
        <w:bottom w:val="single" w:sz="6" w:space="1" w:color="auto"/>
      </w:pBdr>
      <w:tabs>
        <w:tab w:val="center" w:pos="4153"/>
        <w:tab w:val="right" w:pos="8306"/>
      </w:tabs>
      <w:snapToGrid w:val="0"/>
      <w:jc w:val="center"/>
    </w:pPr>
    <w:rPr>
      <w:sz w:val="18"/>
      <w:szCs w:val="18"/>
    </w:rPr>
  </w:style>
  <w:style w:type="paragraph" w:styleId="16">
    <w:name w:val="footer"/>
    <w:basedOn w:val="0"/>
    <w:pPr>
      <w:tabs>
        <w:tab w:val="center" w:pos="4153"/>
        <w:tab w:val="right" w:pos="8306"/>
      </w:tabs>
      <w:snapToGrid w:val="0"/>
      <w:jc w:val="left"/>
    </w:pPr>
    <w:rPr>
      <w:sz w:val="18"/>
      <w:szCs w:val="18"/>
    </w:rPr>
  </w:style>
  <w:style w:type="paragraph" w:styleId="17">
    <w:name w:val="List Paragraph"/>
    <w:basedOn w:val="0"/>
    <w:pPr>
      <w:ind w:firstLineChars="200" w:firstLine="200"/>
    </w:pPr>
  </w:style>
  <w:style w:type="paragraph" w:styleId="18">
    <w:name w:val="Normal (Web)"/>
    <w:basedOn w:val="0"/>
    <w:pPr>
      <w:widowControl/>
      <w:spacing w:before="100" w:beforeAutospacing="1" w:after="100" w:afterAutospacing="1"/>
      <w:jc w:val="left"/>
    </w:pPr>
    <w:rPr>
      <w:rFonts w:ascii="宋体" w:cs="宋体"/>
      <w:kern w:val="0"/>
      <w:sz w:val="24"/>
      <w:szCs w:val="24"/>
    </w:rPr>
  </w:style>
  <w:style w:type="paragraph" w:styleId="19">
    <w:name w:val="Balloon Text"/>
    <w:basedOn w:val="0"/>
    <w:rPr>
      <w:sz w:val="18"/>
      <w:szCs w:val="18"/>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oter" Target="footer1.xml"/><Relationship Id="rId3" Type="http://schemas.openxmlformats.org/officeDocument/2006/relationships/styles" Target="styles.xml"/><Relationship Id="rId4" Type="http://schemas.openxmlformats.org/officeDocument/2006/relationships/fontTable" Target="fontTable.xml"/></Relationships>
</file>

<file path=docProps/app.xml><?xml version="1.0" encoding="utf-8"?>
<Properties xmlns="http://schemas.openxmlformats.org/officeDocument/2006/extended-properties">
  <Template>Normal.eit</Template>
  <TotalTime>234</TotalTime>
  <Application>Yozo_Office27021597764231179</Application>
  <Pages>39</Pages>
  <Words>41231</Words>
  <Characters>42429</Characters>
  <Lines>2922</Lines>
  <Paragraphs>1301</Paragraphs>
  <CharactersWithSpaces>44918</CharactersWithSpaces>
  <Company>china</Company>
</Properties>
</file>

<file path=docProps/core.xml><?xml version="1.0" encoding="utf-8"?>
<cp:coreProperties xmlns:cp="http://schemas.openxmlformats.org/package/2006/metadata/core-properties" xmlns:dc="http://purl.org/dc/elements/1.1/" xmlns:dcterms="http://purl.org/dc/terms/" xmlns:xsi="http://www.w3.org/2001/XMLSchema-instance">
  <dc:creator>万户网络</dc:creator>
  <cp:lastModifiedBy>gratwall</cp:lastModifiedBy>
  <cp:revision>5</cp:revision>
  <cp:lastPrinted>2021-11-12T02:50:00Z</cp:lastPrinted>
  <dcterms:created xsi:type="dcterms:W3CDTF">2021-11-12T02:39:00Z</dcterms:created>
  <dcterms:modified xsi:type="dcterms:W3CDTF">2021-12-14T05:35:15Z</dcterms:modified>
</cp:coreProperties>
</file>