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5A4B" w14:textId="77777777" w:rsidR="0018019C" w:rsidRDefault="008846D9">
      <w:pPr>
        <w:widowControl/>
        <w:shd w:val="clear" w:color="auto" w:fill="FFFFFF"/>
        <w:spacing w:line="600" w:lineRule="exact"/>
        <w:ind w:firstLine="48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四川省住房城乡建设领域新技术</w:t>
      </w:r>
    </w:p>
    <w:p w14:paraId="2795D0BB" w14:textId="77777777" w:rsidR="0018019C" w:rsidRDefault="008846D9">
      <w:pPr>
        <w:widowControl/>
        <w:shd w:val="clear" w:color="auto" w:fill="FFFFFF"/>
        <w:spacing w:line="600" w:lineRule="exact"/>
        <w:ind w:firstLine="48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推广应用管理</w:t>
      </w:r>
      <w:r>
        <w:rPr>
          <w:rFonts w:ascii="方正小标宋简体" w:eastAsia="方正小标宋简体" w:hAnsi="方正小标宋简体" w:cs="方正小标宋简体" w:hint="eastAsia"/>
          <w:kern w:val="0"/>
          <w:sz w:val="44"/>
          <w:szCs w:val="44"/>
        </w:rPr>
        <w:t>暂行</w:t>
      </w:r>
      <w:r>
        <w:rPr>
          <w:rFonts w:ascii="方正小标宋简体" w:eastAsia="方正小标宋简体" w:hAnsi="方正小标宋简体" w:cs="方正小标宋简体" w:hint="eastAsia"/>
          <w:kern w:val="0"/>
          <w:sz w:val="44"/>
          <w:szCs w:val="44"/>
        </w:rPr>
        <w:t>办法（征求意见稿）</w:t>
      </w:r>
    </w:p>
    <w:p w14:paraId="39755579" w14:textId="77777777" w:rsidR="0018019C" w:rsidRDefault="0018019C">
      <w:pPr>
        <w:widowControl/>
        <w:shd w:val="clear" w:color="auto" w:fill="FFFFFF"/>
        <w:spacing w:line="600" w:lineRule="exact"/>
        <w:ind w:firstLine="480"/>
        <w:jc w:val="left"/>
        <w:rPr>
          <w:rFonts w:ascii="仿宋_GB2312" w:eastAsia="仿宋_GB2312" w:hAnsi="Arial" w:cs="Arial"/>
          <w:b/>
          <w:kern w:val="0"/>
          <w:sz w:val="32"/>
          <w:szCs w:val="32"/>
        </w:rPr>
      </w:pPr>
    </w:p>
    <w:p w14:paraId="655CDDFE" w14:textId="77777777" w:rsidR="0018019C" w:rsidRDefault="0018019C">
      <w:pPr>
        <w:pStyle w:val="BodyText"/>
        <w:spacing w:line="600" w:lineRule="exact"/>
        <w:jc w:val="left"/>
      </w:pPr>
    </w:p>
    <w:p w14:paraId="36BD4DB7" w14:textId="77777777" w:rsidR="0018019C" w:rsidRDefault="008846D9">
      <w:pPr>
        <w:widowControl/>
        <w:shd w:val="clear" w:color="auto" w:fill="FFFFFF"/>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t>第一章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总则</w:t>
      </w:r>
    </w:p>
    <w:p w14:paraId="175B234D" w14:textId="77777777" w:rsidR="0018019C" w:rsidRDefault="008846D9">
      <w:pPr>
        <w:widowControl/>
        <w:shd w:val="clear" w:color="auto" w:fill="FFFFFF"/>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第一条【</w:t>
      </w:r>
      <w:r>
        <w:rPr>
          <w:rFonts w:ascii="仿宋" w:eastAsia="仿宋" w:hAnsi="仿宋" w:cs="仿宋" w:hint="eastAsia"/>
          <w:b/>
          <w:bCs/>
          <w:kern w:val="0"/>
          <w:sz w:val="32"/>
          <w:szCs w:val="32"/>
        </w:rPr>
        <w:t>目的</w:t>
      </w:r>
      <w:r>
        <w:rPr>
          <w:rFonts w:ascii="仿宋" w:eastAsia="仿宋" w:hAnsi="仿宋" w:cs="仿宋" w:hint="eastAsia"/>
          <w:b/>
          <w:bCs/>
          <w:kern w:val="0"/>
          <w:sz w:val="32"/>
          <w:szCs w:val="32"/>
        </w:rPr>
        <w:t>依据】</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为深入贯彻落实创新驱动发展战略，建立完善四川省住房城乡建设领域新技术推广应用工作机制，促进城乡建设领域科技成果推广转化，根据《中华人民共和国科学技术进步法》《中华人民共和国促进科技成果转化法》《建设工程勘察设计管理条例》《建设领域推广应用新技术管理规定》（建设部令第</w:t>
      </w:r>
      <w:r>
        <w:rPr>
          <w:rFonts w:ascii="仿宋" w:eastAsia="仿宋" w:hAnsi="仿宋" w:cs="仿宋" w:hint="eastAsia"/>
          <w:kern w:val="0"/>
          <w:sz w:val="32"/>
          <w:szCs w:val="32"/>
        </w:rPr>
        <w:t>109</w:t>
      </w:r>
      <w:r>
        <w:rPr>
          <w:rFonts w:ascii="仿宋" w:eastAsia="仿宋" w:hAnsi="仿宋" w:cs="仿宋" w:hint="eastAsia"/>
          <w:kern w:val="0"/>
          <w:sz w:val="32"/>
          <w:szCs w:val="32"/>
        </w:rPr>
        <w:t>号），</w:t>
      </w:r>
      <w:r>
        <w:rPr>
          <w:rFonts w:ascii="仿宋" w:eastAsia="仿宋" w:hAnsi="仿宋" w:cs="仿宋" w:hint="eastAsia"/>
          <w:sz w:val="32"/>
          <w:szCs w:val="32"/>
        </w:rPr>
        <w:t>结合四川省实际，</w:t>
      </w:r>
      <w:r>
        <w:rPr>
          <w:rFonts w:ascii="仿宋" w:eastAsia="仿宋" w:hAnsi="仿宋" w:cs="仿宋" w:hint="eastAsia"/>
          <w:kern w:val="0"/>
          <w:sz w:val="32"/>
          <w:szCs w:val="32"/>
        </w:rPr>
        <w:t>制定本办法。</w:t>
      </w:r>
    </w:p>
    <w:p w14:paraId="1E65EED5" w14:textId="77777777" w:rsidR="0018019C" w:rsidRDefault="008846D9">
      <w:pPr>
        <w:widowControl/>
        <w:shd w:val="clear" w:color="auto" w:fill="FFFFFF"/>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第二条【适用范围】</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本办法适用于四川省住房城乡建设领域新技术推广应用管理工作。建筑抗震、建设工程消防审验</w:t>
      </w:r>
      <w:r>
        <w:rPr>
          <w:rFonts w:ascii="仿宋" w:eastAsia="仿宋" w:hAnsi="仿宋" w:cs="仿宋" w:hint="eastAsia"/>
          <w:kern w:val="0"/>
          <w:sz w:val="32"/>
          <w:szCs w:val="32"/>
        </w:rPr>
        <w:t>等</w:t>
      </w:r>
      <w:r>
        <w:rPr>
          <w:rFonts w:ascii="仿宋" w:eastAsia="仿宋" w:hAnsi="仿宋" w:cs="仿宋" w:hint="eastAsia"/>
          <w:kern w:val="0"/>
          <w:sz w:val="32"/>
          <w:szCs w:val="32"/>
        </w:rPr>
        <w:t>相关</w:t>
      </w:r>
      <w:r>
        <w:rPr>
          <w:rFonts w:ascii="仿宋" w:eastAsia="仿宋" w:hAnsi="仿宋" w:cs="仿宋" w:hint="eastAsia"/>
          <w:kern w:val="0"/>
          <w:sz w:val="32"/>
          <w:szCs w:val="32"/>
        </w:rPr>
        <w:t>法律</w:t>
      </w:r>
      <w:r>
        <w:rPr>
          <w:rFonts w:ascii="仿宋" w:eastAsia="仿宋" w:hAnsi="仿宋" w:cs="仿宋" w:hint="eastAsia"/>
          <w:kern w:val="0"/>
          <w:sz w:val="32"/>
          <w:szCs w:val="32"/>
        </w:rPr>
        <w:t>法规</w:t>
      </w:r>
      <w:r>
        <w:rPr>
          <w:rFonts w:ascii="仿宋" w:eastAsia="仿宋" w:hAnsi="仿宋" w:cs="仿宋" w:hint="eastAsia"/>
          <w:kern w:val="0"/>
          <w:sz w:val="32"/>
          <w:szCs w:val="32"/>
        </w:rPr>
        <w:t>已有规定的，</w:t>
      </w:r>
      <w:r>
        <w:rPr>
          <w:rFonts w:ascii="仿宋" w:eastAsia="仿宋" w:hAnsi="仿宋" w:cs="仿宋" w:hint="eastAsia"/>
          <w:kern w:val="0"/>
          <w:sz w:val="32"/>
          <w:szCs w:val="32"/>
        </w:rPr>
        <w:t>按照相关规定执行。</w:t>
      </w:r>
    </w:p>
    <w:p w14:paraId="47881B26" w14:textId="77777777" w:rsidR="0018019C" w:rsidRDefault="008846D9">
      <w:pPr>
        <w:widowControl/>
        <w:shd w:val="clear" w:color="auto" w:fill="FFFFFF"/>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第三条【解释说明】</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本办法所称新技术，是指应用于房屋建筑与市政基础设施工程，并经过评估的先进、成熟、适用的技术、工艺、材料、产品。</w:t>
      </w:r>
    </w:p>
    <w:p w14:paraId="4B865C5E" w14:textId="77777777" w:rsidR="0018019C" w:rsidRDefault="008846D9">
      <w:pPr>
        <w:widowControl/>
        <w:shd w:val="clear" w:color="auto" w:fill="FFFFFF"/>
        <w:spacing w:line="60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本办法所称限制、禁止使用的落后技术，是指已无法满足</w:t>
      </w:r>
      <w:r>
        <w:rPr>
          <w:rFonts w:ascii="仿宋" w:eastAsia="仿宋" w:hAnsi="仿宋" w:cs="仿宋" w:hint="eastAsia"/>
          <w:kern w:val="0"/>
          <w:sz w:val="32"/>
          <w:szCs w:val="32"/>
        </w:rPr>
        <w:t>行业</w:t>
      </w:r>
      <w:r>
        <w:rPr>
          <w:rFonts w:ascii="仿宋" w:eastAsia="仿宋" w:hAnsi="仿宋" w:cs="仿宋" w:hint="eastAsia"/>
          <w:kern w:val="0"/>
          <w:sz w:val="32"/>
          <w:szCs w:val="32"/>
        </w:rPr>
        <w:t>使用要求，阻碍技术进步与行业发展，且已有替代技术，需要对其应用范围加以限制或者禁止使用的技术、材料、工艺和产品。</w:t>
      </w:r>
    </w:p>
    <w:p w14:paraId="7C925AA3" w14:textId="77777777" w:rsidR="0018019C" w:rsidRDefault="008846D9">
      <w:pPr>
        <w:widowControl/>
        <w:shd w:val="clear" w:color="auto" w:fill="FFFFFF"/>
        <w:spacing w:line="60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本办法所称</w:t>
      </w:r>
      <w:r>
        <w:rPr>
          <w:rFonts w:ascii="仿宋" w:eastAsia="仿宋" w:hAnsi="仿宋" w:cs="仿宋"/>
          <w:kern w:val="0"/>
          <w:sz w:val="32"/>
          <w:szCs w:val="32"/>
        </w:rPr>
        <w:t>没有国家技术标准，是指</w:t>
      </w:r>
      <w:r>
        <w:rPr>
          <w:rFonts w:ascii="仿宋" w:eastAsia="仿宋" w:hAnsi="仿宋" w:cs="仿宋" w:hint="eastAsia"/>
          <w:kern w:val="0"/>
          <w:sz w:val="32"/>
          <w:szCs w:val="32"/>
        </w:rPr>
        <w:t>尚未制定</w:t>
      </w:r>
      <w:r>
        <w:rPr>
          <w:rFonts w:ascii="仿宋" w:eastAsia="仿宋" w:hAnsi="仿宋" w:cs="仿宋"/>
          <w:kern w:val="0"/>
          <w:sz w:val="32"/>
          <w:szCs w:val="32"/>
        </w:rPr>
        <w:t>国家标准、行业标准、地方标准。</w:t>
      </w:r>
    </w:p>
    <w:p w14:paraId="15AC0CEA" w14:textId="77777777" w:rsidR="0018019C" w:rsidRDefault="008846D9">
      <w:pPr>
        <w:widowControl/>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第四条【工作原则】</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推广应用新技术应当有利于加快实施创新驱动发展战略，促进科技与行业的结合，推动</w:t>
      </w:r>
      <w:r>
        <w:rPr>
          <w:rFonts w:ascii="仿宋" w:eastAsia="仿宋" w:hAnsi="仿宋" w:cs="仿宋" w:hint="eastAsia"/>
          <w:kern w:val="0"/>
          <w:sz w:val="32"/>
          <w:szCs w:val="32"/>
        </w:rPr>
        <w:t>住房城乡建设</w:t>
      </w:r>
      <w:r>
        <w:rPr>
          <w:rFonts w:ascii="仿宋" w:eastAsia="仿宋" w:hAnsi="仿宋" w:cs="仿宋" w:hint="eastAsia"/>
          <w:kern w:val="0"/>
          <w:sz w:val="32"/>
          <w:szCs w:val="32"/>
        </w:rPr>
        <w:t>高质量发展；有利于提高经济效益、社会效益、保护环境</w:t>
      </w:r>
      <w:r>
        <w:rPr>
          <w:rFonts w:ascii="仿宋" w:eastAsia="仿宋" w:hAnsi="仿宋" w:cs="仿宋" w:hint="eastAsia"/>
          <w:kern w:val="0"/>
          <w:sz w:val="32"/>
          <w:szCs w:val="32"/>
        </w:rPr>
        <w:t>、合理利用资源，支撑</w:t>
      </w:r>
      <w:proofErr w:type="gramStart"/>
      <w:r>
        <w:rPr>
          <w:rFonts w:ascii="仿宋" w:eastAsia="仿宋" w:hAnsi="仿宋" w:cs="仿宋" w:hint="eastAsia"/>
          <w:kern w:val="0"/>
          <w:sz w:val="32"/>
          <w:szCs w:val="32"/>
        </w:rPr>
        <w:t>碳达峰碳</w:t>
      </w:r>
      <w:proofErr w:type="gramEnd"/>
      <w:r>
        <w:rPr>
          <w:rFonts w:ascii="仿宋" w:eastAsia="仿宋" w:hAnsi="仿宋" w:cs="仿宋" w:hint="eastAsia"/>
          <w:kern w:val="0"/>
          <w:sz w:val="32"/>
          <w:szCs w:val="32"/>
        </w:rPr>
        <w:t>中和目标的实现；有利于提升房屋居住品质，改善城乡人居环境，</w:t>
      </w:r>
      <w:r>
        <w:rPr>
          <w:rFonts w:ascii="仿宋" w:eastAsia="仿宋" w:hAnsi="仿宋" w:cs="仿宋" w:hint="eastAsia"/>
          <w:kern w:val="0"/>
          <w:sz w:val="32"/>
          <w:szCs w:val="32"/>
        </w:rPr>
        <w:t>不断</w:t>
      </w:r>
      <w:r>
        <w:rPr>
          <w:rFonts w:ascii="仿宋" w:eastAsia="仿宋" w:hAnsi="仿宋" w:cs="仿宋" w:hint="eastAsia"/>
          <w:kern w:val="0"/>
          <w:sz w:val="32"/>
          <w:szCs w:val="32"/>
        </w:rPr>
        <w:t>满足人民对美好生活</w:t>
      </w:r>
      <w:r>
        <w:rPr>
          <w:rFonts w:ascii="仿宋" w:eastAsia="仿宋" w:hAnsi="仿宋" w:cs="仿宋" w:hint="eastAsia"/>
          <w:kern w:val="0"/>
          <w:sz w:val="32"/>
          <w:szCs w:val="32"/>
        </w:rPr>
        <w:t>的</w:t>
      </w:r>
      <w:r>
        <w:rPr>
          <w:rFonts w:ascii="仿宋" w:eastAsia="仿宋" w:hAnsi="仿宋" w:cs="仿宋" w:hint="eastAsia"/>
          <w:kern w:val="0"/>
          <w:sz w:val="32"/>
          <w:szCs w:val="32"/>
        </w:rPr>
        <w:t>需要。</w:t>
      </w:r>
    </w:p>
    <w:p w14:paraId="04781D7E" w14:textId="77777777" w:rsidR="0018019C" w:rsidRDefault="008846D9">
      <w:pPr>
        <w:widowControl/>
        <w:shd w:val="clear" w:color="auto" w:fill="FFFFFF"/>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第五条【实施原则】</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推广应用新技术应当遵循自愿、互利、公平、诚实信用原则，依照法律法规或合同约定，享受利益，承担风险。</w:t>
      </w:r>
    </w:p>
    <w:p w14:paraId="0F100BE5" w14:textId="77777777" w:rsidR="0018019C" w:rsidRDefault="008846D9">
      <w:pPr>
        <w:widowControl/>
        <w:shd w:val="clear" w:color="auto" w:fill="FFFFFF"/>
        <w:spacing w:line="600" w:lineRule="exact"/>
        <w:ind w:firstLineChars="200" w:firstLine="643"/>
        <w:jc w:val="left"/>
        <w:rPr>
          <w:rFonts w:ascii="仿宋" w:eastAsia="仿宋" w:hAnsi="仿宋" w:cs="仿宋"/>
          <w:sz w:val="32"/>
          <w:szCs w:val="32"/>
        </w:rPr>
      </w:pPr>
      <w:r>
        <w:rPr>
          <w:rFonts w:ascii="仿宋" w:eastAsia="仿宋" w:hAnsi="仿宋" w:cs="仿宋" w:hint="eastAsia"/>
          <w:b/>
          <w:bCs/>
          <w:kern w:val="0"/>
          <w:sz w:val="32"/>
          <w:szCs w:val="32"/>
        </w:rPr>
        <w:t>第六条【实施方式】</w:t>
      </w:r>
      <w:r>
        <w:rPr>
          <w:rFonts w:ascii="仿宋" w:eastAsia="仿宋" w:hAnsi="仿宋" w:cs="仿宋" w:hint="eastAsia"/>
          <w:kern w:val="0"/>
          <w:sz w:val="32"/>
          <w:szCs w:val="32"/>
        </w:rPr>
        <w:t xml:space="preserve"> </w:t>
      </w:r>
      <w:r>
        <w:rPr>
          <w:rFonts w:ascii="仿宋" w:eastAsia="仿宋" w:hAnsi="仿宋" w:cs="仿宋" w:hint="eastAsia"/>
          <w:sz w:val="32"/>
          <w:szCs w:val="32"/>
        </w:rPr>
        <w:t>四川省住房城乡建设领域推广应用新技术</w:t>
      </w:r>
      <w:r>
        <w:rPr>
          <w:rFonts w:ascii="仿宋" w:eastAsia="仿宋" w:hAnsi="仿宋" w:cs="仿宋" w:hint="eastAsia"/>
          <w:sz w:val="32"/>
          <w:szCs w:val="32"/>
        </w:rPr>
        <w:t>可</w:t>
      </w:r>
      <w:r>
        <w:rPr>
          <w:rFonts w:ascii="仿宋" w:eastAsia="仿宋" w:hAnsi="仿宋" w:cs="仿宋" w:hint="eastAsia"/>
          <w:sz w:val="32"/>
          <w:szCs w:val="32"/>
        </w:rPr>
        <w:t>采取以下方式：</w:t>
      </w:r>
    </w:p>
    <w:p w14:paraId="75A50E9B" w14:textId="77777777" w:rsidR="0018019C" w:rsidRDefault="008846D9">
      <w:pPr>
        <w:widowControl/>
        <w:shd w:val="clear" w:color="auto" w:fill="FFFFFF"/>
        <w:spacing w:line="600" w:lineRule="exact"/>
        <w:ind w:firstLineChars="200" w:firstLine="640"/>
        <w:jc w:val="left"/>
        <w:rPr>
          <w:rFonts w:ascii="仿宋" w:eastAsia="仿宋" w:hAnsi="仿宋" w:cs="仿宋"/>
          <w:kern w:val="0"/>
          <w:sz w:val="32"/>
          <w:szCs w:val="32"/>
        </w:rPr>
      </w:pPr>
      <w:r>
        <w:rPr>
          <w:rFonts w:ascii="仿宋" w:eastAsia="仿宋" w:hAnsi="仿宋" w:cs="仿宋" w:hint="eastAsia"/>
          <w:sz w:val="32"/>
          <w:szCs w:val="32"/>
        </w:rPr>
        <w:t>（一）发布</w:t>
      </w:r>
      <w:r>
        <w:rPr>
          <w:rFonts w:ascii="仿宋" w:eastAsia="仿宋" w:hAnsi="仿宋" w:cs="仿宋" w:hint="eastAsia"/>
          <w:sz w:val="32"/>
          <w:szCs w:val="32"/>
        </w:rPr>
        <w:t>《四川省</w:t>
      </w:r>
      <w:r>
        <w:rPr>
          <w:rFonts w:ascii="仿宋" w:eastAsia="仿宋" w:hAnsi="仿宋" w:cs="仿宋" w:hint="eastAsia"/>
          <w:sz w:val="32"/>
          <w:szCs w:val="32"/>
        </w:rPr>
        <w:t>住房城乡建设领域</w:t>
      </w:r>
      <w:r>
        <w:rPr>
          <w:rFonts w:ascii="仿宋" w:eastAsia="仿宋" w:hAnsi="仿宋" w:cs="仿宋" w:hint="eastAsia"/>
          <w:kern w:val="0"/>
          <w:sz w:val="32"/>
          <w:szCs w:val="32"/>
        </w:rPr>
        <w:t>推广应用新技术和限制、禁止使用落后技术公告</w:t>
      </w:r>
      <w:r>
        <w:rPr>
          <w:rFonts w:ascii="仿宋" w:eastAsia="仿宋" w:hAnsi="仿宋" w:cs="仿宋" w:hint="eastAsia"/>
          <w:kern w:val="0"/>
          <w:sz w:val="32"/>
          <w:szCs w:val="32"/>
        </w:rPr>
        <w:t>》</w:t>
      </w:r>
      <w:r>
        <w:rPr>
          <w:rFonts w:ascii="仿宋" w:eastAsia="仿宋" w:hAnsi="仿宋" w:cs="仿宋" w:hint="eastAsia"/>
          <w:kern w:val="0"/>
          <w:sz w:val="32"/>
          <w:szCs w:val="32"/>
        </w:rPr>
        <w:t>（以下简称</w:t>
      </w:r>
      <w:r>
        <w:rPr>
          <w:rFonts w:ascii="仿宋" w:eastAsia="仿宋" w:hAnsi="仿宋" w:cs="仿宋" w:hint="eastAsia"/>
          <w:kern w:val="0"/>
          <w:sz w:val="32"/>
          <w:szCs w:val="32"/>
        </w:rPr>
        <w:t>《</w:t>
      </w:r>
      <w:r>
        <w:rPr>
          <w:rFonts w:ascii="仿宋" w:eastAsia="仿宋" w:hAnsi="仿宋" w:cs="仿宋" w:hint="eastAsia"/>
          <w:kern w:val="0"/>
          <w:sz w:val="32"/>
          <w:szCs w:val="32"/>
        </w:rPr>
        <w:t>技术公告</w:t>
      </w:r>
      <w:r>
        <w:rPr>
          <w:rFonts w:ascii="仿宋" w:eastAsia="仿宋" w:hAnsi="仿宋" w:cs="仿宋" w:hint="eastAsia"/>
          <w:kern w:val="0"/>
          <w:sz w:val="32"/>
          <w:szCs w:val="32"/>
        </w:rPr>
        <w:t>》</w:t>
      </w:r>
      <w:r>
        <w:rPr>
          <w:rFonts w:ascii="仿宋" w:eastAsia="仿宋" w:hAnsi="仿宋" w:cs="仿宋" w:hint="eastAsia"/>
          <w:kern w:val="0"/>
          <w:sz w:val="32"/>
          <w:szCs w:val="32"/>
        </w:rPr>
        <w:t>）；</w:t>
      </w:r>
    </w:p>
    <w:p w14:paraId="582E35E9" w14:textId="77777777" w:rsidR="0018019C" w:rsidRDefault="008846D9">
      <w:pPr>
        <w:widowControl/>
        <w:shd w:val="clear" w:color="auto" w:fill="FFFFFF"/>
        <w:spacing w:line="60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（二）发布</w:t>
      </w:r>
      <w:r>
        <w:rPr>
          <w:rFonts w:ascii="仿宋" w:eastAsia="仿宋" w:hAnsi="仿宋" w:cs="仿宋" w:hint="eastAsia"/>
          <w:kern w:val="0"/>
          <w:sz w:val="32"/>
          <w:szCs w:val="32"/>
        </w:rPr>
        <w:t>《四川省</w:t>
      </w:r>
      <w:r>
        <w:rPr>
          <w:rFonts w:ascii="仿宋" w:eastAsia="仿宋" w:hAnsi="仿宋" w:cs="仿宋" w:hint="eastAsia"/>
          <w:sz w:val="32"/>
          <w:szCs w:val="32"/>
        </w:rPr>
        <w:t>住房城乡建设领域</w:t>
      </w:r>
      <w:r>
        <w:rPr>
          <w:rFonts w:ascii="仿宋" w:eastAsia="仿宋" w:hAnsi="仿宋" w:cs="仿宋" w:hint="eastAsia"/>
          <w:kern w:val="0"/>
          <w:sz w:val="32"/>
          <w:szCs w:val="32"/>
        </w:rPr>
        <w:t>科技成果推广项目</w:t>
      </w:r>
      <w:r>
        <w:rPr>
          <w:rFonts w:ascii="仿宋" w:eastAsia="仿宋" w:hAnsi="仿宋" w:cs="仿宋" w:hint="eastAsia"/>
          <w:kern w:val="0"/>
          <w:sz w:val="32"/>
          <w:szCs w:val="32"/>
        </w:rPr>
        <w:t>》</w:t>
      </w:r>
      <w:r>
        <w:rPr>
          <w:rFonts w:ascii="仿宋" w:eastAsia="仿宋" w:hAnsi="仿宋" w:cs="仿宋" w:hint="eastAsia"/>
          <w:kern w:val="0"/>
          <w:sz w:val="32"/>
          <w:szCs w:val="32"/>
        </w:rPr>
        <w:t>（以下简称《推广项目》）；</w:t>
      </w:r>
    </w:p>
    <w:p w14:paraId="7FD7112B" w14:textId="77777777" w:rsidR="0018019C" w:rsidRDefault="008846D9">
      <w:pPr>
        <w:widowControl/>
        <w:shd w:val="clear" w:color="auto" w:fill="FFFFFF"/>
        <w:spacing w:line="60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（三）组织</w:t>
      </w:r>
      <w:r>
        <w:rPr>
          <w:rFonts w:ascii="仿宋" w:eastAsia="仿宋" w:hAnsi="仿宋" w:cs="仿宋" w:hint="eastAsia"/>
          <w:kern w:val="0"/>
          <w:sz w:val="32"/>
          <w:szCs w:val="32"/>
        </w:rPr>
        <w:t>省级</w:t>
      </w:r>
      <w:r>
        <w:rPr>
          <w:rFonts w:ascii="仿宋" w:eastAsia="仿宋" w:hAnsi="仿宋" w:cs="仿宋" w:hint="eastAsia"/>
          <w:sz w:val="32"/>
          <w:szCs w:val="32"/>
        </w:rPr>
        <w:t>重点实施技术示范工程（以下简称示范工程）；</w:t>
      </w:r>
    </w:p>
    <w:p w14:paraId="78BAA38A" w14:textId="77777777" w:rsidR="0018019C" w:rsidRDefault="008846D9">
      <w:pPr>
        <w:widowControl/>
        <w:shd w:val="clear" w:color="auto" w:fill="FFFFFF"/>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（四）开展尚无国家技术标准的新技术工程应用技术论证（以下简称技术论证）；</w:t>
      </w:r>
    </w:p>
    <w:p w14:paraId="2B20EE54" w14:textId="77777777" w:rsidR="0018019C" w:rsidRDefault="008846D9">
      <w:pPr>
        <w:widowControl/>
        <w:shd w:val="clear" w:color="auto" w:fill="FFFFFF"/>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（五）编制</w:t>
      </w:r>
      <w:r>
        <w:rPr>
          <w:rFonts w:ascii="仿宋" w:eastAsia="仿宋" w:hAnsi="仿宋" w:cs="仿宋" w:hint="eastAsia"/>
          <w:sz w:val="32"/>
          <w:szCs w:val="32"/>
        </w:rPr>
        <w:t>技术</w:t>
      </w:r>
      <w:r>
        <w:rPr>
          <w:rFonts w:ascii="仿宋" w:eastAsia="仿宋" w:hAnsi="仿宋" w:cs="仿宋" w:hint="eastAsia"/>
          <w:sz w:val="32"/>
          <w:szCs w:val="32"/>
        </w:rPr>
        <w:t>标准</w:t>
      </w:r>
      <w:r>
        <w:rPr>
          <w:rFonts w:ascii="仿宋" w:eastAsia="仿宋" w:hAnsi="仿宋" w:cs="仿宋" w:hint="eastAsia"/>
          <w:sz w:val="32"/>
          <w:szCs w:val="32"/>
        </w:rPr>
        <w:t>和计价</w:t>
      </w:r>
      <w:r>
        <w:rPr>
          <w:rFonts w:ascii="仿宋" w:eastAsia="仿宋" w:hAnsi="仿宋" w:cs="仿宋" w:hint="eastAsia"/>
          <w:sz w:val="32"/>
          <w:szCs w:val="32"/>
        </w:rPr>
        <w:t>定额；</w:t>
      </w:r>
    </w:p>
    <w:p w14:paraId="2963D679" w14:textId="77777777" w:rsidR="0018019C" w:rsidRDefault="008846D9">
      <w:pPr>
        <w:widowControl/>
        <w:shd w:val="clear" w:color="auto" w:fill="FFFFFF"/>
        <w:spacing w:line="600" w:lineRule="exact"/>
        <w:ind w:firstLineChars="200" w:firstLine="640"/>
      </w:pPr>
      <w:r>
        <w:rPr>
          <w:rFonts w:ascii="仿宋" w:eastAsia="仿宋" w:hAnsi="仿宋" w:cs="仿宋" w:hint="eastAsia"/>
          <w:sz w:val="32"/>
          <w:szCs w:val="32"/>
        </w:rPr>
        <w:lastRenderedPageBreak/>
        <w:t>（六）提供住房城乡建设领域新技术信息服务（以下简称信息服务）。</w:t>
      </w:r>
    </w:p>
    <w:p w14:paraId="76279E25" w14:textId="77777777" w:rsidR="0018019C" w:rsidRDefault="008846D9">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《技术公告》</w:t>
      </w:r>
      <w:r>
        <w:rPr>
          <w:rFonts w:ascii="仿宋" w:eastAsia="仿宋" w:hAnsi="仿宋" w:cs="仿宋" w:hint="eastAsia"/>
          <w:sz w:val="32"/>
          <w:szCs w:val="32"/>
        </w:rPr>
        <w:t>适用于引导先进技术发展，或</w:t>
      </w:r>
      <w:r>
        <w:rPr>
          <w:rFonts w:ascii="仿宋" w:eastAsia="仿宋" w:hAnsi="仿宋" w:cs="仿宋" w:hint="eastAsia"/>
          <w:kern w:val="0"/>
          <w:sz w:val="32"/>
          <w:szCs w:val="32"/>
        </w:rPr>
        <w:t>限制、禁止落后技术</w:t>
      </w:r>
      <w:r>
        <w:rPr>
          <w:rFonts w:ascii="仿宋" w:eastAsia="仿宋" w:hAnsi="仿宋" w:cs="仿宋" w:hint="eastAsia"/>
          <w:kern w:val="0"/>
          <w:sz w:val="32"/>
          <w:szCs w:val="32"/>
        </w:rPr>
        <w:t>使用；</w:t>
      </w:r>
      <w:r>
        <w:rPr>
          <w:rFonts w:ascii="仿宋" w:eastAsia="仿宋" w:hAnsi="仿宋" w:cs="仿宋" w:hint="eastAsia"/>
          <w:sz w:val="32"/>
          <w:szCs w:val="32"/>
        </w:rPr>
        <w:t>《推广项目》和示范工程，适用于成熟</w:t>
      </w:r>
      <w:r>
        <w:rPr>
          <w:rFonts w:ascii="仿宋" w:eastAsia="仿宋" w:hAnsi="仿宋" w:cs="仿宋" w:hint="eastAsia"/>
          <w:sz w:val="32"/>
          <w:szCs w:val="32"/>
        </w:rPr>
        <w:t>新</w:t>
      </w:r>
      <w:r>
        <w:rPr>
          <w:rFonts w:ascii="仿宋" w:eastAsia="仿宋" w:hAnsi="仿宋" w:cs="仿宋" w:hint="eastAsia"/>
          <w:sz w:val="32"/>
          <w:szCs w:val="32"/>
        </w:rPr>
        <w:t>技术</w:t>
      </w:r>
      <w:r>
        <w:rPr>
          <w:rFonts w:ascii="仿宋" w:eastAsia="仿宋" w:hAnsi="仿宋" w:cs="仿宋" w:hint="eastAsia"/>
          <w:sz w:val="32"/>
          <w:szCs w:val="32"/>
        </w:rPr>
        <w:t>在具体项目或工程中</w:t>
      </w:r>
      <w:r>
        <w:rPr>
          <w:rFonts w:ascii="仿宋" w:eastAsia="仿宋" w:hAnsi="仿宋" w:cs="仿宋" w:hint="eastAsia"/>
          <w:sz w:val="32"/>
          <w:szCs w:val="32"/>
        </w:rPr>
        <w:t>推广和应用；</w:t>
      </w:r>
      <w:r>
        <w:rPr>
          <w:rFonts w:ascii="仿宋" w:eastAsia="仿宋" w:hAnsi="仿宋" w:cs="仿宋" w:hint="eastAsia"/>
          <w:sz w:val="32"/>
          <w:szCs w:val="32"/>
        </w:rPr>
        <w:t>技术</w:t>
      </w:r>
      <w:r>
        <w:rPr>
          <w:rFonts w:ascii="仿宋" w:eastAsia="仿宋" w:hAnsi="仿宋" w:cs="仿宋" w:hint="eastAsia"/>
          <w:sz w:val="32"/>
          <w:szCs w:val="32"/>
        </w:rPr>
        <w:t>论证适用于</w:t>
      </w:r>
      <w:bookmarkStart w:id="0" w:name="_Hlk93760990"/>
      <w:r>
        <w:rPr>
          <w:rFonts w:ascii="仿宋" w:eastAsia="仿宋" w:hAnsi="仿宋" w:cs="仿宋" w:hint="eastAsia"/>
          <w:sz w:val="32"/>
          <w:szCs w:val="32"/>
        </w:rPr>
        <w:t>工程勘察、设计文件中规定采用的，可能影响建设工程质量和安全</w:t>
      </w:r>
      <w:bookmarkEnd w:id="0"/>
      <w:r>
        <w:rPr>
          <w:rFonts w:ascii="仿宋" w:eastAsia="仿宋" w:hAnsi="仿宋" w:cs="仿宋" w:hint="eastAsia"/>
          <w:sz w:val="32"/>
          <w:szCs w:val="32"/>
        </w:rPr>
        <w:t>，又没有国家技术标准的新技术论证；</w:t>
      </w:r>
      <w:r>
        <w:rPr>
          <w:rFonts w:ascii="仿宋" w:eastAsia="仿宋" w:hAnsi="仿宋" w:cs="仿宋" w:hint="eastAsia"/>
          <w:sz w:val="32"/>
          <w:szCs w:val="32"/>
        </w:rPr>
        <w:t>编制技术</w:t>
      </w:r>
      <w:r>
        <w:rPr>
          <w:rFonts w:ascii="仿宋" w:eastAsia="仿宋" w:hAnsi="仿宋" w:cs="仿宋" w:hint="eastAsia"/>
          <w:sz w:val="32"/>
          <w:szCs w:val="32"/>
        </w:rPr>
        <w:t>标准</w:t>
      </w:r>
      <w:r>
        <w:rPr>
          <w:rFonts w:ascii="仿宋" w:eastAsia="仿宋" w:hAnsi="仿宋" w:cs="仿宋" w:hint="eastAsia"/>
          <w:sz w:val="32"/>
          <w:szCs w:val="32"/>
        </w:rPr>
        <w:t>和计价</w:t>
      </w:r>
      <w:r>
        <w:rPr>
          <w:rFonts w:ascii="仿宋" w:eastAsia="仿宋" w:hAnsi="仿宋" w:cs="仿宋" w:hint="eastAsia"/>
          <w:sz w:val="32"/>
          <w:szCs w:val="32"/>
        </w:rPr>
        <w:t>定额</w:t>
      </w:r>
      <w:r>
        <w:rPr>
          <w:rFonts w:ascii="仿宋" w:eastAsia="仿宋" w:hAnsi="仿宋" w:cs="仿宋" w:hint="eastAsia"/>
          <w:sz w:val="32"/>
          <w:szCs w:val="32"/>
        </w:rPr>
        <w:t>适用于</w:t>
      </w:r>
      <w:r>
        <w:rPr>
          <w:rFonts w:ascii="仿宋" w:eastAsia="仿宋" w:hAnsi="仿宋" w:cs="仿宋" w:hint="eastAsia"/>
          <w:sz w:val="32"/>
          <w:szCs w:val="32"/>
        </w:rPr>
        <w:t>大范围、</w:t>
      </w:r>
      <w:r>
        <w:rPr>
          <w:rFonts w:ascii="仿宋" w:eastAsia="仿宋" w:hAnsi="仿宋" w:cs="仿宋" w:hint="eastAsia"/>
          <w:sz w:val="32"/>
          <w:szCs w:val="32"/>
        </w:rPr>
        <w:t>标准</w:t>
      </w:r>
      <w:r>
        <w:rPr>
          <w:rFonts w:ascii="仿宋" w:eastAsia="仿宋" w:hAnsi="仿宋" w:cs="仿宋" w:hint="eastAsia"/>
          <w:sz w:val="32"/>
          <w:szCs w:val="32"/>
        </w:rPr>
        <w:t>化推广应用成熟新技术；信息服务</w:t>
      </w:r>
      <w:r>
        <w:rPr>
          <w:rFonts w:ascii="仿宋" w:eastAsia="仿宋" w:hAnsi="仿宋" w:cs="仿宋" w:hint="eastAsia"/>
          <w:sz w:val="32"/>
          <w:szCs w:val="32"/>
        </w:rPr>
        <w:t>适用于新技术、成果类信息的发布和查询。</w:t>
      </w:r>
    </w:p>
    <w:p w14:paraId="68EAE880" w14:textId="77777777" w:rsidR="0018019C" w:rsidRDefault="008846D9">
      <w:pPr>
        <w:widowControl/>
        <w:shd w:val="clear" w:color="auto" w:fill="FFFFFF"/>
        <w:spacing w:line="600" w:lineRule="exact"/>
        <w:ind w:firstLineChars="200" w:firstLine="643"/>
        <w:jc w:val="left"/>
        <w:rPr>
          <w:rFonts w:ascii="仿宋" w:eastAsia="仿宋" w:hAnsi="仿宋" w:cs="仿宋"/>
          <w:sz w:val="32"/>
          <w:szCs w:val="32"/>
        </w:rPr>
      </w:pPr>
      <w:r>
        <w:rPr>
          <w:rFonts w:ascii="仿宋" w:eastAsia="仿宋" w:hAnsi="仿宋" w:cs="仿宋" w:hint="eastAsia"/>
          <w:b/>
          <w:bCs/>
          <w:kern w:val="0"/>
          <w:sz w:val="32"/>
          <w:szCs w:val="32"/>
        </w:rPr>
        <w:t>第七条【工作职责】</w:t>
      </w:r>
      <w:r>
        <w:rPr>
          <w:rFonts w:ascii="仿宋" w:eastAsia="仿宋" w:hAnsi="仿宋" w:cs="仿宋" w:hint="eastAsia"/>
          <w:kern w:val="0"/>
          <w:sz w:val="32"/>
          <w:szCs w:val="32"/>
        </w:rPr>
        <w:t xml:space="preserve"> </w:t>
      </w:r>
      <w:r>
        <w:rPr>
          <w:rFonts w:ascii="仿宋" w:eastAsia="仿宋" w:hAnsi="仿宋" w:cs="仿宋" w:hint="eastAsia"/>
          <w:sz w:val="32"/>
          <w:szCs w:val="32"/>
        </w:rPr>
        <w:t>住房城乡建设厅负责制定完善全省新技术推广应用制度，发布《技术公告》《推广项目》，指导示范工程建设，组织</w:t>
      </w:r>
      <w:r>
        <w:rPr>
          <w:rFonts w:ascii="仿宋" w:eastAsia="仿宋" w:hAnsi="仿宋" w:cs="仿宋" w:hint="eastAsia"/>
          <w:sz w:val="32"/>
          <w:szCs w:val="32"/>
        </w:rPr>
        <w:t>技术</w:t>
      </w:r>
      <w:r>
        <w:rPr>
          <w:rFonts w:ascii="仿宋" w:eastAsia="仿宋" w:hAnsi="仿宋" w:cs="仿宋" w:hint="eastAsia"/>
          <w:sz w:val="32"/>
          <w:szCs w:val="32"/>
        </w:rPr>
        <w:t>论证，编制地方标准，搭建行业信息服务平台。</w:t>
      </w:r>
    </w:p>
    <w:p w14:paraId="16E66878" w14:textId="77777777" w:rsidR="0018019C" w:rsidRDefault="008846D9">
      <w:pPr>
        <w:widowControl/>
        <w:shd w:val="clear" w:color="auto" w:fill="FFFFFF"/>
        <w:spacing w:line="600" w:lineRule="exact"/>
        <w:ind w:firstLineChars="200" w:firstLine="640"/>
        <w:jc w:val="left"/>
        <w:rPr>
          <w:rFonts w:ascii="楷体_GB2312" w:eastAsia="楷体_GB2312" w:hAnsi="楷体_GB2312" w:cs="楷体_GB2312"/>
          <w:kern w:val="0"/>
          <w:sz w:val="32"/>
          <w:szCs w:val="32"/>
        </w:rPr>
      </w:pPr>
      <w:r>
        <w:rPr>
          <w:rFonts w:ascii="仿宋" w:eastAsia="仿宋" w:hAnsi="仿宋" w:cs="仿宋" w:hint="eastAsia"/>
          <w:sz w:val="32"/>
          <w:szCs w:val="32"/>
        </w:rPr>
        <w:t>市、县级住房城乡建设行政主管部门负责落实国家、省新技术推广应用相关规定，制定本地区新技术推广应用政策措施，推动新技术推广应用，加强对限制、禁止使用</w:t>
      </w:r>
      <w:r>
        <w:rPr>
          <w:rFonts w:ascii="仿宋" w:eastAsia="仿宋" w:hAnsi="仿宋" w:cs="仿宋" w:hint="eastAsia"/>
          <w:sz w:val="32"/>
          <w:szCs w:val="32"/>
        </w:rPr>
        <w:t>落后</w:t>
      </w:r>
      <w:r>
        <w:rPr>
          <w:rFonts w:ascii="仿宋" w:eastAsia="仿宋" w:hAnsi="仿宋" w:cs="仿宋" w:hint="eastAsia"/>
          <w:sz w:val="32"/>
          <w:szCs w:val="32"/>
        </w:rPr>
        <w:t>技术的管理，审核上报本地区</w:t>
      </w:r>
      <w:r>
        <w:rPr>
          <w:rFonts w:ascii="仿宋" w:eastAsia="仿宋" w:hAnsi="仿宋" w:cs="仿宋" w:hint="eastAsia"/>
          <w:sz w:val="32"/>
          <w:szCs w:val="32"/>
        </w:rPr>
        <w:t>技术</w:t>
      </w:r>
      <w:r>
        <w:rPr>
          <w:rFonts w:ascii="仿宋" w:eastAsia="仿宋" w:hAnsi="仿宋" w:cs="仿宋" w:hint="eastAsia"/>
          <w:sz w:val="32"/>
          <w:szCs w:val="32"/>
        </w:rPr>
        <w:t>论证项目，推荐示范工程并</w:t>
      </w:r>
      <w:r>
        <w:rPr>
          <w:rFonts w:ascii="仿宋" w:eastAsia="仿宋" w:hAnsi="仿宋" w:cs="仿宋" w:hint="eastAsia"/>
          <w:sz w:val="32"/>
          <w:szCs w:val="32"/>
        </w:rPr>
        <w:t>监督管理</w:t>
      </w:r>
      <w:r>
        <w:rPr>
          <w:rFonts w:ascii="仿宋" w:eastAsia="仿宋" w:hAnsi="仿宋" w:cs="仿宋" w:hint="eastAsia"/>
          <w:sz w:val="32"/>
          <w:szCs w:val="32"/>
        </w:rPr>
        <w:t>。</w:t>
      </w:r>
    </w:p>
    <w:p w14:paraId="204281A3" w14:textId="77777777" w:rsidR="0018019C" w:rsidRDefault="0018019C">
      <w:pPr>
        <w:widowControl/>
        <w:shd w:val="clear" w:color="auto" w:fill="FFFFFF"/>
        <w:spacing w:line="600" w:lineRule="exact"/>
        <w:ind w:firstLineChars="200" w:firstLine="640"/>
        <w:jc w:val="left"/>
        <w:rPr>
          <w:rFonts w:ascii="楷体_GB2312" w:eastAsia="楷体_GB2312" w:hAnsi="楷体_GB2312" w:cs="楷体_GB2312"/>
          <w:kern w:val="0"/>
          <w:sz w:val="32"/>
          <w:szCs w:val="32"/>
        </w:rPr>
      </w:pPr>
    </w:p>
    <w:p w14:paraId="32740CFA" w14:textId="77777777" w:rsidR="0018019C" w:rsidRDefault="008846D9">
      <w:pPr>
        <w:widowControl/>
        <w:shd w:val="clear" w:color="auto" w:fill="FFFFFF"/>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t>第二章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技术公告</w:t>
      </w:r>
    </w:p>
    <w:p w14:paraId="2922A698" w14:textId="77777777" w:rsidR="0018019C" w:rsidRDefault="008846D9">
      <w:pPr>
        <w:widowControl/>
        <w:shd w:val="clear" w:color="auto" w:fill="FFFFFF"/>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第八条【发布方式】</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住房城乡建设厅根据国家确定的</w:t>
      </w:r>
      <w:r>
        <w:rPr>
          <w:rFonts w:ascii="仿宋" w:eastAsia="仿宋" w:hAnsi="仿宋" w:cs="仿宋" w:hint="eastAsia"/>
          <w:sz w:val="32"/>
          <w:szCs w:val="32"/>
          <w:shd w:val="clear" w:color="auto" w:fill="FFFFFF"/>
        </w:rPr>
        <w:t>重点实施</w:t>
      </w:r>
      <w:r>
        <w:rPr>
          <w:rFonts w:ascii="仿宋" w:eastAsia="仿宋" w:hAnsi="仿宋" w:cs="仿宋" w:hint="eastAsia"/>
          <w:kern w:val="0"/>
          <w:sz w:val="32"/>
          <w:szCs w:val="32"/>
        </w:rPr>
        <w:t>技术领域和行业发展要求，在全省范围内征集《技术公告》建议，经专家评审</w:t>
      </w:r>
      <w:r>
        <w:rPr>
          <w:rFonts w:ascii="仿宋" w:eastAsia="仿宋" w:hAnsi="仿宋" w:cs="仿宋" w:hint="eastAsia"/>
          <w:kern w:val="0"/>
          <w:sz w:val="32"/>
          <w:szCs w:val="32"/>
        </w:rPr>
        <w:t>通过并</w:t>
      </w:r>
      <w:r>
        <w:rPr>
          <w:rFonts w:ascii="仿宋" w:eastAsia="仿宋" w:hAnsi="仿宋" w:cs="仿宋" w:hint="eastAsia"/>
          <w:kern w:val="0"/>
          <w:sz w:val="32"/>
          <w:szCs w:val="32"/>
        </w:rPr>
        <w:t>公示无异议</w:t>
      </w:r>
      <w:r>
        <w:rPr>
          <w:rFonts w:ascii="仿宋" w:eastAsia="仿宋" w:hAnsi="仿宋" w:cs="仿宋" w:hint="eastAsia"/>
          <w:kern w:val="0"/>
          <w:sz w:val="32"/>
          <w:szCs w:val="32"/>
        </w:rPr>
        <w:t>后</w:t>
      </w:r>
      <w:r>
        <w:rPr>
          <w:rFonts w:ascii="仿宋" w:eastAsia="仿宋" w:hAnsi="仿宋" w:cs="仿宋" w:hint="eastAsia"/>
          <w:kern w:val="0"/>
          <w:sz w:val="32"/>
          <w:szCs w:val="32"/>
        </w:rPr>
        <w:t>，以公告形</w:t>
      </w:r>
      <w:r>
        <w:rPr>
          <w:rFonts w:ascii="仿宋" w:eastAsia="仿宋" w:hAnsi="仿宋" w:cs="仿宋" w:hint="eastAsia"/>
          <w:kern w:val="0"/>
          <w:sz w:val="32"/>
          <w:szCs w:val="32"/>
        </w:rPr>
        <w:lastRenderedPageBreak/>
        <w:t>式发布《四川省住房城乡建设领域推广应用新技术</w:t>
      </w:r>
      <w:r>
        <w:rPr>
          <w:rFonts w:ascii="仿宋" w:eastAsia="仿宋" w:hAnsi="仿宋" w:cs="仿宋" w:hint="eastAsia"/>
          <w:kern w:val="0"/>
          <w:sz w:val="32"/>
          <w:szCs w:val="32"/>
        </w:rPr>
        <w:t>和</w:t>
      </w:r>
      <w:r>
        <w:rPr>
          <w:rFonts w:ascii="仿宋" w:eastAsia="仿宋" w:hAnsi="仿宋" w:cs="仿宋" w:hint="eastAsia"/>
          <w:kern w:val="0"/>
          <w:sz w:val="32"/>
          <w:szCs w:val="32"/>
        </w:rPr>
        <w:t>限制、禁止使用落后技术公告》。</w:t>
      </w:r>
    </w:p>
    <w:p w14:paraId="315DCB8B" w14:textId="77777777" w:rsidR="0018019C" w:rsidRDefault="008846D9">
      <w:pPr>
        <w:widowControl/>
        <w:shd w:val="clear" w:color="auto" w:fill="FFFFFF"/>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第九条【公告内容】</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《技术公告》</w:t>
      </w:r>
      <w:r>
        <w:rPr>
          <w:rFonts w:ascii="仿宋" w:eastAsia="仿宋" w:hAnsi="仿宋" w:cs="仿宋" w:hint="eastAsia"/>
          <w:kern w:val="0"/>
          <w:sz w:val="32"/>
          <w:szCs w:val="32"/>
        </w:rPr>
        <w:t>主要</w:t>
      </w:r>
      <w:r>
        <w:rPr>
          <w:rFonts w:ascii="仿宋" w:eastAsia="仿宋" w:hAnsi="仿宋" w:cs="仿宋" w:hint="eastAsia"/>
          <w:kern w:val="0"/>
          <w:sz w:val="32"/>
          <w:szCs w:val="32"/>
        </w:rPr>
        <w:t>发布推广应用或限</w:t>
      </w:r>
      <w:r>
        <w:rPr>
          <w:rFonts w:ascii="仿宋" w:eastAsia="仿宋" w:hAnsi="仿宋" w:cs="仿宋" w:hint="eastAsia"/>
          <w:kern w:val="0"/>
          <w:sz w:val="32"/>
          <w:szCs w:val="32"/>
        </w:rPr>
        <w:t>制</w:t>
      </w:r>
      <w:r>
        <w:rPr>
          <w:rFonts w:ascii="仿宋" w:eastAsia="仿宋" w:hAnsi="仿宋" w:cs="仿宋" w:hint="eastAsia"/>
          <w:kern w:val="0"/>
          <w:sz w:val="32"/>
          <w:szCs w:val="32"/>
        </w:rPr>
        <w:t>、禁</w:t>
      </w:r>
      <w:r>
        <w:rPr>
          <w:rFonts w:ascii="仿宋" w:eastAsia="仿宋" w:hAnsi="仿宋" w:cs="仿宋" w:hint="eastAsia"/>
          <w:kern w:val="0"/>
          <w:sz w:val="32"/>
          <w:szCs w:val="32"/>
        </w:rPr>
        <w:t>止使用</w:t>
      </w:r>
      <w:r>
        <w:rPr>
          <w:rFonts w:ascii="仿宋" w:eastAsia="仿宋" w:hAnsi="仿宋" w:cs="仿宋" w:hint="eastAsia"/>
          <w:kern w:val="0"/>
          <w:sz w:val="32"/>
          <w:szCs w:val="32"/>
        </w:rPr>
        <w:t>技术的名称、主要技术指标、适用对象、适用范围以及适用</w:t>
      </w:r>
      <w:r>
        <w:rPr>
          <w:rFonts w:ascii="仿宋" w:eastAsia="仿宋" w:hAnsi="仿宋" w:cs="仿宋" w:hint="eastAsia"/>
          <w:kern w:val="0"/>
          <w:sz w:val="32"/>
          <w:szCs w:val="32"/>
        </w:rPr>
        <w:t>时限</w:t>
      </w:r>
      <w:r>
        <w:rPr>
          <w:rFonts w:ascii="仿宋" w:eastAsia="仿宋" w:hAnsi="仿宋" w:cs="仿宋" w:hint="eastAsia"/>
          <w:kern w:val="0"/>
          <w:sz w:val="32"/>
          <w:szCs w:val="32"/>
        </w:rPr>
        <w:t>等。</w:t>
      </w:r>
    </w:p>
    <w:p w14:paraId="7656616B" w14:textId="77777777" w:rsidR="0018019C" w:rsidRDefault="008846D9">
      <w:pPr>
        <w:widowControl/>
        <w:shd w:val="clear" w:color="auto" w:fill="FFFFFF"/>
        <w:spacing w:line="600" w:lineRule="exact"/>
        <w:ind w:firstLine="640"/>
        <w:jc w:val="left"/>
        <w:rPr>
          <w:rFonts w:ascii="仿宋" w:eastAsia="仿宋" w:hAnsi="仿宋" w:cs="仿宋"/>
          <w:kern w:val="0"/>
          <w:sz w:val="32"/>
          <w:szCs w:val="32"/>
        </w:rPr>
      </w:pPr>
      <w:r>
        <w:rPr>
          <w:rFonts w:ascii="仿宋" w:eastAsia="仿宋" w:hAnsi="仿宋" w:cs="仿宋" w:hint="eastAsia"/>
          <w:b/>
          <w:bCs/>
          <w:kern w:val="0"/>
          <w:sz w:val="32"/>
          <w:szCs w:val="32"/>
        </w:rPr>
        <w:t>第十条【</w:t>
      </w:r>
      <w:r>
        <w:rPr>
          <w:rFonts w:ascii="仿宋" w:eastAsia="仿宋" w:hAnsi="仿宋" w:cs="仿宋" w:hint="eastAsia"/>
          <w:b/>
          <w:bCs/>
          <w:kern w:val="0"/>
          <w:sz w:val="32"/>
          <w:szCs w:val="32"/>
        </w:rPr>
        <w:t>推广应用的新技术</w:t>
      </w:r>
      <w:r>
        <w:rPr>
          <w:rFonts w:ascii="仿宋" w:eastAsia="仿宋" w:hAnsi="仿宋" w:cs="仿宋" w:hint="eastAsia"/>
          <w:b/>
          <w:bCs/>
          <w:kern w:val="0"/>
          <w:sz w:val="32"/>
          <w:szCs w:val="32"/>
        </w:rPr>
        <w:t>条件】</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列入《技术公告》的</w:t>
      </w:r>
      <w:r>
        <w:rPr>
          <w:rFonts w:ascii="仿宋" w:eastAsia="仿宋" w:hAnsi="仿宋" w:cs="仿宋" w:hint="eastAsia"/>
          <w:kern w:val="0"/>
          <w:sz w:val="32"/>
          <w:szCs w:val="32"/>
        </w:rPr>
        <w:t>推广应用</w:t>
      </w:r>
      <w:r>
        <w:rPr>
          <w:rFonts w:ascii="仿宋" w:eastAsia="仿宋" w:hAnsi="仿宋" w:cs="仿宋" w:hint="eastAsia"/>
          <w:kern w:val="0"/>
          <w:sz w:val="32"/>
          <w:szCs w:val="32"/>
        </w:rPr>
        <w:t>新技术应具备以下条件之一：</w:t>
      </w:r>
    </w:p>
    <w:p w14:paraId="6AE44279" w14:textId="77777777" w:rsidR="0018019C" w:rsidRDefault="008846D9">
      <w:pPr>
        <w:pStyle w:val="BodyText"/>
        <w:ind w:firstLine="640"/>
        <w:jc w:val="left"/>
        <w:rPr>
          <w:rFonts w:ascii="仿宋" w:eastAsia="仿宋" w:hAnsi="仿宋" w:cs="仿宋"/>
          <w:sz w:val="32"/>
          <w:shd w:val="clear" w:color="auto" w:fill="FFFFFF"/>
        </w:rPr>
      </w:pPr>
      <w:r>
        <w:rPr>
          <w:rFonts w:ascii="仿宋" w:eastAsia="仿宋" w:hAnsi="仿宋" w:cs="仿宋" w:hint="eastAsia"/>
          <w:sz w:val="32"/>
        </w:rPr>
        <w:t>（一）</w:t>
      </w:r>
      <w:r>
        <w:rPr>
          <w:rFonts w:ascii="仿宋" w:eastAsia="仿宋" w:hAnsi="仿宋" w:cs="仿宋" w:hint="eastAsia"/>
          <w:sz w:val="32"/>
          <w:shd w:val="clear" w:color="auto" w:fill="FFFFFF"/>
        </w:rPr>
        <w:t>符合国家产业发展方向，对城乡建设领域技术进步有显著促进作用；</w:t>
      </w:r>
    </w:p>
    <w:p w14:paraId="51D71EDB" w14:textId="77777777" w:rsidR="0018019C" w:rsidRDefault="008846D9">
      <w:pPr>
        <w:pStyle w:val="BodyText"/>
        <w:ind w:firstLine="640"/>
        <w:jc w:val="left"/>
      </w:pPr>
      <w:r>
        <w:rPr>
          <w:rFonts w:ascii="仿宋" w:eastAsia="仿宋" w:hAnsi="仿宋" w:cs="仿宋" w:hint="eastAsia"/>
          <w:sz w:val="32"/>
          <w:shd w:val="clear" w:color="auto" w:fill="FFFFFF"/>
        </w:rPr>
        <w:t>（二）</w:t>
      </w:r>
      <w:r>
        <w:rPr>
          <w:rFonts w:ascii="仿宋" w:eastAsia="仿宋" w:hAnsi="仿宋" w:cs="仿宋" w:hint="eastAsia"/>
          <w:sz w:val="32"/>
          <w:shd w:val="clear" w:color="auto" w:fill="FFFFFF"/>
        </w:rPr>
        <w:t>已</w:t>
      </w:r>
      <w:r>
        <w:rPr>
          <w:rFonts w:ascii="仿宋" w:eastAsia="仿宋" w:hAnsi="仿宋" w:cs="仿宋" w:hint="eastAsia"/>
          <w:sz w:val="32"/>
          <w:shd w:val="clear" w:color="auto" w:fill="FFFFFF"/>
        </w:rPr>
        <w:t>列</w:t>
      </w:r>
      <w:r>
        <w:rPr>
          <w:rFonts w:ascii="仿宋" w:eastAsia="仿宋" w:hAnsi="仿宋" w:cs="仿宋" w:hint="eastAsia"/>
          <w:sz w:val="32"/>
          <w:shd w:val="clear" w:color="auto" w:fill="FFFFFF"/>
        </w:rPr>
        <w:t>入住房城乡建设部发布的重点实施技术名录。</w:t>
      </w:r>
    </w:p>
    <w:p w14:paraId="44C79DFC" w14:textId="77777777" w:rsidR="0018019C" w:rsidRDefault="008846D9">
      <w:pPr>
        <w:widowControl/>
        <w:shd w:val="clear" w:color="auto" w:fill="FFFFFF"/>
        <w:spacing w:line="600" w:lineRule="exact"/>
        <w:ind w:firstLine="640"/>
        <w:jc w:val="left"/>
        <w:rPr>
          <w:rFonts w:ascii="仿宋" w:eastAsia="仿宋" w:hAnsi="仿宋" w:cs="仿宋"/>
          <w:kern w:val="0"/>
          <w:sz w:val="32"/>
          <w:szCs w:val="32"/>
        </w:rPr>
      </w:pPr>
      <w:r>
        <w:rPr>
          <w:rFonts w:ascii="仿宋" w:eastAsia="仿宋" w:hAnsi="仿宋" w:cs="仿宋" w:hint="eastAsia"/>
          <w:b/>
          <w:bCs/>
          <w:kern w:val="0"/>
          <w:sz w:val="32"/>
          <w:szCs w:val="32"/>
        </w:rPr>
        <w:t>第十一条</w:t>
      </w:r>
      <w:r>
        <w:rPr>
          <w:rFonts w:ascii="仿宋" w:eastAsia="仿宋" w:hAnsi="仿宋" w:cs="仿宋" w:hint="eastAsia"/>
          <w:b/>
          <w:bCs/>
          <w:kern w:val="0"/>
          <w:sz w:val="32"/>
          <w:szCs w:val="32"/>
        </w:rPr>
        <w:t>【限制、禁止使用落后技术的条件】</w:t>
      </w:r>
      <w:r>
        <w:rPr>
          <w:rFonts w:ascii="仿宋" w:eastAsia="仿宋" w:hAnsi="仿宋" w:cs="仿宋" w:hint="eastAsia"/>
          <w:kern w:val="0"/>
          <w:sz w:val="32"/>
          <w:szCs w:val="32"/>
        </w:rPr>
        <w:t>符合</w:t>
      </w:r>
      <w:r>
        <w:rPr>
          <w:rFonts w:ascii="仿宋" w:eastAsia="仿宋" w:hAnsi="仿宋" w:cs="仿宋" w:hint="eastAsia"/>
          <w:kern w:val="0"/>
          <w:sz w:val="32"/>
          <w:szCs w:val="32"/>
        </w:rPr>
        <w:t>以下条件之一的落后技术，应</w:t>
      </w:r>
      <w:r>
        <w:rPr>
          <w:rFonts w:ascii="仿宋" w:eastAsia="仿宋" w:hAnsi="仿宋" w:cs="仿宋" w:hint="eastAsia"/>
          <w:kern w:val="0"/>
          <w:sz w:val="32"/>
          <w:szCs w:val="32"/>
        </w:rPr>
        <w:t>列入《技术公告》</w:t>
      </w:r>
      <w:r>
        <w:rPr>
          <w:rFonts w:ascii="仿宋" w:eastAsia="仿宋" w:hAnsi="仿宋" w:cs="仿宋" w:hint="eastAsia"/>
          <w:kern w:val="0"/>
          <w:sz w:val="32"/>
          <w:szCs w:val="32"/>
        </w:rPr>
        <w:t>限制、禁止使用部分：</w:t>
      </w:r>
    </w:p>
    <w:p w14:paraId="3904B200" w14:textId="77777777" w:rsidR="0018019C" w:rsidRDefault="008846D9">
      <w:pPr>
        <w:widowControl/>
        <w:shd w:val="clear" w:color="auto" w:fill="FFFFFF"/>
        <w:spacing w:line="60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（一）已列入住房城乡建设部限制、禁止使用落后技术名录；</w:t>
      </w:r>
    </w:p>
    <w:p w14:paraId="042D8198" w14:textId="77777777" w:rsidR="0018019C" w:rsidRDefault="008846D9">
      <w:pPr>
        <w:widowControl/>
        <w:shd w:val="clear" w:color="auto" w:fill="FFFFFF"/>
        <w:spacing w:line="60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（二）省级相关行业主管部门已明令禁止使用的技术、材料；</w:t>
      </w:r>
    </w:p>
    <w:p w14:paraId="60D164A8" w14:textId="77777777" w:rsidR="0018019C" w:rsidRDefault="008846D9">
      <w:pPr>
        <w:widowControl/>
        <w:shd w:val="clear" w:color="auto" w:fill="FFFFFF"/>
        <w:spacing w:line="60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（三）阻碍技术进步与行业发展，</w:t>
      </w:r>
      <w:r>
        <w:rPr>
          <w:rFonts w:ascii="仿宋" w:eastAsia="仿宋" w:hAnsi="仿宋" w:cs="仿宋" w:hint="eastAsia"/>
          <w:kern w:val="0"/>
          <w:sz w:val="32"/>
          <w:szCs w:val="32"/>
        </w:rPr>
        <w:t>且已有替代的技术。</w:t>
      </w:r>
    </w:p>
    <w:p w14:paraId="5C0F62F6" w14:textId="77777777" w:rsidR="0018019C" w:rsidRDefault="0018019C">
      <w:pPr>
        <w:widowControl/>
        <w:shd w:val="clear" w:color="auto" w:fill="FFFFFF"/>
        <w:spacing w:line="600" w:lineRule="exact"/>
        <w:ind w:firstLineChars="200" w:firstLine="640"/>
        <w:jc w:val="left"/>
        <w:rPr>
          <w:rFonts w:ascii="楷体_GB2312" w:eastAsia="楷体_GB2312" w:hAnsi="楷体_GB2312" w:cs="楷体_GB2312"/>
          <w:kern w:val="0"/>
          <w:sz w:val="32"/>
          <w:szCs w:val="32"/>
        </w:rPr>
      </w:pPr>
    </w:p>
    <w:p w14:paraId="555460B7" w14:textId="77777777" w:rsidR="0018019C" w:rsidRDefault="008846D9">
      <w:pPr>
        <w:widowControl/>
        <w:numPr>
          <w:ilvl w:val="255"/>
          <w:numId w:val="0"/>
        </w:numPr>
        <w:shd w:val="clear" w:color="auto" w:fill="FFFFFF"/>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t>第三章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推广项目</w:t>
      </w:r>
    </w:p>
    <w:p w14:paraId="210F3528" w14:textId="77777777" w:rsidR="0018019C" w:rsidRDefault="008846D9">
      <w:pPr>
        <w:widowControl/>
        <w:shd w:val="clear" w:color="auto" w:fill="FFFFFF"/>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第十二条【发布方式】</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《推广项目》根据《技术公告》推广应用新技术的要求，由住房城乡建设厅组织专家评选具</w:t>
      </w:r>
      <w:r>
        <w:rPr>
          <w:rFonts w:ascii="仿宋" w:eastAsia="仿宋" w:hAnsi="仿宋" w:cs="仿宋" w:hint="eastAsia"/>
          <w:sz w:val="32"/>
          <w:szCs w:val="32"/>
          <w:shd w:val="clear" w:color="auto" w:fill="FFFFFF"/>
        </w:rPr>
        <w:lastRenderedPageBreak/>
        <w:t>有良好推广应用前景的科技成果，</w:t>
      </w:r>
      <w:r>
        <w:rPr>
          <w:rFonts w:ascii="仿宋" w:eastAsia="仿宋" w:hAnsi="仿宋" w:cs="仿宋" w:hint="eastAsia"/>
          <w:sz w:val="32"/>
          <w:szCs w:val="32"/>
          <w:shd w:val="clear" w:color="auto" w:fill="FFFFFF"/>
        </w:rPr>
        <w:t>经</w:t>
      </w:r>
      <w:r>
        <w:rPr>
          <w:rFonts w:ascii="仿宋" w:eastAsia="仿宋" w:hAnsi="仿宋" w:cs="仿宋" w:hint="eastAsia"/>
          <w:kern w:val="0"/>
          <w:sz w:val="32"/>
          <w:szCs w:val="32"/>
        </w:rPr>
        <w:t>公示无异议后，以公告形式发布《推广项目》。</w:t>
      </w:r>
    </w:p>
    <w:p w14:paraId="5F770FDA" w14:textId="77777777" w:rsidR="0018019C" w:rsidRDefault="008846D9">
      <w:pPr>
        <w:pStyle w:val="a8"/>
        <w:widowControl/>
        <w:shd w:val="clear" w:color="auto" w:fill="FFFFFF"/>
        <w:spacing w:beforeAutospacing="0" w:afterAutospacing="0"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第十三条【发布内容】</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《推广项目》主要发布科技成果名称、适用范围、</w:t>
      </w:r>
      <w:r>
        <w:rPr>
          <w:rFonts w:ascii="仿宋" w:eastAsia="仿宋" w:hAnsi="仿宋" w:cs="仿宋" w:hint="eastAsia"/>
          <w:sz w:val="32"/>
          <w:szCs w:val="32"/>
        </w:rPr>
        <w:t>适用</w:t>
      </w:r>
      <w:r>
        <w:rPr>
          <w:rFonts w:ascii="仿宋" w:eastAsia="仿宋" w:hAnsi="仿宋" w:cs="仿宋" w:hint="eastAsia"/>
          <w:sz w:val="32"/>
          <w:szCs w:val="32"/>
        </w:rPr>
        <w:t>时限</w:t>
      </w:r>
      <w:r>
        <w:rPr>
          <w:rFonts w:ascii="仿宋" w:eastAsia="仿宋" w:hAnsi="仿宋" w:cs="仿宋" w:hint="eastAsia"/>
          <w:sz w:val="32"/>
          <w:szCs w:val="32"/>
          <w:shd w:val="clear" w:color="auto" w:fill="FFFFFF"/>
        </w:rPr>
        <w:t>和技术依托单位。</w:t>
      </w:r>
    </w:p>
    <w:p w14:paraId="75A8139B" w14:textId="77777777" w:rsidR="0018019C" w:rsidRDefault="008846D9">
      <w:pPr>
        <w:pStyle w:val="a8"/>
        <w:widowControl/>
        <w:spacing w:beforeAutospacing="0" w:afterAutospacing="0" w:line="600" w:lineRule="exact"/>
        <w:ind w:firstLineChars="200" w:firstLine="643"/>
        <w:textAlignment w:val="baseline"/>
        <w:rPr>
          <w:rFonts w:ascii="仿宋" w:eastAsia="仿宋" w:hAnsi="仿宋" w:cs="仿宋"/>
          <w:sz w:val="32"/>
          <w:szCs w:val="32"/>
          <w:shd w:val="clear" w:color="auto" w:fill="FFFFFF"/>
        </w:rPr>
      </w:pPr>
      <w:r>
        <w:rPr>
          <w:rFonts w:ascii="仿宋" w:eastAsia="仿宋" w:hAnsi="仿宋" w:cs="仿宋" w:hint="eastAsia"/>
          <w:b/>
          <w:bCs/>
          <w:sz w:val="32"/>
          <w:szCs w:val="32"/>
        </w:rPr>
        <w:t>第十四条【申请条件】</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申请列入推广项目的科技成果应具备以下条件：</w:t>
      </w:r>
    </w:p>
    <w:p w14:paraId="4C051359" w14:textId="77777777" w:rsidR="0018019C" w:rsidRDefault="008846D9">
      <w:pPr>
        <w:pStyle w:val="a8"/>
        <w:widowControl/>
        <w:spacing w:beforeAutospacing="0" w:afterAutospacing="0" w:line="600" w:lineRule="exact"/>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（一）</w:t>
      </w:r>
      <w:r>
        <w:rPr>
          <w:rFonts w:ascii="仿宋" w:eastAsia="仿宋" w:hAnsi="仿宋" w:cs="仿宋" w:hint="eastAsia"/>
          <w:sz w:val="32"/>
          <w:szCs w:val="32"/>
          <w:shd w:val="clear" w:color="auto" w:fill="FFFFFF"/>
        </w:rPr>
        <w:t>符合国家产业发展方向，技术先进、成熟、辐射能力强，适合在全省或较大范围内推广应用；</w:t>
      </w:r>
    </w:p>
    <w:p w14:paraId="79C428DA" w14:textId="77777777" w:rsidR="0018019C" w:rsidRDefault="008846D9">
      <w:pPr>
        <w:pStyle w:val="a8"/>
        <w:widowControl/>
        <w:spacing w:beforeAutospacing="0" w:afterAutospacing="0" w:line="600" w:lineRule="exact"/>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（二）</w:t>
      </w:r>
      <w:r>
        <w:rPr>
          <w:rFonts w:ascii="仿宋" w:eastAsia="仿宋" w:hAnsi="仿宋" w:cs="仿宋" w:hint="eastAsia"/>
          <w:sz w:val="32"/>
          <w:szCs w:val="32"/>
          <w:shd w:val="clear" w:color="auto" w:fill="FFFFFF"/>
        </w:rPr>
        <w:t>在满足现行国家技术标准的前提下，具备完整配套且指导性强的标准化应用技术文件；</w:t>
      </w:r>
    </w:p>
    <w:p w14:paraId="75602622" w14:textId="77777777" w:rsidR="0018019C" w:rsidRDefault="008846D9">
      <w:pPr>
        <w:pStyle w:val="a8"/>
        <w:widowControl/>
        <w:spacing w:beforeAutospacing="0" w:afterAutospacing="0" w:line="600" w:lineRule="exact"/>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（三）</w:t>
      </w:r>
      <w:r>
        <w:rPr>
          <w:rFonts w:ascii="仿宋" w:eastAsia="仿宋" w:hAnsi="仿宋" w:cs="仿宋" w:hint="eastAsia"/>
          <w:sz w:val="32"/>
          <w:szCs w:val="32"/>
          <w:shd w:val="clear" w:color="auto" w:fill="FFFFFF"/>
        </w:rPr>
        <w:t>具备较强的技术服务能力且没有成果或其权属的争议</w:t>
      </w:r>
      <w:r>
        <w:rPr>
          <w:rFonts w:ascii="仿宋" w:eastAsia="仿宋" w:hAnsi="仿宋" w:cs="仿宋" w:hint="eastAsia"/>
          <w:sz w:val="32"/>
          <w:szCs w:val="32"/>
          <w:shd w:val="clear" w:color="auto" w:fill="FFFFFF"/>
        </w:rPr>
        <w:t>。</w:t>
      </w:r>
    </w:p>
    <w:p w14:paraId="04A3D8C5" w14:textId="77777777" w:rsidR="0018019C" w:rsidRDefault="008846D9">
      <w:pPr>
        <w:pStyle w:val="a8"/>
        <w:widowControl/>
        <w:spacing w:beforeAutospacing="0" w:afterAutospacing="0" w:line="600" w:lineRule="exact"/>
        <w:ind w:firstLineChars="200" w:firstLine="643"/>
        <w:textAlignment w:val="baseline"/>
        <w:rPr>
          <w:rFonts w:ascii="仿宋" w:eastAsia="仿宋" w:hAnsi="仿宋" w:cs="仿宋"/>
          <w:sz w:val="32"/>
          <w:szCs w:val="32"/>
          <w:shd w:val="clear" w:color="auto" w:fill="FFFFFF"/>
        </w:rPr>
      </w:pPr>
      <w:r>
        <w:rPr>
          <w:rFonts w:ascii="仿宋" w:eastAsia="仿宋" w:hAnsi="仿宋" w:cs="仿宋" w:hint="eastAsia"/>
          <w:b/>
          <w:bCs/>
          <w:sz w:val="32"/>
          <w:szCs w:val="32"/>
        </w:rPr>
        <w:t>第十五条【</w:t>
      </w:r>
      <w:r>
        <w:rPr>
          <w:rFonts w:ascii="仿宋" w:eastAsia="仿宋" w:hAnsi="仿宋" w:cs="仿宋" w:hint="eastAsia"/>
          <w:b/>
          <w:bCs/>
          <w:sz w:val="32"/>
          <w:szCs w:val="32"/>
        </w:rPr>
        <w:t>技术依托单位义务</w:t>
      </w:r>
      <w:r>
        <w:rPr>
          <w:rFonts w:ascii="仿宋" w:eastAsia="仿宋" w:hAnsi="仿宋" w:cs="仿宋" w:hint="eastAsia"/>
          <w:b/>
          <w:bCs/>
          <w:sz w:val="32"/>
          <w:szCs w:val="32"/>
        </w:rPr>
        <w:t>】</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推广项目技术依托单位在推广应用中，</w:t>
      </w:r>
      <w:r>
        <w:rPr>
          <w:rFonts w:ascii="仿宋_GB2312" w:eastAsia="仿宋_GB2312" w:hAnsi="宋体" w:cs="宋体" w:hint="eastAsia"/>
          <w:color w:val="000000"/>
          <w:sz w:val="32"/>
          <w:szCs w:val="32"/>
        </w:rPr>
        <w:t>应当提供配套的技术文件，采取有效措施做好技术服务，并在合同中约定质量指标。</w:t>
      </w:r>
      <w:r>
        <w:rPr>
          <w:rFonts w:ascii="仿宋_GB2312" w:eastAsia="仿宋_GB2312" w:hAnsi="宋体" w:cs="宋体" w:hint="eastAsia"/>
          <w:color w:val="000000"/>
          <w:sz w:val="32"/>
          <w:szCs w:val="32"/>
        </w:rPr>
        <w:t xml:space="preserve"> </w:t>
      </w:r>
    </w:p>
    <w:p w14:paraId="1CBFBF22" w14:textId="77777777" w:rsidR="0018019C" w:rsidRDefault="008846D9">
      <w:pPr>
        <w:pStyle w:val="a8"/>
        <w:widowControl/>
        <w:spacing w:beforeAutospacing="0" w:afterAutospacing="0" w:line="600" w:lineRule="exact"/>
        <w:ind w:firstLineChars="200" w:firstLine="640"/>
        <w:textAlignment w:val="baseline"/>
        <w:rPr>
          <w:rFonts w:ascii="仿宋" w:eastAsia="仿宋" w:hAnsi="仿宋" w:cs="仿宋"/>
          <w:sz w:val="32"/>
          <w:szCs w:val="32"/>
          <w:shd w:val="clear" w:color="auto" w:fill="FFFFFF"/>
        </w:rPr>
      </w:pPr>
      <w:r>
        <w:rPr>
          <w:rFonts w:ascii="仿宋_GB2312" w:eastAsia="仿宋_GB2312" w:hAnsi="宋体" w:cs="宋体" w:hint="eastAsia"/>
          <w:color w:val="000000"/>
          <w:sz w:val="32"/>
          <w:szCs w:val="32"/>
        </w:rPr>
        <w:t>技术依托单位</w:t>
      </w:r>
      <w:r>
        <w:rPr>
          <w:rFonts w:ascii="仿宋" w:eastAsia="仿宋" w:hAnsi="仿宋" w:cs="仿宋" w:hint="eastAsia"/>
          <w:sz w:val="32"/>
          <w:szCs w:val="32"/>
          <w:shd w:val="clear" w:color="auto" w:fill="FFFFFF"/>
        </w:rPr>
        <w:t>应配合应用单位及时进行应用技术总结，完善技术规程及标准图集等，不断提高技术质量标准和服务水平。</w:t>
      </w:r>
    </w:p>
    <w:p w14:paraId="03142C5C" w14:textId="77777777" w:rsidR="0018019C" w:rsidRDefault="008846D9">
      <w:pPr>
        <w:widowControl/>
        <w:shd w:val="clear" w:color="auto" w:fill="FFFFFF"/>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t>第四章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示范工程</w:t>
      </w:r>
    </w:p>
    <w:p w14:paraId="37F670F5" w14:textId="77777777" w:rsidR="0018019C" w:rsidRDefault="008846D9">
      <w:pPr>
        <w:widowControl/>
        <w:shd w:val="clear" w:color="auto" w:fill="FFFFFF"/>
        <w:spacing w:line="600" w:lineRule="exact"/>
        <w:ind w:firstLine="480"/>
        <w:jc w:val="left"/>
        <w:rPr>
          <w:rFonts w:ascii="仿宋" w:eastAsia="仿宋" w:hAnsi="仿宋" w:cs="仿宋"/>
          <w:kern w:val="0"/>
          <w:sz w:val="32"/>
          <w:szCs w:val="32"/>
        </w:rPr>
      </w:pPr>
      <w:r>
        <w:rPr>
          <w:rFonts w:ascii="仿宋" w:eastAsia="仿宋" w:hAnsi="仿宋" w:cs="仿宋" w:hint="eastAsia"/>
          <w:b/>
          <w:bCs/>
          <w:kern w:val="0"/>
          <w:sz w:val="32"/>
          <w:szCs w:val="32"/>
        </w:rPr>
        <w:t>第十六条</w:t>
      </w:r>
      <w:r>
        <w:rPr>
          <w:rFonts w:ascii="仿宋" w:eastAsia="仿宋" w:hAnsi="仿宋" w:cs="仿宋" w:hint="eastAsia"/>
          <w:b/>
          <w:bCs/>
          <w:kern w:val="0"/>
          <w:sz w:val="32"/>
          <w:szCs w:val="32"/>
        </w:rPr>
        <w:t>【申请条件】</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示范工程应满足以下条件之一：</w:t>
      </w:r>
    </w:p>
    <w:p w14:paraId="04582EF1" w14:textId="77777777" w:rsidR="0018019C" w:rsidRDefault="008846D9">
      <w:pPr>
        <w:widowControl/>
        <w:shd w:val="clear" w:color="auto" w:fill="FFFFFF"/>
        <w:spacing w:line="600" w:lineRule="exact"/>
        <w:ind w:firstLine="480"/>
        <w:jc w:val="left"/>
        <w:rPr>
          <w:rFonts w:ascii="仿宋" w:eastAsia="仿宋" w:hAnsi="仿宋" w:cs="仿宋"/>
          <w:kern w:val="0"/>
          <w:sz w:val="32"/>
          <w:szCs w:val="32"/>
        </w:rPr>
      </w:pPr>
      <w:r>
        <w:rPr>
          <w:rFonts w:ascii="仿宋" w:eastAsia="仿宋" w:hAnsi="仿宋" w:cs="仿宋" w:hint="eastAsia"/>
          <w:kern w:val="0"/>
          <w:sz w:val="32"/>
          <w:szCs w:val="32"/>
        </w:rPr>
        <w:t>（一）新开工</w:t>
      </w:r>
      <w:r>
        <w:rPr>
          <w:rFonts w:ascii="仿宋" w:eastAsia="仿宋" w:hAnsi="仿宋" w:cs="仿宋" w:hint="eastAsia"/>
          <w:kern w:val="0"/>
          <w:sz w:val="32"/>
          <w:szCs w:val="32"/>
        </w:rPr>
        <w:t>、在建或竣工时间在一年内，且工程重大关键技术采用国家、四川省发布的《技术公告》《推广项目》中</w:t>
      </w:r>
      <w:r>
        <w:rPr>
          <w:rFonts w:ascii="仿宋" w:eastAsia="仿宋" w:hAnsi="仿宋" w:cs="仿宋" w:hint="eastAsia"/>
          <w:kern w:val="0"/>
          <w:sz w:val="32"/>
          <w:szCs w:val="32"/>
        </w:rPr>
        <w:t>推广应用</w:t>
      </w:r>
      <w:r>
        <w:rPr>
          <w:rFonts w:ascii="仿宋" w:eastAsia="仿宋" w:hAnsi="仿宋" w:cs="仿宋" w:hint="eastAsia"/>
          <w:kern w:val="0"/>
          <w:sz w:val="32"/>
          <w:szCs w:val="32"/>
        </w:rPr>
        <w:t>新技术或科技成果的工程。</w:t>
      </w:r>
    </w:p>
    <w:p w14:paraId="460D860D" w14:textId="77777777" w:rsidR="0018019C" w:rsidRDefault="008846D9">
      <w:pPr>
        <w:widowControl/>
        <w:shd w:val="clear" w:color="auto" w:fill="FFFFFF"/>
        <w:spacing w:line="600" w:lineRule="exact"/>
        <w:ind w:firstLine="480"/>
        <w:jc w:val="left"/>
        <w:rPr>
          <w:rFonts w:ascii="仿宋" w:eastAsia="仿宋" w:hAnsi="仿宋" w:cs="仿宋"/>
          <w:kern w:val="0"/>
          <w:sz w:val="32"/>
          <w:szCs w:val="32"/>
        </w:rPr>
      </w:pPr>
      <w:r>
        <w:rPr>
          <w:rFonts w:ascii="仿宋" w:eastAsia="仿宋" w:hAnsi="仿宋" w:cs="仿宋" w:hint="eastAsia"/>
          <w:kern w:val="0"/>
          <w:sz w:val="32"/>
          <w:szCs w:val="32"/>
        </w:rPr>
        <w:lastRenderedPageBreak/>
        <w:t>（二）</w:t>
      </w:r>
      <w:r>
        <w:rPr>
          <w:rFonts w:ascii="仿宋" w:eastAsia="仿宋" w:hAnsi="仿宋" w:cs="仿宋" w:hint="eastAsia"/>
          <w:kern w:val="0"/>
          <w:sz w:val="32"/>
          <w:szCs w:val="32"/>
        </w:rPr>
        <w:t>应用</w:t>
      </w:r>
      <w:bookmarkStart w:id="1" w:name="_Hlk93759763"/>
      <w:r>
        <w:rPr>
          <w:rFonts w:ascii="仿宋" w:eastAsia="仿宋" w:hAnsi="仿宋" w:cs="仿宋" w:hint="eastAsia"/>
          <w:kern w:val="0"/>
          <w:sz w:val="32"/>
          <w:szCs w:val="32"/>
        </w:rPr>
        <w:t>《建筑业</w:t>
      </w:r>
      <w:r>
        <w:rPr>
          <w:rFonts w:ascii="仿宋" w:eastAsia="仿宋" w:hAnsi="仿宋" w:cs="仿宋" w:hint="eastAsia"/>
          <w:kern w:val="0"/>
          <w:sz w:val="32"/>
          <w:szCs w:val="32"/>
        </w:rPr>
        <w:t>10</w:t>
      </w:r>
      <w:r>
        <w:rPr>
          <w:rFonts w:ascii="仿宋" w:eastAsia="仿宋" w:hAnsi="仿宋" w:cs="仿宋" w:hint="eastAsia"/>
          <w:kern w:val="0"/>
          <w:sz w:val="32"/>
          <w:szCs w:val="32"/>
        </w:rPr>
        <w:t>项新技术》</w:t>
      </w:r>
      <w:bookmarkEnd w:id="1"/>
      <w:r>
        <w:rPr>
          <w:rFonts w:ascii="仿宋" w:eastAsia="仿宋" w:hAnsi="仿宋" w:cs="仿宋" w:hint="eastAsia"/>
          <w:kern w:val="0"/>
          <w:sz w:val="32"/>
          <w:szCs w:val="32"/>
        </w:rPr>
        <w:t>中</w:t>
      </w:r>
      <w:r>
        <w:rPr>
          <w:rFonts w:ascii="仿宋" w:eastAsia="仿宋" w:hAnsi="仿宋" w:cs="仿宋" w:hint="eastAsia"/>
          <w:kern w:val="0"/>
          <w:sz w:val="32"/>
          <w:szCs w:val="32"/>
        </w:rPr>
        <w:t>6</w:t>
      </w:r>
      <w:r>
        <w:rPr>
          <w:rFonts w:ascii="仿宋" w:eastAsia="仿宋" w:hAnsi="仿宋" w:cs="仿宋" w:hint="eastAsia"/>
          <w:kern w:val="0"/>
          <w:sz w:val="32"/>
          <w:szCs w:val="32"/>
        </w:rPr>
        <w:t>个大项以上、</w:t>
      </w:r>
      <w:r>
        <w:rPr>
          <w:rFonts w:ascii="仿宋" w:eastAsia="仿宋" w:hAnsi="仿宋" w:cs="仿宋" w:hint="eastAsia"/>
          <w:kern w:val="0"/>
          <w:sz w:val="32"/>
          <w:szCs w:val="32"/>
        </w:rPr>
        <w:t>15</w:t>
      </w:r>
      <w:r>
        <w:rPr>
          <w:rFonts w:ascii="仿宋" w:eastAsia="仿宋" w:hAnsi="仿宋" w:cs="仿宋" w:hint="eastAsia"/>
          <w:kern w:val="0"/>
          <w:sz w:val="32"/>
          <w:szCs w:val="32"/>
        </w:rPr>
        <w:t>个子项以上新技术</w:t>
      </w:r>
      <w:r>
        <w:rPr>
          <w:rFonts w:ascii="仿宋" w:eastAsia="仿宋" w:hAnsi="仿宋" w:cs="仿宋" w:hint="eastAsia"/>
          <w:kern w:val="0"/>
          <w:sz w:val="32"/>
          <w:szCs w:val="32"/>
        </w:rPr>
        <w:t>，且技术复杂、质量标准要求高、社会影响大的大型新开工工程。</w:t>
      </w:r>
    </w:p>
    <w:p w14:paraId="0FDC8AE6" w14:textId="77777777" w:rsidR="0018019C" w:rsidRDefault="008846D9">
      <w:pPr>
        <w:widowControl/>
        <w:shd w:val="clear" w:color="auto" w:fill="FFFFFF"/>
        <w:spacing w:line="600" w:lineRule="exact"/>
        <w:ind w:firstLine="480"/>
        <w:jc w:val="left"/>
        <w:rPr>
          <w:rFonts w:ascii="仿宋" w:eastAsia="仿宋" w:hAnsi="仿宋" w:cs="仿宋"/>
          <w:kern w:val="0"/>
          <w:sz w:val="32"/>
          <w:szCs w:val="32"/>
        </w:rPr>
      </w:pPr>
      <w:r>
        <w:rPr>
          <w:rFonts w:ascii="仿宋" w:eastAsia="仿宋" w:hAnsi="仿宋" w:cs="仿宋" w:hint="eastAsia"/>
          <w:b/>
          <w:bCs/>
          <w:kern w:val="0"/>
          <w:sz w:val="32"/>
          <w:szCs w:val="32"/>
        </w:rPr>
        <w:t>第十七条【</w:t>
      </w:r>
      <w:r>
        <w:rPr>
          <w:rFonts w:ascii="仿宋" w:eastAsia="仿宋" w:hAnsi="仿宋" w:cs="仿宋" w:hint="eastAsia"/>
          <w:b/>
          <w:bCs/>
          <w:kern w:val="0"/>
          <w:sz w:val="32"/>
          <w:szCs w:val="32"/>
        </w:rPr>
        <w:t>申请程序</w:t>
      </w:r>
      <w:r>
        <w:rPr>
          <w:rFonts w:ascii="仿宋" w:eastAsia="仿宋" w:hAnsi="仿宋" w:cs="仿宋" w:hint="eastAsia"/>
          <w:b/>
          <w:bCs/>
          <w:kern w:val="0"/>
          <w:sz w:val="32"/>
          <w:szCs w:val="32"/>
        </w:rPr>
        <w:t>】</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满足本管理办法第十六条规定的</w:t>
      </w:r>
      <w:r>
        <w:rPr>
          <w:rFonts w:ascii="仿宋" w:eastAsia="仿宋" w:hAnsi="仿宋" w:cs="仿宋" w:hint="eastAsia"/>
          <w:kern w:val="0"/>
          <w:sz w:val="32"/>
          <w:szCs w:val="32"/>
        </w:rPr>
        <w:t>拟申请示范工程的项目</w:t>
      </w:r>
      <w:r>
        <w:rPr>
          <w:rFonts w:ascii="仿宋" w:eastAsia="仿宋" w:hAnsi="仿宋" w:cs="仿宋" w:hint="eastAsia"/>
          <w:kern w:val="0"/>
          <w:sz w:val="32"/>
          <w:szCs w:val="32"/>
        </w:rPr>
        <w:t>，建设单位</w:t>
      </w:r>
      <w:r>
        <w:rPr>
          <w:rFonts w:ascii="仿宋" w:eastAsia="仿宋" w:hAnsi="仿宋" w:cs="仿宋" w:hint="eastAsia"/>
          <w:kern w:val="0"/>
          <w:sz w:val="32"/>
          <w:szCs w:val="32"/>
        </w:rPr>
        <w:t>或施工单位</w:t>
      </w:r>
      <w:r>
        <w:rPr>
          <w:rFonts w:ascii="仿宋" w:eastAsia="仿宋" w:hAnsi="仿宋" w:cs="仿宋" w:hint="eastAsia"/>
          <w:kern w:val="0"/>
          <w:sz w:val="32"/>
          <w:szCs w:val="32"/>
        </w:rPr>
        <w:t>可向所在地住房城乡建设行政主管部门提出书面申请，市级住房城乡建设行政主管部门审核后向住房城乡建设厅推荐，经专家评审</w:t>
      </w:r>
      <w:r>
        <w:rPr>
          <w:rFonts w:ascii="仿宋" w:eastAsia="仿宋" w:hAnsi="仿宋" w:cs="仿宋" w:hint="eastAsia"/>
          <w:kern w:val="0"/>
          <w:sz w:val="32"/>
          <w:szCs w:val="32"/>
        </w:rPr>
        <w:t>通过并</w:t>
      </w:r>
      <w:r>
        <w:rPr>
          <w:rFonts w:ascii="仿宋" w:eastAsia="仿宋" w:hAnsi="仿宋" w:cs="仿宋" w:hint="eastAsia"/>
          <w:kern w:val="0"/>
          <w:sz w:val="32"/>
          <w:szCs w:val="32"/>
        </w:rPr>
        <w:t>公示无异议后，以公告形式向社会</w:t>
      </w:r>
      <w:r>
        <w:rPr>
          <w:rFonts w:ascii="仿宋" w:eastAsia="仿宋" w:hAnsi="仿宋" w:cs="仿宋" w:hint="eastAsia"/>
          <w:kern w:val="0"/>
          <w:sz w:val="32"/>
          <w:szCs w:val="32"/>
        </w:rPr>
        <w:t>发布</w:t>
      </w:r>
      <w:r>
        <w:rPr>
          <w:rFonts w:ascii="仿宋" w:eastAsia="仿宋" w:hAnsi="仿宋" w:cs="仿宋" w:hint="eastAsia"/>
          <w:kern w:val="0"/>
          <w:sz w:val="32"/>
          <w:szCs w:val="32"/>
        </w:rPr>
        <w:t>。</w:t>
      </w:r>
    </w:p>
    <w:p w14:paraId="1AC95BCB" w14:textId="77777777" w:rsidR="0018019C" w:rsidRDefault="008846D9">
      <w:pPr>
        <w:widowControl/>
        <w:shd w:val="clear" w:color="auto" w:fill="FFFFFF"/>
        <w:spacing w:line="600" w:lineRule="exact"/>
        <w:ind w:firstLine="480"/>
        <w:jc w:val="left"/>
        <w:rPr>
          <w:rFonts w:ascii="仿宋" w:eastAsia="仿宋" w:hAnsi="仿宋" w:cs="仿宋"/>
          <w:kern w:val="0"/>
          <w:sz w:val="32"/>
          <w:szCs w:val="32"/>
        </w:rPr>
      </w:pPr>
      <w:r>
        <w:rPr>
          <w:rFonts w:ascii="仿宋" w:eastAsia="仿宋" w:hAnsi="仿宋" w:cs="仿宋" w:hint="eastAsia"/>
          <w:b/>
          <w:bCs/>
          <w:kern w:val="0"/>
          <w:sz w:val="32"/>
          <w:szCs w:val="32"/>
        </w:rPr>
        <w:t>第十八条【监督职责】</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示范工程所在地住房城乡建设行政主管部门负责示范工程的监督管理。</w:t>
      </w:r>
    </w:p>
    <w:p w14:paraId="39D3441A" w14:textId="77777777" w:rsidR="0018019C" w:rsidRDefault="008846D9">
      <w:pPr>
        <w:widowControl/>
        <w:shd w:val="clear" w:color="auto" w:fill="FFFFFF"/>
        <w:spacing w:line="600" w:lineRule="exact"/>
        <w:ind w:firstLine="480"/>
        <w:jc w:val="left"/>
        <w:rPr>
          <w:rFonts w:ascii="仿宋" w:eastAsia="仿宋" w:hAnsi="仿宋" w:cs="仿宋"/>
          <w:kern w:val="0"/>
          <w:sz w:val="32"/>
          <w:szCs w:val="32"/>
        </w:rPr>
      </w:pPr>
      <w:r>
        <w:rPr>
          <w:rFonts w:ascii="仿宋" w:eastAsia="仿宋" w:hAnsi="仿宋" w:cs="仿宋" w:hint="eastAsia"/>
          <w:b/>
          <w:bCs/>
          <w:kern w:val="0"/>
          <w:sz w:val="32"/>
          <w:szCs w:val="32"/>
        </w:rPr>
        <w:t>第十九条【过程管理】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示范工程遇特殊情况停建或缓建，市级住房城乡建设行政主管部门应提出处理意见，</w:t>
      </w:r>
      <w:r>
        <w:rPr>
          <w:rFonts w:ascii="仿宋" w:eastAsia="仿宋" w:hAnsi="仿宋" w:cs="仿宋" w:hint="eastAsia"/>
          <w:kern w:val="0"/>
          <w:sz w:val="32"/>
          <w:szCs w:val="32"/>
        </w:rPr>
        <w:t>并</w:t>
      </w:r>
      <w:r>
        <w:rPr>
          <w:rFonts w:ascii="仿宋" w:eastAsia="仿宋" w:hAnsi="仿宋" w:cs="仿宋" w:hint="eastAsia"/>
          <w:kern w:val="0"/>
          <w:sz w:val="32"/>
          <w:szCs w:val="32"/>
        </w:rPr>
        <w:t>报住房城乡建设厅备案。</w:t>
      </w:r>
    </w:p>
    <w:p w14:paraId="78E86C9D" w14:textId="77777777" w:rsidR="0018019C" w:rsidRDefault="008846D9">
      <w:pPr>
        <w:widowControl/>
        <w:shd w:val="clear" w:color="auto" w:fill="FFFFFF"/>
        <w:spacing w:line="600" w:lineRule="exact"/>
        <w:ind w:firstLine="480"/>
        <w:jc w:val="left"/>
        <w:rPr>
          <w:rFonts w:ascii="仿宋" w:eastAsia="仿宋" w:hAnsi="仿宋" w:cs="仿宋"/>
          <w:kern w:val="0"/>
          <w:sz w:val="32"/>
          <w:szCs w:val="32"/>
        </w:rPr>
      </w:pPr>
      <w:r>
        <w:rPr>
          <w:rFonts w:ascii="仿宋" w:eastAsia="仿宋" w:hAnsi="仿宋" w:cs="仿宋" w:hint="eastAsia"/>
          <w:kern w:val="0"/>
          <w:sz w:val="32"/>
          <w:szCs w:val="32"/>
        </w:rPr>
        <w:t>对不按照相关要求组织实施</w:t>
      </w:r>
      <w:r>
        <w:rPr>
          <w:rFonts w:ascii="仿宋" w:eastAsia="仿宋" w:hAnsi="仿宋" w:cs="仿宋" w:hint="eastAsia"/>
          <w:kern w:val="0"/>
          <w:sz w:val="32"/>
          <w:szCs w:val="32"/>
        </w:rPr>
        <w:t>或发现工程质量存在问题、隐患</w:t>
      </w:r>
      <w:r>
        <w:rPr>
          <w:rFonts w:ascii="仿宋" w:eastAsia="仿宋" w:hAnsi="仿宋" w:cs="仿宋" w:hint="eastAsia"/>
          <w:kern w:val="0"/>
          <w:sz w:val="32"/>
          <w:szCs w:val="32"/>
        </w:rPr>
        <w:t>的示范工程</w:t>
      </w:r>
      <w:r>
        <w:rPr>
          <w:rFonts w:ascii="仿宋" w:eastAsia="仿宋" w:hAnsi="仿宋" w:cs="仿宋" w:hint="eastAsia"/>
          <w:kern w:val="0"/>
          <w:sz w:val="32"/>
          <w:szCs w:val="32"/>
        </w:rPr>
        <w:t>，</w:t>
      </w:r>
      <w:r>
        <w:rPr>
          <w:rFonts w:ascii="仿宋" w:eastAsia="仿宋" w:hAnsi="仿宋" w:cs="仿宋" w:hint="eastAsia"/>
          <w:kern w:val="0"/>
          <w:sz w:val="32"/>
          <w:szCs w:val="32"/>
        </w:rPr>
        <w:t>住房城乡建设厅应取消其示范工程</w:t>
      </w:r>
      <w:r>
        <w:rPr>
          <w:rFonts w:ascii="仿宋" w:eastAsia="仿宋" w:hAnsi="仿宋" w:cs="仿宋" w:hint="eastAsia"/>
          <w:kern w:val="0"/>
          <w:sz w:val="32"/>
          <w:szCs w:val="32"/>
        </w:rPr>
        <w:t>称号，并予以</w:t>
      </w:r>
      <w:r>
        <w:rPr>
          <w:rFonts w:ascii="仿宋" w:eastAsia="仿宋" w:hAnsi="仿宋" w:cs="仿宋" w:hint="eastAsia"/>
          <w:kern w:val="0"/>
          <w:sz w:val="32"/>
          <w:szCs w:val="32"/>
        </w:rPr>
        <w:t>公告。</w:t>
      </w:r>
    </w:p>
    <w:p w14:paraId="079BB4B5" w14:textId="77777777" w:rsidR="0018019C" w:rsidRDefault="008846D9">
      <w:pPr>
        <w:widowControl/>
        <w:shd w:val="clear" w:color="auto" w:fill="FFFFFF"/>
        <w:spacing w:line="600" w:lineRule="exact"/>
        <w:ind w:firstLine="480"/>
        <w:jc w:val="left"/>
        <w:rPr>
          <w:rFonts w:ascii="仿宋" w:eastAsia="仿宋" w:hAnsi="仿宋" w:cs="仿宋"/>
          <w:kern w:val="0"/>
          <w:sz w:val="32"/>
          <w:szCs w:val="32"/>
        </w:rPr>
      </w:pPr>
      <w:r>
        <w:rPr>
          <w:rFonts w:ascii="仿宋" w:eastAsia="仿宋" w:hAnsi="仿宋" w:cs="仿宋" w:hint="eastAsia"/>
          <w:b/>
          <w:bCs/>
          <w:kern w:val="0"/>
          <w:sz w:val="32"/>
          <w:szCs w:val="32"/>
        </w:rPr>
        <w:t>第二十条【验收管理】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示范工程在完成建设工程项目竣工验收后，住房城乡建设厅组织专家对示范工程应用新技术情况进行评审，或委托市级住房城乡</w:t>
      </w:r>
      <w:r>
        <w:rPr>
          <w:rFonts w:ascii="仿宋" w:eastAsia="仿宋" w:hAnsi="仿宋" w:cs="仿宋" w:hint="eastAsia"/>
          <w:kern w:val="0"/>
          <w:sz w:val="32"/>
          <w:szCs w:val="32"/>
        </w:rPr>
        <w:t>建设</w:t>
      </w:r>
      <w:r>
        <w:rPr>
          <w:rFonts w:ascii="仿宋" w:eastAsia="仿宋" w:hAnsi="仿宋" w:cs="仿宋" w:hint="eastAsia"/>
          <w:kern w:val="0"/>
          <w:sz w:val="32"/>
          <w:szCs w:val="32"/>
        </w:rPr>
        <w:t>行政主管部门组织评审，通过评审的示范工程纳入省级住房城乡建设领域示范工程名录。</w:t>
      </w:r>
    </w:p>
    <w:p w14:paraId="7B7025FE" w14:textId="77777777" w:rsidR="0018019C" w:rsidRDefault="0018019C">
      <w:pPr>
        <w:widowControl/>
        <w:shd w:val="clear" w:color="auto" w:fill="FFFFFF"/>
        <w:spacing w:line="600" w:lineRule="exact"/>
        <w:jc w:val="left"/>
        <w:rPr>
          <w:rFonts w:ascii="仿宋_GB2312" w:eastAsia="仿宋_GB2312" w:hAnsi="Arial" w:cs="Arial"/>
          <w:kern w:val="0"/>
          <w:sz w:val="32"/>
          <w:szCs w:val="32"/>
        </w:rPr>
      </w:pPr>
    </w:p>
    <w:p w14:paraId="186E81DA" w14:textId="77777777" w:rsidR="0018019C" w:rsidRDefault="008846D9">
      <w:pPr>
        <w:widowControl/>
        <w:shd w:val="clear" w:color="auto" w:fill="FFFFFF"/>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t>第五章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技术论证</w:t>
      </w:r>
    </w:p>
    <w:p w14:paraId="62785658" w14:textId="77777777" w:rsidR="0018019C" w:rsidRDefault="008846D9">
      <w:pPr>
        <w:suppressAutoHyphens/>
        <w:spacing w:line="600" w:lineRule="exact"/>
        <w:ind w:firstLineChars="200" w:firstLine="643"/>
        <w:jc w:val="left"/>
        <w:rPr>
          <w:rFonts w:ascii="仿宋" w:eastAsia="仿宋" w:hAnsi="仿宋" w:cs="仿宋"/>
          <w:sz w:val="32"/>
          <w:szCs w:val="32"/>
        </w:rPr>
      </w:pPr>
      <w:r>
        <w:rPr>
          <w:rFonts w:ascii="仿宋" w:eastAsia="仿宋" w:hAnsi="仿宋" w:cs="仿宋" w:hint="eastAsia"/>
          <w:b/>
          <w:bCs/>
          <w:kern w:val="0"/>
          <w:sz w:val="32"/>
          <w:szCs w:val="32"/>
        </w:rPr>
        <w:lastRenderedPageBreak/>
        <w:t>第二十</w:t>
      </w:r>
      <w:r>
        <w:rPr>
          <w:rFonts w:ascii="仿宋" w:eastAsia="仿宋" w:hAnsi="仿宋" w:cs="仿宋" w:hint="eastAsia"/>
          <w:b/>
          <w:bCs/>
          <w:kern w:val="0"/>
          <w:sz w:val="32"/>
          <w:szCs w:val="32"/>
        </w:rPr>
        <w:t>一</w:t>
      </w:r>
      <w:r>
        <w:rPr>
          <w:rFonts w:ascii="仿宋" w:eastAsia="仿宋" w:hAnsi="仿宋" w:cs="仿宋" w:hint="eastAsia"/>
          <w:b/>
          <w:bCs/>
          <w:kern w:val="0"/>
          <w:sz w:val="32"/>
          <w:szCs w:val="32"/>
        </w:rPr>
        <w:t>条【申请条件】</w:t>
      </w:r>
      <w:r>
        <w:rPr>
          <w:rFonts w:ascii="仿宋" w:eastAsia="仿宋" w:hAnsi="仿宋" w:cs="仿宋" w:hint="eastAsia"/>
          <w:sz w:val="32"/>
          <w:szCs w:val="32"/>
        </w:rPr>
        <w:t xml:space="preserve"> </w:t>
      </w:r>
      <w:r>
        <w:rPr>
          <w:rFonts w:ascii="仿宋" w:eastAsia="仿宋" w:hAnsi="仿宋" w:cs="仿宋" w:hint="eastAsia"/>
          <w:sz w:val="32"/>
          <w:szCs w:val="32"/>
        </w:rPr>
        <w:t>申请技术论证的新技术应满足以下条件：</w:t>
      </w:r>
    </w:p>
    <w:p w14:paraId="3D95591E" w14:textId="77777777" w:rsidR="0018019C" w:rsidRDefault="008846D9">
      <w:pPr>
        <w:suppressAutoHyphens/>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已在工程勘察、设计文件中采用，且可能影响建设工程质量和安全</w:t>
      </w:r>
      <w:r>
        <w:rPr>
          <w:rFonts w:ascii="仿宋" w:eastAsia="仿宋" w:hAnsi="仿宋" w:cs="仿宋" w:hint="eastAsia"/>
          <w:sz w:val="32"/>
          <w:szCs w:val="32"/>
        </w:rPr>
        <w:t>；</w:t>
      </w:r>
    </w:p>
    <w:p w14:paraId="2588A400" w14:textId="77777777" w:rsidR="0018019C" w:rsidRDefault="008846D9">
      <w:pPr>
        <w:suppressAutoHyphens/>
        <w:spacing w:line="60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（二）</w:t>
      </w:r>
      <w:r>
        <w:rPr>
          <w:rFonts w:ascii="仿宋" w:eastAsia="仿宋" w:hAnsi="仿宋" w:cs="仿宋"/>
          <w:kern w:val="0"/>
          <w:sz w:val="32"/>
          <w:szCs w:val="32"/>
        </w:rPr>
        <w:t>没有国家技术标准</w:t>
      </w:r>
      <w:r>
        <w:rPr>
          <w:rFonts w:ascii="仿宋" w:eastAsia="仿宋" w:hAnsi="仿宋" w:cs="仿宋" w:hint="eastAsia"/>
          <w:sz w:val="32"/>
          <w:szCs w:val="32"/>
        </w:rPr>
        <w:t>；</w:t>
      </w:r>
    </w:p>
    <w:p w14:paraId="06084E26" w14:textId="77777777" w:rsidR="0018019C" w:rsidRDefault="008846D9">
      <w:pPr>
        <w:suppressAutoHyphens/>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应是行业先进、成熟、适用的新技术且符合国家、行业推广方向；</w:t>
      </w:r>
    </w:p>
    <w:p w14:paraId="07AAB97C" w14:textId="77777777" w:rsidR="0018019C" w:rsidRDefault="008846D9">
      <w:pPr>
        <w:suppressAutoHyphens/>
        <w:spacing w:line="60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（四）</w:t>
      </w:r>
      <w:r>
        <w:rPr>
          <w:rFonts w:ascii="仿宋" w:eastAsia="仿宋" w:hAnsi="仿宋" w:cs="仿宋" w:hint="eastAsia"/>
          <w:kern w:val="0"/>
          <w:sz w:val="32"/>
          <w:szCs w:val="32"/>
        </w:rPr>
        <w:t>具备必要的应用技术标准（规范、规程）、工法、操作手册、标准图、使用维护管理手册或技术指南等完整配套且指导性强的标准化应用技术文件；</w:t>
      </w:r>
    </w:p>
    <w:p w14:paraId="3B9A8DEF" w14:textId="77777777" w:rsidR="0018019C" w:rsidRDefault="008846D9">
      <w:pPr>
        <w:suppressAutoHyphens/>
        <w:spacing w:line="60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（五）</w:t>
      </w:r>
      <w:r>
        <w:rPr>
          <w:rFonts w:ascii="仿宋" w:eastAsia="仿宋" w:hAnsi="仿宋" w:cs="仿宋" w:hint="eastAsia"/>
          <w:kern w:val="0"/>
          <w:sz w:val="32"/>
          <w:szCs w:val="32"/>
        </w:rPr>
        <w:t>具备</w:t>
      </w:r>
      <w:r>
        <w:rPr>
          <w:rFonts w:ascii="仿宋" w:eastAsia="仿宋" w:hAnsi="仿宋" w:cs="仿宋" w:hint="eastAsia"/>
          <w:sz w:val="32"/>
          <w:szCs w:val="32"/>
          <w:shd w:val="clear" w:color="auto" w:fill="FFFFFF"/>
        </w:rPr>
        <w:t>国家认可的检测机构</w:t>
      </w:r>
      <w:r>
        <w:rPr>
          <w:rFonts w:ascii="仿宋" w:eastAsia="仿宋" w:hAnsi="仿宋" w:cs="仿宋" w:hint="eastAsia"/>
          <w:sz w:val="32"/>
          <w:szCs w:val="32"/>
          <w:shd w:val="clear" w:color="auto" w:fill="FFFFFF"/>
        </w:rPr>
        <w:t>近两年内</w:t>
      </w:r>
      <w:r>
        <w:rPr>
          <w:rFonts w:ascii="仿宋" w:eastAsia="仿宋" w:hAnsi="仿宋" w:cs="仿宋" w:hint="eastAsia"/>
          <w:sz w:val="32"/>
          <w:szCs w:val="32"/>
          <w:shd w:val="clear" w:color="auto" w:fill="FFFFFF"/>
        </w:rPr>
        <w:t>试验、论证后出具的检测报告</w:t>
      </w:r>
      <w:r>
        <w:rPr>
          <w:rFonts w:ascii="仿宋" w:eastAsia="仿宋" w:hAnsi="仿宋" w:cs="仿宋" w:hint="eastAsia"/>
          <w:kern w:val="0"/>
          <w:sz w:val="32"/>
          <w:szCs w:val="32"/>
        </w:rPr>
        <w:t>。</w:t>
      </w:r>
    </w:p>
    <w:p w14:paraId="3343D308" w14:textId="77777777" w:rsidR="0018019C" w:rsidRDefault="008846D9">
      <w:pPr>
        <w:suppressAutoHyphens/>
        <w:spacing w:line="600" w:lineRule="exact"/>
        <w:ind w:firstLineChars="200" w:firstLine="643"/>
        <w:jc w:val="left"/>
        <w:rPr>
          <w:rFonts w:ascii="仿宋" w:eastAsia="仿宋" w:hAnsi="仿宋" w:cs="仿宋"/>
          <w:sz w:val="32"/>
          <w:szCs w:val="32"/>
        </w:rPr>
      </w:pPr>
      <w:r>
        <w:rPr>
          <w:rFonts w:ascii="仿宋" w:eastAsia="仿宋" w:hAnsi="仿宋" w:cs="仿宋" w:hint="eastAsia"/>
          <w:b/>
          <w:bCs/>
          <w:kern w:val="0"/>
          <w:sz w:val="32"/>
          <w:szCs w:val="32"/>
        </w:rPr>
        <w:t>第二十</w:t>
      </w:r>
      <w:r>
        <w:rPr>
          <w:rFonts w:ascii="仿宋" w:eastAsia="仿宋" w:hAnsi="仿宋" w:cs="仿宋" w:hint="eastAsia"/>
          <w:b/>
          <w:bCs/>
          <w:kern w:val="0"/>
          <w:sz w:val="32"/>
          <w:szCs w:val="32"/>
        </w:rPr>
        <w:t>二</w:t>
      </w:r>
      <w:r>
        <w:rPr>
          <w:rFonts w:ascii="仿宋" w:eastAsia="仿宋" w:hAnsi="仿宋" w:cs="仿宋" w:hint="eastAsia"/>
          <w:b/>
          <w:bCs/>
          <w:kern w:val="0"/>
          <w:sz w:val="32"/>
          <w:szCs w:val="32"/>
        </w:rPr>
        <w:t>条【申报程序】</w:t>
      </w:r>
      <w:r>
        <w:rPr>
          <w:rFonts w:ascii="仿宋" w:eastAsia="仿宋" w:hAnsi="仿宋" w:cs="仿宋" w:hint="eastAsia"/>
          <w:sz w:val="32"/>
          <w:szCs w:val="32"/>
        </w:rPr>
        <w:t xml:space="preserve"> </w:t>
      </w:r>
      <w:r>
        <w:rPr>
          <w:rFonts w:ascii="仿宋" w:eastAsia="仿宋" w:hAnsi="仿宋" w:cs="仿宋" w:hint="eastAsia"/>
          <w:sz w:val="32"/>
          <w:szCs w:val="32"/>
        </w:rPr>
        <w:t>技术论证应由建设单位向</w:t>
      </w:r>
      <w:r>
        <w:rPr>
          <w:rFonts w:ascii="仿宋" w:eastAsia="仿宋" w:hAnsi="仿宋" w:cs="仿宋" w:hint="eastAsia"/>
          <w:sz w:val="32"/>
          <w:szCs w:val="32"/>
        </w:rPr>
        <w:t>所在地</w:t>
      </w:r>
      <w:r>
        <w:rPr>
          <w:rFonts w:ascii="仿宋" w:eastAsia="仿宋" w:hAnsi="仿宋" w:cs="仿宋" w:hint="eastAsia"/>
          <w:sz w:val="32"/>
          <w:szCs w:val="32"/>
        </w:rPr>
        <w:t>住房城乡建设行政主管部门提出申请，申请事项应符合本办法第二十</w:t>
      </w:r>
      <w:r>
        <w:rPr>
          <w:rFonts w:ascii="仿宋" w:eastAsia="仿宋" w:hAnsi="仿宋" w:cs="仿宋" w:hint="eastAsia"/>
          <w:sz w:val="32"/>
          <w:szCs w:val="32"/>
        </w:rPr>
        <w:t>一</w:t>
      </w:r>
      <w:r>
        <w:rPr>
          <w:rFonts w:ascii="仿宋" w:eastAsia="仿宋" w:hAnsi="仿宋" w:cs="仿宋" w:hint="eastAsia"/>
          <w:sz w:val="32"/>
          <w:szCs w:val="32"/>
        </w:rPr>
        <w:t>条规定且申请材料齐全，由市级住房城乡建设主管部门审核后，上报住房城乡建设厅。</w:t>
      </w:r>
    </w:p>
    <w:p w14:paraId="4C039F24" w14:textId="77777777" w:rsidR="0018019C" w:rsidRDefault="008846D9">
      <w:pPr>
        <w:suppressAutoHyphens/>
        <w:spacing w:line="600" w:lineRule="exact"/>
        <w:ind w:firstLineChars="200" w:firstLine="643"/>
        <w:jc w:val="left"/>
        <w:rPr>
          <w:rFonts w:ascii="仿宋" w:eastAsia="仿宋" w:hAnsi="仿宋" w:cs="仿宋"/>
          <w:sz w:val="32"/>
          <w:szCs w:val="32"/>
        </w:rPr>
      </w:pPr>
      <w:r>
        <w:rPr>
          <w:rFonts w:ascii="仿宋" w:eastAsia="仿宋" w:hAnsi="仿宋" w:cs="仿宋" w:hint="eastAsia"/>
          <w:b/>
          <w:bCs/>
          <w:kern w:val="0"/>
          <w:sz w:val="32"/>
          <w:szCs w:val="32"/>
        </w:rPr>
        <w:t>第二十</w:t>
      </w:r>
      <w:r>
        <w:rPr>
          <w:rFonts w:ascii="仿宋" w:eastAsia="仿宋" w:hAnsi="仿宋" w:cs="仿宋" w:hint="eastAsia"/>
          <w:b/>
          <w:bCs/>
          <w:kern w:val="0"/>
          <w:sz w:val="32"/>
          <w:szCs w:val="32"/>
        </w:rPr>
        <w:t>三</w:t>
      </w:r>
      <w:r>
        <w:rPr>
          <w:rFonts w:ascii="仿宋" w:eastAsia="仿宋" w:hAnsi="仿宋" w:cs="仿宋" w:hint="eastAsia"/>
          <w:b/>
          <w:bCs/>
          <w:kern w:val="0"/>
          <w:sz w:val="32"/>
          <w:szCs w:val="32"/>
        </w:rPr>
        <w:t>条【技术论证】</w:t>
      </w:r>
      <w:r>
        <w:rPr>
          <w:rFonts w:ascii="仿宋" w:eastAsia="仿宋" w:hAnsi="仿宋" w:cs="仿宋" w:hint="eastAsia"/>
          <w:sz w:val="32"/>
          <w:szCs w:val="32"/>
        </w:rPr>
        <w:t xml:space="preserve"> </w:t>
      </w:r>
      <w:r>
        <w:rPr>
          <w:rFonts w:ascii="仿宋" w:eastAsia="仿宋" w:hAnsi="仿宋" w:cs="仿宋" w:hint="eastAsia"/>
          <w:sz w:val="32"/>
          <w:szCs w:val="32"/>
        </w:rPr>
        <w:t>技术论证由住房城乡建设厅组织</w:t>
      </w:r>
      <w:r>
        <w:rPr>
          <w:rFonts w:ascii="仿宋" w:eastAsia="仿宋" w:hAnsi="仿宋" w:cs="仿宋" w:hint="eastAsia"/>
          <w:sz w:val="32"/>
          <w:szCs w:val="32"/>
        </w:rPr>
        <w:t>专家，</w:t>
      </w:r>
      <w:r>
        <w:rPr>
          <w:rFonts w:ascii="仿宋" w:eastAsia="仿宋" w:hAnsi="仿宋" w:cs="仿宋" w:hint="eastAsia"/>
          <w:sz w:val="32"/>
          <w:szCs w:val="32"/>
        </w:rPr>
        <w:t>对新技术在工程应用中的质量和安全风险、技术适用性和防范风险措施的可行性等内容进行技术论证，必要时可指定国家认可的检测机构进行检测、试验。</w:t>
      </w:r>
    </w:p>
    <w:p w14:paraId="41FCFBA0" w14:textId="77777777" w:rsidR="0018019C" w:rsidRDefault="008846D9">
      <w:pPr>
        <w:suppressAutoHyphens/>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技术论证</w:t>
      </w:r>
      <w:r>
        <w:rPr>
          <w:rFonts w:ascii="仿宋" w:eastAsia="仿宋" w:hAnsi="仿宋" w:cs="仿宋" w:hint="eastAsia"/>
          <w:sz w:val="32"/>
          <w:szCs w:val="32"/>
        </w:rPr>
        <w:t>专家</w:t>
      </w:r>
      <w:r>
        <w:rPr>
          <w:rFonts w:ascii="仿宋" w:eastAsia="仿宋" w:hAnsi="仿宋" w:cs="仿宋" w:hint="eastAsia"/>
          <w:sz w:val="32"/>
          <w:szCs w:val="32"/>
        </w:rPr>
        <w:t>组</w:t>
      </w:r>
      <w:r>
        <w:rPr>
          <w:rFonts w:ascii="仿宋" w:eastAsia="仿宋" w:hAnsi="仿宋" w:cs="仿宋" w:hint="eastAsia"/>
          <w:sz w:val="32"/>
          <w:szCs w:val="32"/>
        </w:rPr>
        <w:t>由四川省住房城乡建设领域新技术评审、论证专家</w:t>
      </w:r>
      <w:r>
        <w:rPr>
          <w:rFonts w:ascii="仿宋" w:eastAsia="仿宋" w:hAnsi="仿宋" w:cs="仿宋" w:hint="eastAsia"/>
          <w:sz w:val="32"/>
          <w:szCs w:val="32"/>
        </w:rPr>
        <w:t>子</w:t>
      </w:r>
      <w:r>
        <w:rPr>
          <w:rFonts w:ascii="仿宋" w:eastAsia="仿宋" w:hAnsi="仿宋" w:cs="仿宋" w:hint="eastAsia"/>
          <w:sz w:val="32"/>
          <w:szCs w:val="32"/>
        </w:rPr>
        <w:t>库中随机抽取不少于</w:t>
      </w:r>
      <w:r>
        <w:rPr>
          <w:rFonts w:ascii="仿宋" w:eastAsia="仿宋" w:hAnsi="仿宋" w:cs="仿宋" w:hint="eastAsia"/>
          <w:sz w:val="32"/>
          <w:szCs w:val="32"/>
        </w:rPr>
        <w:t>7</w:t>
      </w:r>
      <w:r>
        <w:rPr>
          <w:rFonts w:ascii="仿宋" w:eastAsia="仿宋" w:hAnsi="仿宋" w:cs="仿宋" w:hint="eastAsia"/>
          <w:sz w:val="32"/>
          <w:szCs w:val="32"/>
        </w:rPr>
        <w:t>名</w:t>
      </w:r>
      <w:r>
        <w:rPr>
          <w:rFonts w:ascii="仿宋" w:eastAsia="仿宋" w:hAnsi="仿宋" w:cs="仿宋" w:hint="eastAsia"/>
          <w:sz w:val="32"/>
          <w:szCs w:val="32"/>
        </w:rPr>
        <w:t>专家组成</w:t>
      </w:r>
      <w:r>
        <w:rPr>
          <w:rFonts w:ascii="仿宋" w:eastAsia="仿宋" w:hAnsi="仿宋" w:cs="仿宋" w:hint="eastAsia"/>
          <w:sz w:val="32"/>
          <w:szCs w:val="32"/>
        </w:rPr>
        <w:t>，</w:t>
      </w:r>
      <w:r>
        <w:rPr>
          <w:rFonts w:ascii="仿宋" w:eastAsia="仿宋" w:hAnsi="仿宋" w:cs="仿宋" w:hint="eastAsia"/>
          <w:sz w:val="32"/>
          <w:szCs w:val="32"/>
        </w:rPr>
        <w:t>技术论证</w:t>
      </w:r>
      <w:r>
        <w:rPr>
          <w:rFonts w:ascii="仿宋" w:eastAsia="仿宋" w:hAnsi="仿宋" w:cs="仿宋" w:hint="eastAsia"/>
          <w:sz w:val="32"/>
          <w:szCs w:val="32"/>
        </w:rPr>
        <w:t>专家应按照公平、公正的原则，主动回避与自己有利</w:t>
      </w:r>
      <w:r>
        <w:rPr>
          <w:rFonts w:ascii="仿宋" w:eastAsia="仿宋" w:hAnsi="仿宋" w:cs="仿宋" w:hint="eastAsia"/>
          <w:sz w:val="32"/>
          <w:szCs w:val="32"/>
        </w:rPr>
        <w:t>害</w:t>
      </w:r>
      <w:r>
        <w:rPr>
          <w:rFonts w:ascii="仿宋" w:eastAsia="仿宋" w:hAnsi="仿宋" w:cs="仿宋" w:hint="eastAsia"/>
          <w:sz w:val="32"/>
          <w:szCs w:val="32"/>
        </w:rPr>
        <w:t>关</w:t>
      </w:r>
      <w:r>
        <w:rPr>
          <w:rFonts w:ascii="仿宋" w:eastAsia="仿宋" w:hAnsi="仿宋" w:cs="仿宋" w:hint="eastAsia"/>
          <w:sz w:val="32"/>
          <w:szCs w:val="32"/>
        </w:rPr>
        <w:lastRenderedPageBreak/>
        <w:t>系</w:t>
      </w:r>
      <w:r>
        <w:rPr>
          <w:rFonts w:ascii="仿宋" w:eastAsia="仿宋" w:hAnsi="仿宋" w:cs="仿宋" w:hint="eastAsia"/>
          <w:sz w:val="32"/>
          <w:szCs w:val="32"/>
        </w:rPr>
        <w:t>或者关联</w:t>
      </w:r>
      <w:r>
        <w:rPr>
          <w:rFonts w:ascii="仿宋" w:eastAsia="仿宋" w:hAnsi="仿宋" w:cs="仿宋" w:hint="eastAsia"/>
          <w:sz w:val="32"/>
          <w:szCs w:val="32"/>
        </w:rPr>
        <w:t>关系的申报项目。</w:t>
      </w:r>
    </w:p>
    <w:p w14:paraId="214DF0E9" w14:textId="77777777" w:rsidR="0018019C" w:rsidRDefault="008846D9">
      <w:pPr>
        <w:suppressAutoHyphens/>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技术论证通过需经四分之三以上专家同意，专家对新技术论证结果负责，根据论证情况出具《技术论证意见》并签字确认。</w:t>
      </w:r>
    </w:p>
    <w:p w14:paraId="461FCE92" w14:textId="77777777" w:rsidR="0018019C" w:rsidRDefault="008846D9">
      <w:pPr>
        <w:widowControl/>
        <w:shd w:val="clear" w:color="auto" w:fill="FFFFFF"/>
        <w:suppressAutoHyphens/>
        <w:spacing w:line="600" w:lineRule="exact"/>
        <w:ind w:firstLineChars="200" w:firstLine="643"/>
        <w:jc w:val="left"/>
        <w:rPr>
          <w:rFonts w:ascii="仿宋" w:eastAsia="仿宋" w:hAnsi="仿宋" w:cs="仿宋"/>
          <w:sz w:val="32"/>
          <w:szCs w:val="32"/>
        </w:rPr>
      </w:pPr>
      <w:r>
        <w:rPr>
          <w:rFonts w:ascii="仿宋" w:eastAsia="仿宋" w:hAnsi="仿宋" w:cs="仿宋" w:hint="eastAsia"/>
          <w:b/>
          <w:bCs/>
          <w:kern w:val="0"/>
          <w:sz w:val="32"/>
          <w:szCs w:val="32"/>
        </w:rPr>
        <w:t>第二十</w:t>
      </w:r>
      <w:r>
        <w:rPr>
          <w:rFonts w:ascii="仿宋" w:eastAsia="仿宋" w:hAnsi="仿宋" w:cs="仿宋" w:hint="eastAsia"/>
          <w:b/>
          <w:bCs/>
          <w:kern w:val="0"/>
          <w:sz w:val="32"/>
          <w:szCs w:val="32"/>
        </w:rPr>
        <w:t>四</w:t>
      </w:r>
      <w:r>
        <w:rPr>
          <w:rFonts w:ascii="仿宋" w:eastAsia="仿宋" w:hAnsi="仿宋" w:cs="仿宋" w:hint="eastAsia"/>
          <w:b/>
          <w:bCs/>
          <w:kern w:val="0"/>
          <w:sz w:val="32"/>
          <w:szCs w:val="32"/>
        </w:rPr>
        <w:t>条【结果应用】</w:t>
      </w:r>
      <w:r>
        <w:rPr>
          <w:rFonts w:ascii="仿宋" w:eastAsia="仿宋" w:hAnsi="仿宋" w:cs="仿宋" w:hint="eastAsia"/>
          <w:sz w:val="32"/>
          <w:szCs w:val="32"/>
        </w:rPr>
        <w:t xml:space="preserve"> </w:t>
      </w:r>
      <w:r>
        <w:rPr>
          <w:rFonts w:ascii="仿宋" w:eastAsia="仿宋" w:hAnsi="仿宋" w:cs="仿宋" w:hint="eastAsia"/>
          <w:sz w:val="32"/>
          <w:szCs w:val="32"/>
        </w:rPr>
        <w:t>经论证通过的《技术论证意见》可作为该项目施工图设计、施工图审查、施工管理、竣工验收的依据。</w:t>
      </w:r>
    </w:p>
    <w:p w14:paraId="4D448C28" w14:textId="77777777" w:rsidR="0018019C" w:rsidRDefault="008846D9">
      <w:pPr>
        <w:widowControl/>
        <w:spacing w:line="600" w:lineRule="exact"/>
        <w:ind w:firstLine="640"/>
        <w:jc w:val="left"/>
        <w:rPr>
          <w:rFonts w:ascii="仿宋" w:eastAsia="仿宋" w:hAnsi="仿宋" w:cs="仿宋"/>
          <w:sz w:val="32"/>
          <w:szCs w:val="32"/>
        </w:rPr>
      </w:pPr>
      <w:r>
        <w:rPr>
          <w:rFonts w:ascii="仿宋" w:eastAsia="仿宋" w:hAnsi="仿宋" w:cs="仿宋" w:hint="eastAsia"/>
          <w:sz w:val="32"/>
          <w:szCs w:val="32"/>
        </w:rPr>
        <w:t>技术论证结论仅适用于经专家</w:t>
      </w:r>
      <w:r>
        <w:rPr>
          <w:rFonts w:ascii="仿宋" w:eastAsia="仿宋" w:hAnsi="仿宋" w:cs="仿宋" w:hint="eastAsia"/>
          <w:sz w:val="32"/>
          <w:szCs w:val="32"/>
        </w:rPr>
        <w:t>组</w:t>
      </w:r>
      <w:r>
        <w:rPr>
          <w:rFonts w:ascii="仿宋" w:eastAsia="仿宋" w:hAnsi="仿宋" w:cs="仿宋" w:hint="eastAsia"/>
          <w:sz w:val="32"/>
          <w:szCs w:val="32"/>
        </w:rPr>
        <w:t>论证的项目。</w:t>
      </w:r>
    </w:p>
    <w:p w14:paraId="59C1C18E" w14:textId="77777777" w:rsidR="0018019C" w:rsidRDefault="0018019C">
      <w:pPr>
        <w:widowControl/>
        <w:shd w:val="clear" w:color="auto" w:fill="FFFFFF"/>
        <w:spacing w:line="360" w:lineRule="atLeast"/>
        <w:jc w:val="center"/>
        <w:rPr>
          <w:rFonts w:ascii="楷体_GB2312" w:eastAsia="楷体_GB2312" w:hAnsi="楷体_GB2312" w:cs="楷体_GB2312"/>
          <w:kern w:val="0"/>
          <w:sz w:val="32"/>
          <w:szCs w:val="32"/>
        </w:rPr>
      </w:pPr>
    </w:p>
    <w:p w14:paraId="792B5B6B" w14:textId="77777777" w:rsidR="0018019C" w:rsidRDefault="008846D9">
      <w:pPr>
        <w:widowControl/>
        <w:shd w:val="clear" w:color="auto" w:fill="FFFFFF"/>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t>第六章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标准定额</w:t>
      </w:r>
    </w:p>
    <w:p w14:paraId="0F5F1B39" w14:textId="77777777" w:rsidR="0018019C" w:rsidRDefault="008846D9">
      <w:pPr>
        <w:pStyle w:val="a8"/>
        <w:widowControl/>
        <w:shd w:val="clear" w:color="auto" w:fill="FFFFFF"/>
        <w:spacing w:beforeAutospacing="0" w:afterAutospacing="0" w:line="488" w:lineRule="atLeast"/>
        <w:ind w:firstLineChars="200" w:firstLine="643"/>
        <w:rPr>
          <w:rFonts w:ascii="仿宋" w:eastAsia="仿宋" w:hAnsi="仿宋" w:cs="仿宋"/>
          <w:kern w:val="2"/>
          <w:sz w:val="32"/>
          <w:szCs w:val="32"/>
        </w:rPr>
      </w:pPr>
      <w:r>
        <w:rPr>
          <w:rFonts w:ascii="仿宋" w:eastAsia="仿宋" w:hAnsi="仿宋" w:cs="仿宋" w:hint="eastAsia"/>
          <w:b/>
          <w:bCs/>
          <w:sz w:val="32"/>
          <w:szCs w:val="32"/>
        </w:rPr>
        <w:t>第二十</w:t>
      </w:r>
      <w:r>
        <w:rPr>
          <w:rFonts w:ascii="仿宋" w:eastAsia="仿宋" w:hAnsi="仿宋" w:cs="仿宋" w:hint="eastAsia"/>
          <w:b/>
          <w:bCs/>
          <w:sz w:val="32"/>
          <w:szCs w:val="32"/>
        </w:rPr>
        <w:t>五</w:t>
      </w:r>
      <w:r>
        <w:rPr>
          <w:rFonts w:ascii="仿宋" w:eastAsia="仿宋" w:hAnsi="仿宋" w:cs="仿宋" w:hint="eastAsia"/>
          <w:b/>
          <w:bCs/>
          <w:sz w:val="32"/>
          <w:szCs w:val="32"/>
        </w:rPr>
        <w:t>条【地方标准编制】</w:t>
      </w:r>
      <w:r>
        <w:rPr>
          <w:rFonts w:ascii="仿宋" w:eastAsia="仿宋" w:hAnsi="仿宋" w:cs="仿宋" w:hint="eastAsia"/>
          <w:sz w:val="32"/>
          <w:szCs w:val="32"/>
        </w:rPr>
        <w:t xml:space="preserve"> </w:t>
      </w:r>
      <w:r>
        <w:rPr>
          <w:rFonts w:ascii="仿宋" w:eastAsia="仿宋" w:hAnsi="仿宋" w:cs="仿宋" w:hint="eastAsia"/>
          <w:kern w:val="2"/>
          <w:sz w:val="32"/>
          <w:szCs w:val="32"/>
        </w:rPr>
        <w:t>地方标准</w:t>
      </w:r>
      <w:r>
        <w:rPr>
          <w:rFonts w:ascii="仿宋" w:eastAsia="仿宋" w:hAnsi="仿宋" w:cs="仿宋" w:hint="eastAsia"/>
          <w:sz w:val="32"/>
          <w:szCs w:val="32"/>
        </w:rPr>
        <w:t>编制</w:t>
      </w:r>
      <w:r>
        <w:rPr>
          <w:rFonts w:ascii="仿宋" w:eastAsia="仿宋" w:hAnsi="仿宋" w:cs="仿宋" w:hint="eastAsia"/>
          <w:kern w:val="2"/>
          <w:sz w:val="32"/>
          <w:szCs w:val="32"/>
        </w:rPr>
        <w:t>应积极采用新技术。</w:t>
      </w:r>
      <w:r>
        <w:rPr>
          <w:rFonts w:ascii="仿宋" w:eastAsia="仿宋" w:hAnsi="仿宋" w:cs="仿宋" w:hint="eastAsia"/>
          <w:sz w:val="32"/>
          <w:szCs w:val="32"/>
        </w:rPr>
        <w:t>对成熟度较高的新技术依法及时制定地方标准，推动先进适用技术推广和应用。</w:t>
      </w:r>
    </w:p>
    <w:p w14:paraId="4EA41D38" w14:textId="77777777" w:rsidR="0018019C" w:rsidRDefault="008846D9">
      <w:pPr>
        <w:pStyle w:val="a8"/>
        <w:widowControl/>
        <w:shd w:val="clear" w:color="auto" w:fill="FFFFFF"/>
        <w:spacing w:beforeAutospacing="0" w:afterAutospacing="0" w:line="488" w:lineRule="atLeast"/>
        <w:ind w:firstLineChars="200" w:firstLine="643"/>
        <w:rPr>
          <w:rFonts w:ascii="仿宋" w:eastAsia="仿宋" w:hAnsi="仿宋" w:cs="仿宋"/>
          <w:sz w:val="32"/>
          <w:szCs w:val="32"/>
        </w:rPr>
      </w:pPr>
      <w:r>
        <w:rPr>
          <w:rFonts w:ascii="仿宋" w:eastAsia="仿宋" w:hAnsi="仿宋" w:cs="仿宋" w:hint="eastAsia"/>
          <w:b/>
          <w:bCs/>
          <w:sz w:val="32"/>
          <w:szCs w:val="32"/>
        </w:rPr>
        <w:t>第二十</w:t>
      </w:r>
      <w:r>
        <w:rPr>
          <w:rFonts w:ascii="仿宋" w:eastAsia="仿宋" w:hAnsi="仿宋" w:cs="仿宋" w:hint="eastAsia"/>
          <w:b/>
          <w:bCs/>
          <w:sz w:val="32"/>
          <w:szCs w:val="32"/>
        </w:rPr>
        <w:t>六</w:t>
      </w:r>
      <w:r>
        <w:rPr>
          <w:rFonts w:ascii="仿宋" w:eastAsia="仿宋" w:hAnsi="仿宋" w:cs="仿宋" w:hint="eastAsia"/>
          <w:b/>
          <w:bCs/>
          <w:sz w:val="32"/>
          <w:szCs w:val="32"/>
        </w:rPr>
        <w:t>条【团标、行标编制】</w:t>
      </w:r>
      <w:r>
        <w:rPr>
          <w:rFonts w:ascii="仿宋" w:eastAsia="仿宋" w:hAnsi="仿宋" w:cs="仿宋" w:hint="eastAsia"/>
          <w:sz w:val="32"/>
          <w:szCs w:val="32"/>
        </w:rPr>
        <w:t xml:space="preserve"> </w:t>
      </w:r>
      <w:r>
        <w:rPr>
          <w:rFonts w:ascii="仿宋" w:eastAsia="仿宋" w:hAnsi="仿宋" w:cs="仿宋" w:hint="eastAsia"/>
          <w:sz w:val="32"/>
          <w:szCs w:val="32"/>
        </w:rPr>
        <w:t>鼓励企业、协（学）会、教育和科研等单位参与国家、行业和地方标准编制，鼓励行业协（学）会、产业技术联盟等社会团体协调相关市场主体共同制定满足市场和创新需要的团体标准或企业标准。</w:t>
      </w:r>
    </w:p>
    <w:p w14:paraId="0901BA13" w14:textId="77777777" w:rsidR="0018019C" w:rsidRDefault="008846D9">
      <w:pPr>
        <w:pStyle w:val="a8"/>
        <w:widowControl/>
        <w:shd w:val="clear" w:color="auto" w:fill="FFFFFF"/>
        <w:spacing w:beforeAutospacing="0" w:afterAutospacing="0" w:line="488" w:lineRule="atLeast"/>
        <w:ind w:firstLineChars="200" w:firstLine="643"/>
        <w:rPr>
          <w:rFonts w:ascii="仿宋" w:eastAsia="仿宋" w:hAnsi="仿宋" w:cs="仿宋"/>
          <w:sz w:val="32"/>
          <w:szCs w:val="32"/>
        </w:rPr>
      </w:pPr>
      <w:r>
        <w:rPr>
          <w:rFonts w:ascii="仿宋" w:eastAsia="仿宋" w:hAnsi="仿宋" w:cs="仿宋" w:hint="eastAsia"/>
          <w:b/>
          <w:bCs/>
          <w:sz w:val="32"/>
          <w:szCs w:val="32"/>
        </w:rPr>
        <w:t>第二十</w:t>
      </w:r>
      <w:r>
        <w:rPr>
          <w:rFonts w:ascii="仿宋" w:eastAsia="仿宋" w:hAnsi="仿宋" w:cs="仿宋" w:hint="eastAsia"/>
          <w:b/>
          <w:bCs/>
          <w:sz w:val="32"/>
          <w:szCs w:val="32"/>
        </w:rPr>
        <w:t>七</w:t>
      </w:r>
      <w:r>
        <w:rPr>
          <w:rFonts w:ascii="仿宋" w:eastAsia="仿宋" w:hAnsi="仿宋" w:cs="仿宋" w:hint="eastAsia"/>
          <w:b/>
          <w:bCs/>
          <w:sz w:val="32"/>
          <w:szCs w:val="32"/>
        </w:rPr>
        <w:t>条【定额编制】</w:t>
      </w:r>
      <w:r>
        <w:rPr>
          <w:rFonts w:ascii="仿宋" w:eastAsia="仿宋" w:hAnsi="仿宋" w:cs="仿宋" w:hint="eastAsia"/>
          <w:sz w:val="32"/>
          <w:szCs w:val="32"/>
        </w:rPr>
        <w:t xml:space="preserve"> </w:t>
      </w:r>
      <w:r>
        <w:rPr>
          <w:rFonts w:ascii="仿宋" w:eastAsia="仿宋" w:hAnsi="仿宋" w:cs="仿宋" w:hint="eastAsia"/>
          <w:sz w:val="32"/>
          <w:szCs w:val="32"/>
        </w:rPr>
        <w:t>建设工程定额编制应根据</w:t>
      </w:r>
      <w:r>
        <w:rPr>
          <w:rFonts w:ascii="仿宋" w:eastAsia="仿宋" w:hAnsi="仿宋" w:cs="仿宋" w:hint="eastAsia"/>
          <w:sz w:val="32"/>
          <w:szCs w:val="32"/>
        </w:rPr>
        <w:t>相关技术标准和</w:t>
      </w:r>
      <w:r>
        <w:rPr>
          <w:rFonts w:ascii="仿宋" w:eastAsia="仿宋" w:hAnsi="仿宋" w:cs="仿宋" w:hint="eastAsia"/>
          <w:sz w:val="32"/>
          <w:szCs w:val="32"/>
        </w:rPr>
        <w:t>市场需要及时编制补充新技术相关定额</w:t>
      </w:r>
      <w:r>
        <w:rPr>
          <w:rFonts w:ascii="仿宋" w:eastAsia="仿宋" w:hAnsi="仿宋" w:cs="仿宋" w:hint="eastAsia"/>
          <w:sz w:val="32"/>
          <w:szCs w:val="32"/>
        </w:rPr>
        <w:t>，促进新技术推广应用。</w:t>
      </w:r>
    </w:p>
    <w:p w14:paraId="224C1E61" w14:textId="77777777" w:rsidR="0018019C" w:rsidRDefault="008846D9">
      <w:pPr>
        <w:pStyle w:val="a8"/>
        <w:widowControl/>
        <w:shd w:val="clear" w:color="auto" w:fill="FFFFFF"/>
        <w:spacing w:beforeAutospacing="0" w:afterAutospacing="0" w:line="488" w:lineRule="atLeas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w:t>
      </w:r>
      <w:r>
        <w:rPr>
          <w:rFonts w:ascii="仿宋" w:eastAsia="仿宋" w:hAnsi="仿宋" w:cs="仿宋" w:hint="eastAsia"/>
          <w:b/>
          <w:bCs/>
          <w:sz w:val="32"/>
          <w:szCs w:val="32"/>
        </w:rPr>
        <w:t>二十八</w:t>
      </w:r>
      <w:r>
        <w:rPr>
          <w:rFonts w:ascii="仿宋" w:eastAsia="仿宋" w:hAnsi="仿宋" w:cs="仿宋" w:hint="eastAsia"/>
          <w:b/>
          <w:bCs/>
          <w:sz w:val="32"/>
          <w:szCs w:val="32"/>
        </w:rPr>
        <w:t>条【</w:t>
      </w:r>
      <w:r>
        <w:rPr>
          <w:rFonts w:ascii="仿宋" w:eastAsia="仿宋" w:hAnsi="仿宋" w:cs="仿宋" w:hint="eastAsia"/>
          <w:b/>
          <w:bCs/>
          <w:sz w:val="32"/>
          <w:szCs w:val="32"/>
        </w:rPr>
        <w:t>动态</w:t>
      </w:r>
      <w:r>
        <w:rPr>
          <w:rFonts w:ascii="仿宋" w:eastAsia="仿宋" w:hAnsi="仿宋" w:cs="仿宋" w:hint="eastAsia"/>
          <w:b/>
          <w:bCs/>
          <w:sz w:val="32"/>
          <w:szCs w:val="32"/>
        </w:rPr>
        <w:t>调整】</w:t>
      </w:r>
      <w:r>
        <w:rPr>
          <w:rFonts w:ascii="仿宋" w:eastAsia="仿宋" w:hAnsi="仿宋" w:cs="仿宋" w:hint="eastAsia"/>
          <w:sz w:val="32"/>
          <w:szCs w:val="32"/>
        </w:rPr>
        <w:t xml:space="preserve"> </w:t>
      </w:r>
      <w:r>
        <w:rPr>
          <w:rFonts w:ascii="仿宋" w:eastAsia="仿宋" w:hAnsi="仿宋" w:cs="仿宋" w:hint="eastAsia"/>
          <w:sz w:val="32"/>
          <w:szCs w:val="32"/>
        </w:rPr>
        <w:t>对于《技术公告》限制、禁止</w:t>
      </w:r>
      <w:r>
        <w:rPr>
          <w:rFonts w:ascii="仿宋" w:eastAsia="仿宋" w:hAnsi="仿宋" w:cs="仿宋" w:hint="eastAsia"/>
          <w:sz w:val="32"/>
          <w:szCs w:val="32"/>
        </w:rPr>
        <w:t>使用</w:t>
      </w:r>
      <w:r>
        <w:rPr>
          <w:rFonts w:ascii="仿宋" w:eastAsia="仿宋" w:hAnsi="仿宋" w:cs="仿宋" w:hint="eastAsia"/>
          <w:sz w:val="32"/>
          <w:szCs w:val="32"/>
        </w:rPr>
        <w:t>的落后技术，住房城乡建设行政主管部门应当及时修订</w:t>
      </w:r>
      <w:r>
        <w:rPr>
          <w:rFonts w:ascii="仿宋" w:eastAsia="仿宋" w:hAnsi="仿宋" w:cs="仿宋" w:hint="eastAsia"/>
          <w:sz w:val="32"/>
          <w:szCs w:val="32"/>
        </w:rPr>
        <w:t>、废止</w:t>
      </w:r>
      <w:r>
        <w:rPr>
          <w:rFonts w:ascii="仿宋" w:eastAsia="仿宋" w:hAnsi="仿宋" w:cs="仿宋" w:hint="eastAsia"/>
          <w:sz w:val="32"/>
          <w:szCs w:val="32"/>
        </w:rPr>
        <w:t>有关标准、定额。</w:t>
      </w:r>
    </w:p>
    <w:p w14:paraId="5D3640E9" w14:textId="77777777" w:rsidR="0018019C" w:rsidRDefault="0018019C">
      <w:pPr>
        <w:pStyle w:val="a8"/>
        <w:widowControl/>
        <w:shd w:val="clear" w:color="auto" w:fill="FFFFFF"/>
        <w:spacing w:beforeAutospacing="0" w:afterAutospacing="0" w:line="488" w:lineRule="atLeast"/>
        <w:ind w:firstLineChars="200" w:firstLine="640"/>
        <w:rPr>
          <w:rFonts w:ascii="仿宋" w:eastAsia="仿宋" w:hAnsi="仿宋" w:cs="仿宋"/>
          <w:sz w:val="32"/>
          <w:szCs w:val="32"/>
        </w:rPr>
      </w:pPr>
    </w:p>
    <w:p w14:paraId="0565040A" w14:textId="77777777" w:rsidR="0018019C" w:rsidRDefault="008846D9">
      <w:pPr>
        <w:widowControl/>
        <w:shd w:val="clear" w:color="auto" w:fill="FFFFFF"/>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t>第七章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信息服务</w:t>
      </w:r>
    </w:p>
    <w:p w14:paraId="0F589B7F" w14:textId="77777777" w:rsidR="0018019C" w:rsidRDefault="008846D9">
      <w:pPr>
        <w:pStyle w:val="a8"/>
        <w:widowControl/>
        <w:shd w:val="clear" w:color="auto" w:fill="FFFFFF"/>
        <w:spacing w:beforeAutospacing="0" w:afterAutospacing="0"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二十九</w:t>
      </w:r>
      <w:r>
        <w:rPr>
          <w:rFonts w:ascii="仿宋" w:eastAsia="仿宋" w:hAnsi="仿宋" w:cs="仿宋" w:hint="eastAsia"/>
          <w:b/>
          <w:bCs/>
          <w:sz w:val="32"/>
          <w:szCs w:val="32"/>
        </w:rPr>
        <w:t>条【服务方式】</w:t>
      </w:r>
      <w:r>
        <w:rPr>
          <w:rFonts w:ascii="仿宋" w:eastAsia="仿宋" w:hAnsi="仿宋" w:cs="仿宋" w:hint="eastAsia"/>
          <w:sz w:val="32"/>
          <w:szCs w:val="32"/>
        </w:rPr>
        <w:t xml:space="preserve"> </w:t>
      </w:r>
      <w:r>
        <w:rPr>
          <w:rFonts w:ascii="仿宋" w:eastAsia="仿宋" w:hAnsi="仿宋" w:cs="仿宋" w:hint="eastAsia"/>
          <w:sz w:val="32"/>
          <w:szCs w:val="32"/>
        </w:rPr>
        <w:t>信息服务包括发布新技术信息服务清单（以下简称服务清单）和科技成果信息库（以下简称成果库）。</w:t>
      </w:r>
    </w:p>
    <w:p w14:paraId="555222E3" w14:textId="77777777" w:rsidR="0018019C" w:rsidRDefault="008846D9">
      <w:pPr>
        <w:pStyle w:val="a8"/>
        <w:widowControl/>
        <w:shd w:val="clear" w:color="auto" w:fill="FFFFFF"/>
        <w:spacing w:beforeAutospacing="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服务清单和成果库仅提供信息服务，</w:t>
      </w:r>
      <w:r>
        <w:rPr>
          <w:rFonts w:ascii="仿宋" w:eastAsia="仿宋" w:hAnsi="仿宋" w:cs="仿宋" w:hint="eastAsia"/>
          <w:sz w:val="32"/>
          <w:szCs w:val="32"/>
        </w:rPr>
        <w:t>工程中应用新技术或科技成果，应符合法律法规和本办法相关规定。</w:t>
      </w:r>
    </w:p>
    <w:p w14:paraId="4B1150CE" w14:textId="77777777" w:rsidR="0018019C" w:rsidRDefault="008846D9">
      <w:pPr>
        <w:pStyle w:val="a8"/>
        <w:widowControl/>
        <w:shd w:val="clear" w:color="auto" w:fill="FFFFFF"/>
        <w:spacing w:beforeAutospacing="0" w:afterAutospacing="0"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第三十条【清单内容】</w:t>
      </w:r>
      <w:r>
        <w:rPr>
          <w:rFonts w:ascii="仿宋" w:eastAsia="仿宋" w:hAnsi="仿宋" w:cs="仿宋" w:hint="eastAsia"/>
          <w:sz w:val="32"/>
          <w:szCs w:val="32"/>
        </w:rPr>
        <w:t xml:space="preserve"> </w:t>
      </w:r>
      <w:r>
        <w:rPr>
          <w:rFonts w:ascii="仿宋" w:eastAsia="仿宋" w:hAnsi="仿宋" w:cs="仿宋" w:hint="eastAsia"/>
          <w:sz w:val="32"/>
          <w:szCs w:val="32"/>
        </w:rPr>
        <w:t>服务清单面向全省收集并动态发布新技术</w:t>
      </w:r>
      <w:r>
        <w:rPr>
          <w:rFonts w:ascii="仿宋" w:eastAsia="仿宋" w:hAnsi="仿宋" w:cs="仿宋" w:hint="eastAsia"/>
          <w:sz w:val="32"/>
          <w:szCs w:val="32"/>
        </w:rPr>
        <w:t>名称、专利、实验测试、风险提示、研发单位等相关信息。</w:t>
      </w:r>
    </w:p>
    <w:p w14:paraId="7255CFB7" w14:textId="77777777" w:rsidR="0018019C" w:rsidRDefault="008846D9">
      <w:pPr>
        <w:pBdr>
          <w:top w:val="single" w:sz="4" w:space="0" w:color="FFFFFF"/>
          <w:left w:val="single" w:sz="4" w:space="0" w:color="FFFFFF"/>
          <w:bottom w:val="single" w:sz="4" w:space="0" w:color="FFFFFF"/>
          <w:right w:val="single" w:sz="4" w:space="7" w:color="FFFFFF"/>
        </w:pBdr>
        <w:spacing w:line="600" w:lineRule="exact"/>
        <w:ind w:firstLineChars="200" w:firstLine="643"/>
        <w:jc w:val="left"/>
        <w:outlineLvl w:val="0"/>
        <w:rPr>
          <w:rFonts w:ascii="仿宋" w:eastAsia="仿宋" w:hAnsi="仿宋" w:cs="仿宋"/>
          <w:sz w:val="32"/>
          <w:szCs w:val="32"/>
        </w:rPr>
      </w:pPr>
      <w:r>
        <w:rPr>
          <w:rFonts w:ascii="仿宋" w:eastAsia="仿宋" w:hAnsi="仿宋" w:cs="仿宋" w:hint="eastAsia"/>
          <w:b/>
          <w:bCs/>
          <w:kern w:val="0"/>
          <w:sz w:val="32"/>
          <w:szCs w:val="32"/>
        </w:rPr>
        <w:t>第三十</w:t>
      </w:r>
      <w:r>
        <w:rPr>
          <w:rFonts w:ascii="仿宋" w:eastAsia="仿宋" w:hAnsi="仿宋" w:cs="仿宋" w:hint="eastAsia"/>
          <w:b/>
          <w:bCs/>
          <w:kern w:val="0"/>
          <w:sz w:val="32"/>
          <w:szCs w:val="32"/>
        </w:rPr>
        <w:t>一</w:t>
      </w:r>
      <w:r>
        <w:rPr>
          <w:rFonts w:ascii="仿宋" w:eastAsia="仿宋" w:hAnsi="仿宋" w:cs="仿宋" w:hint="eastAsia"/>
          <w:b/>
          <w:bCs/>
          <w:kern w:val="0"/>
          <w:sz w:val="32"/>
          <w:szCs w:val="32"/>
        </w:rPr>
        <w:t>条【成果库内容】</w:t>
      </w:r>
      <w:r>
        <w:rPr>
          <w:rFonts w:ascii="仿宋" w:eastAsia="仿宋" w:hAnsi="仿宋" w:cs="仿宋" w:hint="eastAsia"/>
          <w:sz w:val="32"/>
          <w:szCs w:val="32"/>
        </w:rPr>
        <w:t xml:space="preserve"> </w:t>
      </w:r>
      <w:r>
        <w:rPr>
          <w:rFonts w:ascii="仿宋" w:eastAsia="仿宋" w:hAnsi="仿宋" w:cs="仿宋" w:hint="eastAsia"/>
          <w:sz w:val="32"/>
          <w:szCs w:val="32"/>
        </w:rPr>
        <w:t>成果库面向全省收集成熟度较高的成果信息，包括行业科学技术奖获奖项目、通过验收的国家级或省级科技计划项目、通过验收的科技创新课题、通过评审的省级工法</w:t>
      </w:r>
      <w:r>
        <w:rPr>
          <w:rFonts w:ascii="仿宋" w:eastAsia="仿宋" w:hAnsi="仿宋" w:cs="仿宋" w:hint="eastAsia"/>
          <w:sz w:val="32"/>
          <w:szCs w:val="32"/>
        </w:rPr>
        <w:t>、通过评审的示范工程</w:t>
      </w:r>
      <w:r>
        <w:rPr>
          <w:rFonts w:ascii="仿宋" w:eastAsia="仿宋" w:hAnsi="仿宋" w:cs="仿宋" w:hint="eastAsia"/>
          <w:sz w:val="32"/>
          <w:szCs w:val="32"/>
        </w:rPr>
        <w:t>等成果类信息</w:t>
      </w:r>
      <w:r>
        <w:rPr>
          <w:rFonts w:ascii="仿宋" w:eastAsia="仿宋" w:hAnsi="仿宋" w:cs="仿宋" w:hint="eastAsia"/>
          <w:sz w:val="32"/>
          <w:szCs w:val="32"/>
        </w:rPr>
        <w:t>。</w:t>
      </w:r>
    </w:p>
    <w:p w14:paraId="610E9A5C" w14:textId="77777777" w:rsidR="0018019C" w:rsidRDefault="008846D9">
      <w:pPr>
        <w:pStyle w:val="a8"/>
        <w:widowControl/>
        <w:shd w:val="clear" w:color="auto" w:fill="FFFFFF"/>
        <w:spacing w:beforeAutospacing="0" w:afterAutospacing="0"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第三十</w:t>
      </w:r>
      <w:r>
        <w:rPr>
          <w:rFonts w:ascii="仿宋" w:eastAsia="仿宋" w:hAnsi="仿宋" w:cs="仿宋" w:hint="eastAsia"/>
          <w:b/>
          <w:bCs/>
          <w:sz w:val="32"/>
          <w:szCs w:val="32"/>
        </w:rPr>
        <w:t>二</w:t>
      </w:r>
      <w:r>
        <w:rPr>
          <w:rFonts w:ascii="仿宋" w:eastAsia="仿宋" w:hAnsi="仿宋" w:cs="仿宋" w:hint="eastAsia"/>
          <w:b/>
          <w:bCs/>
          <w:sz w:val="32"/>
          <w:szCs w:val="32"/>
        </w:rPr>
        <w:t>条【</w:t>
      </w:r>
      <w:r>
        <w:rPr>
          <w:rFonts w:ascii="仿宋" w:eastAsia="仿宋" w:hAnsi="仿宋" w:cs="仿宋" w:hint="eastAsia"/>
          <w:b/>
          <w:bCs/>
          <w:sz w:val="32"/>
          <w:szCs w:val="32"/>
        </w:rPr>
        <w:t>授权管理</w:t>
      </w:r>
      <w:r>
        <w:rPr>
          <w:rFonts w:ascii="仿宋" w:eastAsia="仿宋" w:hAnsi="仿宋" w:cs="仿宋" w:hint="eastAsia"/>
          <w:b/>
          <w:bCs/>
          <w:sz w:val="32"/>
          <w:szCs w:val="32"/>
        </w:rPr>
        <w:t>】</w:t>
      </w:r>
      <w:r>
        <w:rPr>
          <w:rFonts w:ascii="仿宋" w:eastAsia="仿宋" w:hAnsi="仿宋" w:cs="仿宋" w:hint="eastAsia"/>
          <w:sz w:val="32"/>
          <w:szCs w:val="32"/>
        </w:rPr>
        <w:t xml:space="preserve"> </w:t>
      </w:r>
      <w:r>
        <w:rPr>
          <w:rFonts w:ascii="仿宋" w:eastAsia="仿宋" w:hAnsi="仿宋" w:cs="仿宋" w:hint="eastAsia"/>
          <w:sz w:val="32"/>
          <w:szCs w:val="32"/>
        </w:rPr>
        <w:t>信息服务</w:t>
      </w:r>
      <w:r>
        <w:rPr>
          <w:rFonts w:ascii="仿宋" w:eastAsia="仿宋" w:hAnsi="仿宋" w:cs="仿宋" w:hint="eastAsia"/>
          <w:sz w:val="32"/>
          <w:szCs w:val="32"/>
        </w:rPr>
        <w:t>工作</w:t>
      </w:r>
      <w:r>
        <w:rPr>
          <w:rFonts w:ascii="仿宋" w:eastAsia="仿宋" w:hAnsi="仿宋" w:cs="仿宋" w:hint="eastAsia"/>
          <w:sz w:val="32"/>
          <w:szCs w:val="32"/>
        </w:rPr>
        <w:t>由省建设科技发展与信息中心</w:t>
      </w:r>
      <w:r>
        <w:rPr>
          <w:rFonts w:ascii="仿宋" w:eastAsia="仿宋" w:hAnsi="仿宋" w:cs="仿宋" w:hint="eastAsia"/>
          <w:sz w:val="32"/>
          <w:szCs w:val="32"/>
        </w:rPr>
        <w:t>负责</w:t>
      </w:r>
      <w:r>
        <w:rPr>
          <w:rFonts w:ascii="仿宋" w:eastAsia="仿宋" w:hAnsi="仿宋" w:cs="仿宋" w:hint="eastAsia"/>
          <w:sz w:val="32"/>
          <w:szCs w:val="32"/>
        </w:rPr>
        <w:t>。</w:t>
      </w:r>
    </w:p>
    <w:p w14:paraId="0844B76F" w14:textId="77777777" w:rsidR="0018019C" w:rsidRDefault="0018019C">
      <w:pPr>
        <w:pStyle w:val="a8"/>
        <w:widowControl/>
        <w:shd w:val="clear" w:color="auto" w:fill="FFFFFF"/>
        <w:spacing w:beforeAutospacing="0" w:afterAutospacing="0" w:line="600" w:lineRule="exact"/>
        <w:ind w:firstLineChars="200" w:firstLine="640"/>
        <w:rPr>
          <w:rFonts w:ascii="仿宋" w:eastAsia="仿宋" w:hAnsi="仿宋" w:cs="仿宋"/>
          <w:sz w:val="32"/>
          <w:szCs w:val="32"/>
        </w:rPr>
      </w:pPr>
    </w:p>
    <w:p w14:paraId="4F3DC20A" w14:textId="77777777" w:rsidR="0018019C" w:rsidRDefault="008846D9">
      <w:pPr>
        <w:widowControl/>
        <w:shd w:val="clear" w:color="auto" w:fill="FFFFFF"/>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t>第</w:t>
      </w:r>
      <w:r>
        <w:rPr>
          <w:rFonts w:ascii="黑体" w:eastAsia="黑体" w:hAnsi="黑体" w:cs="黑体" w:hint="eastAsia"/>
          <w:kern w:val="0"/>
          <w:sz w:val="32"/>
          <w:szCs w:val="32"/>
        </w:rPr>
        <w:t>八</w:t>
      </w:r>
      <w:r>
        <w:rPr>
          <w:rFonts w:ascii="黑体" w:eastAsia="黑体" w:hAnsi="黑体" w:cs="黑体" w:hint="eastAsia"/>
          <w:kern w:val="0"/>
          <w:sz w:val="32"/>
          <w:szCs w:val="32"/>
        </w:rPr>
        <w:t>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保障措施</w:t>
      </w:r>
    </w:p>
    <w:p w14:paraId="0F49D3A0" w14:textId="77777777" w:rsidR="0018019C" w:rsidRDefault="008846D9">
      <w:pPr>
        <w:pBdr>
          <w:top w:val="single" w:sz="4" w:space="0" w:color="FFFFFF"/>
          <w:left w:val="single" w:sz="4" w:space="0" w:color="FFFFFF"/>
          <w:bottom w:val="single" w:sz="4" w:space="0" w:color="FFFFFF"/>
          <w:right w:val="single" w:sz="4" w:space="7" w:color="FFFFFF"/>
        </w:pBdr>
        <w:spacing w:line="600" w:lineRule="exact"/>
        <w:ind w:firstLineChars="200" w:firstLine="643"/>
        <w:jc w:val="left"/>
        <w:outlineLvl w:val="0"/>
        <w:rPr>
          <w:rFonts w:ascii="仿宋" w:eastAsia="仿宋" w:hAnsi="仿宋" w:cs="仿宋"/>
          <w:sz w:val="32"/>
          <w:szCs w:val="32"/>
        </w:rPr>
      </w:pPr>
      <w:r>
        <w:rPr>
          <w:rFonts w:ascii="仿宋" w:eastAsia="仿宋" w:hAnsi="仿宋" w:cs="仿宋" w:hint="eastAsia"/>
          <w:b/>
          <w:bCs/>
          <w:kern w:val="0"/>
          <w:sz w:val="32"/>
          <w:szCs w:val="32"/>
        </w:rPr>
        <w:t>第三十</w:t>
      </w:r>
      <w:r>
        <w:rPr>
          <w:rFonts w:ascii="仿宋" w:eastAsia="仿宋" w:hAnsi="仿宋" w:cs="仿宋" w:hint="eastAsia"/>
          <w:b/>
          <w:bCs/>
          <w:kern w:val="0"/>
          <w:sz w:val="32"/>
          <w:szCs w:val="32"/>
        </w:rPr>
        <w:t>三</w:t>
      </w:r>
      <w:r>
        <w:rPr>
          <w:rFonts w:ascii="仿宋" w:eastAsia="仿宋" w:hAnsi="仿宋" w:cs="仿宋" w:hint="eastAsia"/>
          <w:b/>
          <w:bCs/>
          <w:kern w:val="0"/>
          <w:sz w:val="32"/>
          <w:szCs w:val="32"/>
        </w:rPr>
        <w:t>条【鼓励机制】</w:t>
      </w:r>
      <w:r>
        <w:rPr>
          <w:rFonts w:ascii="仿宋" w:eastAsia="仿宋" w:hAnsi="仿宋" w:cs="仿宋" w:hint="eastAsia"/>
          <w:sz w:val="32"/>
          <w:szCs w:val="32"/>
        </w:rPr>
        <w:t xml:space="preserve"> </w:t>
      </w:r>
      <w:r>
        <w:rPr>
          <w:rFonts w:ascii="仿宋" w:eastAsia="仿宋" w:hAnsi="仿宋" w:cs="仿宋" w:hint="eastAsia"/>
          <w:sz w:val="32"/>
          <w:szCs w:val="32"/>
        </w:rPr>
        <w:t>鼓励</w:t>
      </w:r>
      <w:r>
        <w:rPr>
          <w:rFonts w:ascii="仿宋" w:eastAsia="仿宋" w:hAnsi="仿宋" w:cs="仿宋" w:hint="eastAsia"/>
          <w:sz w:val="32"/>
          <w:szCs w:val="32"/>
        </w:rPr>
        <w:t>建设、</w:t>
      </w:r>
      <w:r>
        <w:rPr>
          <w:rFonts w:ascii="仿宋" w:eastAsia="仿宋" w:hAnsi="仿宋" w:cs="仿宋" w:hint="eastAsia"/>
          <w:sz w:val="32"/>
          <w:szCs w:val="32"/>
        </w:rPr>
        <w:t>勘察、设计、施</w:t>
      </w:r>
      <w:r>
        <w:rPr>
          <w:rFonts w:ascii="仿宋" w:eastAsia="仿宋" w:hAnsi="仿宋" w:cs="仿宋" w:hint="eastAsia"/>
          <w:sz w:val="32"/>
          <w:szCs w:val="32"/>
        </w:rPr>
        <w:lastRenderedPageBreak/>
        <w:t>工、监理和物业管理等单位，优先使用《技术公告》《推广项目》中发布的</w:t>
      </w:r>
      <w:r>
        <w:rPr>
          <w:rFonts w:ascii="仿宋" w:eastAsia="仿宋" w:hAnsi="仿宋" w:cs="仿宋" w:hint="eastAsia"/>
          <w:sz w:val="32"/>
          <w:szCs w:val="32"/>
        </w:rPr>
        <w:t>推广应用</w:t>
      </w:r>
      <w:r>
        <w:rPr>
          <w:rFonts w:ascii="仿宋" w:eastAsia="仿宋" w:hAnsi="仿宋" w:cs="仿宋" w:hint="eastAsia"/>
          <w:sz w:val="32"/>
          <w:szCs w:val="32"/>
        </w:rPr>
        <w:t>新技术和科技成果。</w:t>
      </w:r>
    </w:p>
    <w:p w14:paraId="1E485A5F" w14:textId="77777777" w:rsidR="0018019C" w:rsidRDefault="008846D9">
      <w:pPr>
        <w:widowControl/>
        <w:shd w:val="clear" w:color="auto" w:fill="FFFFFF"/>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第三十</w:t>
      </w:r>
      <w:r>
        <w:rPr>
          <w:rFonts w:ascii="仿宋" w:eastAsia="仿宋" w:hAnsi="仿宋" w:cs="仿宋" w:hint="eastAsia"/>
          <w:b/>
          <w:bCs/>
          <w:kern w:val="0"/>
          <w:sz w:val="32"/>
          <w:szCs w:val="32"/>
        </w:rPr>
        <w:t>四</w:t>
      </w:r>
      <w:r>
        <w:rPr>
          <w:rFonts w:ascii="仿宋" w:eastAsia="仿宋" w:hAnsi="仿宋" w:cs="仿宋" w:hint="eastAsia"/>
          <w:b/>
          <w:bCs/>
          <w:kern w:val="0"/>
          <w:sz w:val="32"/>
          <w:szCs w:val="32"/>
        </w:rPr>
        <w:t>条【约束</w:t>
      </w:r>
      <w:r>
        <w:rPr>
          <w:rFonts w:ascii="仿宋" w:eastAsia="仿宋" w:hAnsi="仿宋" w:cs="仿宋" w:hint="eastAsia"/>
          <w:b/>
          <w:bCs/>
          <w:kern w:val="0"/>
          <w:sz w:val="32"/>
          <w:szCs w:val="32"/>
        </w:rPr>
        <w:t>机制</w:t>
      </w:r>
      <w:r>
        <w:rPr>
          <w:rFonts w:ascii="仿宋" w:eastAsia="仿宋" w:hAnsi="仿宋" w:cs="仿宋" w:hint="eastAsia"/>
          <w:b/>
          <w:bCs/>
          <w:kern w:val="0"/>
          <w:sz w:val="32"/>
          <w:szCs w:val="32"/>
        </w:rPr>
        <w:t>】</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建设单位、设计单位和施工单位不得使用《技术公告》</w:t>
      </w:r>
      <w:r>
        <w:rPr>
          <w:rFonts w:ascii="仿宋" w:eastAsia="仿宋" w:hAnsi="仿宋" w:cs="仿宋" w:hint="eastAsia"/>
          <w:kern w:val="0"/>
          <w:sz w:val="32"/>
          <w:szCs w:val="32"/>
        </w:rPr>
        <w:t>中禁止使用或超出规定范围的限制使用的落后</w:t>
      </w:r>
      <w:r>
        <w:rPr>
          <w:rFonts w:ascii="仿宋" w:eastAsia="仿宋" w:hAnsi="仿宋" w:cs="仿宋" w:hint="eastAsia"/>
          <w:kern w:val="0"/>
          <w:sz w:val="32"/>
          <w:szCs w:val="32"/>
        </w:rPr>
        <w:t>技术</w:t>
      </w:r>
      <w:r>
        <w:rPr>
          <w:rFonts w:ascii="仿宋" w:eastAsia="仿宋" w:hAnsi="仿宋" w:cs="仿宋" w:hint="eastAsia"/>
          <w:kern w:val="0"/>
          <w:sz w:val="32"/>
          <w:szCs w:val="32"/>
        </w:rPr>
        <w:t>。</w:t>
      </w:r>
      <w:r>
        <w:rPr>
          <w:rFonts w:ascii="仿宋" w:eastAsia="仿宋" w:hAnsi="仿宋" w:cs="仿宋" w:hint="eastAsia"/>
          <w:kern w:val="0"/>
          <w:sz w:val="32"/>
          <w:szCs w:val="32"/>
        </w:rPr>
        <w:t>施工图设计审查单位、工程监理单位和质量监督部门应将其列为审查、监督内容。</w:t>
      </w:r>
    </w:p>
    <w:p w14:paraId="58BFBFA8" w14:textId="77777777" w:rsidR="0018019C" w:rsidRDefault="008846D9">
      <w:pPr>
        <w:pBdr>
          <w:top w:val="single" w:sz="4" w:space="0" w:color="FFFFFF"/>
          <w:left w:val="single" w:sz="4" w:space="0" w:color="FFFFFF"/>
          <w:bottom w:val="single" w:sz="4" w:space="0" w:color="FFFFFF"/>
          <w:right w:val="single" w:sz="4" w:space="7" w:color="FFFFFF"/>
        </w:pBdr>
        <w:spacing w:line="600" w:lineRule="exact"/>
        <w:ind w:firstLineChars="200" w:firstLine="643"/>
        <w:jc w:val="left"/>
        <w:outlineLvl w:val="0"/>
        <w:rPr>
          <w:rFonts w:ascii="仿宋" w:eastAsia="仿宋" w:hAnsi="仿宋" w:cs="仿宋"/>
          <w:sz w:val="32"/>
          <w:szCs w:val="32"/>
        </w:rPr>
      </w:pPr>
      <w:r>
        <w:rPr>
          <w:rFonts w:ascii="仿宋" w:eastAsia="仿宋" w:hAnsi="仿宋" w:cs="仿宋" w:hint="eastAsia"/>
          <w:b/>
          <w:bCs/>
          <w:kern w:val="0"/>
          <w:sz w:val="32"/>
          <w:szCs w:val="32"/>
        </w:rPr>
        <w:t>第三十</w:t>
      </w:r>
      <w:r>
        <w:rPr>
          <w:rFonts w:ascii="仿宋" w:eastAsia="仿宋" w:hAnsi="仿宋" w:cs="仿宋" w:hint="eastAsia"/>
          <w:b/>
          <w:bCs/>
          <w:kern w:val="0"/>
          <w:sz w:val="32"/>
          <w:szCs w:val="32"/>
        </w:rPr>
        <w:t>五</w:t>
      </w:r>
      <w:r>
        <w:rPr>
          <w:rFonts w:ascii="仿宋" w:eastAsia="仿宋" w:hAnsi="仿宋" w:cs="仿宋" w:hint="eastAsia"/>
          <w:b/>
          <w:bCs/>
          <w:kern w:val="0"/>
          <w:sz w:val="32"/>
          <w:szCs w:val="32"/>
        </w:rPr>
        <w:t>条【引导建材发展】</w:t>
      </w:r>
      <w:r>
        <w:rPr>
          <w:rFonts w:ascii="仿宋" w:eastAsia="仿宋" w:hAnsi="仿宋" w:cs="仿宋" w:hint="eastAsia"/>
          <w:sz w:val="32"/>
          <w:szCs w:val="32"/>
        </w:rPr>
        <w:t xml:space="preserve"> </w:t>
      </w:r>
      <w:r>
        <w:rPr>
          <w:rFonts w:ascii="仿宋" w:eastAsia="仿宋" w:hAnsi="仿宋" w:cs="仿宋" w:hint="eastAsia"/>
          <w:sz w:val="32"/>
          <w:szCs w:val="32"/>
        </w:rPr>
        <w:t>鼓励引导建材类新技术开展绿色建材认证，利用国家、省绿色建材相关支持政策，推动建材类新技术推广应用。</w:t>
      </w:r>
    </w:p>
    <w:p w14:paraId="4F28855E" w14:textId="77777777" w:rsidR="0018019C" w:rsidRDefault="008846D9">
      <w:pPr>
        <w:pBdr>
          <w:top w:val="single" w:sz="4" w:space="0" w:color="FFFFFF"/>
          <w:left w:val="single" w:sz="4" w:space="0" w:color="FFFFFF"/>
          <w:bottom w:val="single" w:sz="4" w:space="0" w:color="FFFFFF"/>
          <w:right w:val="single" w:sz="4" w:space="7" w:color="FFFFFF"/>
        </w:pBdr>
        <w:spacing w:line="600" w:lineRule="exact"/>
        <w:ind w:firstLineChars="200" w:firstLine="643"/>
        <w:jc w:val="left"/>
        <w:outlineLvl w:val="0"/>
        <w:rPr>
          <w:rFonts w:ascii="仿宋" w:eastAsia="仿宋" w:hAnsi="仿宋" w:cs="仿宋"/>
          <w:sz w:val="32"/>
          <w:szCs w:val="32"/>
        </w:rPr>
      </w:pPr>
      <w:r>
        <w:rPr>
          <w:rFonts w:ascii="仿宋" w:eastAsia="仿宋" w:hAnsi="仿宋" w:cs="仿宋" w:hint="eastAsia"/>
          <w:b/>
          <w:bCs/>
          <w:kern w:val="0"/>
          <w:sz w:val="32"/>
          <w:szCs w:val="32"/>
        </w:rPr>
        <w:t>第三十</w:t>
      </w:r>
      <w:r>
        <w:rPr>
          <w:rFonts w:ascii="仿宋" w:eastAsia="仿宋" w:hAnsi="仿宋" w:cs="仿宋" w:hint="eastAsia"/>
          <w:b/>
          <w:bCs/>
          <w:kern w:val="0"/>
          <w:sz w:val="32"/>
          <w:szCs w:val="32"/>
        </w:rPr>
        <w:t>六</w:t>
      </w:r>
      <w:r>
        <w:rPr>
          <w:rFonts w:ascii="仿宋" w:eastAsia="仿宋" w:hAnsi="仿宋" w:cs="仿宋" w:hint="eastAsia"/>
          <w:b/>
          <w:bCs/>
          <w:kern w:val="0"/>
          <w:sz w:val="32"/>
          <w:szCs w:val="32"/>
        </w:rPr>
        <w:t>条【金融支持】</w:t>
      </w:r>
      <w:r>
        <w:rPr>
          <w:rFonts w:ascii="仿宋" w:eastAsia="仿宋" w:hAnsi="仿宋" w:cs="仿宋" w:hint="eastAsia"/>
          <w:sz w:val="32"/>
          <w:szCs w:val="32"/>
        </w:rPr>
        <w:t xml:space="preserve"> </w:t>
      </w:r>
      <w:r>
        <w:rPr>
          <w:rFonts w:ascii="仿宋" w:eastAsia="仿宋" w:hAnsi="仿宋" w:cs="仿宋" w:hint="eastAsia"/>
          <w:sz w:val="32"/>
          <w:szCs w:val="32"/>
        </w:rPr>
        <w:t>开展新技术成果推广活动，鼓励和引导金融机构在信贷、投资等方面支持新技术应用和高新技术产业发展。</w:t>
      </w:r>
    </w:p>
    <w:p w14:paraId="60915238" w14:textId="77777777" w:rsidR="0018019C" w:rsidRDefault="008846D9">
      <w:pPr>
        <w:pStyle w:val="BodyText"/>
        <w:ind w:firstLineChars="200" w:firstLine="643"/>
        <w:jc w:val="left"/>
      </w:pPr>
      <w:r>
        <w:rPr>
          <w:rFonts w:ascii="仿宋" w:eastAsia="仿宋" w:hAnsi="仿宋" w:cs="仿宋" w:hint="eastAsia"/>
          <w:b/>
          <w:bCs/>
          <w:sz w:val="32"/>
        </w:rPr>
        <w:t>第三十</w:t>
      </w:r>
      <w:r>
        <w:rPr>
          <w:rFonts w:ascii="仿宋" w:eastAsia="仿宋" w:hAnsi="仿宋" w:cs="仿宋" w:hint="eastAsia"/>
          <w:b/>
          <w:bCs/>
          <w:sz w:val="32"/>
        </w:rPr>
        <w:t>七</w:t>
      </w:r>
      <w:r>
        <w:rPr>
          <w:rFonts w:ascii="仿宋" w:eastAsia="仿宋" w:hAnsi="仿宋" w:cs="仿宋" w:hint="eastAsia"/>
          <w:b/>
          <w:bCs/>
          <w:sz w:val="32"/>
        </w:rPr>
        <w:t>条【反馈机制】</w:t>
      </w:r>
      <w:r>
        <w:rPr>
          <w:rFonts w:ascii="仿宋" w:eastAsia="仿宋" w:hAnsi="仿宋" w:cs="仿宋" w:hint="eastAsia"/>
          <w:sz w:val="32"/>
        </w:rPr>
        <w:t xml:space="preserve"> </w:t>
      </w:r>
      <w:r>
        <w:rPr>
          <w:rFonts w:ascii="仿宋" w:eastAsia="仿宋" w:hAnsi="仿宋" w:cs="仿宋" w:hint="eastAsia"/>
          <w:sz w:val="32"/>
        </w:rPr>
        <w:t>建立新技术推广应用信息反馈机制，根据反馈信息及时调整《技术公告》《推广项目》内容。</w:t>
      </w:r>
    </w:p>
    <w:p w14:paraId="420C1DD6" w14:textId="77777777" w:rsidR="0018019C" w:rsidRDefault="008846D9">
      <w:pPr>
        <w:pBdr>
          <w:top w:val="single" w:sz="4" w:space="0" w:color="FFFFFF"/>
          <w:left w:val="single" w:sz="4" w:space="0" w:color="FFFFFF"/>
          <w:bottom w:val="single" w:sz="4" w:space="0" w:color="FFFFFF"/>
          <w:right w:val="single" w:sz="4" w:space="7" w:color="FFFFFF"/>
        </w:pBdr>
        <w:spacing w:line="600" w:lineRule="exact"/>
        <w:ind w:firstLineChars="200" w:firstLine="643"/>
        <w:jc w:val="left"/>
        <w:outlineLvl w:val="0"/>
        <w:rPr>
          <w:rFonts w:ascii="仿宋" w:eastAsia="仿宋" w:hAnsi="仿宋" w:cs="仿宋"/>
          <w:sz w:val="32"/>
          <w:szCs w:val="32"/>
        </w:rPr>
      </w:pPr>
      <w:r>
        <w:rPr>
          <w:rFonts w:ascii="仿宋" w:eastAsia="仿宋" w:hAnsi="仿宋" w:cs="仿宋" w:hint="eastAsia"/>
          <w:b/>
          <w:bCs/>
          <w:kern w:val="0"/>
          <w:sz w:val="32"/>
          <w:szCs w:val="32"/>
        </w:rPr>
        <w:t>第</w:t>
      </w:r>
      <w:r>
        <w:rPr>
          <w:rFonts w:ascii="仿宋" w:eastAsia="仿宋" w:hAnsi="仿宋" w:cs="仿宋" w:hint="eastAsia"/>
          <w:b/>
          <w:bCs/>
          <w:kern w:val="0"/>
          <w:sz w:val="32"/>
          <w:szCs w:val="32"/>
        </w:rPr>
        <w:t>三十八</w:t>
      </w:r>
      <w:r>
        <w:rPr>
          <w:rFonts w:ascii="仿宋" w:eastAsia="仿宋" w:hAnsi="仿宋" w:cs="仿宋" w:hint="eastAsia"/>
          <w:b/>
          <w:bCs/>
          <w:kern w:val="0"/>
          <w:sz w:val="32"/>
          <w:szCs w:val="32"/>
        </w:rPr>
        <w:t>条【专家建设】</w:t>
      </w:r>
      <w:r>
        <w:rPr>
          <w:rFonts w:ascii="仿宋" w:eastAsia="仿宋" w:hAnsi="仿宋" w:cs="仿宋" w:hint="eastAsia"/>
          <w:sz w:val="32"/>
          <w:szCs w:val="32"/>
        </w:rPr>
        <w:t xml:space="preserve"> </w:t>
      </w:r>
      <w:r>
        <w:rPr>
          <w:rFonts w:ascii="仿宋" w:eastAsia="仿宋" w:hAnsi="仿宋" w:cs="仿宋" w:hint="eastAsia"/>
          <w:sz w:val="32"/>
          <w:szCs w:val="32"/>
        </w:rPr>
        <w:t>择优遴选专家组建四川省住房城乡建设领域新技术评审、论证专家</w:t>
      </w:r>
      <w:r>
        <w:rPr>
          <w:rFonts w:ascii="仿宋" w:eastAsia="仿宋" w:hAnsi="仿宋" w:cs="仿宋" w:hint="eastAsia"/>
          <w:sz w:val="32"/>
          <w:szCs w:val="32"/>
        </w:rPr>
        <w:t>子</w:t>
      </w:r>
      <w:r>
        <w:rPr>
          <w:rFonts w:ascii="仿宋" w:eastAsia="仿宋" w:hAnsi="仿宋" w:cs="仿宋" w:hint="eastAsia"/>
          <w:sz w:val="32"/>
          <w:szCs w:val="32"/>
        </w:rPr>
        <w:t>库，为新技术推广应用工作提供支撑。</w:t>
      </w:r>
    </w:p>
    <w:p w14:paraId="65E17F5E" w14:textId="77777777" w:rsidR="0018019C" w:rsidRDefault="008846D9">
      <w:pPr>
        <w:pBdr>
          <w:top w:val="single" w:sz="4" w:space="0" w:color="FFFFFF"/>
          <w:left w:val="single" w:sz="4" w:space="0" w:color="FFFFFF"/>
          <w:bottom w:val="single" w:sz="4" w:space="0" w:color="FFFFFF"/>
          <w:right w:val="single" w:sz="4" w:space="7" w:color="FFFFFF"/>
        </w:pBdr>
        <w:spacing w:line="600" w:lineRule="exact"/>
        <w:ind w:firstLineChars="200" w:firstLine="643"/>
        <w:jc w:val="left"/>
        <w:outlineLvl w:val="0"/>
        <w:rPr>
          <w:rFonts w:ascii="仿宋" w:eastAsia="仿宋" w:hAnsi="仿宋" w:cs="仿宋"/>
          <w:sz w:val="32"/>
          <w:szCs w:val="32"/>
        </w:rPr>
      </w:pPr>
      <w:r>
        <w:rPr>
          <w:rFonts w:ascii="仿宋" w:eastAsia="仿宋" w:hAnsi="仿宋" w:cs="仿宋" w:hint="eastAsia"/>
          <w:b/>
          <w:bCs/>
          <w:kern w:val="0"/>
          <w:sz w:val="32"/>
          <w:szCs w:val="32"/>
        </w:rPr>
        <w:t>第</w:t>
      </w:r>
      <w:r>
        <w:rPr>
          <w:rFonts w:ascii="仿宋" w:eastAsia="仿宋" w:hAnsi="仿宋" w:cs="仿宋" w:hint="eastAsia"/>
          <w:b/>
          <w:bCs/>
          <w:kern w:val="0"/>
          <w:sz w:val="32"/>
          <w:szCs w:val="32"/>
        </w:rPr>
        <w:t>三十九</w:t>
      </w:r>
      <w:r>
        <w:rPr>
          <w:rFonts w:ascii="仿宋" w:eastAsia="仿宋" w:hAnsi="仿宋" w:cs="仿宋" w:hint="eastAsia"/>
          <w:b/>
          <w:bCs/>
          <w:kern w:val="0"/>
          <w:sz w:val="32"/>
          <w:szCs w:val="32"/>
        </w:rPr>
        <w:t>条【</w:t>
      </w:r>
      <w:r>
        <w:rPr>
          <w:rFonts w:ascii="仿宋" w:eastAsia="仿宋" w:hAnsi="仿宋" w:cs="仿宋" w:hint="eastAsia"/>
          <w:b/>
          <w:bCs/>
          <w:kern w:val="0"/>
          <w:sz w:val="32"/>
          <w:szCs w:val="32"/>
        </w:rPr>
        <w:t>激励机制</w:t>
      </w:r>
      <w:r>
        <w:rPr>
          <w:rFonts w:ascii="仿宋" w:eastAsia="仿宋" w:hAnsi="仿宋" w:cs="仿宋" w:hint="eastAsia"/>
          <w:b/>
          <w:bCs/>
          <w:kern w:val="0"/>
          <w:sz w:val="32"/>
          <w:szCs w:val="32"/>
        </w:rPr>
        <w:t>】</w:t>
      </w:r>
      <w:r>
        <w:rPr>
          <w:rFonts w:ascii="仿宋" w:eastAsia="仿宋" w:hAnsi="仿宋" w:cs="仿宋" w:hint="eastAsia"/>
          <w:sz w:val="32"/>
          <w:szCs w:val="32"/>
        </w:rPr>
        <w:t xml:space="preserve"> </w:t>
      </w:r>
      <w:r>
        <w:rPr>
          <w:rFonts w:ascii="仿宋" w:eastAsia="仿宋" w:hAnsi="仿宋" w:cs="仿宋" w:hint="eastAsia"/>
          <w:sz w:val="32"/>
          <w:szCs w:val="32"/>
        </w:rPr>
        <w:t>住房城乡建设主管部门应对在推广应用新技术工作中做出突出贡献的单位和个人进行</w:t>
      </w:r>
      <w:r>
        <w:rPr>
          <w:rFonts w:ascii="仿宋" w:eastAsia="仿宋" w:hAnsi="仿宋" w:cs="仿宋" w:hint="eastAsia"/>
          <w:sz w:val="32"/>
          <w:szCs w:val="32"/>
        </w:rPr>
        <w:t>通报</w:t>
      </w:r>
      <w:r>
        <w:rPr>
          <w:rFonts w:ascii="仿宋" w:eastAsia="仿宋" w:hAnsi="仿宋" w:cs="仿宋" w:hint="eastAsia"/>
          <w:sz w:val="32"/>
          <w:szCs w:val="32"/>
        </w:rPr>
        <w:t>表扬。</w:t>
      </w:r>
    </w:p>
    <w:p w14:paraId="16E0372E" w14:textId="77777777" w:rsidR="0018019C" w:rsidRDefault="008846D9">
      <w:pPr>
        <w:widowControl/>
        <w:shd w:val="clear" w:color="auto" w:fill="FFFFFF"/>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四川省建设领域推广应用新技术表扬工作，坚持公开、公平、公正的原则，对促进建设科技成果推广转化，推动建</w:t>
      </w:r>
      <w:r>
        <w:rPr>
          <w:rFonts w:ascii="仿宋" w:eastAsia="仿宋" w:hAnsi="仿宋" w:cs="仿宋" w:hint="eastAsia"/>
          <w:sz w:val="32"/>
          <w:szCs w:val="32"/>
        </w:rPr>
        <w:lastRenderedPageBreak/>
        <w:t>设产业技术升级，提高建设工程质量，节约资源，保护和改善环境等方面，取得显著经济效益、生态效益和社会效益的单位和个人予以</w:t>
      </w:r>
      <w:r>
        <w:rPr>
          <w:rFonts w:ascii="仿宋" w:eastAsia="仿宋" w:hAnsi="仿宋" w:cs="仿宋" w:hint="eastAsia"/>
          <w:sz w:val="32"/>
          <w:szCs w:val="32"/>
        </w:rPr>
        <w:t>通报</w:t>
      </w:r>
      <w:r>
        <w:rPr>
          <w:rFonts w:ascii="仿宋" w:eastAsia="仿宋" w:hAnsi="仿宋" w:cs="仿宋" w:hint="eastAsia"/>
          <w:sz w:val="32"/>
          <w:szCs w:val="32"/>
        </w:rPr>
        <w:t>表扬。</w:t>
      </w:r>
    </w:p>
    <w:p w14:paraId="32B1A71E" w14:textId="77777777" w:rsidR="0018019C" w:rsidRDefault="0018019C">
      <w:pPr>
        <w:widowControl/>
        <w:shd w:val="clear" w:color="auto" w:fill="FFFFFF"/>
        <w:spacing w:line="600" w:lineRule="exact"/>
        <w:ind w:firstLine="480"/>
        <w:jc w:val="left"/>
        <w:rPr>
          <w:rFonts w:ascii="仿宋" w:eastAsia="仿宋" w:hAnsi="仿宋" w:cs="仿宋"/>
          <w:kern w:val="0"/>
          <w:sz w:val="32"/>
          <w:szCs w:val="32"/>
        </w:rPr>
      </w:pPr>
    </w:p>
    <w:p w14:paraId="646507B5" w14:textId="77777777" w:rsidR="0018019C" w:rsidRDefault="008846D9">
      <w:pPr>
        <w:widowControl/>
        <w:shd w:val="clear" w:color="auto" w:fill="FFFFFF"/>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t>第九章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附</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则</w:t>
      </w:r>
    </w:p>
    <w:p w14:paraId="12E5947B" w14:textId="77777777" w:rsidR="0018019C" w:rsidRDefault="008846D9">
      <w:pPr>
        <w:widowControl/>
        <w:shd w:val="clear" w:color="auto" w:fill="FFFFFF"/>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第四十条【职责划分】</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住房城乡建设厅新技术推广应用工作按照部门职能职责，分别组织实施。</w:t>
      </w:r>
    </w:p>
    <w:p w14:paraId="0C7DF17A" w14:textId="77777777" w:rsidR="0018019C" w:rsidRDefault="008846D9">
      <w:pPr>
        <w:widowControl/>
        <w:shd w:val="clear" w:color="auto" w:fill="FFFFFF"/>
        <w:spacing w:line="600" w:lineRule="exact"/>
        <w:ind w:firstLineChars="200" w:firstLine="643"/>
        <w:jc w:val="left"/>
      </w:pPr>
      <w:r>
        <w:rPr>
          <w:rFonts w:ascii="仿宋" w:eastAsia="仿宋" w:hAnsi="仿宋" w:cs="仿宋" w:hint="eastAsia"/>
          <w:b/>
          <w:bCs/>
          <w:kern w:val="0"/>
          <w:sz w:val="32"/>
          <w:szCs w:val="32"/>
        </w:rPr>
        <w:t>第四十一条【公示要求】</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本办法规定需进行公示的，公示期</w:t>
      </w:r>
      <w:r>
        <w:rPr>
          <w:rFonts w:ascii="仿宋" w:eastAsia="仿宋" w:hAnsi="仿宋" w:cs="仿宋" w:hint="eastAsia"/>
          <w:kern w:val="0"/>
          <w:sz w:val="32"/>
          <w:szCs w:val="32"/>
        </w:rPr>
        <w:t>不应少于</w:t>
      </w:r>
      <w:r>
        <w:rPr>
          <w:rFonts w:ascii="仿宋" w:eastAsia="仿宋" w:hAnsi="仿宋" w:cs="仿宋" w:hint="eastAsia"/>
          <w:kern w:val="0"/>
          <w:sz w:val="32"/>
          <w:szCs w:val="32"/>
        </w:rPr>
        <w:t>5</w:t>
      </w:r>
      <w:r>
        <w:rPr>
          <w:rFonts w:ascii="仿宋" w:eastAsia="仿宋" w:hAnsi="仿宋" w:cs="仿宋" w:hint="eastAsia"/>
          <w:kern w:val="0"/>
          <w:sz w:val="32"/>
          <w:szCs w:val="32"/>
        </w:rPr>
        <w:t>个工作日。</w:t>
      </w:r>
    </w:p>
    <w:p w14:paraId="56A59109" w14:textId="77777777" w:rsidR="0018019C" w:rsidRDefault="008846D9">
      <w:pPr>
        <w:widowControl/>
        <w:shd w:val="clear" w:color="auto" w:fill="FFFFFF"/>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第四十</w:t>
      </w:r>
      <w:r>
        <w:rPr>
          <w:rFonts w:ascii="仿宋" w:eastAsia="仿宋" w:hAnsi="仿宋" w:cs="仿宋" w:hint="eastAsia"/>
          <w:b/>
          <w:bCs/>
          <w:kern w:val="0"/>
          <w:sz w:val="32"/>
          <w:szCs w:val="32"/>
        </w:rPr>
        <w:t>二</w:t>
      </w:r>
      <w:r>
        <w:rPr>
          <w:rFonts w:ascii="仿宋" w:eastAsia="仿宋" w:hAnsi="仿宋" w:cs="仿宋" w:hint="eastAsia"/>
          <w:b/>
          <w:bCs/>
          <w:kern w:val="0"/>
          <w:sz w:val="32"/>
          <w:szCs w:val="32"/>
        </w:rPr>
        <w:t>条</w:t>
      </w:r>
      <w:r>
        <w:rPr>
          <w:rFonts w:ascii="仿宋" w:eastAsia="仿宋" w:hAnsi="仿宋" w:cs="仿宋" w:hint="eastAsia"/>
          <w:b/>
          <w:bCs/>
          <w:kern w:val="0"/>
          <w:sz w:val="32"/>
          <w:szCs w:val="32"/>
        </w:rPr>
        <w:t>【明确管辖】</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所在地住房城乡建设行政主管部门是</w:t>
      </w:r>
      <w:proofErr w:type="gramStart"/>
      <w:r>
        <w:rPr>
          <w:rFonts w:ascii="仿宋" w:eastAsia="仿宋" w:hAnsi="仿宋" w:cs="仿宋" w:hint="eastAsia"/>
          <w:kern w:val="0"/>
          <w:sz w:val="32"/>
          <w:szCs w:val="32"/>
        </w:rPr>
        <w:t>指办理</w:t>
      </w:r>
      <w:proofErr w:type="gramEnd"/>
      <w:r>
        <w:rPr>
          <w:rFonts w:ascii="仿宋" w:eastAsia="仿宋" w:hAnsi="仿宋" w:cs="仿宋" w:hint="eastAsia"/>
          <w:kern w:val="0"/>
          <w:sz w:val="32"/>
          <w:szCs w:val="32"/>
        </w:rPr>
        <w:t>该项目建设工程施工许可证的住房城乡建设行政主管部门</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w:t>
      </w:r>
    </w:p>
    <w:p w14:paraId="28B9FD8F" w14:textId="77777777" w:rsidR="0018019C" w:rsidRDefault="008846D9">
      <w:pPr>
        <w:widowControl/>
        <w:shd w:val="clear" w:color="auto" w:fill="FFFFFF"/>
        <w:spacing w:line="60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第四十</w:t>
      </w:r>
      <w:r>
        <w:rPr>
          <w:rFonts w:ascii="仿宋" w:eastAsia="仿宋" w:hAnsi="仿宋" w:cs="仿宋" w:hint="eastAsia"/>
          <w:b/>
          <w:bCs/>
          <w:kern w:val="0"/>
          <w:sz w:val="32"/>
          <w:szCs w:val="32"/>
        </w:rPr>
        <w:t>三</w:t>
      </w:r>
      <w:r>
        <w:rPr>
          <w:rFonts w:ascii="仿宋" w:eastAsia="仿宋" w:hAnsi="仿宋" w:cs="仿宋" w:hint="eastAsia"/>
          <w:b/>
          <w:bCs/>
          <w:kern w:val="0"/>
          <w:sz w:val="32"/>
          <w:szCs w:val="32"/>
        </w:rPr>
        <w:t>条</w:t>
      </w:r>
      <w:r>
        <w:rPr>
          <w:rFonts w:ascii="仿宋" w:eastAsia="仿宋" w:hAnsi="仿宋" w:cs="仿宋" w:hint="eastAsia"/>
          <w:b/>
          <w:bCs/>
          <w:kern w:val="0"/>
          <w:sz w:val="32"/>
          <w:szCs w:val="32"/>
        </w:rPr>
        <w:t>【文件解释】</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本办法由四川住房城乡建设厅负责解释。</w:t>
      </w:r>
    </w:p>
    <w:p w14:paraId="02411106" w14:textId="77777777" w:rsidR="0018019C" w:rsidRDefault="008846D9">
      <w:pPr>
        <w:spacing w:line="600" w:lineRule="exact"/>
        <w:ind w:firstLineChars="200" w:firstLine="643"/>
        <w:jc w:val="left"/>
        <w:rPr>
          <w:rFonts w:ascii="仿宋" w:eastAsia="仿宋" w:hAnsi="仿宋" w:cs="仿宋"/>
          <w:sz w:val="32"/>
          <w:szCs w:val="32"/>
        </w:rPr>
      </w:pPr>
      <w:r>
        <w:rPr>
          <w:rFonts w:ascii="仿宋" w:eastAsia="仿宋" w:hAnsi="仿宋" w:cs="仿宋" w:hint="eastAsia"/>
          <w:b/>
          <w:bCs/>
          <w:kern w:val="0"/>
          <w:sz w:val="32"/>
          <w:szCs w:val="32"/>
        </w:rPr>
        <w:t>第四十</w:t>
      </w:r>
      <w:r>
        <w:rPr>
          <w:rFonts w:ascii="仿宋" w:eastAsia="仿宋" w:hAnsi="仿宋" w:cs="仿宋" w:hint="eastAsia"/>
          <w:b/>
          <w:bCs/>
          <w:kern w:val="0"/>
          <w:sz w:val="32"/>
          <w:szCs w:val="32"/>
        </w:rPr>
        <w:t>四</w:t>
      </w:r>
      <w:r>
        <w:rPr>
          <w:rFonts w:ascii="仿宋" w:eastAsia="仿宋" w:hAnsi="仿宋" w:cs="仿宋" w:hint="eastAsia"/>
          <w:b/>
          <w:bCs/>
          <w:kern w:val="0"/>
          <w:sz w:val="32"/>
          <w:szCs w:val="32"/>
        </w:rPr>
        <w:t>条</w:t>
      </w:r>
      <w:r>
        <w:rPr>
          <w:rFonts w:ascii="仿宋" w:eastAsia="仿宋" w:hAnsi="仿宋" w:cs="仿宋" w:hint="eastAsia"/>
          <w:b/>
          <w:bCs/>
          <w:kern w:val="0"/>
          <w:sz w:val="32"/>
          <w:szCs w:val="32"/>
        </w:rPr>
        <w:t>【文件实施】</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本办法自发布之日起</w:t>
      </w:r>
      <w:r>
        <w:rPr>
          <w:rFonts w:ascii="仿宋" w:eastAsia="仿宋" w:hAnsi="仿宋" w:cs="仿宋" w:hint="eastAsia"/>
          <w:kern w:val="0"/>
          <w:sz w:val="32"/>
          <w:szCs w:val="32"/>
        </w:rPr>
        <w:t>30</w:t>
      </w:r>
      <w:r>
        <w:rPr>
          <w:rFonts w:ascii="仿宋" w:eastAsia="仿宋" w:hAnsi="仿宋" w:cs="仿宋" w:hint="eastAsia"/>
          <w:kern w:val="0"/>
          <w:sz w:val="32"/>
          <w:szCs w:val="32"/>
        </w:rPr>
        <w:t>日后施行</w:t>
      </w:r>
      <w:r>
        <w:rPr>
          <w:rFonts w:ascii="仿宋" w:eastAsia="仿宋" w:hAnsi="仿宋" w:cs="仿宋" w:hint="eastAsia"/>
          <w:kern w:val="0"/>
          <w:sz w:val="32"/>
          <w:szCs w:val="32"/>
        </w:rPr>
        <w:t>，有效期</w:t>
      </w:r>
      <w:r>
        <w:rPr>
          <w:rFonts w:ascii="仿宋" w:eastAsia="仿宋" w:hAnsi="仿宋" w:cs="仿宋" w:hint="eastAsia"/>
          <w:kern w:val="0"/>
          <w:sz w:val="32"/>
          <w:szCs w:val="32"/>
        </w:rPr>
        <w:t>2</w:t>
      </w:r>
      <w:r>
        <w:rPr>
          <w:rFonts w:ascii="仿宋" w:eastAsia="仿宋" w:hAnsi="仿宋" w:cs="仿宋" w:hint="eastAsia"/>
          <w:kern w:val="0"/>
          <w:sz w:val="32"/>
          <w:szCs w:val="32"/>
        </w:rPr>
        <w:t>年</w:t>
      </w:r>
      <w:r>
        <w:rPr>
          <w:rFonts w:ascii="仿宋" w:eastAsia="仿宋" w:hAnsi="仿宋" w:cs="仿宋" w:hint="eastAsia"/>
          <w:kern w:val="0"/>
          <w:sz w:val="32"/>
          <w:szCs w:val="32"/>
        </w:rPr>
        <w:t>。本办法施行后，《四川省建设行业推广应用新技术管理细则</w:t>
      </w:r>
      <w:r>
        <w:rPr>
          <w:rFonts w:ascii="仿宋" w:eastAsia="仿宋" w:hAnsi="仿宋" w:cs="仿宋" w:hint="eastAsia"/>
          <w:kern w:val="0"/>
          <w:sz w:val="32"/>
          <w:szCs w:val="32"/>
        </w:rPr>
        <w:t>(</w:t>
      </w:r>
      <w:r>
        <w:rPr>
          <w:rFonts w:ascii="仿宋" w:eastAsia="仿宋" w:hAnsi="仿宋" w:cs="仿宋" w:hint="eastAsia"/>
          <w:kern w:val="0"/>
          <w:sz w:val="32"/>
          <w:szCs w:val="32"/>
        </w:rPr>
        <w:t>暂行）》（川建发</w:t>
      </w:r>
      <w:r>
        <w:rPr>
          <w:rFonts w:ascii="仿宋" w:eastAsia="仿宋" w:hAnsi="仿宋" w:cs="仿宋" w:hint="eastAsia"/>
          <w:kern w:val="0"/>
          <w:sz w:val="32"/>
          <w:szCs w:val="32"/>
        </w:rPr>
        <w:t>[2000] 98</w:t>
      </w:r>
      <w:r>
        <w:rPr>
          <w:rFonts w:ascii="仿宋" w:eastAsia="仿宋" w:hAnsi="仿宋" w:cs="仿宋" w:hint="eastAsia"/>
          <w:kern w:val="0"/>
          <w:sz w:val="32"/>
          <w:szCs w:val="32"/>
        </w:rPr>
        <w:t>号）</w:t>
      </w:r>
      <w:r>
        <w:rPr>
          <w:rFonts w:ascii="仿宋" w:eastAsia="仿宋" w:hAnsi="仿宋" w:cs="仿宋" w:hint="eastAsia"/>
          <w:kern w:val="0"/>
          <w:sz w:val="32"/>
          <w:szCs w:val="32"/>
        </w:rPr>
        <w:t>、</w:t>
      </w:r>
      <w:r>
        <w:rPr>
          <w:rFonts w:ascii="仿宋" w:eastAsia="仿宋" w:hAnsi="仿宋" w:cs="仿宋" w:hint="eastAsia"/>
          <w:sz w:val="32"/>
          <w:szCs w:val="32"/>
        </w:rPr>
        <w:t>《关于做好全省建设行业科技成果（应用技术）备案工作的通知》（川建发〔</w:t>
      </w:r>
      <w:r>
        <w:rPr>
          <w:rFonts w:ascii="仿宋" w:eastAsia="仿宋" w:hAnsi="仿宋" w:cs="仿宋" w:hint="eastAsia"/>
          <w:sz w:val="32"/>
          <w:szCs w:val="32"/>
        </w:rPr>
        <w:t>2008</w:t>
      </w:r>
      <w:r>
        <w:rPr>
          <w:rFonts w:ascii="仿宋" w:eastAsia="仿宋" w:hAnsi="仿宋" w:cs="仿宋" w:hint="eastAsia"/>
          <w:sz w:val="32"/>
          <w:szCs w:val="32"/>
        </w:rPr>
        <w:t>〕</w:t>
      </w:r>
      <w:r>
        <w:rPr>
          <w:rFonts w:ascii="仿宋" w:eastAsia="仿宋" w:hAnsi="仿宋" w:cs="仿宋" w:hint="eastAsia"/>
          <w:sz w:val="32"/>
          <w:szCs w:val="32"/>
        </w:rPr>
        <w:t>420</w:t>
      </w:r>
      <w:r>
        <w:rPr>
          <w:rFonts w:ascii="仿宋" w:eastAsia="仿宋" w:hAnsi="仿宋" w:cs="仿宋" w:hint="eastAsia"/>
          <w:sz w:val="32"/>
          <w:szCs w:val="32"/>
        </w:rPr>
        <w:t>号）、</w:t>
      </w:r>
      <w:r>
        <w:rPr>
          <w:rFonts w:ascii="仿宋" w:eastAsia="仿宋" w:hAnsi="仿宋" w:hint="eastAsia"/>
          <w:sz w:val="32"/>
          <w:szCs w:val="32"/>
        </w:rPr>
        <w:t>《关于调整〈四川省建设领域科技成果或应用技术备案证书〉办理工作的通知</w:t>
      </w:r>
      <w:r>
        <w:rPr>
          <w:rFonts w:ascii="仿宋" w:eastAsia="仿宋" w:hAnsi="仿宋" w:cs="仿宋" w:hint="eastAsia"/>
          <w:sz w:val="32"/>
          <w:szCs w:val="32"/>
        </w:rPr>
        <w:t>》（川建</w:t>
      </w:r>
      <w:proofErr w:type="gramStart"/>
      <w:r>
        <w:rPr>
          <w:rFonts w:ascii="仿宋" w:eastAsia="仿宋" w:hAnsi="仿宋" w:cs="仿宋" w:hint="eastAsia"/>
          <w:sz w:val="32"/>
          <w:szCs w:val="32"/>
        </w:rPr>
        <w:t>勘</w:t>
      </w:r>
      <w:proofErr w:type="gramEnd"/>
      <w:r>
        <w:rPr>
          <w:rFonts w:ascii="仿宋" w:eastAsia="仿宋" w:hAnsi="仿宋" w:hint="eastAsia"/>
          <w:sz w:val="32"/>
          <w:szCs w:val="32"/>
        </w:rPr>
        <w:t>设科发〔</w:t>
      </w:r>
      <w:r>
        <w:rPr>
          <w:rFonts w:ascii="仿宋" w:eastAsia="仿宋" w:hAnsi="仿宋" w:hint="eastAsia"/>
          <w:sz w:val="32"/>
          <w:szCs w:val="32"/>
        </w:rPr>
        <w:t>2017</w:t>
      </w:r>
      <w:r>
        <w:rPr>
          <w:rFonts w:ascii="仿宋" w:eastAsia="仿宋" w:hAnsi="仿宋" w:hint="eastAsia"/>
          <w:sz w:val="32"/>
          <w:szCs w:val="32"/>
        </w:rPr>
        <w:t>〕</w:t>
      </w:r>
      <w:r>
        <w:rPr>
          <w:rFonts w:ascii="仿宋" w:eastAsia="仿宋" w:hAnsi="仿宋" w:hint="eastAsia"/>
          <w:sz w:val="32"/>
          <w:szCs w:val="32"/>
        </w:rPr>
        <w:t>318</w:t>
      </w:r>
      <w:r>
        <w:rPr>
          <w:rFonts w:ascii="仿宋" w:eastAsia="仿宋" w:hAnsi="仿宋" w:hint="eastAsia"/>
          <w:sz w:val="32"/>
          <w:szCs w:val="32"/>
        </w:rPr>
        <w:t>号）同时废止。</w:t>
      </w:r>
    </w:p>
    <w:sectPr w:rsidR="0018019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38B8" w14:textId="77777777" w:rsidR="008846D9" w:rsidRDefault="008846D9">
      <w:r>
        <w:separator/>
      </w:r>
    </w:p>
  </w:endnote>
  <w:endnote w:type="continuationSeparator" w:id="0">
    <w:p w14:paraId="5DD05F60" w14:textId="77777777" w:rsidR="008846D9" w:rsidRDefault="0088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2010" w14:textId="77777777" w:rsidR="0018019C" w:rsidRDefault="0018019C">
    <w:pPr>
      <w:pStyle w:val="a4"/>
    </w:pPr>
  </w:p>
  <w:p w14:paraId="1A75C0A2" w14:textId="77777777" w:rsidR="0018019C" w:rsidRDefault="008846D9">
    <w:pPr>
      <w:pStyle w:val="a4"/>
    </w:pPr>
    <w:r>
      <w:rPr>
        <w:noProof/>
      </w:rPr>
      <mc:AlternateContent>
        <mc:Choice Requires="wps">
          <w:drawing>
            <wp:anchor distT="0" distB="0" distL="114300" distR="114300" simplePos="0" relativeHeight="251658240" behindDoc="0" locked="0" layoutInCell="1" allowOverlap="1" wp14:anchorId="46705DEB" wp14:editId="5FCFCC6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41E23316" w14:textId="77777777" w:rsidR="0018019C" w:rsidRDefault="008846D9">
                          <w:pPr>
                            <w:pStyle w:val="a4"/>
                          </w:pPr>
                          <w:r>
                            <w:fldChar w:fldCharType="begin"/>
                          </w:r>
                          <w:r>
                            <w:instrText xml:space="preserve"> PAGE  \* MERGEFORMAT </w:instrText>
                          </w:r>
                          <w:r>
                            <w:fldChar w:fldCharType="separate"/>
                          </w:r>
                          <w:r>
                            <w:t>1</w:t>
                          </w:r>
                          <w:r>
                            <w:fldChar w:fldCharType="end"/>
                          </w:r>
                        </w:p>
                      </w:txbxContent>
                    </wps:txbx>
                    <wps:bodyPr vert="horz" wrap="none" lIns="0" tIns="0" rIns="0" bIns="0" anchor="t" anchorCtr="0">
                      <a:spAutoFit/>
                    </wps:bodyPr>
                  </wps:wsp>
                </a:graphicData>
              </a:graphic>
            </wp:anchor>
          </w:drawing>
        </mc:Choice>
        <mc:Fallback>
          <w:pict>
            <v:shapetype w14:anchorId="46705DEB"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DLRtHc&#10;pgEAAEcDAAAOAAAAAAAAAAAAAAAAAC4CAABkcnMvZTJvRG9jLnhtbFBLAQItABQABgAIAAAAIQAM&#10;SvDu1gAAAAUBAAAPAAAAAAAAAAAAAAAAAAAEAABkcnMvZG93bnJldi54bWxQSwUGAAAAAAQABADz&#10;AAAAAwUAAAAA&#10;" filled="f" stroked="f">
              <v:textbox style="mso-fit-shape-to-text:t" inset="0,0,0,0">
                <w:txbxContent>
                  <w:p w14:paraId="41E23316" w14:textId="77777777" w:rsidR="0018019C" w:rsidRDefault="008846D9">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7040" w14:textId="77777777" w:rsidR="008846D9" w:rsidRDefault="008846D9">
      <w:r>
        <w:separator/>
      </w:r>
    </w:p>
  </w:footnote>
  <w:footnote w:type="continuationSeparator" w:id="0">
    <w:p w14:paraId="6F598149" w14:textId="77777777" w:rsidR="008846D9" w:rsidRDefault="00884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14"/>
    <w:rsid w:val="855E6179"/>
    <w:rsid w:val="97E70B7B"/>
    <w:rsid w:val="9A1F4BDC"/>
    <w:rsid w:val="9AFB94DE"/>
    <w:rsid w:val="A2FB116E"/>
    <w:rsid w:val="A7EA22F3"/>
    <w:rsid w:val="AFFFF530"/>
    <w:rsid w:val="BBBFDEED"/>
    <w:rsid w:val="BC67B054"/>
    <w:rsid w:val="BDAF7DC1"/>
    <w:rsid w:val="C3AE1D4D"/>
    <w:rsid w:val="C7DF14E8"/>
    <w:rsid w:val="CF7C060C"/>
    <w:rsid w:val="CFFAA9F6"/>
    <w:rsid w:val="D2FF872F"/>
    <w:rsid w:val="D757B1E5"/>
    <w:rsid w:val="D9F81DEC"/>
    <w:rsid w:val="D9FB5BC6"/>
    <w:rsid w:val="DBDDDC03"/>
    <w:rsid w:val="DBF5F5E5"/>
    <w:rsid w:val="DDCAA694"/>
    <w:rsid w:val="DDFD4148"/>
    <w:rsid w:val="DE7F91DE"/>
    <w:rsid w:val="DF75A80E"/>
    <w:rsid w:val="DFE750AE"/>
    <w:rsid w:val="DFFC2793"/>
    <w:rsid w:val="E6EBD03C"/>
    <w:rsid w:val="EBDBDCC9"/>
    <w:rsid w:val="EBFC3351"/>
    <w:rsid w:val="ECFB265C"/>
    <w:rsid w:val="F2BFAC2B"/>
    <w:rsid w:val="F3FF5886"/>
    <w:rsid w:val="F6F5104C"/>
    <w:rsid w:val="F7765D96"/>
    <w:rsid w:val="F77B0106"/>
    <w:rsid w:val="FBFD4111"/>
    <w:rsid w:val="FBFFB48A"/>
    <w:rsid w:val="FC7B30C2"/>
    <w:rsid w:val="FDBED4CE"/>
    <w:rsid w:val="FE1F31E1"/>
    <w:rsid w:val="FE1F57F7"/>
    <w:rsid w:val="FEEF274A"/>
    <w:rsid w:val="FFC33D00"/>
    <w:rsid w:val="FFEB5607"/>
    <w:rsid w:val="FFF60029"/>
    <w:rsid w:val="FFFFA242"/>
    <w:rsid w:val="00031F50"/>
    <w:rsid w:val="000C6569"/>
    <w:rsid w:val="000E6A16"/>
    <w:rsid w:val="00163759"/>
    <w:rsid w:val="0018019C"/>
    <w:rsid w:val="001A54F7"/>
    <w:rsid w:val="001C2FD9"/>
    <w:rsid w:val="001D65F4"/>
    <w:rsid w:val="003023C0"/>
    <w:rsid w:val="00364F11"/>
    <w:rsid w:val="003A37B6"/>
    <w:rsid w:val="003C3FE4"/>
    <w:rsid w:val="003C4EFA"/>
    <w:rsid w:val="004474A2"/>
    <w:rsid w:val="00483F19"/>
    <w:rsid w:val="004D62BE"/>
    <w:rsid w:val="004E038E"/>
    <w:rsid w:val="004F79DD"/>
    <w:rsid w:val="00500BAB"/>
    <w:rsid w:val="005427DC"/>
    <w:rsid w:val="005D2750"/>
    <w:rsid w:val="0066562B"/>
    <w:rsid w:val="00694B41"/>
    <w:rsid w:val="006E306A"/>
    <w:rsid w:val="0074182D"/>
    <w:rsid w:val="00761AD7"/>
    <w:rsid w:val="007D6CF7"/>
    <w:rsid w:val="007F4D1B"/>
    <w:rsid w:val="00845D33"/>
    <w:rsid w:val="00877691"/>
    <w:rsid w:val="008846D9"/>
    <w:rsid w:val="008F07C2"/>
    <w:rsid w:val="00910436"/>
    <w:rsid w:val="009177D8"/>
    <w:rsid w:val="00981D4B"/>
    <w:rsid w:val="009835FD"/>
    <w:rsid w:val="00993C98"/>
    <w:rsid w:val="00997128"/>
    <w:rsid w:val="009A601D"/>
    <w:rsid w:val="00A014C8"/>
    <w:rsid w:val="00B11521"/>
    <w:rsid w:val="00C513DD"/>
    <w:rsid w:val="00D90B1C"/>
    <w:rsid w:val="00E27790"/>
    <w:rsid w:val="00EC50A3"/>
    <w:rsid w:val="00F82414"/>
    <w:rsid w:val="0DABC259"/>
    <w:rsid w:val="1EFA7B0D"/>
    <w:rsid w:val="1F75C41B"/>
    <w:rsid w:val="2BEFC92A"/>
    <w:rsid w:val="2BFFF1C3"/>
    <w:rsid w:val="3F6CB635"/>
    <w:rsid w:val="3FFF72AA"/>
    <w:rsid w:val="46F3116A"/>
    <w:rsid w:val="4FDFCC54"/>
    <w:rsid w:val="57CF6F00"/>
    <w:rsid w:val="5B8F9326"/>
    <w:rsid w:val="5ED92C6B"/>
    <w:rsid w:val="5FDE151E"/>
    <w:rsid w:val="5FF7548B"/>
    <w:rsid w:val="5FFC1243"/>
    <w:rsid w:val="67B3CD17"/>
    <w:rsid w:val="69DB96F9"/>
    <w:rsid w:val="6DA5B10E"/>
    <w:rsid w:val="6DBEEFD9"/>
    <w:rsid w:val="6FFF3D16"/>
    <w:rsid w:val="6FFF8E92"/>
    <w:rsid w:val="73FB4542"/>
    <w:rsid w:val="765D4C19"/>
    <w:rsid w:val="774FAE05"/>
    <w:rsid w:val="78F994F3"/>
    <w:rsid w:val="7B7BC547"/>
    <w:rsid w:val="7BCF4CA4"/>
    <w:rsid w:val="7BEA308D"/>
    <w:rsid w:val="7D370CD7"/>
    <w:rsid w:val="7DF53E11"/>
    <w:rsid w:val="7DFF2D54"/>
    <w:rsid w:val="7F6B288D"/>
    <w:rsid w:val="7F8E4A64"/>
    <w:rsid w:val="7F9BB1D3"/>
    <w:rsid w:val="7FDFC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8A37"/>
  <w15:docId w15:val="{7FA9EE22-BEA3-45A9-A407-6CA569AD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BodyText"/>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next w:val="TOC5"/>
    <w:qFormat/>
    <w:pPr>
      <w:textAlignment w:val="baseline"/>
    </w:pPr>
    <w:rPr>
      <w:kern w:val="0"/>
      <w:szCs w:val="32"/>
    </w:rPr>
  </w:style>
  <w:style w:type="paragraph" w:customStyle="1" w:styleId="TOC5">
    <w:name w:val="TOC5"/>
    <w:basedOn w:val="a"/>
    <w:next w:val="a"/>
    <w:qFormat/>
    <w:pPr>
      <w:ind w:left="840"/>
      <w:jc w:val="left"/>
      <w:textAlignment w:val="baseline"/>
    </w:pPr>
    <w:rPr>
      <w:rFonts w:ascii="Calibri" w:hAnsi="Calibri"/>
      <w:sz w:val="18"/>
      <w:szCs w:val="18"/>
    </w:rPr>
  </w:style>
  <w:style w:type="paragraph" w:styleId="a3">
    <w:name w:val="annotation text"/>
    <w:basedOn w:val="a"/>
    <w:uiPriority w:val="99"/>
    <w:semiHidden/>
    <w:unhideWhenUsed/>
    <w:qFormat/>
    <w:pPr>
      <w:jc w:val="left"/>
    </w:pPr>
  </w:style>
  <w:style w:type="paragraph" w:styleId="a4">
    <w:name w:val="footer"/>
    <w:basedOn w:val="a"/>
    <w:link w:val="a5"/>
    <w:uiPriority w:val="99"/>
    <w:semiHidden/>
    <w:unhideWhenUsed/>
    <w:qFormat/>
    <w:pPr>
      <w:tabs>
        <w:tab w:val="center" w:pos="4153"/>
        <w:tab w:val="right" w:pos="8306"/>
      </w:tabs>
      <w:snapToGrid w:val="0"/>
      <w:jc w:val="left"/>
    </w:pPr>
    <w:rPr>
      <w:sz w:val="18"/>
      <w:szCs w:val="18"/>
    </w:rPr>
  </w:style>
  <w:style w:type="paragraph" w:styleId="a6">
    <w:name w:val="header"/>
    <w:basedOn w:val="a"/>
    <w:link w:val="a7"/>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uiPriority w:val="22"/>
    <w:qFormat/>
    <w:rPr>
      <w:b/>
    </w:rPr>
  </w:style>
  <w:style w:type="character" w:customStyle="1" w:styleId="a7">
    <w:name w:val="页眉 字符"/>
    <w:basedOn w:val="a0"/>
    <w:link w:val="a6"/>
    <w:uiPriority w:val="99"/>
    <w:semiHidden/>
    <w:qFormat/>
    <w:rPr>
      <w:sz w:val="18"/>
      <w:szCs w:val="18"/>
    </w:rPr>
  </w:style>
  <w:style w:type="character" w:customStyle="1" w:styleId="a5">
    <w:name w:val="页脚 字符"/>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711</dc:creator>
  <cp:lastModifiedBy>Sun Follow</cp:lastModifiedBy>
  <cp:revision>2</cp:revision>
  <cp:lastPrinted>2022-02-08T10:32:00Z</cp:lastPrinted>
  <dcterms:created xsi:type="dcterms:W3CDTF">2022-02-10T02:33:00Z</dcterms:created>
  <dcterms:modified xsi:type="dcterms:W3CDTF">2022-02-10T02:33:00Z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