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51" w:rsidRDefault="00A82851" w:rsidP="00A82851">
      <w:pPr>
        <w:spacing w:beforeLines="50" w:before="156"/>
        <w:outlineLvl w:val="1"/>
      </w:pPr>
      <w:r>
        <w:rPr>
          <w:rFonts w:ascii="黑体" w:eastAsia="黑体" w:hAnsi="黑体" w:cs="黑体" w:hint="eastAsia"/>
          <w:bCs/>
          <w:spacing w:val="-11"/>
          <w:sz w:val="30"/>
          <w:szCs w:val="30"/>
        </w:rPr>
        <w:t>附件3</w:t>
      </w:r>
    </w:p>
    <w:p w:rsidR="00A82851" w:rsidRDefault="00A82851" w:rsidP="00A82851">
      <w:pPr>
        <w:spacing w:beforeLines="50" w:before="156"/>
        <w:jc w:val="center"/>
        <w:outlineLvl w:val="1"/>
        <w:rPr>
          <w:rFonts w:ascii="黑体" w:eastAsia="黑体" w:hAnsi="黑体" w:cs="黑体"/>
          <w:bCs/>
          <w:spacing w:val="-11"/>
          <w:sz w:val="30"/>
          <w:szCs w:val="30"/>
        </w:rPr>
      </w:pPr>
      <w:r>
        <w:rPr>
          <w:rFonts w:ascii="黑体" w:eastAsia="黑体" w:hAnsi="黑体" w:cs="黑体" w:hint="eastAsia"/>
          <w:bCs/>
          <w:spacing w:val="-11"/>
          <w:sz w:val="30"/>
          <w:szCs w:val="30"/>
        </w:rPr>
        <w:t>2022年防水卷材拉伸性能</w:t>
      </w:r>
      <w:r>
        <w:rPr>
          <w:rFonts w:ascii="黑体" w:eastAsia="黑体" w:hAnsi="黑体" w:cs="黑体" w:hint="eastAsia"/>
          <w:sz w:val="32"/>
          <w:szCs w:val="32"/>
        </w:rPr>
        <w:t>检测能力验证</w:t>
      </w:r>
    </w:p>
    <w:p w:rsidR="00A82851" w:rsidRDefault="00A82851" w:rsidP="00A82851">
      <w:pPr>
        <w:spacing w:afterLines="50" w:after="156"/>
        <w:jc w:val="center"/>
        <w:outlineLvl w:val="1"/>
        <w:rPr>
          <w:rFonts w:ascii="黑体" w:eastAsia="黑体" w:hAnsi="黑体" w:cs="黑体"/>
          <w:bCs/>
          <w:sz w:val="30"/>
          <w:szCs w:val="30"/>
        </w:rPr>
      </w:pPr>
      <w:r>
        <w:rPr>
          <w:rFonts w:ascii="黑体" w:eastAsia="黑体" w:hAnsi="黑体" w:cs="黑体" w:hint="eastAsia"/>
          <w:bCs/>
          <w:sz w:val="30"/>
          <w:szCs w:val="30"/>
        </w:rPr>
        <w:t>结果不满意的检测机构名单</w:t>
      </w:r>
    </w:p>
    <w:tbl>
      <w:tblPr>
        <w:tblW w:w="9308" w:type="dxa"/>
        <w:jc w:val="center"/>
        <w:tblLook w:val="04A0" w:firstRow="1" w:lastRow="0" w:firstColumn="1" w:lastColumn="0" w:noHBand="0" w:noVBand="1"/>
      </w:tblPr>
      <w:tblGrid>
        <w:gridCol w:w="952"/>
        <w:gridCol w:w="1134"/>
        <w:gridCol w:w="5528"/>
        <w:gridCol w:w="1694"/>
      </w:tblGrid>
      <w:tr w:rsidR="00A82851" w:rsidTr="00A82851">
        <w:trPr>
          <w:trHeight w:hRule="exact" w:val="454"/>
          <w:tblHeader/>
          <w:jc w:val="center"/>
        </w:trPr>
        <w:tc>
          <w:tcPr>
            <w:tcW w:w="952" w:type="dxa"/>
            <w:tcBorders>
              <w:top w:val="single" w:sz="4" w:space="0" w:color="auto"/>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序号</w:t>
            </w:r>
          </w:p>
        </w:tc>
        <w:tc>
          <w:tcPr>
            <w:tcW w:w="1134" w:type="dxa"/>
            <w:tcBorders>
              <w:top w:val="single" w:sz="4" w:space="0" w:color="auto"/>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设区市</w:t>
            </w:r>
          </w:p>
        </w:tc>
        <w:tc>
          <w:tcPr>
            <w:tcW w:w="5528" w:type="dxa"/>
            <w:tcBorders>
              <w:top w:val="single" w:sz="4" w:space="0" w:color="auto"/>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检测机构名称</w:t>
            </w:r>
          </w:p>
        </w:tc>
        <w:tc>
          <w:tcPr>
            <w:tcW w:w="1694" w:type="dxa"/>
            <w:tcBorders>
              <w:top w:val="single" w:sz="4" w:space="0" w:color="auto"/>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检测机构代码</w:t>
            </w:r>
          </w:p>
        </w:tc>
      </w:tr>
      <w:tr w:rsidR="00A82851" w:rsidTr="00A82851">
        <w:trPr>
          <w:trHeight w:hRule="exact" w:val="454"/>
          <w:jc w:val="center"/>
        </w:trPr>
        <w:tc>
          <w:tcPr>
            <w:tcW w:w="952" w:type="dxa"/>
            <w:tcBorders>
              <w:top w:val="single" w:sz="4" w:space="0" w:color="auto"/>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1134" w:type="dxa"/>
            <w:tcBorders>
              <w:top w:val="single" w:sz="4" w:space="0" w:color="auto"/>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single" w:sz="4" w:space="0" w:color="auto"/>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国</w:t>
            </w:r>
            <w:proofErr w:type="gramStart"/>
            <w:r>
              <w:rPr>
                <w:rFonts w:asciiTheme="minorEastAsia" w:eastAsiaTheme="minorEastAsia" w:hAnsiTheme="minorEastAsia" w:cs="宋体" w:hint="eastAsia"/>
                <w:sz w:val="24"/>
                <w:szCs w:val="24"/>
              </w:rPr>
              <w:t>研</w:t>
            </w:r>
            <w:proofErr w:type="gramEnd"/>
            <w:r>
              <w:rPr>
                <w:rFonts w:asciiTheme="minorEastAsia" w:eastAsiaTheme="minorEastAsia" w:hAnsiTheme="minorEastAsia" w:cs="宋体" w:hint="eastAsia"/>
                <w:sz w:val="24"/>
                <w:szCs w:val="24"/>
              </w:rPr>
              <w:t>(山东)检测鉴定有限公司</w:t>
            </w:r>
            <w:r>
              <w:rPr>
                <w:rFonts w:ascii="Times New Roman" w:eastAsia="宋体" w:hAnsi="Times New Roman" w:cs="Times New Roman"/>
                <w:sz w:val="24"/>
                <w:szCs w:val="24"/>
                <w:vertAlign w:val="superscript"/>
              </w:rPr>
              <w:t>b</w:t>
            </w:r>
          </w:p>
        </w:tc>
        <w:tc>
          <w:tcPr>
            <w:tcW w:w="1694" w:type="dxa"/>
            <w:tcBorders>
              <w:top w:val="single" w:sz="4" w:space="0" w:color="auto"/>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002</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roofErr w:type="gramStart"/>
            <w:r>
              <w:rPr>
                <w:rFonts w:asciiTheme="minorEastAsia" w:eastAsiaTheme="minorEastAsia" w:hAnsiTheme="minorEastAsia" w:cs="宋体" w:hint="eastAsia"/>
                <w:sz w:val="24"/>
                <w:szCs w:val="24"/>
              </w:rPr>
              <w:t>济阳成投建筑工程</w:t>
            </w:r>
            <w:proofErr w:type="gramEnd"/>
            <w:r>
              <w:rPr>
                <w:rFonts w:asciiTheme="minorEastAsia" w:eastAsiaTheme="minorEastAsia" w:hAnsiTheme="minorEastAsia" w:cs="宋体" w:hint="eastAsia"/>
                <w:sz w:val="24"/>
                <w:szCs w:val="24"/>
              </w:rPr>
              <w:t>质量检测有限公司</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006</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济南鲁建工程质量检测有限公司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008</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济南舜</w:t>
            </w:r>
            <w:proofErr w:type="gramStart"/>
            <w:r>
              <w:rPr>
                <w:rFonts w:asciiTheme="minorEastAsia" w:eastAsiaTheme="minorEastAsia" w:hAnsiTheme="minorEastAsia" w:cs="宋体" w:hint="eastAsia"/>
                <w:sz w:val="24"/>
                <w:szCs w:val="24"/>
              </w:rPr>
              <w:t>怡</w:t>
            </w:r>
            <w:proofErr w:type="gramEnd"/>
            <w:r>
              <w:rPr>
                <w:rFonts w:asciiTheme="minorEastAsia" w:eastAsiaTheme="minorEastAsia" w:hAnsiTheme="minorEastAsia" w:cs="宋体" w:hint="eastAsia"/>
                <w:sz w:val="24"/>
                <w:szCs w:val="24"/>
              </w:rPr>
              <w:t>工程质量检测有限责任公司</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013</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济南质安工程检测有限公司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016</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科众（山东）检验检测有限公司</w:t>
            </w:r>
            <w:r>
              <w:rPr>
                <w:rFonts w:ascii="Times New Roman" w:eastAsia="宋体" w:hAnsi="Times New Roman" w:cs="Times New Roman"/>
                <w:sz w:val="24"/>
                <w:szCs w:val="24"/>
                <w:vertAlign w:val="superscript"/>
              </w:rPr>
              <w:t>d</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017</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山东博创检测技术有限公司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020</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山东东方龙的质量检测有限公司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023</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山东汇</w:t>
            </w:r>
            <w:proofErr w:type="gramStart"/>
            <w:r>
              <w:rPr>
                <w:rFonts w:asciiTheme="minorEastAsia" w:eastAsiaTheme="minorEastAsia" w:hAnsiTheme="minorEastAsia" w:cs="宋体" w:hint="eastAsia"/>
                <w:sz w:val="24"/>
                <w:szCs w:val="24"/>
              </w:rPr>
              <w:t>文工程</w:t>
            </w:r>
            <w:proofErr w:type="gramEnd"/>
            <w:r>
              <w:rPr>
                <w:rFonts w:asciiTheme="minorEastAsia" w:eastAsiaTheme="minorEastAsia" w:hAnsiTheme="minorEastAsia" w:cs="宋体" w:hint="eastAsia"/>
                <w:sz w:val="24"/>
                <w:szCs w:val="24"/>
              </w:rPr>
              <w:t>检测鉴定有限公司</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031</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山东建筑大学工程鉴定加固研究院有限公司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033</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山东魁元工程质量检测有限公司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039</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山东鲁阳</w:t>
            </w:r>
            <w:proofErr w:type="gramStart"/>
            <w:r>
              <w:rPr>
                <w:rFonts w:asciiTheme="minorEastAsia" w:eastAsiaTheme="minorEastAsia" w:hAnsiTheme="minorEastAsia" w:cs="宋体" w:hint="eastAsia"/>
                <w:sz w:val="24"/>
                <w:szCs w:val="24"/>
              </w:rPr>
              <w:t>衡通工程</w:t>
            </w:r>
            <w:proofErr w:type="gramEnd"/>
            <w:r>
              <w:rPr>
                <w:rFonts w:asciiTheme="minorEastAsia" w:eastAsiaTheme="minorEastAsia" w:hAnsiTheme="minorEastAsia" w:cs="宋体" w:hint="eastAsia"/>
                <w:sz w:val="24"/>
                <w:szCs w:val="24"/>
              </w:rPr>
              <w:t>检测鉴定有限公司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045</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山东铭烨检测技术有限公司</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046</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山东特检方圆检测有限公司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053</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w:t>
            </w:r>
            <w:proofErr w:type="gramStart"/>
            <w:r>
              <w:rPr>
                <w:rFonts w:asciiTheme="minorEastAsia" w:eastAsiaTheme="minorEastAsia" w:hAnsiTheme="minorEastAsia" w:cs="宋体" w:hint="eastAsia"/>
                <w:sz w:val="24"/>
                <w:szCs w:val="24"/>
              </w:rPr>
              <w:t>嬴</w:t>
            </w:r>
            <w:proofErr w:type="gramEnd"/>
            <w:r>
              <w:rPr>
                <w:rFonts w:asciiTheme="minorEastAsia" w:eastAsiaTheme="minorEastAsia" w:hAnsiTheme="minorEastAsia" w:cs="宋体" w:hint="eastAsia"/>
                <w:sz w:val="24"/>
                <w:szCs w:val="24"/>
              </w:rPr>
              <w:t>安建筑工程检测有限公司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055</w:t>
            </w:r>
          </w:p>
        </w:tc>
      </w:tr>
      <w:tr w:rsidR="00A82851"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w:t>
            </w:r>
          </w:p>
        </w:tc>
        <w:tc>
          <w:tcPr>
            <w:tcW w:w="113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山东中程试验检测有限公司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058</w:t>
            </w:r>
          </w:p>
        </w:tc>
      </w:tr>
      <w:tr w:rsidR="002F3D13"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w:t>
            </w:r>
          </w:p>
        </w:tc>
        <w:tc>
          <w:tcPr>
            <w:tcW w:w="1134" w:type="dxa"/>
            <w:tcBorders>
              <w:top w:val="nil"/>
              <w:left w:val="nil"/>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济南</w:t>
            </w:r>
          </w:p>
        </w:tc>
        <w:tc>
          <w:tcPr>
            <w:tcW w:w="5528" w:type="dxa"/>
            <w:tcBorders>
              <w:top w:val="nil"/>
              <w:left w:val="nil"/>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山东达舜检测有限公司</w:t>
            </w:r>
            <w:r>
              <w:rPr>
                <w:rFonts w:ascii="Times New Roman" w:eastAsia="宋体" w:hAnsi="Times New Roman" w:cs="Times New Roman"/>
                <w:sz w:val="24"/>
                <w:szCs w:val="24"/>
                <w:vertAlign w:val="superscript"/>
              </w:rPr>
              <w:t>c</w:t>
            </w:r>
          </w:p>
        </w:tc>
        <w:tc>
          <w:tcPr>
            <w:tcW w:w="1694" w:type="dxa"/>
            <w:tcBorders>
              <w:top w:val="nil"/>
              <w:left w:val="nil"/>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430</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w:t>
            </w:r>
          </w:p>
        </w:tc>
        <w:tc>
          <w:tcPr>
            <w:tcW w:w="5528" w:type="dxa"/>
            <w:tcBorders>
              <w:top w:val="nil"/>
              <w:left w:val="nil"/>
              <w:bottom w:val="single" w:sz="4" w:space="0" w:color="auto"/>
              <w:right w:val="single" w:sz="4" w:space="0" w:color="auto"/>
            </w:tcBorders>
            <w:noWrap/>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青岛秉诚材料检测有限公司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070</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青岛方圆建设工程质量检测有限公司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077</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青岛轨道市政工程质量检测鉴定中心有限责任公司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079</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w:t>
            </w:r>
          </w:p>
        </w:tc>
        <w:tc>
          <w:tcPr>
            <w:tcW w:w="1134" w:type="dxa"/>
            <w:tcBorders>
              <w:top w:val="nil"/>
              <w:left w:val="nil"/>
              <w:bottom w:val="single" w:sz="4" w:space="0" w:color="auto"/>
              <w:right w:val="single" w:sz="4" w:space="0" w:color="auto"/>
            </w:tcBorders>
            <w:shd w:val="clear" w:color="auto" w:fill="FFFFFF"/>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青岛金源盛工程检测有限公司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095</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w:t>
            </w:r>
          </w:p>
        </w:tc>
        <w:tc>
          <w:tcPr>
            <w:tcW w:w="1134" w:type="dxa"/>
            <w:tcBorders>
              <w:top w:val="nil"/>
              <w:left w:val="nil"/>
              <w:bottom w:val="single" w:sz="4" w:space="0" w:color="auto"/>
              <w:right w:val="single" w:sz="4" w:space="0" w:color="auto"/>
            </w:tcBorders>
            <w:shd w:val="clear" w:color="auto" w:fill="FFFFFF"/>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青岛隆都工程检测有限公司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102</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w:t>
            </w:r>
          </w:p>
        </w:tc>
        <w:tc>
          <w:tcPr>
            <w:tcW w:w="5528" w:type="dxa"/>
            <w:tcBorders>
              <w:top w:val="nil"/>
              <w:left w:val="nil"/>
              <w:bottom w:val="single" w:sz="4" w:space="0" w:color="auto"/>
              <w:right w:val="single" w:sz="4" w:space="0" w:color="auto"/>
            </w:tcBorders>
            <w:noWrap/>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青岛圣安建筑材料检测服务有限公司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108</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w:t>
            </w:r>
          </w:p>
        </w:tc>
        <w:tc>
          <w:tcPr>
            <w:tcW w:w="5528" w:type="dxa"/>
            <w:tcBorders>
              <w:top w:val="nil"/>
              <w:left w:val="nil"/>
              <w:bottom w:val="single" w:sz="4" w:space="0" w:color="auto"/>
              <w:right w:val="single" w:sz="4" w:space="0" w:color="auto"/>
            </w:tcBorders>
            <w:noWrap/>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青岛市建筑材料研究所有限公司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w:t>
            </w:r>
          </w:p>
        </w:tc>
      </w:tr>
      <w:tr w:rsidR="00A82851"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A82851"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w:t>
            </w:r>
          </w:p>
        </w:tc>
        <w:tc>
          <w:tcPr>
            <w:tcW w:w="1134" w:type="dxa"/>
            <w:tcBorders>
              <w:top w:val="nil"/>
              <w:left w:val="nil"/>
              <w:bottom w:val="single" w:sz="4" w:space="0" w:color="auto"/>
              <w:right w:val="single" w:sz="4" w:space="0" w:color="auto"/>
            </w:tcBorders>
            <w:shd w:val="clear" w:color="auto" w:fill="FFFFFF"/>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w:t>
            </w:r>
          </w:p>
        </w:tc>
        <w:tc>
          <w:tcPr>
            <w:tcW w:w="5528" w:type="dxa"/>
            <w:tcBorders>
              <w:top w:val="nil"/>
              <w:left w:val="nil"/>
              <w:bottom w:val="single" w:sz="4" w:space="0" w:color="auto"/>
              <w:right w:val="single" w:sz="4" w:space="0" w:color="auto"/>
            </w:tcBorders>
            <w:noWrap/>
            <w:vAlign w:val="bottom"/>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青岛市建筑工程质量检测中心有限公司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112</w:t>
            </w:r>
          </w:p>
        </w:tc>
      </w:tr>
      <w:tr w:rsidR="002F3D13"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26</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青岛</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山东建元工程检测鉴定有限公司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128</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27</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淄博</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山东航宇数字勘测有限公司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139</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28</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淄博</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淄博鼎乾建筑工程</w:t>
            </w:r>
            <w:proofErr w:type="gramEnd"/>
            <w:r>
              <w:rPr>
                <w:rFonts w:asciiTheme="minorEastAsia" w:eastAsiaTheme="minorEastAsia" w:hAnsiTheme="minorEastAsia" w:cs="宋体" w:hint="eastAsia"/>
                <w:sz w:val="24"/>
                <w:szCs w:val="24"/>
              </w:rPr>
              <w:t>质量检测有限公司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146</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29</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淄博</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淄博建城建筑材料检测站有限公司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149</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淄博</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淄博锦源工程检测有限公司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153</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枣庄</w:t>
            </w:r>
          </w:p>
        </w:tc>
        <w:tc>
          <w:tcPr>
            <w:tcW w:w="5528"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山东德正检测有限公司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156</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枣庄</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滕州市工程建设服务中心检测中心</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159</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33</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枣庄</w:t>
            </w:r>
          </w:p>
        </w:tc>
        <w:tc>
          <w:tcPr>
            <w:tcW w:w="5528"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枣庄高信建筑工程检测有限公司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161</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枣庄</w:t>
            </w:r>
          </w:p>
        </w:tc>
        <w:tc>
          <w:tcPr>
            <w:tcW w:w="5528"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枣庄市</w:t>
            </w:r>
            <w:proofErr w:type="gramStart"/>
            <w:r>
              <w:rPr>
                <w:rFonts w:asciiTheme="minorEastAsia" w:eastAsiaTheme="minorEastAsia" w:hAnsiTheme="minorEastAsia" w:cs="宋体" w:hint="eastAsia"/>
                <w:sz w:val="24"/>
                <w:szCs w:val="24"/>
              </w:rPr>
              <w:t>峄</w:t>
            </w:r>
            <w:proofErr w:type="gramEnd"/>
            <w:r>
              <w:rPr>
                <w:rFonts w:asciiTheme="minorEastAsia" w:eastAsiaTheme="minorEastAsia" w:hAnsiTheme="minorEastAsia" w:cs="宋体" w:hint="eastAsia"/>
                <w:sz w:val="24"/>
                <w:szCs w:val="24"/>
              </w:rPr>
              <w:t>城区建筑工程质量检测中心</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165</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35</w:t>
            </w:r>
          </w:p>
        </w:tc>
        <w:tc>
          <w:tcPr>
            <w:tcW w:w="1134" w:type="dxa"/>
            <w:tcBorders>
              <w:top w:val="nil"/>
              <w:left w:val="nil"/>
              <w:bottom w:val="single" w:sz="4" w:space="0" w:color="auto"/>
              <w:right w:val="single" w:sz="4" w:space="0" w:color="auto"/>
            </w:tcBorders>
            <w:shd w:val="clear" w:color="auto" w:fill="FFFFFF"/>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东营</w:t>
            </w:r>
          </w:p>
        </w:tc>
        <w:tc>
          <w:tcPr>
            <w:tcW w:w="5528" w:type="dxa"/>
            <w:tcBorders>
              <w:top w:val="nil"/>
              <w:left w:val="nil"/>
              <w:bottom w:val="single" w:sz="4" w:space="0" w:color="auto"/>
              <w:right w:val="single" w:sz="4" w:space="0" w:color="auto"/>
            </w:tcBorders>
            <w:shd w:val="clear" w:color="auto" w:fill="FFFFFF"/>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山东省公路桥梁检测中心有限公司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169</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东营</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东营市垦利区建筑工程质量评价中心</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171</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烟台</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蓬莱市润平建材检验检测有限公司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181</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38</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烟台</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烟台德</w:t>
            </w:r>
            <w:proofErr w:type="gramStart"/>
            <w:r>
              <w:rPr>
                <w:rFonts w:asciiTheme="minorEastAsia" w:eastAsiaTheme="minorEastAsia" w:hAnsiTheme="minorEastAsia" w:cs="宋体" w:hint="eastAsia"/>
                <w:sz w:val="24"/>
                <w:szCs w:val="24"/>
              </w:rPr>
              <w:t>信工程</w:t>
            </w:r>
            <w:proofErr w:type="gramEnd"/>
            <w:r>
              <w:rPr>
                <w:rFonts w:asciiTheme="minorEastAsia" w:eastAsiaTheme="minorEastAsia" w:hAnsiTheme="minorEastAsia" w:cs="宋体" w:hint="eastAsia"/>
                <w:sz w:val="24"/>
                <w:szCs w:val="24"/>
              </w:rPr>
              <w:t>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185</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39</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昌邑市屹立建设工程检测有限公司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201</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40</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寿光</w:t>
            </w:r>
            <w:proofErr w:type="gramStart"/>
            <w:r>
              <w:rPr>
                <w:rFonts w:asciiTheme="minorEastAsia" w:eastAsiaTheme="minorEastAsia" w:hAnsiTheme="minorEastAsia" w:cs="宋体" w:hint="eastAsia"/>
                <w:sz w:val="24"/>
                <w:szCs w:val="24"/>
              </w:rPr>
              <w:t>正信工程</w:t>
            </w:r>
            <w:proofErr w:type="gramEnd"/>
            <w:r>
              <w:rPr>
                <w:rFonts w:asciiTheme="minorEastAsia" w:eastAsiaTheme="minorEastAsia" w:hAnsiTheme="minorEastAsia" w:cs="宋体" w:hint="eastAsia"/>
                <w:sz w:val="24"/>
                <w:szCs w:val="24"/>
              </w:rPr>
              <w:t>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222</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roofErr w:type="gramStart"/>
            <w:r>
              <w:rPr>
                <w:rFonts w:asciiTheme="minorEastAsia" w:eastAsiaTheme="minorEastAsia" w:hAnsiTheme="minorEastAsia" w:cs="宋体" w:hint="eastAsia"/>
                <w:sz w:val="24"/>
                <w:szCs w:val="24"/>
              </w:rPr>
              <w:t>衡</w:t>
            </w:r>
            <w:proofErr w:type="gramEnd"/>
            <w:r>
              <w:rPr>
                <w:rFonts w:asciiTheme="minorEastAsia" w:eastAsiaTheme="minorEastAsia" w:hAnsiTheme="minorEastAsia" w:cs="宋体" w:hint="eastAsia"/>
                <w:sz w:val="24"/>
                <w:szCs w:val="24"/>
              </w:rPr>
              <w:t>达尔工程质量检测有限公司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228</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潍坊宏</w:t>
            </w:r>
            <w:proofErr w:type="gramStart"/>
            <w:r>
              <w:rPr>
                <w:rFonts w:asciiTheme="minorEastAsia" w:eastAsiaTheme="minorEastAsia" w:hAnsiTheme="minorEastAsia" w:cs="宋体" w:hint="eastAsia"/>
                <w:sz w:val="24"/>
                <w:szCs w:val="24"/>
              </w:rPr>
              <w:t>昌建设</w:t>
            </w:r>
            <w:proofErr w:type="gramEnd"/>
            <w:r>
              <w:rPr>
                <w:rFonts w:asciiTheme="minorEastAsia" w:eastAsiaTheme="minorEastAsia" w:hAnsiTheme="minorEastAsia" w:cs="宋体" w:hint="eastAsia"/>
                <w:sz w:val="24"/>
                <w:szCs w:val="24"/>
              </w:rPr>
              <w:t>工程材料检测检验有限公司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229</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43</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潍坊宏正建筑工程质量检测有限公司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231</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44</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潍坊嘉泰工程检测有限公司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232</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45</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潍坊嘉元建筑材料检测有限公司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233</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46</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潍坊鲁</w:t>
            </w:r>
            <w:proofErr w:type="gramStart"/>
            <w:r>
              <w:rPr>
                <w:rFonts w:asciiTheme="minorEastAsia" w:eastAsiaTheme="minorEastAsia" w:hAnsiTheme="minorEastAsia" w:cs="宋体" w:hint="eastAsia"/>
                <w:sz w:val="24"/>
                <w:szCs w:val="24"/>
              </w:rPr>
              <w:t>勘</w:t>
            </w:r>
            <w:proofErr w:type="gramEnd"/>
            <w:r>
              <w:rPr>
                <w:rFonts w:asciiTheme="minorEastAsia" w:eastAsiaTheme="minorEastAsia" w:hAnsiTheme="minorEastAsia" w:cs="宋体" w:hint="eastAsia"/>
                <w:sz w:val="24"/>
                <w:szCs w:val="24"/>
              </w:rPr>
              <w:t>建筑工程质量检测有限公司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235</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47</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潍坊</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潍坊天</w:t>
            </w:r>
            <w:proofErr w:type="gramEnd"/>
            <w:r>
              <w:rPr>
                <w:rFonts w:asciiTheme="minorEastAsia" w:eastAsiaTheme="minorEastAsia" w:hAnsiTheme="minorEastAsia" w:cs="宋体" w:hint="eastAsia"/>
                <w:sz w:val="24"/>
                <w:szCs w:val="24"/>
              </w:rPr>
              <w:t>马工程质量检测有限公司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241</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48</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济宁</w:t>
            </w:r>
          </w:p>
        </w:tc>
        <w:tc>
          <w:tcPr>
            <w:tcW w:w="5528" w:type="dxa"/>
            <w:tcBorders>
              <w:top w:val="nil"/>
              <w:left w:val="nil"/>
              <w:bottom w:val="single" w:sz="4" w:space="0" w:color="auto"/>
              <w:right w:val="single" w:sz="4" w:space="0" w:color="auto"/>
            </w:tcBorders>
            <w:noWrap/>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济宁市金泰建设工程质量检测有限公司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257</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49</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济宁</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济宁市</w:t>
            </w:r>
            <w:proofErr w:type="gramStart"/>
            <w:r>
              <w:rPr>
                <w:rFonts w:asciiTheme="minorEastAsia" w:eastAsiaTheme="minorEastAsia" w:hAnsiTheme="minorEastAsia" w:cs="宋体" w:hint="eastAsia"/>
                <w:sz w:val="24"/>
                <w:szCs w:val="24"/>
              </w:rPr>
              <w:t>兖州区</w:t>
            </w:r>
            <w:proofErr w:type="gramEnd"/>
            <w:r>
              <w:rPr>
                <w:rFonts w:asciiTheme="minorEastAsia" w:eastAsiaTheme="minorEastAsia" w:hAnsiTheme="minorEastAsia" w:cs="宋体" w:hint="eastAsia"/>
                <w:sz w:val="24"/>
                <w:szCs w:val="24"/>
              </w:rPr>
              <w:t>正大建设工程质检有限公司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259</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50</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泰安</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宁阳县地平建筑工程质量检测有限公司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282</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51</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泰安</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山东金舆达检验检测有限公司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285</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52</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泰安</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山东英特检测科技有限公司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286</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53</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泰安</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新泰市鼎立建设工程质量检测有限公司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291</w:t>
            </w:r>
          </w:p>
        </w:tc>
      </w:tr>
      <w:tr w:rsidR="00A82851"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A82851"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54</w:t>
            </w:r>
          </w:p>
        </w:tc>
        <w:tc>
          <w:tcPr>
            <w:tcW w:w="1134" w:type="dxa"/>
            <w:tcBorders>
              <w:top w:val="nil"/>
              <w:left w:val="nil"/>
              <w:bottom w:val="single" w:sz="4" w:space="0" w:color="auto"/>
              <w:right w:val="single" w:sz="4" w:space="0" w:color="auto"/>
            </w:tcBorders>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威海</w:t>
            </w:r>
          </w:p>
        </w:tc>
        <w:tc>
          <w:tcPr>
            <w:tcW w:w="5528" w:type="dxa"/>
            <w:tcBorders>
              <w:top w:val="nil"/>
              <w:left w:val="nil"/>
              <w:bottom w:val="single" w:sz="4" w:space="0" w:color="auto"/>
              <w:right w:val="single" w:sz="4" w:space="0" w:color="auto"/>
            </w:tcBorders>
            <w:noWrap/>
            <w:vAlign w:val="bottom"/>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乳山市建筑工程质量检测有限公司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295</w:t>
            </w:r>
          </w:p>
        </w:tc>
      </w:tr>
      <w:tr w:rsidR="002F3D13"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55</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威海</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乳山市银滩工程检测有限公司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297</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56</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威海</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威海市建筑工程质量检测站有限公司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305</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57</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威海</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威海市顺</w:t>
            </w:r>
            <w:proofErr w:type="gramStart"/>
            <w:r>
              <w:rPr>
                <w:rFonts w:asciiTheme="minorEastAsia" w:eastAsiaTheme="minorEastAsia" w:hAnsiTheme="minorEastAsia" w:cs="宋体" w:hint="eastAsia"/>
                <w:sz w:val="24"/>
                <w:szCs w:val="24"/>
              </w:rPr>
              <w:t>祥</w:t>
            </w:r>
            <w:proofErr w:type="gramEnd"/>
            <w:r>
              <w:rPr>
                <w:rFonts w:asciiTheme="minorEastAsia" w:eastAsiaTheme="minorEastAsia" w:hAnsiTheme="minorEastAsia" w:cs="宋体" w:hint="eastAsia"/>
                <w:sz w:val="24"/>
                <w:szCs w:val="24"/>
              </w:rPr>
              <w:t>建设工程检测有限公司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306</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58</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威海</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威海市文登区建设工程质量检测有限公司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307</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59</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日照</w:t>
            </w:r>
          </w:p>
        </w:tc>
        <w:tc>
          <w:tcPr>
            <w:tcW w:w="5528"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日照市</w:t>
            </w:r>
            <w:proofErr w:type="gramStart"/>
            <w:r>
              <w:rPr>
                <w:rFonts w:asciiTheme="minorEastAsia" w:eastAsiaTheme="minorEastAsia" w:hAnsiTheme="minorEastAsia" w:cs="宋体" w:hint="eastAsia"/>
                <w:sz w:val="24"/>
                <w:szCs w:val="24"/>
              </w:rPr>
              <w:t>岚</w:t>
            </w:r>
            <w:proofErr w:type="gramEnd"/>
            <w:r>
              <w:rPr>
                <w:rFonts w:asciiTheme="minorEastAsia" w:eastAsiaTheme="minorEastAsia" w:hAnsiTheme="minorEastAsia" w:cs="宋体" w:hint="eastAsia"/>
                <w:sz w:val="24"/>
                <w:szCs w:val="24"/>
              </w:rPr>
              <w:t>山区质</w:t>
            </w:r>
            <w:proofErr w:type="gramStart"/>
            <w:r>
              <w:rPr>
                <w:rFonts w:asciiTheme="minorEastAsia" w:eastAsiaTheme="minorEastAsia" w:hAnsiTheme="minorEastAsia" w:cs="宋体" w:hint="eastAsia"/>
                <w:sz w:val="24"/>
                <w:szCs w:val="24"/>
              </w:rPr>
              <w:t>信建设</w:t>
            </w:r>
            <w:proofErr w:type="gramEnd"/>
            <w:r>
              <w:rPr>
                <w:rFonts w:asciiTheme="minorEastAsia" w:eastAsiaTheme="minorEastAsia" w:hAnsiTheme="minorEastAsia" w:cs="宋体" w:hint="eastAsia"/>
                <w:sz w:val="24"/>
                <w:szCs w:val="24"/>
              </w:rPr>
              <w:t>工程质量检测有限公司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316</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60</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滨州</w:t>
            </w:r>
          </w:p>
        </w:tc>
        <w:tc>
          <w:tcPr>
            <w:tcW w:w="5528"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proofErr w:type="gramStart"/>
            <w:r>
              <w:rPr>
                <w:rFonts w:asciiTheme="minorEastAsia" w:eastAsiaTheme="minorEastAsia" w:hAnsiTheme="minorEastAsia" w:cs="宋体" w:hint="eastAsia"/>
                <w:sz w:val="24"/>
                <w:szCs w:val="24"/>
              </w:rPr>
              <w:t>滨州金准建设</w:t>
            </w:r>
            <w:proofErr w:type="gramEnd"/>
            <w:r>
              <w:rPr>
                <w:rFonts w:asciiTheme="minorEastAsia" w:eastAsiaTheme="minorEastAsia" w:hAnsiTheme="minorEastAsia" w:cs="宋体" w:hint="eastAsia"/>
                <w:sz w:val="24"/>
                <w:szCs w:val="24"/>
              </w:rPr>
              <w:t>工程检测有限责任公司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322</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61</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滨州</w:t>
            </w:r>
          </w:p>
        </w:tc>
        <w:tc>
          <w:tcPr>
            <w:tcW w:w="5528"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滨州市沾化区建</w:t>
            </w:r>
            <w:proofErr w:type="gramStart"/>
            <w:r>
              <w:rPr>
                <w:rFonts w:asciiTheme="minorEastAsia" w:eastAsiaTheme="minorEastAsia" w:hAnsiTheme="minorEastAsia" w:cs="宋体" w:hint="eastAsia"/>
                <w:sz w:val="24"/>
                <w:szCs w:val="24"/>
              </w:rPr>
              <w:t>信工程</w:t>
            </w:r>
            <w:proofErr w:type="gramEnd"/>
            <w:r>
              <w:rPr>
                <w:rFonts w:asciiTheme="minorEastAsia" w:eastAsiaTheme="minorEastAsia" w:hAnsiTheme="minorEastAsia" w:cs="宋体" w:hint="eastAsia"/>
                <w:sz w:val="24"/>
                <w:szCs w:val="24"/>
              </w:rPr>
              <w:t>质量检测有限公司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328</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62</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滨州</w:t>
            </w:r>
          </w:p>
        </w:tc>
        <w:tc>
          <w:tcPr>
            <w:tcW w:w="5528"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惠民县恒正建筑工程质量检测有限公司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330</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63</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德州</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平原</w:t>
            </w:r>
            <w:proofErr w:type="gramStart"/>
            <w:r>
              <w:rPr>
                <w:rFonts w:asciiTheme="minorEastAsia" w:eastAsiaTheme="minorEastAsia" w:hAnsiTheme="minorEastAsia" w:cs="宋体" w:hint="eastAsia"/>
                <w:sz w:val="24"/>
                <w:szCs w:val="24"/>
              </w:rPr>
              <w:t>县鉴诚建设</w:t>
            </w:r>
            <w:proofErr w:type="gramEnd"/>
            <w:r>
              <w:rPr>
                <w:rFonts w:asciiTheme="minorEastAsia" w:eastAsiaTheme="minorEastAsia" w:hAnsiTheme="minorEastAsia" w:cs="宋体" w:hint="eastAsia"/>
                <w:sz w:val="24"/>
                <w:szCs w:val="24"/>
              </w:rPr>
              <w:t>工程质量检测有限公司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340</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64</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德州</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山东宏博工程检测有限公司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348</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65</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德州</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山东宏润检测技术有限公司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349</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66</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德州</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山东睿泰工程检测有限公司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353</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67</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德州</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山东兴迈检测有限公司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355</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68</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德州</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山东翼丰工程检测有限公司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356</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69</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德州</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山东永望质量检测有限公司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358</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70</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德州</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山东正义信工程检测有限公司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360</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71</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德州</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武城县建设工程质量检测站</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361</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72</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聊城</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高唐县至诚检测技术有限公司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365</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73</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聊城</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聊城市</w:t>
            </w:r>
            <w:proofErr w:type="gramStart"/>
            <w:r>
              <w:rPr>
                <w:rFonts w:asciiTheme="minorEastAsia" w:eastAsiaTheme="minorEastAsia" w:hAnsiTheme="minorEastAsia" w:cs="宋体" w:hint="eastAsia"/>
                <w:sz w:val="24"/>
                <w:szCs w:val="24"/>
              </w:rPr>
              <w:t>建监建设</w:t>
            </w:r>
            <w:proofErr w:type="gramEnd"/>
            <w:r>
              <w:rPr>
                <w:rFonts w:asciiTheme="minorEastAsia" w:eastAsiaTheme="minorEastAsia" w:hAnsiTheme="minorEastAsia" w:cs="宋体" w:hint="eastAsia"/>
                <w:sz w:val="24"/>
                <w:szCs w:val="24"/>
              </w:rPr>
              <w:t>工程质量检测中心</w:t>
            </w:r>
            <w:r>
              <w:rPr>
                <w:rFonts w:ascii="Times New Roman" w:eastAsia="宋体" w:hAnsi="Times New Roman" w:cs="Times New Roman"/>
                <w:sz w:val="24"/>
                <w:szCs w:val="24"/>
                <w:vertAlign w:val="superscript"/>
              </w:rPr>
              <w:t>c</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371</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74</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聊城</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山东璐畅工程检测有限公司</w:t>
            </w:r>
            <w:r>
              <w:rPr>
                <w:rFonts w:ascii="Times New Roman" w:eastAsia="宋体" w:hAnsi="Times New Roman" w:cs="Times New Roman"/>
                <w:sz w:val="24"/>
                <w:szCs w:val="24"/>
                <w:vertAlign w:val="superscript"/>
              </w:rPr>
              <w:t>c</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374</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75</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聊城</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万晟达（山东）工程技术服务有限公司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381</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76</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聊城</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阳谷英鑫建设工程质量检测站（有限公司）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382</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77</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临沂</w:t>
            </w:r>
          </w:p>
        </w:tc>
        <w:tc>
          <w:tcPr>
            <w:tcW w:w="5528" w:type="dxa"/>
            <w:tcBorders>
              <w:top w:val="nil"/>
              <w:left w:val="nil"/>
              <w:bottom w:val="single" w:sz="4" w:space="0" w:color="auto"/>
              <w:right w:val="single" w:sz="4" w:space="0" w:color="auto"/>
            </w:tcBorders>
            <w:noWrap/>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费县建设工程质量检测站</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383</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78</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临沂</w:t>
            </w:r>
          </w:p>
        </w:tc>
        <w:tc>
          <w:tcPr>
            <w:tcW w:w="5528" w:type="dxa"/>
            <w:tcBorders>
              <w:top w:val="nil"/>
              <w:left w:val="nil"/>
              <w:bottom w:val="single" w:sz="4" w:space="0" w:color="auto"/>
              <w:right w:val="single" w:sz="4" w:space="0" w:color="auto"/>
            </w:tcBorders>
            <w:noWrap/>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兰陵县方兴工</w:t>
            </w:r>
            <w:proofErr w:type="gramStart"/>
            <w:r>
              <w:rPr>
                <w:rFonts w:asciiTheme="minorEastAsia" w:eastAsiaTheme="minorEastAsia" w:hAnsiTheme="minorEastAsia" w:cs="宋体" w:hint="eastAsia"/>
                <w:sz w:val="24"/>
                <w:szCs w:val="24"/>
              </w:rPr>
              <w:t>程质量</w:t>
            </w:r>
            <w:proofErr w:type="gramEnd"/>
            <w:r>
              <w:rPr>
                <w:rFonts w:asciiTheme="minorEastAsia" w:eastAsiaTheme="minorEastAsia" w:hAnsiTheme="minorEastAsia" w:cs="宋体" w:hint="eastAsia"/>
                <w:sz w:val="24"/>
                <w:szCs w:val="24"/>
              </w:rPr>
              <w:t>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384</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79</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临沂</w:t>
            </w:r>
          </w:p>
        </w:tc>
        <w:tc>
          <w:tcPr>
            <w:tcW w:w="5528" w:type="dxa"/>
            <w:tcBorders>
              <w:top w:val="nil"/>
              <w:left w:val="nil"/>
              <w:bottom w:val="single" w:sz="4" w:space="0" w:color="auto"/>
              <w:right w:val="single" w:sz="4" w:space="0" w:color="auto"/>
            </w:tcBorders>
            <w:noWrap/>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临沂衡</w:t>
            </w:r>
            <w:proofErr w:type="gramStart"/>
            <w:r>
              <w:rPr>
                <w:rFonts w:asciiTheme="minorEastAsia" w:eastAsiaTheme="minorEastAsia" w:hAnsiTheme="minorEastAsia" w:cs="宋体" w:hint="eastAsia"/>
                <w:sz w:val="24"/>
                <w:szCs w:val="24"/>
              </w:rPr>
              <w:t>信建设</w:t>
            </w:r>
            <w:proofErr w:type="gramEnd"/>
            <w:r>
              <w:rPr>
                <w:rFonts w:asciiTheme="minorEastAsia" w:eastAsiaTheme="minorEastAsia" w:hAnsiTheme="minorEastAsia" w:cs="宋体" w:hint="eastAsia"/>
                <w:sz w:val="24"/>
                <w:szCs w:val="24"/>
              </w:rPr>
              <w:t>工程检测有限公司</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388</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80</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临沂</w:t>
            </w:r>
          </w:p>
        </w:tc>
        <w:tc>
          <w:tcPr>
            <w:tcW w:w="5528" w:type="dxa"/>
            <w:tcBorders>
              <w:top w:val="nil"/>
              <w:left w:val="nil"/>
              <w:bottom w:val="single" w:sz="4" w:space="0" w:color="auto"/>
              <w:right w:val="single" w:sz="4" w:space="0" w:color="auto"/>
            </w:tcBorders>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山东建业工程科技有限公司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400</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81</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临沂</w:t>
            </w:r>
          </w:p>
        </w:tc>
        <w:tc>
          <w:tcPr>
            <w:tcW w:w="5528" w:type="dxa"/>
            <w:tcBorders>
              <w:top w:val="nil"/>
              <w:left w:val="nil"/>
              <w:bottom w:val="single" w:sz="4" w:space="0" w:color="auto"/>
              <w:right w:val="single" w:sz="4" w:space="0" w:color="auto"/>
            </w:tcBorders>
            <w:noWrap/>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山东盛通工程检测有限公司</w:t>
            </w:r>
            <w:r>
              <w:rPr>
                <w:rFonts w:ascii="Times New Roman" w:eastAsia="宋体" w:hAnsi="Times New Roman" w:cs="Times New Roman"/>
                <w:sz w:val="24"/>
                <w:szCs w:val="24"/>
                <w:vertAlign w:val="superscript"/>
              </w:rPr>
              <w:t>b</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404</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82</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临沂</w:t>
            </w:r>
          </w:p>
        </w:tc>
        <w:tc>
          <w:tcPr>
            <w:tcW w:w="5528" w:type="dxa"/>
            <w:tcBorders>
              <w:top w:val="nil"/>
              <w:left w:val="nil"/>
              <w:bottom w:val="single" w:sz="4" w:space="0" w:color="auto"/>
              <w:right w:val="single" w:sz="4" w:space="0" w:color="auto"/>
            </w:tcBorders>
            <w:noWrap/>
            <w:vAlign w:val="bottom"/>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郯城县建兴建设工程质量检测有限公司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406</w:t>
            </w:r>
          </w:p>
        </w:tc>
      </w:tr>
      <w:tr w:rsidR="00A82851"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A82851"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83</w:t>
            </w:r>
          </w:p>
        </w:tc>
        <w:tc>
          <w:tcPr>
            <w:tcW w:w="1134" w:type="dxa"/>
            <w:tcBorders>
              <w:top w:val="nil"/>
              <w:left w:val="nil"/>
              <w:bottom w:val="single" w:sz="4" w:space="0" w:color="auto"/>
              <w:right w:val="single" w:sz="4" w:space="0" w:color="auto"/>
            </w:tcBorders>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菏泽</w:t>
            </w:r>
          </w:p>
        </w:tc>
        <w:tc>
          <w:tcPr>
            <w:tcW w:w="5528" w:type="dxa"/>
            <w:tcBorders>
              <w:top w:val="nil"/>
              <w:left w:val="nil"/>
              <w:bottom w:val="single" w:sz="4" w:space="0" w:color="auto"/>
              <w:right w:val="single" w:sz="4" w:space="0" w:color="auto"/>
            </w:tcBorders>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东明</w:t>
            </w:r>
            <w:proofErr w:type="gramStart"/>
            <w:r>
              <w:rPr>
                <w:rFonts w:asciiTheme="minorEastAsia" w:eastAsiaTheme="minorEastAsia" w:hAnsiTheme="minorEastAsia" w:cs="宋体" w:hint="eastAsia"/>
                <w:sz w:val="24"/>
                <w:szCs w:val="24"/>
              </w:rPr>
              <w:t>正信工程</w:t>
            </w:r>
            <w:proofErr w:type="gramEnd"/>
            <w:r>
              <w:rPr>
                <w:rFonts w:asciiTheme="minorEastAsia" w:eastAsiaTheme="minorEastAsia" w:hAnsiTheme="minorEastAsia" w:cs="宋体" w:hint="eastAsia"/>
                <w:sz w:val="24"/>
                <w:szCs w:val="24"/>
              </w:rPr>
              <w:t>质量检测有限公司</w:t>
            </w:r>
          </w:p>
        </w:tc>
        <w:tc>
          <w:tcPr>
            <w:tcW w:w="1694" w:type="dxa"/>
            <w:tcBorders>
              <w:top w:val="nil"/>
              <w:left w:val="nil"/>
              <w:bottom w:val="single" w:sz="4" w:space="0" w:color="auto"/>
              <w:right w:val="single" w:sz="4" w:space="0" w:color="auto"/>
            </w:tcBorders>
            <w:noWrap/>
            <w:vAlign w:val="center"/>
            <w:hideMark/>
          </w:tcPr>
          <w:p w:rsidR="00A82851" w:rsidRDefault="00A82851">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412</w:t>
            </w:r>
          </w:p>
        </w:tc>
      </w:tr>
      <w:tr w:rsidR="002F3D13" w:rsidTr="00A82851">
        <w:trPr>
          <w:trHeight w:hRule="exact" w:val="454"/>
          <w:jc w:val="center"/>
        </w:trPr>
        <w:tc>
          <w:tcPr>
            <w:tcW w:w="952" w:type="dxa"/>
            <w:tcBorders>
              <w:top w:val="nil"/>
              <w:left w:val="single" w:sz="4" w:space="0" w:color="auto"/>
              <w:bottom w:val="single" w:sz="4" w:space="0" w:color="auto"/>
              <w:right w:val="single" w:sz="4" w:space="0" w:color="auto"/>
            </w:tcBorders>
            <w:noWrap/>
            <w:vAlign w:val="center"/>
            <w:hideMark/>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84</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菏泽</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菏泽市牡丹区建设工程质量检测站</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415</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85</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菏泽</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巨野县检验检测中心</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418</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86</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菏泽</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鄄城质安建筑工程质量检测有限公司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419</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87</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菏泽</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山东鲁泽检测技术服务有限公司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422</w:t>
            </w:r>
          </w:p>
        </w:tc>
      </w:tr>
      <w:tr w:rsidR="002F3D13" w:rsidTr="002F3D13">
        <w:trPr>
          <w:trHeight w:hRule="exact" w:val="454"/>
          <w:jc w:val="center"/>
        </w:trPr>
        <w:tc>
          <w:tcPr>
            <w:tcW w:w="952" w:type="dxa"/>
            <w:tcBorders>
              <w:top w:val="nil"/>
              <w:left w:val="single" w:sz="4" w:space="0" w:color="auto"/>
              <w:bottom w:val="single" w:sz="4" w:space="0" w:color="auto"/>
              <w:right w:val="single" w:sz="4" w:space="0" w:color="auto"/>
            </w:tcBorders>
            <w:noWrap/>
            <w:vAlign w:val="center"/>
          </w:tcPr>
          <w:p w:rsidR="002F3D13" w:rsidRDefault="002F3D13" w:rsidP="007E5B0D">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88</w:t>
            </w:r>
          </w:p>
        </w:tc>
        <w:tc>
          <w:tcPr>
            <w:tcW w:w="1134"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菏泽</w:t>
            </w:r>
          </w:p>
        </w:tc>
        <w:tc>
          <w:tcPr>
            <w:tcW w:w="5528" w:type="dxa"/>
            <w:tcBorders>
              <w:top w:val="nil"/>
              <w:left w:val="nil"/>
              <w:bottom w:val="single" w:sz="4" w:space="0" w:color="auto"/>
              <w:right w:val="single" w:sz="4" w:space="0" w:color="auto"/>
            </w:tcBorders>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郓城县三信建筑工程检测有限公司</w:t>
            </w:r>
            <w:r>
              <w:rPr>
                <w:rFonts w:ascii="Times New Roman" w:eastAsia="宋体" w:hAnsi="Times New Roman" w:cs="Times New Roman"/>
                <w:sz w:val="24"/>
                <w:szCs w:val="24"/>
                <w:vertAlign w:val="superscript"/>
              </w:rPr>
              <w:t>a</w:t>
            </w:r>
          </w:p>
        </w:tc>
        <w:tc>
          <w:tcPr>
            <w:tcW w:w="1694" w:type="dxa"/>
            <w:tcBorders>
              <w:top w:val="nil"/>
              <w:left w:val="nil"/>
              <w:bottom w:val="single" w:sz="4" w:space="0" w:color="auto"/>
              <w:right w:val="single" w:sz="4" w:space="0" w:color="auto"/>
            </w:tcBorders>
            <w:noWrap/>
            <w:vAlign w:val="center"/>
            <w:hideMark/>
          </w:tcPr>
          <w:p w:rsidR="002F3D13" w:rsidRDefault="002F3D13">
            <w:pPr>
              <w:adjustRightInd/>
              <w:snapToGrid/>
              <w:spacing w:after="0" w:line="220" w:lineRule="atLeas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425</w:t>
            </w:r>
          </w:p>
        </w:tc>
      </w:tr>
    </w:tbl>
    <w:p w:rsidR="00A82851" w:rsidRDefault="00A82851" w:rsidP="00A82851">
      <w:pPr>
        <w:spacing w:after="0" w:line="160" w:lineRule="exact"/>
        <w:ind w:left="632" w:hangingChars="300" w:hanging="632"/>
        <w:rPr>
          <w:rFonts w:asciiTheme="minorEastAsia" w:eastAsiaTheme="minorEastAsia" w:hAnsiTheme="minorEastAsia"/>
          <w:b/>
          <w:bCs/>
          <w:sz w:val="21"/>
          <w:szCs w:val="21"/>
          <w:lang w:bidi="ar"/>
        </w:rPr>
      </w:pPr>
    </w:p>
    <w:p w:rsidR="00A82851" w:rsidRPr="00A82851" w:rsidRDefault="00A82851" w:rsidP="00A82851">
      <w:pPr>
        <w:spacing w:after="0"/>
        <w:ind w:left="632" w:hangingChars="300" w:hanging="632"/>
        <w:rPr>
          <w:b/>
        </w:rPr>
      </w:pPr>
      <w:r w:rsidRPr="00A82851">
        <w:rPr>
          <w:rFonts w:asciiTheme="minorEastAsia" w:eastAsiaTheme="minorEastAsia" w:hAnsiTheme="minorEastAsia" w:hint="eastAsia"/>
          <w:b/>
          <w:bCs/>
          <w:sz w:val="21"/>
          <w:szCs w:val="21"/>
          <w:lang w:bidi="ar"/>
        </w:rPr>
        <w:t>注：</w:t>
      </w:r>
      <w:r w:rsidRPr="00A82851">
        <w:rPr>
          <w:rFonts w:asciiTheme="minorEastAsia" w:eastAsiaTheme="minorEastAsia" w:hAnsiTheme="minorEastAsia" w:hint="eastAsia"/>
          <w:b/>
          <w:bCs/>
          <w:sz w:val="21"/>
          <w:szCs w:val="21"/>
          <w:lang w:bidi="ar"/>
        </w:rPr>
        <w:fldChar w:fldCharType="begin"/>
      </w:r>
      <w:r w:rsidRPr="00A82851">
        <w:rPr>
          <w:rFonts w:asciiTheme="minorEastAsia" w:eastAsiaTheme="minorEastAsia" w:hAnsiTheme="minorEastAsia" w:hint="eastAsia"/>
          <w:b/>
          <w:bCs/>
          <w:sz w:val="21"/>
          <w:szCs w:val="21"/>
          <w:lang w:bidi="ar"/>
        </w:rPr>
        <w:instrText xml:space="preserve"> = 1 \* GB3 </w:instrText>
      </w:r>
      <w:r w:rsidRPr="00A82851">
        <w:rPr>
          <w:rFonts w:asciiTheme="minorEastAsia" w:eastAsiaTheme="minorEastAsia" w:hAnsiTheme="minorEastAsia" w:hint="eastAsia"/>
          <w:b/>
          <w:bCs/>
          <w:sz w:val="21"/>
          <w:szCs w:val="21"/>
          <w:lang w:bidi="ar"/>
        </w:rPr>
        <w:fldChar w:fldCharType="separate"/>
      </w:r>
      <w:r w:rsidRPr="00A82851">
        <w:rPr>
          <w:rFonts w:asciiTheme="minorEastAsia" w:eastAsiaTheme="minorEastAsia" w:hAnsiTheme="minorEastAsia" w:hint="eastAsia"/>
          <w:b/>
          <w:bCs/>
          <w:noProof/>
          <w:sz w:val="21"/>
          <w:szCs w:val="21"/>
          <w:lang w:bidi="ar"/>
        </w:rPr>
        <w:t>①</w:t>
      </w:r>
      <w:r w:rsidRPr="00A82851">
        <w:rPr>
          <w:rFonts w:asciiTheme="minorEastAsia" w:eastAsiaTheme="minorEastAsia" w:hAnsiTheme="minorEastAsia" w:hint="eastAsia"/>
          <w:b/>
          <w:bCs/>
          <w:sz w:val="21"/>
          <w:szCs w:val="21"/>
          <w:lang w:bidi="ar"/>
        </w:rPr>
        <w:fldChar w:fldCharType="end"/>
      </w:r>
      <w:r w:rsidRPr="00A82851">
        <w:rPr>
          <w:rFonts w:asciiTheme="minorEastAsia" w:eastAsiaTheme="minorEastAsia" w:hAnsiTheme="minorEastAsia" w:hint="eastAsia"/>
          <w:b/>
          <w:bCs/>
          <w:sz w:val="21"/>
          <w:szCs w:val="21"/>
          <w:lang w:bidi="ar"/>
        </w:rPr>
        <w:t>标注“a”的机构为曲线与结果报告单不一致或曲线有问题</w:t>
      </w:r>
      <w:r w:rsidRPr="00A82851">
        <w:rPr>
          <w:rFonts w:asciiTheme="minorEastAsia" w:eastAsiaTheme="minorEastAsia" w:hAnsiTheme="minorEastAsia" w:hint="eastAsia"/>
          <w:b/>
          <w:bCs/>
          <w:sz w:val="21"/>
          <w:szCs w:val="21"/>
        </w:rPr>
        <w:t>的检测机构，结果视为不满意</w:t>
      </w:r>
      <w:r w:rsidRPr="00A82851">
        <w:rPr>
          <w:rFonts w:asciiTheme="minorEastAsia" w:eastAsiaTheme="minorEastAsia" w:hAnsiTheme="minorEastAsia" w:hint="eastAsia"/>
          <w:b/>
          <w:bCs/>
          <w:sz w:val="21"/>
          <w:szCs w:val="21"/>
          <w:lang w:bidi="ar"/>
        </w:rPr>
        <w:t>；</w:t>
      </w:r>
    </w:p>
    <w:p w:rsidR="00A82851" w:rsidRPr="00A82851" w:rsidRDefault="00A82851" w:rsidP="00A82851">
      <w:pPr>
        <w:spacing w:after="0"/>
        <w:ind w:leftChars="200" w:left="651" w:hangingChars="100" w:hanging="211"/>
        <w:rPr>
          <w:rFonts w:asciiTheme="minorEastAsia" w:eastAsiaTheme="minorEastAsia" w:hAnsiTheme="minorEastAsia"/>
          <w:b/>
          <w:bCs/>
          <w:sz w:val="21"/>
          <w:szCs w:val="21"/>
          <w:lang w:bidi="ar"/>
        </w:rPr>
      </w:pPr>
      <w:r w:rsidRPr="00A82851">
        <w:rPr>
          <w:rFonts w:asciiTheme="minorEastAsia" w:eastAsiaTheme="minorEastAsia" w:hAnsiTheme="minorEastAsia" w:hint="eastAsia"/>
          <w:b/>
          <w:bCs/>
          <w:sz w:val="21"/>
          <w:szCs w:val="21"/>
          <w:lang w:bidi="ar"/>
        </w:rPr>
        <w:fldChar w:fldCharType="begin"/>
      </w:r>
      <w:r w:rsidRPr="00A82851">
        <w:rPr>
          <w:rFonts w:asciiTheme="minorEastAsia" w:eastAsiaTheme="minorEastAsia" w:hAnsiTheme="minorEastAsia" w:hint="eastAsia"/>
          <w:b/>
          <w:bCs/>
          <w:sz w:val="21"/>
          <w:szCs w:val="21"/>
          <w:lang w:bidi="ar"/>
        </w:rPr>
        <w:instrText xml:space="preserve"> = 2 \* GB3 </w:instrText>
      </w:r>
      <w:r w:rsidRPr="00A82851">
        <w:rPr>
          <w:rFonts w:asciiTheme="minorEastAsia" w:eastAsiaTheme="minorEastAsia" w:hAnsiTheme="minorEastAsia" w:hint="eastAsia"/>
          <w:b/>
          <w:bCs/>
          <w:sz w:val="21"/>
          <w:szCs w:val="21"/>
          <w:lang w:bidi="ar"/>
        </w:rPr>
        <w:fldChar w:fldCharType="separate"/>
      </w:r>
      <w:r w:rsidRPr="00A82851">
        <w:rPr>
          <w:rFonts w:asciiTheme="minorEastAsia" w:eastAsiaTheme="minorEastAsia" w:hAnsiTheme="minorEastAsia" w:hint="eastAsia"/>
          <w:b/>
          <w:bCs/>
          <w:noProof/>
          <w:sz w:val="21"/>
          <w:szCs w:val="21"/>
          <w:lang w:bidi="ar"/>
        </w:rPr>
        <w:t>②</w:t>
      </w:r>
      <w:r w:rsidRPr="00A82851">
        <w:rPr>
          <w:rFonts w:asciiTheme="minorEastAsia" w:eastAsiaTheme="minorEastAsia" w:hAnsiTheme="minorEastAsia" w:hint="eastAsia"/>
          <w:b/>
          <w:bCs/>
          <w:sz w:val="21"/>
          <w:szCs w:val="21"/>
          <w:lang w:bidi="ar"/>
        </w:rPr>
        <w:fldChar w:fldCharType="end"/>
      </w:r>
      <w:r w:rsidRPr="00A82851">
        <w:rPr>
          <w:rFonts w:asciiTheme="minorEastAsia" w:eastAsiaTheme="minorEastAsia" w:hAnsiTheme="minorEastAsia" w:hint="eastAsia"/>
          <w:b/>
          <w:bCs/>
          <w:sz w:val="21"/>
          <w:szCs w:val="21"/>
          <w:lang w:bidi="ar"/>
        </w:rPr>
        <w:t>标注“b”的机构为</w:t>
      </w:r>
      <w:r w:rsidRPr="00A82851">
        <w:rPr>
          <w:rFonts w:asciiTheme="minorEastAsia" w:eastAsiaTheme="minorEastAsia" w:hAnsiTheme="minorEastAsia" w:hint="eastAsia"/>
          <w:b/>
          <w:bCs/>
          <w:sz w:val="21"/>
          <w:szCs w:val="21"/>
        </w:rPr>
        <w:t>工作部分宽度未采用裁刀宽度或未采用引伸计变形计算伸长率的检测机构，结果视为不满意</w:t>
      </w:r>
      <w:r w:rsidRPr="00A82851">
        <w:rPr>
          <w:rFonts w:asciiTheme="minorEastAsia" w:eastAsiaTheme="minorEastAsia" w:hAnsiTheme="minorEastAsia" w:hint="eastAsia"/>
          <w:b/>
          <w:bCs/>
          <w:sz w:val="21"/>
          <w:szCs w:val="21"/>
          <w:lang w:bidi="ar"/>
        </w:rPr>
        <w:t>；</w:t>
      </w:r>
    </w:p>
    <w:p w:rsidR="00A82851" w:rsidRPr="00A82851" w:rsidRDefault="00A82851" w:rsidP="00A82851">
      <w:pPr>
        <w:spacing w:after="0"/>
        <w:ind w:leftChars="200" w:left="440"/>
        <w:rPr>
          <w:rFonts w:asciiTheme="minorEastAsia" w:eastAsiaTheme="minorEastAsia" w:hAnsiTheme="minorEastAsia"/>
          <w:b/>
          <w:bCs/>
          <w:sz w:val="21"/>
          <w:szCs w:val="21"/>
          <w:lang w:bidi="ar"/>
        </w:rPr>
      </w:pPr>
      <w:r w:rsidRPr="00A82851">
        <w:rPr>
          <w:rFonts w:asciiTheme="minorEastAsia" w:eastAsiaTheme="minorEastAsia" w:hAnsiTheme="minorEastAsia" w:hint="eastAsia"/>
          <w:b/>
          <w:bCs/>
          <w:sz w:val="21"/>
          <w:szCs w:val="21"/>
          <w:lang w:bidi="ar"/>
        </w:rPr>
        <w:fldChar w:fldCharType="begin"/>
      </w:r>
      <w:r w:rsidRPr="00A82851">
        <w:rPr>
          <w:rFonts w:asciiTheme="minorEastAsia" w:eastAsiaTheme="minorEastAsia" w:hAnsiTheme="minorEastAsia" w:hint="eastAsia"/>
          <w:b/>
          <w:bCs/>
          <w:sz w:val="21"/>
          <w:szCs w:val="21"/>
          <w:lang w:bidi="ar"/>
        </w:rPr>
        <w:instrText xml:space="preserve"> = 3 \* GB3 </w:instrText>
      </w:r>
      <w:r w:rsidRPr="00A82851">
        <w:rPr>
          <w:rFonts w:asciiTheme="minorEastAsia" w:eastAsiaTheme="minorEastAsia" w:hAnsiTheme="minorEastAsia" w:hint="eastAsia"/>
          <w:b/>
          <w:bCs/>
          <w:sz w:val="21"/>
          <w:szCs w:val="21"/>
          <w:lang w:bidi="ar"/>
        </w:rPr>
        <w:fldChar w:fldCharType="separate"/>
      </w:r>
      <w:r w:rsidRPr="00A82851">
        <w:rPr>
          <w:rFonts w:asciiTheme="minorEastAsia" w:eastAsiaTheme="minorEastAsia" w:hAnsiTheme="minorEastAsia" w:hint="eastAsia"/>
          <w:b/>
          <w:bCs/>
          <w:noProof/>
          <w:sz w:val="21"/>
          <w:szCs w:val="21"/>
          <w:lang w:bidi="ar"/>
        </w:rPr>
        <w:t>③</w:t>
      </w:r>
      <w:r w:rsidRPr="00A82851">
        <w:rPr>
          <w:rFonts w:asciiTheme="minorEastAsia" w:eastAsiaTheme="minorEastAsia" w:hAnsiTheme="minorEastAsia" w:hint="eastAsia"/>
          <w:b/>
          <w:bCs/>
          <w:sz w:val="21"/>
          <w:szCs w:val="21"/>
          <w:lang w:bidi="ar"/>
        </w:rPr>
        <w:fldChar w:fldCharType="end"/>
      </w:r>
      <w:r w:rsidRPr="00A82851">
        <w:rPr>
          <w:rFonts w:asciiTheme="minorEastAsia" w:eastAsiaTheme="minorEastAsia" w:hAnsiTheme="minorEastAsia" w:hint="eastAsia"/>
          <w:b/>
          <w:bCs/>
          <w:sz w:val="21"/>
          <w:szCs w:val="21"/>
          <w:lang w:bidi="ar"/>
        </w:rPr>
        <w:t>标注“c”的机构为结果计算错误或未按</w:t>
      </w:r>
      <w:proofErr w:type="gramStart"/>
      <w:r w:rsidRPr="00A82851">
        <w:rPr>
          <w:rFonts w:asciiTheme="minorEastAsia" w:eastAsiaTheme="minorEastAsia" w:hAnsiTheme="minorEastAsia" w:hint="eastAsia"/>
          <w:b/>
          <w:bCs/>
          <w:sz w:val="21"/>
          <w:szCs w:val="21"/>
          <w:lang w:bidi="ar"/>
        </w:rPr>
        <w:t>要求修约</w:t>
      </w:r>
      <w:r w:rsidRPr="00A82851">
        <w:rPr>
          <w:rFonts w:asciiTheme="minorEastAsia" w:eastAsiaTheme="minorEastAsia" w:hAnsiTheme="minorEastAsia" w:hint="eastAsia"/>
          <w:b/>
          <w:bCs/>
          <w:sz w:val="21"/>
          <w:szCs w:val="21"/>
        </w:rPr>
        <w:t>的</w:t>
      </w:r>
      <w:proofErr w:type="gramEnd"/>
      <w:r w:rsidRPr="00A82851">
        <w:rPr>
          <w:rFonts w:asciiTheme="minorEastAsia" w:eastAsiaTheme="minorEastAsia" w:hAnsiTheme="minorEastAsia" w:hint="eastAsia"/>
          <w:b/>
          <w:bCs/>
          <w:sz w:val="21"/>
          <w:szCs w:val="21"/>
        </w:rPr>
        <w:t>检测机构，结果视为不满意</w:t>
      </w:r>
      <w:r w:rsidRPr="00A82851">
        <w:rPr>
          <w:rFonts w:asciiTheme="minorEastAsia" w:eastAsiaTheme="minorEastAsia" w:hAnsiTheme="minorEastAsia" w:hint="eastAsia"/>
          <w:b/>
          <w:bCs/>
          <w:sz w:val="21"/>
          <w:szCs w:val="21"/>
          <w:lang w:bidi="ar"/>
        </w:rPr>
        <w:t>；</w:t>
      </w:r>
    </w:p>
    <w:p w:rsidR="00A82851" w:rsidRPr="00A82851" w:rsidRDefault="00A82851" w:rsidP="00A82851">
      <w:pPr>
        <w:spacing w:after="0"/>
        <w:ind w:leftChars="200" w:left="440"/>
        <w:rPr>
          <w:b/>
        </w:rPr>
      </w:pPr>
      <w:r w:rsidRPr="00A82851">
        <w:rPr>
          <w:rFonts w:asciiTheme="minorEastAsia" w:eastAsiaTheme="minorEastAsia" w:hAnsiTheme="minorEastAsia" w:hint="eastAsia"/>
          <w:b/>
          <w:bCs/>
          <w:sz w:val="21"/>
          <w:szCs w:val="21"/>
          <w:lang w:bidi="ar"/>
        </w:rPr>
        <w:fldChar w:fldCharType="begin"/>
      </w:r>
      <w:r w:rsidRPr="00A82851">
        <w:rPr>
          <w:rFonts w:asciiTheme="minorEastAsia" w:eastAsiaTheme="minorEastAsia" w:hAnsiTheme="minorEastAsia" w:hint="eastAsia"/>
          <w:b/>
          <w:bCs/>
          <w:sz w:val="21"/>
          <w:szCs w:val="21"/>
          <w:lang w:bidi="ar"/>
        </w:rPr>
        <w:instrText xml:space="preserve"> = 4 \* GB3 </w:instrText>
      </w:r>
      <w:r w:rsidRPr="00A82851">
        <w:rPr>
          <w:rFonts w:asciiTheme="minorEastAsia" w:eastAsiaTheme="minorEastAsia" w:hAnsiTheme="minorEastAsia" w:hint="eastAsia"/>
          <w:b/>
          <w:bCs/>
          <w:sz w:val="21"/>
          <w:szCs w:val="21"/>
          <w:lang w:bidi="ar"/>
        </w:rPr>
        <w:fldChar w:fldCharType="separate"/>
      </w:r>
      <w:r w:rsidRPr="00A82851">
        <w:rPr>
          <w:rFonts w:asciiTheme="minorEastAsia" w:eastAsiaTheme="minorEastAsia" w:hAnsiTheme="minorEastAsia" w:hint="eastAsia"/>
          <w:b/>
          <w:bCs/>
          <w:noProof/>
          <w:sz w:val="21"/>
          <w:szCs w:val="21"/>
          <w:lang w:bidi="ar"/>
        </w:rPr>
        <w:t>④</w:t>
      </w:r>
      <w:r w:rsidRPr="00A82851">
        <w:rPr>
          <w:rFonts w:asciiTheme="minorEastAsia" w:eastAsiaTheme="minorEastAsia" w:hAnsiTheme="minorEastAsia" w:hint="eastAsia"/>
          <w:b/>
          <w:bCs/>
          <w:sz w:val="21"/>
          <w:szCs w:val="21"/>
          <w:lang w:bidi="ar"/>
        </w:rPr>
        <w:fldChar w:fldCharType="end"/>
      </w:r>
      <w:r w:rsidRPr="00A82851">
        <w:rPr>
          <w:rFonts w:asciiTheme="minorEastAsia" w:eastAsiaTheme="minorEastAsia" w:hAnsiTheme="minorEastAsia" w:hint="eastAsia"/>
          <w:b/>
          <w:bCs/>
          <w:sz w:val="21"/>
          <w:szCs w:val="21"/>
          <w:lang w:bidi="ar"/>
        </w:rPr>
        <w:t>标注“d”的机构为未报送结果报告单</w:t>
      </w:r>
      <w:r w:rsidRPr="00A82851">
        <w:rPr>
          <w:rFonts w:asciiTheme="minorEastAsia" w:eastAsiaTheme="minorEastAsia" w:hAnsiTheme="minorEastAsia" w:hint="eastAsia"/>
          <w:b/>
          <w:bCs/>
          <w:sz w:val="21"/>
          <w:szCs w:val="21"/>
        </w:rPr>
        <w:t>的检测机构，结果视为不满意</w:t>
      </w:r>
      <w:r w:rsidRPr="00A82851">
        <w:rPr>
          <w:rFonts w:asciiTheme="minorEastAsia" w:eastAsiaTheme="minorEastAsia" w:hAnsiTheme="minorEastAsia" w:hint="eastAsia"/>
          <w:b/>
          <w:bCs/>
          <w:sz w:val="21"/>
          <w:szCs w:val="21"/>
          <w:lang w:bidi="ar"/>
        </w:rPr>
        <w:t>。</w:t>
      </w:r>
    </w:p>
    <w:p w:rsidR="00DA3D63" w:rsidRPr="00A82851" w:rsidRDefault="00DA3D63">
      <w:bookmarkStart w:id="0" w:name="_GoBack"/>
      <w:bookmarkEnd w:id="0"/>
    </w:p>
    <w:sectPr w:rsidR="00DA3D63" w:rsidRPr="00A82851" w:rsidSect="00D2750F">
      <w:pgSz w:w="11906" w:h="16838" w:code="9"/>
      <w:pgMar w:top="1440" w:right="1542" w:bottom="1440" w:left="1542"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39"/>
    <w:rsid w:val="00113439"/>
    <w:rsid w:val="002F3D13"/>
    <w:rsid w:val="00A82851"/>
    <w:rsid w:val="00D2750F"/>
    <w:rsid w:val="00DA3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51"/>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851"/>
    <w:pPr>
      <w:adjustRightInd w:val="0"/>
      <w:snapToGrid w:val="0"/>
      <w:spacing w:after="200"/>
    </w:pPr>
    <w:rPr>
      <w:rFonts w:ascii="Tahoma" w:eastAsia="微软雅黑" w:hAnsi="Tahoma"/>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1330264762@qq.com</dc:creator>
  <cp:keywords/>
  <dc:description/>
  <cp:lastModifiedBy>1330264762@qq.com</cp:lastModifiedBy>
  <cp:revision>5</cp:revision>
  <dcterms:created xsi:type="dcterms:W3CDTF">2022-07-28T10:11:00Z</dcterms:created>
  <dcterms:modified xsi:type="dcterms:W3CDTF">2022-07-29T03:30:00Z</dcterms:modified>
</cp:coreProperties>
</file>