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keepNext/>
        <w:keepLines/>
        <w:spacing w:line="360" w:lineRule="auto"/>
        <w:outlineLvl w:val="1"/>
        <w:rPr>
          <w:rFonts w:ascii="黑体" w:eastAsia="黑体" w:hAnsi="黑体" w:hint="eastAsia"/>
          <w:bCs/>
          <w:color w:val="000000"/>
          <w:sz w:val="32"/>
          <w:szCs w:val="32"/>
          <w:lang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  <w:lang/>
        </w:rPr>
        <w:t>附件17</w:t>
      </w:r>
    </w:p>
    <w:p w:rsidR="00060CD7" w:rsidRPr="00060CD7" w:rsidRDefault="00060CD7" w:rsidP="00060CD7">
      <w:pPr>
        <w:widowControl/>
        <w:jc w:val="center"/>
        <w:rPr>
          <w:rFonts w:ascii="方正小标宋简体" w:eastAsia="方正小标宋简体" w:hAnsi="宋体" w:cs="方正小标宋简体"/>
          <w:bCs/>
          <w:color w:val="000000"/>
          <w:sz w:val="36"/>
          <w:szCs w:val="36"/>
        </w:rPr>
      </w:pPr>
      <w:r w:rsidRPr="00060CD7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智能建造城市试点申请书</w:t>
      </w:r>
    </w:p>
    <w:p w:rsidR="00060CD7" w:rsidRPr="00060CD7" w:rsidRDefault="00060CD7" w:rsidP="00060CD7">
      <w:pPr>
        <w:widowControl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 w:rsidRPr="00060CD7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（内容要点）</w:t>
      </w:r>
    </w:p>
    <w:p w:rsidR="00060CD7" w:rsidRPr="00060CD7" w:rsidRDefault="00060CD7" w:rsidP="00060CD7">
      <w:pPr>
        <w:numPr>
          <w:ilvl w:val="0"/>
          <w:numId w:val="3"/>
        </w:numPr>
        <w:ind w:firstLine="640"/>
        <w:rPr>
          <w:rFonts w:ascii="黑体" w:eastAsia="黑体" w:hAnsi="黑体" w:hint="eastAsia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主要目标</w:t>
      </w:r>
    </w:p>
    <w:p w:rsidR="00060CD7" w:rsidRPr="00060CD7" w:rsidRDefault="00060CD7" w:rsidP="00060CD7">
      <w:pPr>
        <w:ind w:firstLineChars="200" w:firstLine="634"/>
        <w:rPr>
          <w:rFonts w:ascii="仿宋_GB2312" w:eastAsia="仿宋_GB2312" w:hAnsi="仿宋" w:hint="eastAsia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完善政策体系、培育智能建造产业、创新管理机制、打造部品部件智能工厂、推动技术研发和成果转化、完善标准体系、培育专业人才等方面拟开展主要工作。以及示范期内试点项目建设任务，开展智能建造关键技术攻关内容和成果等。</w:t>
      </w:r>
    </w:p>
    <w:p w:rsidR="00060CD7" w:rsidRPr="00060CD7" w:rsidRDefault="00060CD7" w:rsidP="00060CD7">
      <w:pPr>
        <w:ind w:firstLineChars="201" w:firstLine="637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二、工作基础</w:t>
      </w:r>
    </w:p>
    <w:p w:rsidR="00060CD7" w:rsidRPr="00060CD7" w:rsidRDefault="00060CD7" w:rsidP="00060CD7">
      <w:pPr>
        <w:ind w:firstLineChars="200" w:firstLine="634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包括本地区经济社会发展现状，建筑业、装备制造、信息技术等相关产业发展情况等。</w:t>
      </w:r>
    </w:p>
    <w:p w:rsidR="00060CD7" w:rsidRPr="00060CD7" w:rsidRDefault="00060CD7" w:rsidP="00060CD7">
      <w:pPr>
        <w:ind w:left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三、发展规划</w:t>
      </w:r>
    </w:p>
    <w:p w:rsidR="00060CD7" w:rsidRPr="00060CD7" w:rsidRDefault="00060CD7" w:rsidP="00060CD7">
      <w:pPr>
        <w:ind w:firstLineChars="200" w:firstLine="634"/>
        <w:rPr>
          <w:rFonts w:ascii="仿宋_GB2312" w:eastAsia="仿宋_GB2312" w:hAnsi="Calibri"/>
          <w:bCs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>根据相关文件精神，组织编制智能建造发展专项文件或规划，明确工作目标、实施计划等。</w:t>
      </w:r>
    </w:p>
    <w:p w:rsidR="00060CD7" w:rsidRPr="00060CD7" w:rsidRDefault="00060CD7" w:rsidP="00060CD7">
      <w:pPr>
        <w:ind w:firstLineChars="200" w:firstLine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四、保障措施</w:t>
      </w:r>
    </w:p>
    <w:p w:rsidR="00060CD7" w:rsidRPr="00060CD7" w:rsidRDefault="00060CD7" w:rsidP="00060CD7">
      <w:pPr>
        <w:ind w:left="634"/>
        <w:rPr>
          <w:rFonts w:ascii="黑体" w:eastAsia="黑体" w:hAnsi="黑体"/>
          <w:bCs/>
          <w:color w:val="000000"/>
          <w:sz w:val="32"/>
          <w:szCs w:val="32"/>
        </w:rPr>
      </w:pPr>
      <w:r w:rsidRPr="00060CD7">
        <w:rPr>
          <w:rFonts w:ascii="黑体" w:eastAsia="黑体" w:hAnsi="黑体" w:hint="eastAsia"/>
          <w:bCs/>
          <w:color w:val="000000"/>
          <w:sz w:val="32"/>
          <w:szCs w:val="32"/>
        </w:rPr>
        <w:t>五、效益分析</w:t>
      </w:r>
    </w:p>
    <w:p w:rsidR="00060CD7" w:rsidRPr="00060CD7" w:rsidRDefault="00060CD7" w:rsidP="00060CD7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060CD7">
        <w:rPr>
          <w:rFonts w:ascii="仿宋_GB2312" w:eastAsia="仿宋_GB2312" w:hAnsi="仿宋" w:hint="eastAsia"/>
          <w:bCs/>
          <w:color w:val="000000"/>
          <w:sz w:val="32"/>
          <w:szCs w:val="32"/>
        </w:rPr>
        <w:t xml:space="preserve">    包括经济、环</w:t>
      </w:r>
      <w:r w:rsidRPr="00060CD7">
        <w:rPr>
          <w:rFonts w:ascii="仿宋_GB2312" w:eastAsia="仿宋_GB2312" w:hAnsi="Calibri" w:hint="eastAsia"/>
          <w:bCs/>
          <w:color w:val="000000"/>
          <w:sz w:val="32"/>
          <w:szCs w:val="32"/>
        </w:rPr>
        <w:t>境和社会效益，示范及辐射作用等。</w:t>
      </w:r>
    </w:p>
    <w:p w:rsidR="00060CD7" w:rsidRPr="00060CD7" w:rsidRDefault="00060CD7" w:rsidP="00F53571">
      <w:pPr>
        <w:widowControl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D3424F" w:rsidRPr="00060CD7" w:rsidRDefault="00D3424F" w:rsidP="00060CD7">
      <w:pPr>
        <w:rPr>
          <w:szCs w:val="20"/>
        </w:rPr>
      </w:pPr>
    </w:p>
    <w:sectPr w:rsidR="00D3424F" w:rsidRPr="00060CD7">
      <w:footerReference w:type="even" r:id="rId5"/>
      <w:footerReference w:type="default" r:id="rId6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F53571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F53571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1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50F47"/>
    <w:rsid w:val="00060CD7"/>
    <w:rsid w:val="000A2D3A"/>
    <w:rsid w:val="00137C87"/>
    <w:rsid w:val="00220495"/>
    <w:rsid w:val="002C5F1F"/>
    <w:rsid w:val="00350F87"/>
    <w:rsid w:val="00353A81"/>
    <w:rsid w:val="00357F3C"/>
    <w:rsid w:val="003A0D89"/>
    <w:rsid w:val="003F4DC7"/>
    <w:rsid w:val="00495F95"/>
    <w:rsid w:val="00513C37"/>
    <w:rsid w:val="0051509D"/>
    <w:rsid w:val="00523C79"/>
    <w:rsid w:val="00562415"/>
    <w:rsid w:val="005801C2"/>
    <w:rsid w:val="00603219"/>
    <w:rsid w:val="00670F6E"/>
    <w:rsid w:val="006C7266"/>
    <w:rsid w:val="006C7655"/>
    <w:rsid w:val="0071118E"/>
    <w:rsid w:val="00713084"/>
    <w:rsid w:val="00822B9F"/>
    <w:rsid w:val="0086031E"/>
    <w:rsid w:val="0087172E"/>
    <w:rsid w:val="008A6331"/>
    <w:rsid w:val="00985947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D4235"/>
    <w:rsid w:val="00E01DFF"/>
    <w:rsid w:val="00E27A40"/>
    <w:rsid w:val="00ED3AC9"/>
    <w:rsid w:val="00F53571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168</Characters>
  <Application>Microsoft Office Word</Application>
  <DocSecurity>0</DocSecurity>
  <Lines>12</Lines>
  <Paragraphs>19</Paragraphs>
  <ScaleCrop>false</ScaleCrop>
  <Company>china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2022-11-17T02:47:00Z</dcterms:created>
  <dcterms:modified xsi:type="dcterms:W3CDTF">2022-11-17T02:47:00Z</dcterms:modified>
</cp:coreProperties>
</file>