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89"/>
        </w:tabs>
        <w:snapToGrid w:val="0"/>
        <w:spacing w:line="400" w:lineRule="exact"/>
        <w:jc w:val="left"/>
        <w:rPr>
          <w:rFonts w:ascii="黑体" w:hAnsi="黑体" w:eastAsia="黑体" w:cs="宋体"/>
          <w:bCs/>
          <w:sz w:val="32"/>
          <w:szCs w:val="32"/>
        </w:rPr>
      </w:pPr>
      <w:r>
        <w:rPr>
          <w:rFonts w:ascii="黑体" w:hAnsi="黑体" w:eastAsia="黑体" w:cs="宋体"/>
          <w:bCs/>
          <w:sz w:val="32"/>
          <w:szCs w:val="32"/>
        </w:rPr>
        <w:t>附</w:t>
      </w:r>
      <w:r>
        <w:rPr>
          <w:rFonts w:hint="eastAsia" w:ascii="黑体" w:hAnsi="黑体" w:eastAsia="黑体" w:cs="宋体"/>
          <w:bCs/>
          <w:sz w:val="32"/>
          <w:szCs w:val="32"/>
        </w:rPr>
        <w:t xml:space="preserve"> </w:t>
      </w:r>
      <w:r>
        <w:rPr>
          <w:rFonts w:ascii="黑体" w:hAnsi="黑体" w:eastAsia="黑体" w:cs="宋体"/>
          <w:bCs/>
          <w:sz w:val="32"/>
          <w:szCs w:val="32"/>
        </w:rPr>
        <w:t xml:space="preserve"> 件</w:t>
      </w:r>
    </w:p>
    <w:p>
      <w:pPr>
        <w:tabs>
          <w:tab w:val="left" w:pos="8789"/>
        </w:tabs>
        <w:snapToGrid w:val="0"/>
        <w:spacing w:line="560" w:lineRule="exact"/>
        <w:jc w:val="center"/>
        <w:rPr>
          <w:rFonts w:ascii="宋体"/>
          <w:snapToGrid w:val="0"/>
          <w:kern w:val="0"/>
          <w:sz w:val="28"/>
          <w:szCs w:val="28"/>
        </w:rPr>
      </w:pPr>
      <w:bookmarkStart w:id="1" w:name="_GoBack"/>
      <w:r>
        <w:rPr>
          <w:rFonts w:hint="eastAsia" w:ascii="方正小标宋简体" w:hAnsi="方正小标宋简体" w:eastAsia="方正小标宋简体" w:cs="方正小标宋简体"/>
          <w:kern w:val="44"/>
          <w:sz w:val="36"/>
          <w:szCs w:val="36"/>
        </w:rPr>
        <w:t>2022年度河南省科学技术奖提名项目公示表</w:t>
      </w:r>
      <w:bookmarkEnd w:id="1"/>
    </w:p>
    <w:tbl>
      <w:tblPr>
        <w:tblStyle w:val="4"/>
        <w:tblW w:w="0" w:type="auto"/>
        <w:jc w:val="center"/>
        <w:tblLayout w:type="fixed"/>
        <w:tblCellMar>
          <w:top w:w="0" w:type="dxa"/>
          <w:left w:w="0" w:type="dxa"/>
          <w:bottom w:w="0" w:type="dxa"/>
          <w:right w:w="0" w:type="dxa"/>
        </w:tblCellMar>
      </w:tblPr>
      <w:tblGrid>
        <w:gridCol w:w="536"/>
        <w:gridCol w:w="649"/>
        <w:gridCol w:w="1096"/>
        <w:gridCol w:w="2956"/>
        <w:gridCol w:w="974"/>
        <w:gridCol w:w="4469"/>
        <w:gridCol w:w="4610"/>
      </w:tblGrid>
      <w:tr>
        <w:tblPrEx>
          <w:tblCellMar>
            <w:top w:w="0" w:type="dxa"/>
            <w:left w:w="0" w:type="dxa"/>
            <w:bottom w:w="0" w:type="dxa"/>
            <w:right w:w="0" w:type="dxa"/>
          </w:tblCellMar>
        </w:tblPrEx>
        <w:trPr>
          <w:cantSplit/>
          <w:tblHeade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cs="Times New Roman"/>
                <w:b/>
                <w:bCs/>
                <w:snapToGrid w:val="0"/>
                <w:kern w:val="0"/>
                <w:szCs w:val="21"/>
              </w:rPr>
            </w:pPr>
            <w:bookmarkStart w:id="0" w:name="OLE_LINK1"/>
            <w:r>
              <w:rPr>
                <w:rFonts w:hAnsi="宋体" w:cs="Times New Roman"/>
                <w:b/>
                <w:bCs/>
                <w:snapToGrid w:val="0"/>
                <w:kern w:val="0"/>
                <w:szCs w:val="21"/>
              </w:rPr>
              <w:t>序号</w:t>
            </w:r>
          </w:p>
        </w:tc>
        <w:tc>
          <w:tcPr>
            <w:tcW w:w="64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center"/>
              <w:rPr>
                <w:rFonts w:cs="Times New Roman"/>
                <w:b/>
                <w:bCs/>
                <w:snapToGrid w:val="0"/>
                <w:kern w:val="0"/>
                <w:szCs w:val="21"/>
              </w:rPr>
            </w:pPr>
            <w:r>
              <w:rPr>
                <w:rFonts w:hAnsi="宋体" w:cs="Times New Roman"/>
                <w:b/>
                <w:bCs/>
                <w:snapToGrid w:val="0"/>
                <w:kern w:val="0"/>
                <w:szCs w:val="21"/>
              </w:rPr>
              <w:t>项目名称</w:t>
            </w:r>
          </w:p>
        </w:tc>
        <w:tc>
          <w:tcPr>
            <w:tcW w:w="109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center"/>
              <w:rPr>
                <w:rFonts w:cs="Times New Roman"/>
                <w:b/>
                <w:bCs/>
                <w:snapToGrid w:val="0"/>
                <w:kern w:val="0"/>
                <w:szCs w:val="21"/>
              </w:rPr>
            </w:pPr>
            <w:r>
              <w:rPr>
                <w:rFonts w:hAnsi="宋体" w:cs="Times New Roman"/>
                <w:b/>
                <w:bCs/>
                <w:snapToGrid w:val="0"/>
                <w:kern w:val="0"/>
                <w:szCs w:val="21"/>
              </w:rPr>
              <w:t>拟提名等级</w:t>
            </w:r>
          </w:p>
        </w:tc>
        <w:tc>
          <w:tcPr>
            <w:tcW w:w="29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center"/>
              <w:rPr>
                <w:rFonts w:cs="Times New Roman"/>
                <w:b/>
                <w:bCs/>
                <w:snapToGrid w:val="0"/>
                <w:kern w:val="0"/>
                <w:szCs w:val="21"/>
              </w:rPr>
            </w:pPr>
            <w:r>
              <w:rPr>
                <w:rFonts w:hAnsi="宋体" w:cs="Times New Roman"/>
                <w:b/>
                <w:bCs/>
                <w:snapToGrid w:val="0"/>
                <w:kern w:val="0"/>
                <w:szCs w:val="21"/>
              </w:rPr>
              <w:t>主要完成单位</w:t>
            </w:r>
          </w:p>
        </w:tc>
        <w:tc>
          <w:tcPr>
            <w:tcW w:w="9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center"/>
              <w:rPr>
                <w:rFonts w:cs="Times New Roman"/>
                <w:b/>
                <w:bCs/>
                <w:snapToGrid w:val="0"/>
                <w:kern w:val="0"/>
                <w:szCs w:val="21"/>
              </w:rPr>
            </w:pPr>
            <w:r>
              <w:rPr>
                <w:rFonts w:hAnsi="宋体" w:cs="Times New Roman"/>
                <w:b/>
                <w:bCs/>
                <w:snapToGrid w:val="0"/>
                <w:kern w:val="0"/>
                <w:szCs w:val="21"/>
              </w:rPr>
              <w:t>主要完成人员</w:t>
            </w:r>
          </w:p>
        </w:tc>
        <w:tc>
          <w:tcPr>
            <w:tcW w:w="446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center"/>
              <w:rPr>
                <w:rFonts w:cs="Times New Roman"/>
                <w:b/>
                <w:bCs/>
                <w:snapToGrid w:val="0"/>
                <w:kern w:val="0"/>
                <w:szCs w:val="21"/>
              </w:rPr>
            </w:pPr>
            <w:r>
              <w:rPr>
                <w:rFonts w:hAnsi="宋体" w:cs="Times New Roman"/>
                <w:b/>
                <w:bCs/>
                <w:snapToGrid w:val="0"/>
                <w:kern w:val="0"/>
                <w:szCs w:val="21"/>
              </w:rPr>
              <w:t>主要知识产权和标准规范目录</w:t>
            </w:r>
          </w:p>
        </w:tc>
        <w:tc>
          <w:tcPr>
            <w:tcW w:w="461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center"/>
              <w:rPr>
                <w:rFonts w:cs="Times New Roman"/>
                <w:b/>
                <w:bCs/>
                <w:snapToGrid w:val="0"/>
                <w:kern w:val="0"/>
                <w:szCs w:val="21"/>
              </w:rPr>
            </w:pPr>
            <w:r>
              <w:rPr>
                <w:rFonts w:hAnsi="宋体" w:cs="Times New Roman"/>
                <w:b/>
                <w:bCs/>
                <w:snapToGrid w:val="0"/>
                <w:kern w:val="0"/>
                <w:szCs w:val="21"/>
              </w:rPr>
              <w:t>论文（专著）目录</w:t>
            </w:r>
          </w:p>
        </w:tc>
      </w:tr>
      <w:tr>
        <w:tblPrEx>
          <w:tblCellMar>
            <w:top w:w="0" w:type="dxa"/>
            <w:left w:w="0" w:type="dxa"/>
            <w:bottom w:w="0" w:type="dxa"/>
            <w:right w:w="0" w:type="dxa"/>
          </w:tblCellMar>
        </w:tblPrEx>
        <w:trPr>
          <w:cantSplit/>
          <w:jc w:val="center"/>
        </w:trPr>
        <w:tc>
          <w:tcPr>
            <w:tcW w:w="536" w:type="dxa"/>
            <w:tcBorders>
              <w:top w:val="nil"/>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cs="Times New Roman"/>
                <w:snapToGrid w:val="0"/>
                <w:kern w:val="0"/>
                <w:szCs w:val="21"/>
              </w:rPr>
            </w:pPr>
            <w:r>
              <w:rPr>
                <w:rFonts w:cs="Times New Roman"/>
                <w:snapToGrid w:val="0"/>
                <w:kern w:val="0"/>
                <w:szCs w:val="21"/>
              </w:rPr>
              <w:t>1</w:t>
            </w:r>
          </w:p>
        </w:tc>
        <w:tc>
          <w:tcPr>
            <w:tcW w:w="64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center"/>
              <w:rPr>
                <w:rFonts w:cs="Times New Roman"/>
                <w:snapToGrid w:val="0"/>
                <w:kern w:val="0"/>
                <w:szCs w:val="21"/>
              </w:rPr>
            </w:pPr>
            <w:r>
              <w:rPr>
                <w:rFonts w:hAnsi="宋体" w:cs="Times New Roman"/>
                <w:snapToGrid w:val="0"/>
                <w:kern w:val="0"/>
                <w:szCs w:val="21"/>
              </w:rPr>
              <w:t>新型全装配式建筑结构基础理论与高效连接关键技术</w:t>
            </w:r>
          </w:p>
        </w:tc>
        <w:tc>
          <w:tcPr>
            <w:tcW w:w="1096"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center"/>
              <w:rPr>
                <w:rFonts w:cs="Times New Roman"/>
                <w:snapToGrid w:val="0"/>
                <w:kern w:val="0"/>
                <w:szCs w:val="21"/>
              </w:rPr>
            </w:pPr>
            <w:r>
              <w:rPr>
                <w:rFonts w:hAnsi="宋体" w:cs="Times New Roman"/>
                <w:szCs w:val="21"/>
              </w:rPr>
              <w:t>科技进步（技术开发类）</w:t>
            </w:r>
            <w:r>
              <w:rPr>
                <w:rFonts w:cs="Times New Roman"/>
                <w:szCs w:val="21"/>
              </w:rPr>
              <w:t xml:space="preserve"> </w:t>
            </w:r>
            <w:r>
              <w:rPr>
                <w:rFonts w:hAnsi="宋体" w:cs="Times New Roman"/>
                <w:szCs w:val="21"/>
              </w:rPr>
              <w:t>一等奖</w:t>
            </w:r>
          </w:p>
        </w:tc>
        <w:tc>
          <w:tcPr>
            <w:tcW w:w="29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spacing w:line="240" w:lineRule="exact"/>
              <w:jc w:val="left"/>
              <w:rPr>
                <w:rFonts w:cs="Times New Roman"/>
                <w:color w:val="000000"/>
                <w:kern w:val="0"/>
                <w:szCs w:val="21"/>
                <w:lang w:bidi="ar"/>
              </w:rPr>
            </w:pPr>
            <w:r>
              <w:rPr>
                <w:rFonts w:hAnsi="宋体" w:cs="Times New Roman"/>
                <w:color w:val="000000"/>
                <w:kern w:val="0"/>
                <w:szCs w:val="21"/>
                <w:lang w:bidi="ar"/>
              </w:rPr>
              <w:t>河南工业大学</w:t>
            </w:r>
          </w:p>
          <w:p>
            <w:pPr>
              <w:widowControl/>
              <w:spacing w:line="240" w:lineRule="exact"/>
              <w:jc w:val="left"/>
              <w:rPr>
                <w:rFonts w:cs="Times New Roman"/>
                <w:color w:val="000000"/>
                <w:kern w:val="0"/>
                <w:szCs w:val="21"/>
                <w:lang w:bidi="ar"/>
              </w:rPr>
            </w:pPr>
            <w:r>
              <w:rPr>
                <w:rFonts w:hAnsi="宋体" w:cs="Times New Roman"/>
                <w:color w:val="000000"/>
                <w:kern w:val="0"/>
                <w:szCs w:val="21"/>
                <w:lang w:bidi="ar"/>
              </w:rPr>
              <w:t>东南大学</w:t>
            </w:r>
          </w:p>
          <w:p>
            <w:pPr>
              <w:widowControl/>
              <w:spacing w:line="240" w:lineRule="exact"/>
              <w:jc w:val="left"/>
              <w:rPr>
                <w:rFonts w:cs="Times New Roman"/>
                <w:color w:val="000000"/>
                <w:kern w:val="0"/>
                <w:szCs w:val="21"/>
                <w:lang w:bidi="ar"/>
              </w:rPr>
            </w:pPr>
            <w:r>
              <w:rPr>
                <w:rFonts w:hAnsi="宋体" w:cs="Times New Roman"/>
                <w:color w:val="000000"/>
                <w:kern w:val="0"/>
                <w:szCs w:val="21"/>
                <w:lang w:bidi="ar"/>
              </w:rPr>
              <w:t>上海建工二建集团有限公司</w:t>
            </w:r>
          </w:p>
          <w:p>
            <w:pPr>
              <w:widowControl/>
              <w:spacing w:line="240" w:lineRule="exact"/>
              <w:jc w:val="left"/>
              <w:rPr>
                <w:rFonts w:cs="Times New Roman"/>
                <w:color w:val="000000"/>
                <w:kern w:val="0"/>
                <w:szCs w:val="21"/>
                <w:lang w:bidi="ar"/>
              </w:rPr>
            </w:pPr>
            <w:r>
              <w:rPr>
                <w:rFonts w:hAnsi="宋体" w:cs="Times New Roman"/>
                <w:color w:val="000000"/>
                <w:kern w:val="0"/>
                <w:szCs w:val="21"/>
                <w:lang w:bidi="ar"/>
              </w:rPr>
              <w:t>上海市建筑科学研究院有限公司</w:t>
            </w:r>
          </w:p>
          <w:p>
            <w:pPr>
              <w:widowControl/>
              <w:spacing w:line="240" w:lineRule="exact"/>
              <w:jc w:val="left"/>
              <w:rPr>
                <w:rFonts w:cs="Times New Roman"/>
                <w:color w:val="000000"/>
                <w:kern w:val="0"/>
                <w:szCs w:val="21"/>
                <w:lang w:bidi="ar"/>
              </w:rPr>
            </w:pPr>
            <w:r>
              <w:rPr>
                <w:rFonts w:hAnsi="宋体" w:cs="Times New Roman"/>
                <w:color w:val="000000"/>
                <w:kern w:val="0"/>
                <w:szCs w:val="21"/>
                <w:lang w:bidi="ar"/>
              </w:rPr>
              <w:t>中国建筑第七工程局有限公司</w:t>
            </w:r>
          </w:p>
          <w:p>
            <w:pPr>
              <w:widowControl/>
              <w:spacing w:line="240" w:lineRule="exact"/>
              <w:jc w:val="left"/>
              <w:rPr>
                <w:rFonts w:cs="Times New Roman"/>
                <w:color w:val="000000"/>
                <w:kern w:val="0"/>
                <w:szCs w:val="21"/>
                <w:lang w:bidi="ar"/>
              </w:rPr>
            </w:pPr>
            <w:r>
              <w:rPr>
                <w:rFonts w:hAnsi="宋体" w:cs="Times New Roman"/>
                <w:color w:val="000000"/>
                <w:kern w:val="0"/>
                <w:szCs w:val="21"/>
                <w:lang w:bidi="ar"/>
              </w:rPr>
              <w:t>河南城建学院</w:t>
            </w:r>
          </w:p>
          <w:p>
            <w:pPr>
              <w:widowControl/>
              <w:spacing w:line="240" w:lineRule="exact"/>
              <w:jc w:val="left"/>
              <w:rPr>
                <w:rFonts w:cs="Times New Roman"/>
                <w:szCs w:val="21"/>
              </w:rPr>
            </w:pPr>
            <w:r>
              <w:rPr>
                <w:rFonts w:hAnsi="宋体" w:cs="Times New Roman"/>
                <w:color w:val="000000"/>
                <w:kern w:val="0"/>
                <w:szCs w:val="21"/>
                <w:lang w:bidi="ar"/>
              </w:rPr>
              <w:t>河南绿建建筑科技有限公司</w:t>
            </w:r>
            <w:r>
              <w:rPr>
                <w:rFonts w:cs="Times New Roman"/>
                <w:color w:val="000000"/>
                <w:kern w:val="0"/>
                <w:szCs w:val="21"/>
                <w:lang w:bidi="ar"/>
              </w:rPr>
              <w:t xml:space="preserve"> </w:t>
            </w:r>
          </w:p>
          <w:p>
            <w:pPr>
              <w:widowControl/>
              <w:spacing w:line="240" w:lineRule="exact"/>
              <w:rPr>
                <w:rFonts w:cs="Times New Roman"/>
                <w:szCs w:val="21"/>
              </w:rPr>
            </w:pPr>
          </w:p>
          <w:p>
            <w:pPr>
              <w:adjustRightInd w:val="0"/>
              <w:snapToGrid w:val="0"/>
              <w:spacing w:line="240" w:lineRule="exact"/>
              <w:rPr>
                <w:rFonts w:cs="Times New Roman"/>
                <w:snapToGrid w:val="0"/>
                <w:kern w:val="0"/>
                <w:szCs w:val="21"/>
              </w:rPr>
            </w:pPr>
          </w:p>
        </w:tc>
        <w:tc>
          <w:tcPr>
            <w:tcW w:w="97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庞瑞</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陈桂香</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龙莉波</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梁书亭</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李向民</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朱筱俊</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许清风</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马跃强</w:t>
            </w:r>
          </w:p>
          <w:p>
            <w:pPr>
              <w:widowControl/>
              <w:spacing w:line="240" w:lineRule="exact"/>
              <w:jc w:val="center"/>
              <w:rPr>
                <w:rFonts w:cs="Times New Roman"/>
                <w:szCs w:val="21"/>
              </w:rPr>
            </w:pPr>
            <w:r>
              <w:rPr>
                <w:rFonts w:hAnsi="宋体" w:cs="Times New Roman"/>
                <w:color w:val="000000"/>
                <w:kern w:val="0"/>
                <w:szCs w:val="21"/>
                <w:lang w:bidi="ar"/>
              </w:rPr>
              <w:t>雷红兵</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何志强</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倪红梅</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党隆基</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郭延义</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周超锋</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崔璟</w:t>
            </w:r>
          </w:p>
        </w:tc>
        <w:tc>
          <w:tcPr>
            <w:tcW w:w="446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rPr>
                <w:rFonts w:cs="Times New Roman"/>
                <w:b/>
                <w:bCs/>
                <w:szCs w:val="21"/>
              </w:rPr>
            </w:pPr>
            <w:r>
              <w:rPr>
                <w:rFonts w:cs="Times New Roman"/>
                <w:b/>
                <w:bCs/>
                <w:szCs w:val="21"/>
              </w:rPr>
              <w:t xml:space="preserve">1. </w:t>
            </w:r>
            <w:r>
              <w:rPr>
                <w:rFonts w:hAnsi="宋体" w:cs="Times New Roman"/>
                <w:b/>
                <w:bCs/>
                <w:szCs w:val="21"/>
              </w:rPr>
              <w:t>团体标准</w:t>
            </w:r>
          </w:p>
          <w:p>
            <w:pPr>
              <w:adjustRightInd w:val="0"/>
              <w:snapToGrid w:val="0"/>
              <w:spacing w:line="240" w:lineRule="exact"/>
              <w:rPr>
                <w:rFonts w:cs="Times New Roman"/>
                <w:szCs w:val="21"/>
              </w:rPr>
            </w:pPr>
            <w:r>
              <w:rPr>
                <w:rFonts w:hAnsi="宋体" w:cs="Times New Roman"/>
                <w:szCs w:val="21"/>
              </w:rPr>
              <w:t>（</w:t>
            </w:r>
            <w:r>
              <w:rPr>
                <w:rFonts w:cs="Times New Roman"/>
                <w:szCs w:val="21"/>
              </w:rPr>
              <w:t>1</w:t>
            </w:r>
            <w:r>
              <w:rPr>
                <w:rFonts w:hAnsi="宋体" w:cs="Times New Roman"/>
                <w:szCs w:val="21"/>
              </w:rPr>
              <w:t>）《装配整体式混凝土结构套筒灌浆质量检测技术规程》</w:t>
            </w:r>
            <w:r>
              <w:rPr>
                <w:rFonts w:cs="Times New Roman"/>
                <w:szCs w:val="21"/>
              </w:rPr>
              <w:t xml:space="preserve"> T/CECS683-2020</w:t>
            </w:r>
          </w:p>
          <w:p>
            <w:pPr>
              <w:adjustRightInd w:val="0"/>
              <w:snapToGrid w:val="0"/>
              <w:spacing w:line="240" w:lineRule="exact"/>
              <w:rPr>
                <w:rFonts w:cs="Times New Roman"/>
                <w:b/>
                <w:bCs/>
                <w:szCs w:val="21"/>
              </w:rPr>
            </w:pPr>
            <w:r>
              <w:rPr>
                <w:rFonts w:cs="Times New Roman"/>
                <w:b/>
                <w:bCs/>
                <w:szCs w:val="21"/>
              </w:rPr>
              <w:t xml:space="preserve">2. </w:t>
            </w:r>
            <w:r>
              <w:rPr>
                <w:rFonts w:hAnsi="宋体" w:cs="Times New Roman"/>
                <w:b/>
                <w:bCs/>
                <w:szCs w:val="21"/>
              </w:rPr>
              <w:t>发明专利</w:t>
            </w:r>
            <w:r>
              <w:rPr>
                <w:rFonts w:cs="Times New Roman"/>
                <w:b/>
                <w:bCs/>
                <w:szCs w:val="21"/>
              </w:rPr>
              <w:t>10</w:t>
            </w:r>
            <w:r>
              <w:rPr>
                <w:rFonts w:hAnsi="宋体" w:cs="Times New Roman"/>
                <w:b/>
                <w:bCs/>
                <w:szCs w:val="21"/>
              </w:rPr>
              <w:t>项</w:t>
            </w:r>
          </w:p>
          <w:p>
            <w:pPr>
              <w:adjustRightInd w:val="0"/>
              <w:snapToGrid w:val="0"/>
              <w:spacing w:line="240" w:lineRule="exact"/>
              <w:rPr>
                <w:rFonts w:cs="Times New Roman"/>
                <w:szCs w:val="21"/>
              </w:rPr>
            </w:pPr>
            <w:r>
              <w:rPr>
                <w:rFonts w:hAnsi="宋体" w:cs="Times New Roman"/>
                <w:szCs w:val="21"/>
              </w:rPr>
              <w:t>（</w:t>
            </w:r>
            <w:r>
              <w:rPr>
                <w:rFonts w:cs="Times New Roman"/>
                <w:szCs w:val="21"/>
              </w:rPr>
              <w:t>1</w:t>
            </w:r>
            <w:r>
              <w:rPr>
                <w:rFonts w:hAnsi="宋体" w:cs="Times New Roman"/>
                <w:szCs w:val="21"/>
              </w:rPr>
              <w:t>）一种全装配式楼盖及预制楼盖板单元（</w:t>
            </w:r>
            <w:r>
              <w:rPr>
                <w:rFonts w:cs="Times New Roman"/>
                <w:szCs w:val="21"/>
              </w:rPr>
              <w:t>2020 1 0961956.3</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2</w:t>
            </w:r>
            <w:r>
              <w:rPr>
                <w:rFonts w:hAnsi="宋体" w:cs="Times New Roman"/>
                <w:szCs w:val="21"/>
              </w:rPr>
              <w:t>）一种圆形储仓的装配式仓顶结构及其装配方法（</w:t>
            </w:r>
            <w:r>
              <w:rPr>
                <w:rFonts w:cs="Times New Roman"/>
                <w:szCs w:val="21"/>
              </w:rPr>
              <w:t>2019 1 0958827.8</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3</w:t>
            </w:r>
            <w:r>
              <w:rPr>
                <w:rFonts w:hAnsi="宋体" w:cs="Times New Roman"/>
                <w:szCs w:val="21"/>
              </w:rPr>
              <w:t>）一种混合式连接装配式圆形仓仓顶结构及圆形仓（</w:t>
            </w:r>
            <w:r>
              <w:rPr>
                <w:rFonts w:cs="Times New Roman"/>
                <w:szCs w:val="21"/>
              </w:rPr>
              <w:t>2020 1 1172875.1</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4</w:t>
            </w:r>
            <w:r>
              <w:rPr>
                <w:rFonts w:hAnsi="宋体" w:cs="Times New Roman"/>
                <w:szCs w:val="21"/>
              </w:rPr>
              <w:t>）一种装配式剪力墙竖向耗能接缝连接装置（</w:t>
            </w:r>
            <w:r>
              <w:rPr>
                <w:rFonts w:cs="Times New Roman"/>
                <w:szCs w:val="21"/>
              </w:rPr>
              <w:t>2018 1 1356495.6</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5</w:t>
            </w:r>
            <w:r>
              <w:rPr>
                <w:rFonts w:hAnsi="宋体" w:cs="Times New Roman"/>
                <w:szCs w:val="21"/>
              </w:rPr>
              <w:t>）预制剪力墙干式垂直连接节点及施工方法（</w:t>
            </w:r>
            <w:r>
              <w:rPr>
                <w:rFonts w:cs="Times New Roman"/>
                <w:szCs w:val="21"/>
              </w:rPr>
              <w:t>2014 1 0268142.6</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6</w:t>
            </w:r>
            <w:r>
              <w:rPr>
                <w:rFonts w:hAnsi="宋体" w:cs="Times New Roman"/>
                <w:szCs w:val="21"/>
              </w:rPr>
              <w:t>）装配式基础的施工方法（</w:t>
            </w:r>
            <w:r>
              <w:rPr>
                <w:rFonts w:cs="Times New Roman"/>
                <w:szCs w:val="21"/>
              </w:rPr>
              <w:t>2019 1 0373037.1</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7</w:t>
            </w:r>
            <w:r>
              <w:rPr>
                <w:rFonts w:hAnsi="宋体" w:cs="Times New Roman"/>
                <w:szCs w:val="21"/>
              </w:rPr>
              <w:t>）钢砼组合管薄壁钢板翻孔攻丝螺杆连接的组装方法（</w:t>
            </w:r>
            <w:r>
              <w:rPr>
                <w:rFonts w:cs="Times New Roman"/>
                <w:szCs w:val="21"/>
              </w:rPr>
              <w:t>2019 1 0682620.0</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8</w:t>
            </w:r>
            <w:r>
              <w:rPr>
                <w:rFonts w:hAnsi="宋体" w:cs="Times New Roman"/>
                <w:szCs w:val="21"/>
              </w:rPr>
              <w:t>）预制叠合板减震缓冲式堆放架及堆放方法（</w:t>
            </w:r>
            <w:r>
              <w:rPr>
                <w:rFonts w:cs="Times New Roman"/>
                <w:szCs w:val="21"/>
              </w:rPr>
              <w:t>2016 1 0519834.2</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9</w:t>
            </w:r>
            <w:r>
              <w:rPr>
                <w:rFonts w:hAnsi="宋体" w:cs="Times New Roman"/>
                <w:szCs w:val="21"/>
              </w:rPr>
              <w:t>）一种预制混凝土剪力墙构件及其施工方法（</w:t>
            </w:r>
            <w:r>
              <w:rPr>
                <w:rFonts w:cs="Times New Roman"/>
                <w:szCs w:val="21"/>
              </w:rPr>
              <w:t>ZL 2016 1 0367668.9</w:t>
            </w:r>
            <w:r>
              <w:rPr>
                <w:rFonts w:hAnsi="宋体" w:cs="Times New Roman"/>
                <w:szCs w:val="21"/>
              </w:rPr>
              <w:t>）</w:t>
            </w:r>
          </w:p>
          <w:p>
            <w:pPr>
              <w:adjustRightInd w:val="0"/>
              <w:snapToGrid w:val="0"/>
              <w:spacing w:line="240" w:lineRule="exact"/>
              <w:rPr>
                <w:rFonts w:cs="Times New Roman"/>
                <w:szCs w:val="21"/>
              </w:rPr>
            </w:pPr>
            <w:r>
              <w:rPr>
                <w:rFonts w:hAnsi="宋体" w:cs="Times New Roman"/>
                <w:szCs w:val="21"/>
              </w:rPr>
              <w:t>（</w:t>
            </w:r>
            <w:r>
              <w:rPr>
                <w:rFonts w:cs="Times New Roman"/>
                <w:szCs w:val="21"/>
              </w:rPr>
              <w:t>10</w:t>
            </w:r>
            <w:r>
              <w:rPr>
                <w:rFonts w:hAnsi="宋体" w:cs="Times New Roman"/>
                <w:szCs w:val="21"/>
              </w:rPr>
              <w:t>）一种螺栓式连接的钢筋混凝土摇摆墙组件（</w:t>
            </w:r>
            <w:r>
              <w:rPr>
                <w:rFonts w:cs="Times New Roman"/>
                <w:szCs w:val="21"/>
              </w:rPr>
              <w:t>2014 1 0805260.6</w:t>
            </w:r>
            <w:r>
              <w:rPr>
                <w:rFonts w:hAnsi="宋体" w:cs="Times New Roman"/>
                <w:szCs w:val="21"/>
              </w:rPr>
              <w:t>）</w:t>
            </w:r>
          </w:p>
          <w:p>
            <w:pPr>
              <w:adjustRightInd w:val="0"/>
              <w:snapToGrid w:val="0"/>
              <w:spacing w:line="240" w:lineRule="exact"/>
              <w:rPr>
                <w:rFonts w:cs="Times New Roman"/>
                <w:b/>
                <w:bCs/>
                <w:szCs w:val="21"/>
              </w:rPr>
            </w:pPr>
            <w:r>
              <w:rPr>
                <w:rFonts w:cs="Times New Roman"/>
                <w:b/>
                <w:bCs/>
                <w:szCs w:val="21"/>
              </w:rPr>
              <w:t xml:space="preserve">3. </w:t>
            </w:r>
            <w:r>
              <w:rPr>
                <w:rFonts w:hAnsi="宋体" w:cs="Times New Roman"/>
                <w:b/>
                <w:bCs/>
                <w:szCs w:val="21"/>
              </w:rPr>
              <w:t>软件著作权</w:t>
            </w:r>
            <w:r>
              <w:rPr>
                <w:rFonts w:cs="Times New Roman"/>
                <w:b/>
                <w:bCs/>
                <w:szCs w:val="21"/>
              </w:rPr>
              <w:t>2</w:t>
            </w:r>
            <w:r>
              <w:rPr>
                <w:rFonts w:hAnsi="宋体" w:cs="Times New Roman"/>
                <w:b/>
                <w:bCs/>
                <w:szCs w:val="21"/>
              </w:rPr>
              <w:t>项</w:t>
            </w:r>
          </w:p>
          <w:p>
            <w:pPr>
              <w:adjustRightInd w:val="0"/>
              <w:snapToGrid w:val="0"/>
              <w:spacing w:line="240" w:lineRule="exact"/>
              <w:rPr>
                <w:rFonts w:cs="Times New Roman"/>
                <w:szCs w:val="21"/>
              </w:rPr>
            </w:pPr>
            <w:r>
              <w:rPr>
                <w:rFonts w:hAnsi="宋体" w:cs="Times New Roman"/>
                <w:szCs w:val="21"/>
              </w:rPr>
              <w:t>（</w:t>
            </w:r>
            <w:r>
              <w:rPr>
                <w:rFonts w:cs="Times New Roman"/>
                <w:szCs w:val="21"/>
              </w:rPr>
              <w:t>1</w:t>
            </w:r>
            <w:r>
              <w:rPr>
                <w:rFonts w:hAnsi="宋体" w:cs="Times New Roman"/>
                <w:szCs w:val="21"/>
              </w:rPr>
              <w:t>）分布式连接装配式</w:t>
            </w:r>
            <w:r>
              <w:rPr>
                <w:rFonts w:cs="Times New Roman"/>
                <w:szCs w:val="21"/>
              </w:rPr>
              <w:t xml:space="preserve"> RC </w:t>
            </w:r>
            <w:r>
              <w:rPr>
                <w:rFonts w:hAnsi="宋体" w:cs="Times New Roman"/>
                <w:szCs w:val="21"/>
              </w:rPr>
              <w:t>楼盖（</w:t>
            </w:r>
            <w:r>
              <w:rPr>
                <w:rFonts w:cs="Times New Roman"/>
                <w:szCs w:val="21"/>
              </w:rPr>
              <w:t>DCPCD</w:t>
            </w:r>
            <w:r>
              <w:rPr>
                <w:rFonts w:hAnsi="宋体" w:cs="Times New Roman"/>
                <w:szCs w:val="21"/>
              </w:rPr>
              <w:t>）竖向承载力设计软件（</w:t>
            </w:r>
            <w:r>
              <w:rPr>
                <w:rFonts w:cs="Times New Roman"/>
                <w:szCs w:val="21"/>
              </w:rPr>
              <w:t>2020SR1182980</w:t>
            </w:r>
            <w:r>
              <w:rPr>
                <w:rFonts w:hAnsi="宋体" w:cs="Times New Roman"/>
                <w:szCs w:val="21"/>
              </w:rPr>
              <w:t>）</w:t>
            </w:r>
          </w:p>
          <w:p>
            <w:pPr>
              <w:adjustRightInd w:val="0"/>
              <w:snapToGrid w:val="0"/>
              <w:spacing w:line="240" w:lineRule="exact"/>
              <w:jc w:val="left"/>
              <w:rPr>
                <w:rFonts w:cs="Times New Roman"/>
                <w:snapToGrid w:val="0"/>
                <w:kern w:val="0"/>
                <w:szCs w:val="21"/>
              </w:rPr>
            </w:pPr>
            <w:r>
              <w:rPr>
                <w:rFonts w:hAnsi="宋体" w:cs="Times New Roman"/>
                <w:szCs w:val="21"/>
              </w:rPr>
              <w:t>（</w:t>
            </w:r>
            <w:r>
              <w:rPr>
                <w:rFonts w:cs="Times New Roman"/>
                <w:szCs w:val="21"/>
              </w:rPr>
              <w:t>2</w:t>
            </w:r>
            <w:r>
              <w:rPr>
                <w:rFonts w:hAnsi="宋体" w:cs="Times New Roman"/>
                <w:szCs w:val="21"/>
              </w:rPr>
              <w:t>）全装配式</w:t>
            </w:r>
            <w:r>
              <w:rPr>
                <w:rFonts w:cs="Times New Roman"/>
                <w:szCs w:val="21"/>
              </w:rPr>
              <w:t>RC</w:t>
            </w:r>
            <w:r>
              <w:rPr>
                <w:rFonts w:hAnsi="宋体" w:cs="Times New Roman"/>
                <w:szCs w:val="21"/>
              </w:rPr>
              <w:t>仓顶结构横板向刚度计算方法设计软件（</w:t>
            </w:r>
            <w:r>
              <w:rPr>
                <w:rFonts w:cs="Times New Roman"/>
                <w:szCs w:val="21"/>
              </w:rPr>
              <w:t>2021SR0762999</w:t>
            </w:r>
            <w:r>
              <w:rPr>
                <w:rFonts w:hAnsi="宋体" w:cs="Times New Roman"/>
                <w:szCs w:val="21"/>
              </w:rPr>
              <w:t>）</w:t>
            </w:r>
          </w:p>
        </w:tc>
        <w:tc>
          <w:tcPr>
            <w:tcW w:w="4610"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left"/>
              <w:rPr>
                <w:rFonts w:cs="Times New Roman"/>
                <w:szCs w:val="21"/>
              </w:rPr>
            </w:pPr>
            <w:r>
              <w:rPr>
                <w:rFonts w:hAnsi="宋体" w:cs="Times New Roman"/>
                <w:szCs w:val="21"/>
              </w:rPr>
              <w:t>论文</w:t>
            </w:r>
            <w:r>
              <w:rPr>
                <w:rFonts w:cs="Times New Roman"/>
                <w:szCs w:val="21"/>
              </w:rPr>
              <w:t>8</w:t>
            </w:r>
            <w:r>
              <w:rPr>
                <w:rFonts w:hAnsi="宋体" w:cs="Times New Roman"/>
                <w:szCs w:val="21"/>
              </w:rPr>
              <w:t>项</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1</w:t>
            </w:r>
            <w:r>
              <w:rPr>
                <w:rFonts w:hAnsi="宋体" w:cs="Times New Roman"/>
                <w:szCs w:val="21"/>
              </w:rPr>
              <w:t>）</w:t>
            </w:r>
            <w:r>
              <w:rPr>
                <w:rFonts w:cs="Times New Roman"/>
                <w:szCs w:val="21"/>
              </w:rPr>
              <w:t>SCI</w:t>
            </w:r>
            <w:r>
              <w:rPr>
                <w:rFonts w:hAnsi="宋体" w:cs="Times New Roman"/>
                <w:szCs w:val="21"/>
              </w:rPr>
              <w:t>论文</w:t>
            </w:r>
            <w:r>
              <w:rPr>
                <w:rFonts w:cs="Times New Roman"/>
                <w:szCs w:val="21"/>
              </w:rPr>
              <w:t>: Experimental and analytical investigation on the in-plane mechanical property of discretely connected precast RC floor diaphragm/ Journal of Building Engineering</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2</w:t>
            </w:r>
            <w:r>
              <w:rPr>
                <w:rFonts w:hAnsi="宋体" w:cs="Times New Roman"/>
                <w:szCs w:val="21"/>
              </w:rPr>
              <w:t>）</w:t>
            </w:r>
            <w:r>
              <w:rPr>
                <w:rFonts w:cs="Times New Roman"/>
                <w:szCs w:val="21"/>
              </w:rPr>
              <w:t>SCI</w:t>
            </w:r>
            <w:r>
              <w:rPr>
                <w:rFonts w:hAnsi="宋体" w:cs="Times New Roman"/>
                <w:szCs w:val="21"/>
              </w:rPr>
              <w:t>论文</w:t>
            </w:r>
            <w:r>
              <w:rPr>
                <w:rFonts w:cs="Times New Roman"/>
                <w:szCs w:val="21"/>
              </w:rPr>
              <w:t>: Experimental and numerical investigation on the vertical bearing behavior of discrete connected new-type precast reinforced concrete floor system/ Advances in Structural Engineering</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3</w:t>
            </w:r>
            <w:r>
              <w:rPr>
                <w:rFonts w:hAnsi="宋体" w:cs="Times New Roman"/>
                <w:szCs w:val="21"/>
              </w:rPr>
              <w:t>）</w:t>
            </w:r>
            <w:r>
              <w:rPr>
                <w:rFonts w:cs="Times New Roman"/>
                <w:szCs w:val="21"/>
              </w:rPr>
              <w:t>SCI</w:t>
            </w:r>
            <w:r>
              <w:rPr>
                <w:rFonts w:hAnsi="宋体" w:cs="Times New Roman"/>
                <w:szCs w:val="21"/>
              </w:rPr>
              <w:t>论文</w:t>
            </w:r>
            <w:r>
              <w:rPr>
                <w:rFonts w:cs="Times New Roman"/>
                <w:szCs w:val="21"/>
              </w:rPr>
              <w:t>: Research on seismic performance of precast steel-concrete composite tube shear walls with horizontal joint/ Engineering Structures</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4</w:t>
            </w:r>
            <w:r>
              <w:rPr>
                <w:rFonts w:hAnsi="宋体" w:cs="Times New Roman"/>
                <w:szCs w:val="21"/>
              </w:rPr>
              <w:t>）</w:t>
            </w:r>
            <w:r>
              <w:rPr>
                <w:rFonts w:cs="Times New Roman"/>
                <w:szCs w:val="21"/>
              </w:rPr>
              <w:t>SCI</w:t>
            </w:r>
            <w:r>
              <w:rPr>
                <w:rFonts w:hAnsi="宋体" w:cs="Times New Roman"/>
                <w:szCs w:val="21"/>
              </w:rPr>
              <w:t>论文</w:t>
            </w:r>
            <w:r>
              <w:rPr>
                <w:rFonts w:cs="Times New Roman"/>
                <w:szCs w:val="21"/>
              </w:rPr>
              <w:t>: Research on seismic behavior of unbonded post-tensioned concrete wall with vertical energy-dissipating connections/ Journal of Building Engineering</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5</w:t>
            </w:r>
            <w:r>
              <w:rPr>
                <w:rFonts w:hAnsi="宋体" w:cs="Times New Roman"/>
                <w:szCs w:val="21"/>
              </w:rPr>
              <w:t>）</w:t>
            </w:r>
            <w:r>
              <w:rPr>
                <w:rFonts w:cs="Times New Roman"/>
                <w:szCs w:val="21"/>
              </w:rPr>
              <w:t>SCI</w:t>
            </w:r>
            <w:r>
              <w:rPr>
                <w:rFonts w:hAnsi="宋体" w:cs="Times New Roman"/>
                <w:szCs w:val="21"/>
              </w:rPr>
              <w:t>论文</w:t>
            </w:r>
            <w:r>
              <w:rPr>
                <w:rFonts w:cs="Times New Roman"/>
                <w:szCs w:val="21"/>
              </w:rPr>
              <w:t>: Damage and quantitative indexes for steel reinforced concrete column with T-shaped section/ Journal of Building Engineering</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6</w:t>
            </w:r>
            <w:r>
              <w:rPr>
                <w:rFonts w:hAnsi="宋体" w:cs="Times New Roman"/>
                <w:szCs w:val="21"/>
              </w:rPr>
              <w:t>）</w:t>
            </w:r>
            <w:r>
              <w:rPr>
                <w:rFonts w:cs="Times New Roman"/>
                <w:szCs w:val="21"/>
              </w:rPr>
              <w:t>SCI</w:t>
            </w:r>
            <w:r>
              <w:rPr>
                <w:rFonts w:hAnsi="宋体" w:cs="Times New Roman"/>
                <w:szCs w:val="21"/>
              </w:rPr>
              <w:t>论文</w:t>
            </w:r>
            <w:r>
              <w:rPr>
                <w:rFonts w:cs="Times New Roman"/>
                <w:szCs w:val="21"/>
              </w:rPr>
              <w:t>: Comparative experimental study of fire resistance of two-way restrained and unrestrained precast concrete composite slabs/ Fire Safety Journal</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7</w:t>
            </w:r>
            <w:r>
              <w:rPr>
                <w:rFonts w:hAnsi="宋体" w:cs="Times New Roman"/>
                <w:szCs w:val="21"/>
              </w:rPr>
              <w:t>）</w:t>
            </w:r>
            <w:r>
              <w:rPr>
                <w:rFonts w:cs="Times New Roman"/>
                <w:szCs w:val="21"/>
              </w:rPr>
              <w:t>EI</w:t>
            </w:r>
            <w:r>
              <w:rPr>
                <w:rFonts w:hAnsi="宋体" w:cs="Times New Roman"/>
                <w:szCs w:val="21"/>
              </w:rPr>
              <w:t>论文</w:t>
            </w:r>
            <w:r>
              <w:rPr>
                <w:rFonts w:cs="Times New Roman"/>
                <w:szCs w:val="21"/>
              </w:rPr>
              <w:t xml:space="preserve">: </w:t>
            </w:r>
            <w:r>
              <w:rPr>
                <w:rFonts w:hAnsi="宋体" w:cs="Times New Roman"/>
                <w:szCs w:val="21"/>
              </w:rPr>
              <w:t>踮脚和跳跃荷载下四边简支全装配式</w:t>
            </w:r>
            <w:r>
              <w:rPr>
                <w:rFonts w:cs="Times New Roman"/>
                <w:szCs w:val="21"/>
              </w:rPr>
              <w:t>RC</w:t>
            </w:r>
            <w:r>
              <w:rPr>
                <w:rFonts w:hAnsi="宋体" w:cs="Times New Roman"/>
                <w:szCs w:val="21"/>
              </w:rPr>
              <w:t>楼盖振动特性试验研究</w:t>
            </w:r>
            <w:r>
              <w:rPr>
                <w:rFonts w:cs="Times New Roman"/>
                <w:szCs w:val="21"/>
              </w:rPr>
              <w:t>/</w:t>
            </w:r>
            <w:r>
              <w:rPr>
                <w:rFonts w:hAnsi="宋体" w:cs="Times New Roman"/>
                <w:szCs w:val="21"/>
              </w:rPr>
              <w:t>建筑结构学报</w:t>
            </w:r>
          </w:p>
          <w:p>
            <w:pPr>
              <w:pStyle w:val="2"/>
              <w:spacing w:line="240" w:lineRule="exact"/>
              <w:rPr>
                <w:rFonts w:cs="Times New Roman"/>
                <w:sz w:val="21"/>
                <w:szCs w:val="21"/>
              </w:rPr>
            </w:pPr>
            <w:r>
              <w:rPr>
                <w:rFonts w:hAnsi="宋体" w:cs="Times New Roman"/>
                <w:sz w:val="21"/>
                <w:szCs w:val="21"/>
              </w:rPr>
              <w:t>（</w:t>
            </w:r>
            <w:r>
              <w:rPr>
                <w:rFonts w:cs="Times New Roman"/>
                <w:sz w:val="21"/>
                <w:szCs w:val="21"/>
              </w:rPr>
              <w:t>8</w:t>
            </w:r>
            <w:r>
              <w:rPr>
                <w:rFonts w:hAnsi="宋体" w:cs="Times New Roman"/>
                <w:sz w:val="21"/>
                <w:szCs w:val="21"/>
              </w:rPr>
              <w:t>）</w:t>
            </w:r>
            <w:r>
              <w:rPr>
                <w:rFonts w:cs="Times New Roman"/>
                <w:sz w:val="21"/>
                <w:szCs w:val="21"/>
              </w:rPr>
              <w:t>EI</w:t>
            </w:r>
            <w:r>
              <w:rPr>
                <w:rFonts w:hAnsi="宋体" w:cs="Times New Roman"/>
                <w:sz w:val="21"/>
                <w:szCs w:val="21"/>
              </w:rPr>
              <w:t>论文</w:t>
            </w:r>
            <w:r>
              <w:rPr>
                <w:rFonts w:cs="Times New Roman"/>
                <w:sz w:val="21"/>
                <w:szCs w:val="21"/>
              </w:rPr>
              <w:t xml:space="preserve">: </w:t>
            </w:r>
            <w:r>
              <w:rPr>
                <w:rFonts w:hAnsi="宋体" w:cs="Times New Roman"/>
                <w:sz w:val="21"/>
                <w:szCs w:val="21"/>
              </w:rPr>
              <w:t>分布式连接全装配钢筋混凝土楼盖板缝节点平面内受力性能试验研究</w:t>
            </w:r>
            <w:r>
              <w:rPr>
                <w:rFonts w:cs="Times New Roman"/>
                <w:sz w:val="21"/>
                <w:szCs w:val="21"/>
              </w:rPr>
              <w:t>/</w:t>
            </w:r>
            <w:r>
              <w:rPr>
                <w:rFonts w:hAnsi="宋体" w:cs="Times New Roman"/>
                <w:sz w:val="21"/>
                <w:szCs w:val="21"/>
              </w:rPr>
              <w:t>建筑结构学报</w:t>
            </w:r>
          </w:p>
        </w:tc>
      </w:tr>
      <w:tr>
        <w:tblPrEx>
          <w:tblCellMar>
            <w:top w:w="0" w:type="dxa"/>
            <w:left w:w="0" w:type="dxa"/>
            <w:bottom w:w="0" w:type="dxa"/>
            <w:right w:w="0" w:type="dxa"/>
          </w:tblCellMar>
        </w:tblPrEx>
        <w:trPr>
          <w:cantSplit/>
          <w:jc w:val="center"/>
        </w:trPr>
        <w:tc>
          <w:tcPr>
            <w:tcW w:w="536" w:type="dxa"/>
            <w:tcBorders>
              <w:top w:val="nil"/>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cs="Times New Roman"/>
                <w:snapToGrid w:val="0"/>
                <w:kern w:val="0"/>
                <w:sz w:val="18"/>
                <w:szCs w:val="18"/>
              </w:rPr>
            </w:pPr>
            <w:r>
              <w:rPr>
                <w:rFonts w:cs="Times New Roman"/>
                <w:snapToGrid w:val="0"/>
                <w:kern w:val="0"/>
                <w:sz w:val="18"/>
                <w:szCs w:val="18"/>
              </w:rPr>
              <w:t>2</w:t>
            </w:r>
          </w:p>
        </w:tc>
        <w:tc>
          <w:tcPr>
            <w:tcW w:w="649"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widowControl/>
              <w:spacing w:line="220" w:lineRule="exact"/>
              <w:jc w:val="center"/>
              <w:textAlignment w:val="center"/>
              <w:rPr>
                <w:rFonts w:cs="Times New Roman"/>
                <w:snapToGrid w:val="0"/>
                <w:kern w:val="0"/>
                <w:sz w:val="18"/>
                <w:szCs w:val="18"/>
                <w:lang w:bidi="ar-SA"/>
              </w:rPr>
            </w:pPr>
            <w:r>
              <w:rPr>
                <w:rFonts w:hAnsi="宋体" w:cs="Times New Roman"/>
                <w:color w:val="000000"/>
                <w:kern w:val="0"/>
                <w:sz w:val="18"/>
                <w:szCs w:val="18"/>
                <w:lang w:bidi="ar"/>
              </w:rPr>
              <w:t>湿陷性黄土地区公路建造关键技术与示范应用</w:t>
            </w:r>
          </w:p>
        </w:tc>
        <w:tc>
          <w:tcPr>
            <w:tcW w:w="1096"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20" w:lineRule="exact"/>
              <w:jc w:val="center"/>
              <w:rPr>
                <w:rFonts w:cs="Times New Roman"/>
                <w:snapToGrid w:val="0"/>
                <w:kern w:val="0"/>
                <w:sz w:val="18"/>
                <w:szCs w:val="18"/>
                <w:lang w:bidi="ar-SA"/>
              </w:rPr>
            </w:pPr>
            <w:r>
              <w:rPr>
                <w:rFonts w:hAnsi="宋体" w:cs="Times New Roman"/>
                <w:sz w:val="18"/>
                <w:szCs w:val="18"/>
              </w:rPr>
              <w:t>科技进步（技术开发类）</w:t>
            </w:r>
            <w:r>
              <w:rPr>
                <w:rFonts w:cs="Times New Roman"/>
                <w:sz w:val="18"/>
                <w:szCs w:val="18"/>
              </w:rPr>
              <w:t xml:space="preserve"> </w:t>
            </w:r>
            <w:r>
              <w:rPr>
                <w:rFonts w:hAnsi="宋体" w:cs="Times New Roman"/>
                <w:sz w:val="18"/>
                <w:szCs w:val="18"/>
              </w:rPr>
              <w:t>二等奖</w:t>
            </w:r>
          </w:p>
        </w:tc>
        <w:tc>
          <w:tcPr>
            <w:tcW w:w="295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中国建筑第七工程局有限公司</w:t>
            </w:r>
          </w:p>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华北水利水电大学</w:t>
            </w:r>
          </w:p>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中建七局第四建筑有限公司</w:t>
            </w:r>
          </w:p>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中建七局交通建设有限公司</w:t>
            </w:r>
          </w:p>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河南省交通规划设计研究院股份有限公司</w:t>
            </w:r>
          </w:p>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重庆文理学院</w:t>
            </w:r>
          </w:p>
          <w:p>
            <w:pPr>
              <w:widowControl/>
              <w:spacing w:line="220" w:lineRule="exact"/>
              <w:rPr>
                <w:rFonts w:cs="Times New Roman"/>
                <w:sz w:val="18"/>
                <w:szCs w:val="18"/>
              </w:rPr>
            </w:pPr>
            <w:r>
              <w:rPr>
                <w:rFonts w:hAnsi="宋体" w:cs="Times New Roman"/>
                <w:color w:val="000000"/>
                <w:kern w:val="0"/>
                <w:sz w:val="18"/>
                <w:szCs w:val="18"/>
                <w:lang w:bidi="ar"/>
              </w:rPr>
              <w:t>重庆大学</w:t>
            </w:r>
          </w:p>
          <w:p>
            <w:pPr>
              <w:adjustRightInd w:val="0"/>
              <w:snapToGrid w:val="0"/>
              <w:spacing w:line="220" w:lineRule="exact"/>
              <w:rPr>
                <w:rFonts w:cs="Times New Roman"/>
                <w:sz w:val="18"/>
                <w:szCs w:val="18"/>
                <w:lang w:bidi="ar-SA"/>
              </w:rPr>
            </w:pPr>
          </w:p>
        </w:tc>
        <w:tc>
          <w:tcPr>
            <w:tcW w:w="974"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widowControl/>
              <w:spacing w:line="220" w:lineRule="exact"/>
              <w:jc w:val="left"/>
              <w:rPr>
                <w:rFonts w:cs="Times New Roman"/>
                <w:snapToGrid w:val="0"/>
                <w:kern w:val="0"/>
                <w:sz w:val="18"/>
                <w:szCs w:val="18"/>
              </w:rPr>
            </w:pPr>
            <w:r>
              <w:rPr>
                <w:rFonts w:hAnsi="宋体" w:cs="Times New Roman"/>
                <w:snapToGrid w:val="0"/>
                <w:kern w:val="0"/>
                <w:sz w:val="18"/>
                <w:szCs w:val="18"/>
              </w:rPr>
              <w:t>高宇甲</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王永好</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姜彤</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张中善</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张俊然</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霍继炜</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翟国政</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陈小羊</w:t>
            </w:r>
          </w:p>
          <w:p>
            <w:pPr>
              <w:widowControl/>
              <w:spacing w:line="220" w:lineRule="exact"/>
              <w:jc w:val="left"/>
              <w:rPr>
                <w:rFonts w:cs="Times New Roman"/>
                <w:snapToGrid w:val="0"/>
                <w:kern w:val="0"/>
                <w:sz w:val="18"/>
                <w:szCs w:val="18"/>
              </w:rPr>
            </w:pPr>
            <w:r>
              <w:rPr>
                <w:rFonts w:hAnsi="宋体" w:cs="Times New Roman"/>
                <w:snapToGrid w:val="0"/>
                <w:kern w:val="0"/>
                <w:sz w:val="18"/>
                <w:szCs w:val="18"/>
              </w:rPr>
              <w:t>杨伟</w:t>
            </w:r>
          </w:p>
          <w:p>
            <w:pPr>
              <w:widowControl/>
              <w:spacing w:line="220" w:lineRule="exact"/>
              <w:jc w:val="left"/>
              <w:rPr>
                <w:rFonts w:cs="Times New Roman"/>
                <w:sz w:val="18"/>
                <w:szCs w:val="18"/>
              </w:rPr>
            </w:pPr>
            <w:r>
              <w:rPr>
                <w:rFonts w:hAnsi="宋体" w:cs="Times New Roman"/>
                <w:snapToGrid w:val="0"/>
                <w:kern w:val="0"/>
                <w:sz w:val="18"/>
                <w:szCs w:val="18"/>
              </w:rPr>
              <w:t>王卫中</w:t>
            </w:r>
          </w:p>
          <w:p>
            <w:pPr>
              <w:widowControl/>
              <w:spacing w:line="220" w:lineRule="exact"/>
              <w:jc w:val="center"/>
              <w:rPr>
                <w:rFonts w:cs="Times New Roman"/>
                <w:color w:val="000000"/>
                <w:kern w:val="0"/>
                <w:sz w:val="18"/>
                <w:szCs w:val="18"/>
                <w:lang w:bidi="ar"/>
              </w:rPr>
            </w:pPr>
          </w:p>
        </w:tc>
        <w:tc>
          <w:tcPr>
            <w:tcW w:w="4469"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adjustRightInd w:val="0"/>
              <w:snapToGrid w:val="0"/>
              <w:spacing w:line="220" w:lineRule="exact"/>
              <w:rPr>
                <w:rFonts w:cs="Times New Roman"/>
                <w:b/>
                <w:bCs/>
                <w:sz w:val="18"/>
                <w:szCs w:val="18"/>
              </w:rPr>
            </w:pPr>
            <w:r>
              <w:rPr>
                <w:rFonts w:hAnsi="宋体" w:cs="Times New Roman"/>
                <w:b/>
                <w:bCs/>
                <w:sz w:val="18"/>
                <w:szCs w:val="18"/>
              </w:rPr>
              <w:t>专利</w:t>
            </w:r>
            <w:r>
              <w:rPr>
                <w:rFonts w:cs="Times New Roman"/>
                <w:b/>
                <w:bCs/>
                <w:sz w:val="18"/>
                <w:szCs w:val="18"/>
              </w:rPr>
              <w:t>9</w:t>
            </w:r>
            <w:r>
              <w:rPr>
                <w:rFonts w:hAnsi="宋体" w:cs="Times New Roman"/>
                <w:b/>
                <w:bCs/>
                <w:sz w:val="18"/>
                <w:szCs w:val="18"/>
              </w:rPr>
              <w:t>项</w:t>
            </w:r>
            <w:r>
              <w:rPr>
                <w:rFonts w:cs="Times New Roman"/>
                <w:b/>
                <w:bCs/>
                <w:sz w:val="18"/>
                <w:szCs w:val="18"/>
              </w:rPr>
              <w:t xml:space="preserve"> </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1.</w:t>
            </w:r>
            <w:r>
              <w:rPr>
                <w:rFonts w:hAnsi="宋体" w:cs="Times New Roman"/>
                <w:snapToGrid w:val="0"/>
                <w:kern w:val="0"/>
                <w:sz w:val="18"/>
                <w:szCs w:val="18"/>
              </w:rPr>
              <w:t>发明专利：一种用于隧道工程施工的预支护工艺</w:t>
            </w:r>
          </w:p>
          <w:p>
            <w:pPr>
              <w:adjustRightInd w:val="0"/>
              <w:snapToGrid w:val="0"/>
              <w:spacing w:line="220" w:lineRule="exact"/>
              <w:rPr>
                <w:rFonts w:cs="Times New Roman"/>
                <w:snapToGrid w:val="0"/>
                <w:kern w:val="0"/>
                <w:sz w:val="18"/>
                <w:szCs w:val="18"/>
              </w:rPr>
            </w:pPr>
            <w:r>
              <w:rPr>
                <w:rFonts w:cs="Times New Roman"/>
                <w:snapToGrid w:val="0"/>
                <w:sz w:val="18"/>
                <w:szCs w:val="18"/>
              </w:rPr>
              <w:t>2.</w:t>
            </w:r>
            <w:r>
              <w:rPr>
                <w:rFonts w:hAnsi="宋体" w:cs="Times New Roman"/>
                <w:snapToGrid w:val="0"/>
                <w:kern w:val="0"/>
                <w:sz w:val="18"/>
                <w:szCs w:val="18"/>
              </w:rPr>
              <w:t>发明专利：一种湿陷性黄土挤密装置</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3.</w:t>
            </w:r>
            <w:r>
              <w:rPr>
                <w:rFonts w:hAnsi="宋体" w:cs="Times New Roman"/>
                <w:snapToGrid w:val="0"/>
                <w:kern w:val="0"/>
                <w:sz w:val="18"/>
                <w:szCs w:val="18"/>
              </w:rPr>
              <w:t>地方标准：适用于黄土地区连续钢构悬臂梁合龙的施工方法</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4.</w:t>
            </w:r>
            <w:r>
              <w:rPr>
                <w:rFonts w:hAnsi="宋体" w:cs="Times New Roman"/>
                <w:snapToGrid w:val="0"/>
                <w:kern w:val="0"/>
                <w:sz w:val="18"/>
                <w:szCs w:val="18"/>
              </w:rPr>
              <w:t>发明专利：实时量测降雨条件下牵引式滑坡滑动过程的模型试验装置</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5.</w:t>
            </w:r>
            <w:r>
              <w:rPr>
                <w:rFonts w:hAnsi="宋体" w:cs="Times New Roman"/>
                <w:snapToGrid w:val="0"/>
                <w:kern w:val="0"/>
                <w:sz w:val="18"/>
                <w:szCs w:val="18"/>
              </w:rPr>
              <w:t>发明专利：相邻抗滑桩桩间挡土板结构的施工方法</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6.</w:t>
            </w:r>
            <w:r>
              <w:rPr>
                <w:rFonts w:hAnsi="宋体" w:cs="Times New Roman"/>
                <w:snapToGrid w:val="0"/>
                <w:kern w:val="0"/>
                <w:sz w:val="18"/>
                <w:szCs w:val="18"/>
              </w:rPr>
              <w:t>发明专利：一种隧道施工用隧道拱门支撑装置</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7.</w:t>
            </w:r>
            <w:r>
              <w:rPr>
                <w:rFonts w:hAnsi="宋体" w:cs="Times New Roman"/>
                <w:snapToGrid w:val="0"/>
                <w:kern w:val="0"/>
                <w:sz w:val="18"/>
                <w:szCs w:val="18"/>
              </w:rPr>
              <w:t>发明专利：一种道路施工用地面缝隙切割装置</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8.</w:t>
            </w:r>
            <w:r>
              <w:rPr>
                <w:rFonts w:hAnsi="宋体" w:cs="Times New Roman"/>
                <w:snapToGrid w:val="0"/>
                <w:kern w:val="0"/>
                <w:sz w:val="18"/>
                <w:szCs w:val="18"/>
              </w:rPr>
              <w:t>发明专利：可降低大体积混凝土水化热的高墩及其施工方法</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9.</w:t>
            </w:r>
            <w:r>
              <w:rPr>
                <w:rFonts w:hAnsi="宋体" w:cs="Times New Roman"/>
                <w:snapToGrid w:val="0"/>
                <w:kern w:val="0"/>
                <w:sz w:val="18"/>
                <w:szCs w:val="18"/>
              </w:rPr>
              <w:t>发明专利：</w:t>
            </w:r>
          </w:p>
          <w:p>
            <w:pPr>
              <w:adjustRightInd w:val="0"/>
              <w:snapToGrid w:val="0"/>
              <w:spacing w:line="220" w:lineRule="exact"/>
              <w:rPr>
                <w:rFonts w:cs="Times New Roman"/>
                <w:snapToGrid w:val="0"/>
                <w:kern w:val="0"/>
                <w:sz w:val="18"/>
                <w:szCs w:val="18"/>
                <w:lang w:bidi="ar-SA"/>
              </w:rPr>
            </w:pPr>
            <w:r>
              <w:rPr>
                <w:rFonts w:hAnsi="宋体" w:cs="Times New Roman"/>
                <w:snapToGrid w:val="0"/>
                <w:kern w:val="0"/>
                <w:sz w:val="18"/>
                <w:szCs w:val="18"/>
              </w:rPr>
              <w:t>一种膨胀性泥岩正交斜井可拆式门架的施工方法</w:t>
            </w:r>
          </w:p>
        </w:tc>
        <w:tc>
          <w:tcPr>
            <w:tcW w:w="4610" w:type="dxa"/>
            <w:tcBorders>
              <w:top w:val="nil"/>
              <w:left w:val="nil"/>
              <w:bottom w:val="single" w:color="auto" w:sz="4" w:space="0"/>
              <w:right w:val="single" w:color="auto" w:sz="4" w:space="0"/>
            </w:tcBorders>
            <w:noWrap w:val="0"/>
            <w:tcMar>
              <w:top w:w="20" w:type="dxa"/>
              <w:left w:w="20" w:type="dxa"/>
              <w:bottom w:w="0" w:type="dxa"/>
              <w:right w:w="20" w:type="dxa"/>
            </w:tcMar>
            <w:vAlign w:val="top"/>
          </w:tcPr>
          <w:p>
            <w:pPr>
              <w:adjustRightInd w:val="0"/>
              <w:snapToGrid w:val="0"/>
              <w:spacing w:line="220" w:lineRule="exact"/>
              <w:rPr>
                <w:rFonts w:cs="Times New Roman"/>
                <w:b/>
                <w:bCs/>
                <w:sz w:val="18"/>
                <w:szCs w:val="18"/>
              </w:rPr>
            </w:pPr>
            <w:r>
              <w:rPr>
                <w:rFonts w:hAnsi="宋体" w:cs="Times New Roman"/>
                <w:b/>
                <w:bCs/>
                <w:sz w:val="18"/>
                <w:szCs w:val="18"/>
              </w:rPr>
              <w:t>论文</w:t>
            </w:r>
            <w:r>
              <w:rPr>
                <w:rFonts w:cs="Times New Roman"/>
                <w:b/>
                <w:bCs/>
                <w:sz w:val="18"/>
                <w:szCs w:val="18"/>
              </w:rPr>
              <w:t>8</w:t>
            </w:r>
            <w:r>
              <w:rPr>
                <w:rFonts w:hAnsi="宋体" w:cs="Times New Roman"/>
                <w:b/>
                <w:bCs/>
                <w:sz w:val="18"/>
                <w:szCs w:val="18"/>
              </w:rPr>
              <w:t>项</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1.SCI</w:t>
            </w:r>
            <w:r>
              <w:rPr>
                <w:rFonts w:hAnsi="宋体" w:cs="Times New Roman"/>
                <w:snapToGrid w:val="0"/>
                <w:kern w:val="0"/>
                <w:sz w:val="18"/>
                <w:szCs w:val="18"/>
              </w:rPr>
              <w:t>：</w:t>
            </w:r>
            <w:r>
              <w:rPr>
                <w:rFonts w:cs="Times New Roman"/>
                <w:snapToGrid w:val="0"/>
                <w:kern w:val="0"/>
                <w:sz w:val="18"/>
                <w:szCs w:val="18"/>
              </w:rPr>
              <w:t>Hydromechanical behavior and prediction of unsaturated loess over a wide suction range</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2.EI</w:t>
            </w:r>
            <w:r>
              <w:rPr>
                <w:rFonts w:hAnsi="宋体" w:cs="Times New Roman"/>
                <w:snapToGrid w:val="0"/>
                <w:kern w:val="0"/>
                <w:sz w:val="18"/>
                <w:szCs w:val="18"/>
              </w:rPr>
              <w:t>：基于粒子图像测速技术的黄土径向劈裂试验研究</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 xml:space="preserve">3. </w:t>
            </w:r>
            <w:r>
              <w:rPr>
                <w:rFonts w:hAnsi="宋体" w:cs="Times New Roman"/>
                <w:snapToGrid w:val="0"/>
                <w:kern w:val="0"/>
                <w:sz w:val="18"/>
                <w:szCs w:val="18"/>
              </w:rPr>
              <w:t>中文核心：三门峡原状黄土的大型直剪试验及其尺寸效应</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4.</w:t>
            </w:r>
            <w:r>
              <w:rPr>
                <w:rFonts w:hAnsi="宋体" w:cs="Times New Roman"/>
                <w:snapToGrid w:val="0"/>
                <w:kern w:val="0"/>
                <w:sz w:val="18"/>
                <w:szCs w:val="18"/>
              </w:rPr>
              <w:t>中文核心：</w:t>
            </w:r>
            <w:r>
              <w:rPr>
                <w:rFonts w:cs="Times New Roman"/>
                <w:snapToGrid w:val="0"/>
                <w:kern w:val="0"/>
                <w:sz w:val="18"/>
                <w:szCs w:val="18"/>
              </w:rPr>
              <w:t>Settle3D</w:t>
            </w:r>
            <w:r>
              <w:rPr>
                <w:rFonts w:hAnsi="宋体" w:cs="Times New Roman"/>
                <w:snapToGrid w:val="0"/>
                <w:kern w:val="0"/>
                <w:sz w:val="18"/>
                <w:szCs w:val="18"/>
              </w:rPr>
              <w:t>软件在半填半挖黄土路基变形分析中的应用</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5.</w:t>
            </w:r>
            <w:r>
              <w:rPr>
                <w:rFonts w:hAnsi="宋体" w:cs="Times New Roman"/>
                <w:snapToGrid w:val="0"/>
                <w:kern w:val="0"/>
                <w:sz w:val="18"/>
                <w:szCs w:val="18"/>
              </w:rPr>
              <w:t>中文核心：结构性对黄土抗剪强度的影响研究</w:t>
            </w:r>
            <w:r>
              <w:rPr>
                <w:rFonts w:cs="Times New Roman"/>
                <w:snapToGrid w:val="0"/>
                <w:kern w:val="0"/>
                <w:sz w:val="18"/>
                <w:szCs w:val="18"/>
              </w:rPr>
              <w:t>——</w:t>
            </w:r>
            <w:r>
              <w:rPr>
                <w:rFonts w:hAnsi="宋体" w:cs="Times New Roman"/>
                <w:snapToGrid w:val="0"/>
                <w:kern w:val="0"/>
                <w:sz w:val="18"/>
                <w:szCs w:val="18"/>
              </w:rPr>
              <w:t>以国道</w:t>
            </w:r>
            <w:r>
              <w:rPr>
                <w:rFonts w:cs="Times New Roman"/>
                <w:snapToGrid w:val="0"/>
                <w:kern w:val="0"/>
                <w:sz w:val="18"/>
                <w:szCs w:val="18"/>
              </w:rPr>
              <w:t>G310</w:t>
            </w:r>
            <w:r>
              <w:rPr>
                <w:rFonts w:hAnsi="宋体" w:cs="Times New Roman"/>
                <w:snapToGrid w:val="0"/>
                <w:kern w:val="0"/>
                <w:sz w:val="18"/>
                <w:szCs w:val="18"/>
              </w:rPr>
              <w:t>三门峡段为例</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6.</w:t>
            </w:r>
            <w:r>
              <w:rPr>
                <w:rFonts w:hAnsi="宋体" w:cs="Times New Roman"/>
                <w:snapToGrid w:val="0"/>
                <w:kern w:val="0"/>
                <w:sz w:val="18"/>
                <w:szCs w:val="18"/>
              </w:rPr>
              <w:t>中文核心：三门峡黄土结构性对土水特征曲线的影响</w:t>
            </w:r>
          </w:p>
          <w:p>
            <w:pPr>
              <w:adjustRightInd w:val="0"/>
              <w:snapToGrid w:val="0"/>
              <w:spacing w:line="220" w:lineRule="exact"/>
              <w:rPr>
                <w:rFonts w:cs="Times New Roman"/>
                <w:snapToGrid w:val="0"/>
                <w:kern w:val="0"/>
                <w:sz w:val="18"/>
                <w:szCs w:val="18"/>
              </w:rPr>
            </w:pPr>
            <w:r>
              <w:rPr>
                <w:rFonts w:cs="Times New Roman"/>
                <w:snapToGrid w:val="0"/>
                <w:kern w:val="0"/>
                <w:sz w:val="18"/>
                <w:szCs w:val="18"/>
              </w:rPr>
              <w:t>7.</w:t>
            </w:r>
            <w:r>
              <w:rPr>
                <w:rFonts w:hAnsi="宋体" w:cs="Times New Roman"/>
                <w:snapToGrid w:val="0"/>
                <w:kern w:val="0"/>
                <w:sz w:val="18"/>
                <w:szCs w:val="18"/>
              </w:rPr>
              <w:t>中文核心：初始干密度对粉土抗拉强度及变形特性影响的试验研究</w:t>
            </w:r>
          </w:p>
          <w:p>
            <w:pPr>
              <w:adjustRightInd w:val="0"/>
              <w:snapToGrid w:val="0"/>
              <w:spacing w:line="220" w:lineRule="exact"/>
              <w:rPr>
                <w:rFonts w:cs="Times New Roman"/>
                <w:sz w:val="18"/>
                <w:szCs w:val="18"/>
                <w:lang w:bidi="ar-SA"/>
              </w:rPr>
            </w:pPr>
            <w:r>
              <w:rPr>
                <w:rFonts w:cs="Times New Roman"/>
                <w:snapToGrid w:val="0"/>
                <w:kern w:val="0"/>
                <w:sz w:val="18"/>
                <w:szCs w:val="18"/>
              </w:rPr>
              <w:t>8.</w:t>
            </w:r>
            <w:r>
              <w:rPr>
                <w:rFonts w:hAnsi="宋体" w:cs="Times New Roman"/>
                <w:snapToGrid w:val="0"/>
                <w:kern w:val="0"/>
                <w:sz w:val="18"/>
                <w:szCs w:val="18"/>
              </w:rPr>
              <w:t>中文核心</w:t>
            </w:r>
            <w:r>
              <w:rPr>
                <w:rFonts w:cs="Times New Roman"/>
                <w:snapToGrid w:val="0"/>
                <w:kern w:val="0"/>
                <w:sz w:val="18"/>
                <w:szCs w:val="18"/>
              </w:rPr>
              <w:t>:</w:t>
            </w:r>
            <w:r>
              <w:rPr>
                <w:rFonts w:hAnsi="宋体" w:cs="Times New Roman"/>
                <w:snapToGrid w:val="0"/>
                <w:kern w:val="0"/>
                <w:sz w:val="18"/>
                <w:szCs w:val="18"/>
              </w:rPr>
              <w:t>：湿陷性黄土隧道下穿暗渠施工技术研究与应用</w:t>
            </w:r>
          </w:p>
        </w:tc>
      </w:tr>
      <w:tr>
        <w:tblPrEx>
          <w:tblCellMar>
            <w:top w:w="0" w:type="dxa"/>
            <w:left w:w="0" w:type="dxa"/>
            <w:bottom w:w="0" w:type="dxa"/>
            <w:right w:w="0" w:type="dxa"/>
          </w:tblCellMar>
        </w:tblPrEx>
        <w:trPr>
          <w:cantSpli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exact"/>
              <w:jc w:val="center"/>
              <w:rPr>
                <w:rFonts w:cs="Times New Roman"/>
                <w:snapToGrid w:val="0"/>
                <w:kern w:val="0"/>
                <w:sz w:val="18"/>
                <w:szCs w:val="18"/>
              </w:rPr>
            </w:pPr>
            <w:r>
              <w:rPr>
                <w:rFonts w:cs="Times New Roman"/>
                <w:snapToGrid w:val="0"/>
                <w:kern w:val="0"/>
                <w:sz w:val="18"/>
                <w:szCs w:val="18"/>
              </w:rPr>
              <w:t>3</w:t>
            </w:r>
          </w:p>
        </w:tc>
        <w:tc>
          <w:tcPr>
            <w:tcW w:w="64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20" w:lineRule="exact"/>
              <w:jc w:val="center"/>
              <w:rPr>
                <w:rFonts w:cs="Times New Roman"/>
                <w:snapToGrid w:val="0"/>
                <w:kern w:val="0"/>
                <w:sz w:val="18"/>
                <w:szCs w:val="18"/>
              </w:rPr>
            </w:pPr>
            <w:r>
              <w:rPr>
                <w:rFonts w:hAnsi="宋体" w:cs="Times New Roman"/>
                <w:snapToGrid w:val="0"/>
                <w:kern w:val="0"/>
                <w:sz w:val="18"/>
                <w:szCs w:val="18"/>
              </w:rPr>
              <w:t>房屋建筑装配式混凝土结构及装饰建造技术创新与应用</w:t>
            </w:r>
          </w:p>
        </w:tc>
        <w:tc>
          <w:tcPr>
            <w:tcW w:w="109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20" w:lineRule="exact"/>
              <w:jc w:val="center"/>
              <w:rPr>
                <w:rFonts w:cs="Times New Roman"/>
                <w:snapToGrid w:val="0"/>
                <w:kern w:val="0"/>
                <w:sz w:val="18"/>
                <w:szCs w:val="18"/>
              </w:rPr>
            </w:pPr>
            <w:r>
              <w:rPr>
                <w:rFonts w:hAnsi="宋体" w:cs="Times New Roman"/>
                <w:sz w:val="18"/>
                <w:szCs w:val="18"/>
              </w:rPr>
              <w:t>科技进步（技术开发类）</w:t>
            </w:r>
            <w:r>
              <w:rPr>
                <w:rFonts w:cs="Times New Roman"/>
                <w:sz w:val="18"/>
                <w:szCs w:val="18"/>
              </w:rPr>
              <w:t xml:space="preserve"> </w:t>
            </w:r>
            <w:r>
              <w:rPr>
                <w:rFonts w:hAnsi="宋体" w:cs="Times New Roman"/>
                <w:sz w:val="18"/>
                <w:szCs w:val="18"/>
              </w:rPr>
              <w:t>二等奖</w:t>
            </w:r>
          </w:p>
        </w:tc>
        <w:tc>
          <w:tcPr>
            <w:tcW w:w="29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中建科技河南有限公司</w:t>
            </w:r>
          </w:p>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中国建筑第八工程局有限公司</w:t>
            </w:r>
          </w:p>
          <w:p>
            <w:pPr>
              <w:widowControl/>
              <w:spacing w:line="220" w:lineRule="exact"/>
              <w:rPr>
                <w:rFonts w:cs="Times New Roman"/>
                <w:color w:val="000000"/>
                <w:kern w:val="0"/>
                <w:sz w:val="18"/>
                <w:szCs w:val="18"/>
                <w:lang w:bidi="ar"/>
              </w:rPr>
            </w:pPr>
            <w:r>
              <w:rPr>
                <w:rFonts w:hAnsi="宋体" w:cs="Times New Roman"/>
                <w:color w:val="000000"/>
                <w:kern w:val="0"/>
                <w:sz w:val="18"/>
                <w:szCs w:val="18"/>
                <w:lang w:bidi="ar"/>
              </w:rPr>
              <w:t>中建八局第一建设有限公司</w:t>
            </w:r>
          </w:p>
          <w:p>
            <w:pPr>
              <w:widowControl/>
              <w:spacing w:line="220" w:lineRule="exact"/>
              <w:rPr>
                <w:rFonts w:cs="Times New Roman"/>
                <w:sz w:val="18"/>
                <w:szCs w:val="18"/>
              </w:rPr>
            </w:pPr>
            <w:r>
              <w:rPr>
                <w:rFonts w:hAnsi="宋体" w:cs="Times New Roman"/>
                <w:color w:val="000000"/>
                <w:kern w:val="0"/>
                <w:sz w:val="18"/>
                <w:szCs w:val="18"/>
                <w:lang w:bidi="ar"/>
              </w:rPr>
              <w:t>郑州大学</w:t>
            </w:r>
            <w:r>
              <w:rPr>
                <w:rFonts w:cs="Times New Roman"/>
                <w:color w:val="000000"/>
                <w:kern w:val="0"/>
                <w:sz w:val="18"/>
                <w:szCs w:val="18"/>
                <w:lang w:bidi="ar"/>
              </w:rPr>
              <w:t xml:space="preserve"> </w:t>
            </w:r>
          </w:p>
          <w:p>
            <w:pPr>
              <w:adjustRightInd w:val="0"/>
              <w:snapToGrid w:val="0"/>
              <w:spacing w:line="220" w:lineRule="exact"/>
              <w:rPr>
                <w:rFonts w:cs="Times New Roman"/>
                <w:snapToGrid w:val="0"/>
                <w:kern w:val="0"/>
                <w:sz w:val="18"/>
                <w:szCs w:val="18"/>
              </w:rPr>
            </w:pPr>
          </w:p>
        </w:tc>
        <w:tc>
          <w:tcPr>
            <w:tcW w:w="9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spacing w:line="220" w:lineRule="exact"/>
              <w:jc w:val="center"/>
              <w:rPr>
                <w:rFonts w:cs="Times New Roman"/>
                <w:sz w:val="18"/>
                <w:szCs w:val="18"/>
              </w:rPr>
            </w:pPr>
            <w:r>
              <w:rPr>
                <w:rFonts w:hAnsi="宋体" w:cs="Times New Roman"/>
                <w:color w:val="000000"/>
                <w:kern w:val="0"/>
                <w:sz w:val="18"/>
                <w:szCs w:val="18"/>
                <w:lang w:bidi="ar"/>
              </w:rPr>
              <w:t>魏金桥</w:t>
            </w:r>
          </w:p>
          <w:p>
            <w:pPr>
              <w:widowControl/>
              <w:spacing w:line="220" w:lineRule="exact"/>
              <w:jc w:val="center"/>
              <w:rPr>
                <w:rFonts w:cs="Times New Roman"/>
                <w:sz w:val="18"/>
                <w:szCs w:val="18"/>
              </w:rPr>
            </w:pPr>
            <w:r>
              <w:rPr>
                <w:rFonts w:hAnsi="宋体" w:cs="Times New Roman"/>
                <w:sz w:val="18"/>
                <w:szCs w:val="18"/>
              </w:rPr>
              <w:t>牛化宪</w:t>
            </w:r>
          </w:p>
          <w:p>
            <w:pPr>
              <w:widowControl/>
              <w:spacing w:line="220" w:lineRule="exact"/>
              <w:jc w:val="center"/>
              <w:rPr>
                <w:rFonts w:cs="Times New Roman"/>
                <w:sz w:val="18"/>
                <w:szCs w:val="18"/>
              </w:rPr>
            </w:pPr>
            <w:r>
              <w:rPr>
                <w:rFonts w:hAnsi="宋体" w:cs="Times New Roman"/>
                <w:sz w:val="18"/>
                <w:szCs w:val="18"/>
              </w:rPr>
              <w:t>于科</w:t>
            </w:r>
          </w:p>
          <w:p>
            <w:pPr>
              <w:widowControl/>
              <w:spacing w:line="220" w:lineRule="exact"/>
              <w:jc w:val="center"/>
              <w:rPr>
                <w:rFonts w:cs="Times New Roman"/>
                <w:sz w:val="18"/>
                <w:szCs w:val="18"/>
              </w:rPr>
            </w:pPr>
            <w:r>
              <w:rPr>
                <w:rFonts w:hAnsi="宋体" w:cs="Times New Roman"/>
                <w:sz w:val="18"/>
                <w:szCs w:val="18"/>
              </w:rPr>
              <w:t>张业</w:t>
            </w:r>
          </w:p>
          <w:p>
            <w:pPr>
              <w:widowControl/>
              <w:spacing w:line="220" w:lineRule="exact"/>
              <w:jc w:val="center"/>
              <w:rPr>
                <w:rFonts w:cs="Times New Roman"/>
                <w:sz w:val="18"/>
                <w:szCs w:val="18"/>
              </w:rPr>
            </w:pPr>
            <w:r>
              <w:rPr>
                <w:rFonts w:hAnsi="宋体" w:cs="Times New Roman"/>
                <w:sz w:val="18"/>
                <w:szCs w:val="18"/>
              </w:rPr>
              <w:t>王希河</w:t>
            </w:r>
          </w:p>
          <w:p>
            <w:pPr>
              <w:widowControl/>
              <w:spacing w:line="220" w:lineRule="exact"/>
              <w:jc w:val="center"/>
              <w:rPr>
                <w:rFonts w:cs="Times New Roman"/>
                <w:sz w:val="18"/>
                <w:szCs w:val="18"/>
              </w:rPr>
            </w:pPr>
            <w:r>
              <w:rPr>
                <w:rFonts w:hAnsi="宋体" w:cs="Times New Roman"/>
                <w:sz w:val="18"/>
                <w:szCs w:val="18"/>
              </w:rPr>
              <w:t>王勇</w:t>
            </w:r>
          </w:p>
          <w:p>
            <w:pPr>
              <w:widowControl/>
              <w:spacing w:line="220" w:lineRule="exact"/>
              <w:jc w:val="center"/>
              <w:rPr>
                <w:rFonts w:cs="Times New Roman"/>
                <w:sz w:val="18"/>
                <w:szCs w:val="18"/>
              </w:rPr>
            </w:pPr>
            <w:r>
              <w:rPr>
                <w:rFonts w:hAnsi="宋体" w:cs="Times New Roman"/>
                <w:sz w:val="18"/>
                <w:szCs w:val="18"/>
              </w:rPr>
              <w:t>张博</w:t>
            </w:r>
          </w:p>
          <w:p>
            <w:pPr>
              <w:widowControl/>
              <w:spacing w:line="220" w:lineRule="exact"/>
              <w:jc w:val="center"/>
              <w:rPr>
                <w:rFonts w:cs="Times New Roman"/>
                <w:sz w:val="18"/>
                <w:szCs w:val="18"/>
              </w:rPr>
            </w:pPr>
            <w:r>
              <w:rPr>
                <w:rFonts w:hAnsi="宋体" w:cs="Times New Roman"/>
                <w:sz w:val="18"/>
                <w:szCs w:val="18"/>
              </w:rPr>
              <w:t>杨慧通</w:t>
            </w:r>
          </w:p>
          <w:p>
            <w:pPr>
              <w:widowControl/>
              <w:spacing w:line="220" w:lineRule="exact"/>
              <w:jc w:val="center"/>
              <w:rPr>
                <w:rFonts w:cs="Times New Roman"/>
                <w:sz w:val="18"/>
                <w:szCs w:val="18"/>
              </w:rPr>
            </w:pPr>
            <w:r>
              <w:rPr>
                <w:rFonts w:hAnsi="宋体" w:cs="Times New Roman"/>
                <w:sz w:val="18"/>
                <w:szCs w:val="18"/>
              </w:rPr>
              <w:t>张士前</w:t>
            </w:r>
          </w:p>
          <w:p>
            <w:pPr>
              <w:widowControl/>
              <w:spacing w:line="220" w:lineRule="exact"/>
              <w:jc w:val="center"/>
              <w:rPr>
                <w:rFonts w:cs="Times New Roman"/>
                <w:color w:val="000000"/>
                <w:kern w:val="0"/>
                <w:sz w:val="18"/>
                <w:szCs w:val="18"/>
                <w:lang w:bidi="ar"/>
              </w:rPr>
            </w:pPr>
            <w:r>
              <w:rPr>
                <w:rFonts w:hAnsi="宋体" w:cs="Times New Roman"/>
                <w:sz w:val="18"/>
                <w:szCs w:val="18"/>
              </w:rPr>
              <w:t>李会知</w:t>
            </w:r>
          </w:p>
        </w:tc>
        <w:tc>
          <w:tcPr>
            <w:tcW w:w="446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2"/>
              <w:spacing w:after="0" w:line="220" w:lineRule="exact"/>
              <w:jc w:val="left"/>
              <w:rPr>
                <w:rFonts w:cs="Times New Roman"/>
                <w:b/>
                <w:bCs/>
                <w:sz w:val="18"/>
                <w:szCs w:val="18"/>
              </w:rPr>
            </w:pPr>
            <w:r>
              <w:rPr>
                <w:rFonts w:cs="Times New Roman"/>
                <w:b/>
                <w:bCs/>
                <w:sz w:val="18"/>
                <w:szCs w:val="18"/>
              </w:rPr>
              <w:t>1.</w:t>
            </w:r>
            <w:r>
              <w:rPr>
                <w:rFonts w:hAnsi="宋体" w:cs="Times New Roman"/>
                <w:b/>
                <w:bCs/>
                <w:sz w:val="18"/>
                <w:szCs w:val="18"/>
              </w:rPr>
              <w:t>发明专利</w:t>
            </w:r>
            <w:r>
              <w:rPr>
                <w:rFonts w:cs="Times New Roman"/>
                <w:b/>
                <w:bCs/>
                <w:sz w:val="18"/>
                <w:szCs w:val="18"/>
              </w:rPr>
              <w:t>3</w:t>
            </w:r>
            <w:r>
              <w:rPr>
                <w:rFonts w:hAnsi="宋体" w:cs="Times New Roman"/>
                <w:b/>
                <w:bCs/>
                <w:sz w:val="18"/>
                <w:szCs w:val="18"/>
              </w:rPr>
              <w:t>项</w:t>
            </w:r>
          </w:p>
          <w:p>
            <w:pPr>
              <w:pStyle w:val="2"/>
              <w:spacing w:after="0" w:line="220" w:lineRule="exact"/>
              <w:jc w:val="left"/>
              <w:rPr>
                <w:rFonts w:cs="Times New Roman"/>
                <w:snapToGrid w:val="0"/>
                <w:sz w:val="18"/>
                <w:szCs w:val="18"/>
              </w:rPr>
            </w:pPr>
            <w:r>
              <w:rPr>
                <w:rFonts w:hAnsi="宋体" w:cs="Times New Roman"/>
                <w:snapToGrid w:val="0"/>
                <w:sz w:val="18"/>
                <w:szCs w:val="18"/>
              </w:rPr>
              <w:t>（</w:t>
            </w:r>
            <w:r>
              <w:rPr>
                <w:rFonts w:cs="Times New Roman"/>
                <w:snapToGrid w:val="0"/>
                <w:sz w:val="18"/>
                <w:szCs w:val="18"/>
              </w:rPr>
              <w:t>1</w:t>
            </w:r>
            <w:r>
              <w:rPr>
                <w:rFonts w:hAnsi="宋体" w:cs="Times New Roman"/>
                <w:snapToGrid w:val="0"/>
                <w:sz w:val="18"/>
                <w:szCs w:val="18"/>
              </w:rPr>
              <w:t>）一种踏步与梯段分离的薄腹梁式预制楼梯及其安装方法（</w:t>
            </w:r>
            <w:r>
              <w:rPr>
                <w:rFonts w:cs="Times New Roman"/>
                <w:snapToGrid w:val="0"/>
                <w:sz w:val="18"/>
                <w:szCs w:val="18"/>
              </w:rPr>
              <w:t>ZL</w:t>
            </w:r>
            <w:r>
              <w:rPr>
                <w:rFonts w:cs="Times New Roman"/>
                <w:color w:val="000000"/>
                <w:sz w:val="18"/>
                <w:szCs w:val="18"/>
                <w:lang w:bidi="ar"/>
              </w:rPr>
              <w:t>201610275907.8</w:t>
            </w:r>
            <w:r>
              <w:rPr>
                <w:rFonts w:hAnsi="宋体" w:cs="Times New Roman"/>
                <w:snapToGrid w:val="0"/>
                <w:sz w:val="18"/>
                <w:szCs w:val="18"/>
              </w:rPr>
              <w:t>）</w:t>
            </w:r>
          </w:p>
          <w:p>
            <w:pPr>
              <w:pStyle w:val="2"/>
              <w:spacing w:after="0" w:line="220" w:lineRule="exact"/>
              <w:jc w:val="left"/>
              <w:rPr>
                <w:rFonts w:cs="Times New Roman"/>
                <w:snapToGrid w:val="0"/>
                <w:sz w:val="18"/>
                <w:szCs w:val="18"/>
              </w:rPr>
            </w:pPr>
            <w:r>
              <w:rPr>
                <w:rFonts w:hAnsi="宋体" w:cs="Times New Roman"/>
                <w:snapToGrid w:val="0"/>
                <w:sz w:val="18"/>
                <w:szCs w:val="18"/>
              </w:rPr>
              <w:t>（</w:t>
            </w:r>
            <w:r>
              <w:rPr>
                <w:rFonts w:cs="Times New Roman"/>
                <w:snapToGrid w:val="0"/>
                <w:sz w:val="18"/>
                <w:szCs w:val="18"/>
              </w:rPr>
              <w:t>2</w:t>
            </w:r>
            <w:r>
              <w:rPr>
                <w:rFonts w:hAnsi="宋体" w:cs="Times New Roman"/>
                <w:snapToGrid w:val="0"/>
                <w:sz w:val="18"/>
                <w:szCs w:val="18"/>
              </w:rPr>
              <w:t>）预制夹芯墙板的制作安装方法</w:t>
            </w:r>
          </w:p>
          <w:p>
            <w:pPr>
              <w:pStyle w:val="2"/>
              <w:spacing w:after="0" w:line="220" w:lineRule="exact"/>
              <w:jc w:val="left"/>
              <w:rPr>
                <w:rFonts w:cs="Times New Roman"/>
                <w:snapToGrid w:val="0"/>
                <w:sz w:val="18"/>
                <w:szCs w:val="18"/>
              </w:rPr>
            </w:pPr>
            <w:r>
              <w:rPr>
                <w:rFonts w:hAnsi="宋体" w:cs="Times New Roman"/>
                <w:snapToGrid w:val="0"/>
                <w:sz w:val="18"/>
                <w:szCs w:val="18"/>
              </w:rPr>
              <w:t>（</w:t>
            </w:r>
            <w:r>
              <w:rPr>
                <w:rFonts w:cs="Times New Roman"/>
                <w:snapToGrid w:val="0"/>
                <w:sz w:val="18"/>
                <w:szCs w:val="18"/>
              </w:rPr>
              <w:t>ZL</w:t>
            </w:r>
            <w:r>
              <w:rPr>
                <w:rFonts w:cs="Times New Roman"/>
                <w:sz w:val="18"/>
                <w:szCs w:val="18"/>
              </w:rPr>
              <w:t>201710481405.5</w:t>
            </w:r>
            <w:r>
              <w:rPr>
                <w:rFonts w:hAnsi="宋体" w:cs="Times New Roman"/>
                <w:snapToGrid w:val="0"/>
                <w:sz w:val="18"/>
                <w:szCs w:val="18"/>
              </w:rPr>
              <w:t>）</w:t>
            </w:r>
          </w:p>
          <w:p>
            <w:pPr>
              <w:pStyle w:val="2"/>
              <w:spacing w:after="0" w:line="220" w:lineRule="exact"/>
              <w:jc w:val="left"/>
              <w:rPr>
                <w:rFonts w:cs="Times New Roman"/>
                <w:snapToGrid w:val="0"/>
                <w:sz w:val="18"/>
                <w:szCs w:val="18"/>
              </w:rPr>
            </w:pPr>
            <w:r>
              <w:rPr>
                <w:rFonts w:hAnsi="宋体" w:cs="Times New Roman"/>
                <w:snapToGrid w:val="0"/>
                <w:sz w:val="18"/>
                <w:szCs w:val="18"/>
              </w:rPr>
              <w:t>（</w:t>
            </w:r>
            <w:r>
              <w:rPr>
                <w:rFonts w:cs="Times New Roman"/>
                <w:snapToGrid w:val="0"/>
                <w:sz w:val="18"/>
                <w:szCs w:val="18"/>
              </w:rPr>
              <w:t>3</w:t>
            </w:r>
            <w:r>
              <w:rPr>
                <w:rFonts w:hAnsi="宋体" w:cs="Times New Roman"/>
                <w:snapToGrid w:val="0"/>
                <w:sz w:val="18"/>
                <w:szCs w:val="18"/>
              </w:rPr>
              <w:t>）用于安装装配式建筑的支撑系统及其施工方法（</w:t>
            </w:r>
            <w:r>
              <w:rPr>
                <w:rFonts w:cs="Times New Roman"/>
                <w:snapToGrid w:val="0"/>
                <w:sz w:val="18"/>
                <w:szCs w:val="18"/>
              </w:rPr>
              <w:t>ZL</w:t>
            </w:r>
            <w:r>
              <w:rPr>
                <w:rFonts w:cs="Times New Roman"/>
                <w:color w:val="000000"/>
                <w:sz w:val="18"/>
                <w:szCs w:val="18"/>
                <w:lang w:bidi="ar"/>
              </w:rPr>
              <w:t>201811007199.5</w:t>
            </w:r>
            <w:r>
              <w:rPr>
                <w:rFonts w:hAnsi="宋体" w:cs="Times New Roman"/>
                <w:snapToGrid w:val="0"/>
                <w:sz w:val="18"/>
                <w:szCs w:val="18"/>
              </w:rPr>
              <w:t>）</w:t>
            </w:r>
          </w:p>
          <w:p>
            <w:pPr>
              <w:pStyle w:val="2"/>
              <w:spacing w:after="0" w:line="220" w:lineRule="exact"/>
              <w:jc w:val="left"/>
              <w:rPr>
                <w:rFonts w:cs="Times New Roman"/>
                <w:b/>
                <w:bCs/>
                <w:snapToGrid w:val="0"/>
                <w:sz w:val="18"/>
                <w:szCs w:val="18"/>
              </w:rPr>
            </w:pPr>
            <w:r>
              <w:rPr>
                <w:rFonts w:cs="Times New Roman"/>
                <w:b/>
                <w:bCs/>
                <w:snapToGrid w:val="0"/>
                <w:sz w:val="18"/>
                <w:szCs w:val="18"/>
              </w:rPr>
              <w:t>2.</w:t>
            </w:r>
            <w:r>
              <w:rPr>
                <w:rFonts w:hAnsi="宋体" w:cs="Times New Roman"/>
                <w:b/>
                <w:bCs/>
                <w:snapToGrid w:val="0"/>
                <w:sz w:val="18"/>
                <w:szCs w:val="18"/>
              </w:rPr>
              <w:t>实用新型专利</w:t>
            </w:r>
            <w:r>
              <w:rPr>
                <w:rFonts w:cs="Times New Roman"/>
                <w:b/>
                <w:bCs/>
                <w:snapToGrid w:val="0"/>
                <w:sz w:val="18"/>
                <w:szCs w:val="18"/>
              </w:rPr>
              <w:t>6</w:t>
            </w:r>
            <w:r>
              <w:rPr>
                <w:rFonts w:hAnsi="宋体" w:cs="Times New Roman"/>
                <w:b/>
                <w:bCs/>
                <w:snapToGrid w:val="0"/>
                <w:sz w:val="18"/>
                <w:szCs w:val="18"/>
              </w:rPr>
              <w:t>项</w:t>
            </w:r>
          </w:p>
          <w:p>
            <w:pPr>
              <w:pStyle w:val="2"/>
              <w:spacing w:after="0" w:line="220" w:lineRule="exact"/>
              <w:jc w:val="left"/>
              <w:rPr>
                <w:rFonts w:cs="Times New Roman"/>
                <w:color w:val="000000"/>
                <w:sz w:val="18"/>
                <w:szCs w:val="18"/>
                <w:lang w:bidi="ar"/>
              </w:rPr>
            </w:pPr>
            <w:r>
              <w:rPr>
                <w:rFonts w:hAnsi="宋体" w:cs="Times New Roman"/>
                <w:sz w:val="18"/>
                <w:szCs w:val="18"/>
              </w:rPr>
              <w:t>（</w:t>
            </w:r>
            <w:r>
              <w:rPr>
                <w:rFonts w:cs="Times New Roman"/>
                <w:sz w:val="18"/>
                <w:szCs w:val="18"/>
              </w:rPr>
              <w:t>1</w:t>
            </w:r>
            <w:r>
              <w:rPr>
                <w:rFonts w:hAnsi="宋体" w:cs="Times New Roman"/>
                <w:sz w:val="18"/>
                <w:szCs w:val="18"/>
              </w:rPr>
              <w:t>）</w:t>
            </w:r>
            <w:r>
              <w:rPr>
                <w:rFonts w:hAnsi="宋体" w:cs="Times New Roman"/>
                <w:color w:val="000000"/>
                <w:sz w:val="18"/>
                <w:szCs w:val="18"/>
                <w:lang w:bidi="ar"/>
              </w:rPr>
              <w:t>一种预制装配式外墙横向接缝的防水结构（</w:t>
            </w:r>
            <w:r>
              <w:rPr>
                <w:rFonts w:cs="Times New Roman"/>
                <w:snapToGrid w:val="0"/>
                <w:sz w:val="18"/>
                <w:szCs w:val="18"/>
              </w:rPr>
              <w:t>ZL</w:t>
            </w:r>
            <w:r>
              <w:rPr>
                <w:rFonts w:cs="Times New Roman"/>
                <w:color w:val="000000"/>
                <w:sz w:val="18"/>
                <w:szCs w:val="18"/>
                <w:lang w:bidi="ar"/>
              </w:rPr>
              <w:t>202020391584.0</w:t>
            </w:r>
            <w:r>
              <w:rPr>
                <w:rFonts w:hAnsi="宋体" w:cs="Times New Roman"/>
                <w:color w:val="000000"/>
                <w:sz w:val="18"/>
                <w:szCs w:val="18"/>
                <w:lang w:bidi="ar"/>
              </w:rPr>
              <w:t>）</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color w:val="000000"/>
                <w:sz w:val="18"/>
                <w:szCs w:val="18"/>
                <w:lang w:bidi="ar"/>
              </w:rPr>
              <w:t>2</w:t>
            </w:r>
            <w:r>
              <w:rPr>
                <w:rFonts w:hAnsi="宋体" w:cs="Times New Roman"/>
                <w:color w:val="000000"/>
                <w:sz w:val="18"/>
                <w:szCs w:val="18"/>
                <w:lang w:bidi="ar"/>
              </w:rPr>
              <w:t>）一种具有双检查孔的灌浆套筒</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snapToGrid w:val="0"/>
                <w:sz w:val="18"/>
                <w:szCs w:val="18"/>
              </w:rPr>
              <w:t>ZL</w:t>
            </w:r>
            <w:r>
              <w:rPr>
                <w:rFonts w:cs="Times New Roman"/>
                <w:color w:val="000000"/>
                <w:sz w:val="18"/>
                <w:szCs w:val="18"/>
                <w:lang w:bidi="ar"/>
              </w:rPr>
              <w:t>202021531034.0</w:t>
            </w:r>
            <w:r>
              <w:rPr>
                <w:rFonts w:hAnsi="宋体" w:cs="Times New Roman"/>
                <w:color w:val="000000"/>
                <w:sz w:val="18"/>
                <w:szCs w:val="18"/>
                <w:lang w:bidi="ar"/>
              </w:rPr>
              <w:t>）</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color w:val="000000"/>
                <w:sz w:val="18"/>
                <w:szCs w:val="18"/>
                <w:lang w:bidi="ar"/>
              </w:rPr>
              <w:t>3</w:t>
            </w:r>
            <w:r>
              <w:rPr>
                <w:rFonts w:hAnsi="宋体" w:cs="Times New Roman"/>
                <w:color w:val="000000"/>
                <w:sz w:val="18"/>
                <w:szCs w:val="18"/>
                <w:lang w:bidi="ar"/>
              </w:rPr>
              <w:t>）一种具有新型排水结构的整体卫浴墙</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snapToGrid w:val="0"/>
                <w:sz w:val="18"/>
                <w:szCs w:val="18"/>
              </w:rPr>
              <w:t>ZL</w:t>
            </w:r>
            <w:r>
              <w:rPr>
                <w:rFonts w:cs="Times New Roman"/>
                <w:color w:val="000000"/>
                <w:sz w:val="18"/>
                <w:szCs w:val="18"/>
                <w:lang w:bidi="ar"/>
              </w:rPr>
              <w:t>202020987912.3</w:t>
            </w:r>
            <w:r>
              <w:rPr>
                <w:rFonts w:hAnsi="宋体" w:cs="Times New Roman"/>
                <w:color w:val="000000"/>
                <w:sz w:val="18"/>
                <w:szCs w:val="18"/>
                <w:lang w:bidi="ar"/>
              </w:rPr>
              <w:t>）</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color w:val="000000"/>
                <w:sz w:val="18"/>
                <w:szCs w:val="18"/>
                <w:lang w:bidi="ar"/>
              </w:rPr>
              <w:t>4</w:t>
            </w:r>
            <w:r>
              <w:rPr>
                <w:rFonts w:hAnsi="宋体" w:cs="Times New Roman"/>
                <w:color w:val="000000"/>
                <w:sz w:val="18"/>
                <w:szCs w:val="18"/>
                <w:lang w:bidi="ar"/>
              </w:rPr>
              <w:t>）一种高空施工下挂平台</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snapToGrid w:val="0"/>
                <w:sz w:val="18"/>
                <w:szCs w:val="18"/>
              </w:rPr>
              <w:t>ZL</w:t>
            </w:r>
            <w:r>
              <w:rPr>
                <w:rFonts w:cs="Times New Roman"/>
                <w:color w:val="000000"/>
                <w:sz w:val="18"/>
                <w:szCs w:val="18"/>
                <w:lang w:bidi="ar"/>
              </w:rPr>
              <w:t>201820141805.1</w:t>
            </w:r>
            <w:r>
              <w:rPr>
                <w:rFonts w:hAnsi="宋体" w:cs="Times New Roman"/>
                <w:color w:val="000000"/>
                <w:sz w:val="18"/>
                <w:szCs w:val="18"/>
                <w:lang w:bidi="ar"/>
              </w:rPr>
              <w:t>）</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color w:val="000000"/>
                <w:sz w:val="18"/>
                <w:szCs w:val="18"/>
                <w:lang w:bidi="ar"/>
              </w:rPr>
              <w:t>5</w:t>
            </w:r>
            <w:r>
              <w:rPr>
                <w:rFonts w:hAnsi="宋体" w:cs="Times New Roman"/>
                <w:color w:val="000000"/>
                <w:sz w:val="18"/>
                <w:szCs w:val="18"/>
                <w:lang w:bidi="ar"/>
              </w:rPr>
              <w:t>）一种装配式无水无臭生态厕所</w:t>
            </w:r>
          </w:p>
          <w:p>
            <w:pPr>
              <w:pStyle w:val="2"/>
              <w:spacing w:after="0" w:line="220" w:lineRule="exact"/>
              <w:jc w:val="left"/>
              <w:rPr>
                <w:rFonts w:cs="Times New Roman"/>
                <w:color w:val="000000"/>
                <w:sz w:val="18"/>
                <w:szCs w:val="18"/>
                <w:lang w:bidi="ar"/>
              </w:rPr>
            </w:pPr>
            <w:r>
              <w:rPr>
                <w:rFonts w:hAnsi="宋体" w:cs="Times New Roman"/>
                <w:color w:val="000000"/>
                <w:sz w:val="18"/>
                <w:szCs w:val="18"/>
                <w:lang w:bidi="ar"/>
              </w:rPr>
              <w:t>（</w:t>
            </w:r>
            <w:r>
              <w:rPr>
                <w:rFonts w:cs="Times New Roman"/>
                <w:snapToGrid w:val="0"/>
                <w:sz w:val="18"/>
                <w:szCs w:val="18"/>
              </w:rPr>
              <w:t>ZL</w:t>
            </w:r>
            <w:r>
              <w:rPr>
                <w:rFonts w:cs="Times New Roman"/>
                <w:color w:val="000000"/>
                <w:sz w:val="18"/>
                <w:szCs w:val="18"/>
                <w:lang w:bidi="ar"/>
              </w:rPr>
              <w:t>201621101234.6</w:t>
            </w:r>
            <w:r>
              <w:rPr>
                <w:rFonts w:hAnsi="宋体" w:cs="Times New Roman"/>
                <w:color w:val="000000"/>
                <w:sz w:val="18"/>
                <w:szCs w:val="18"/>
                <w:lang w:bidi="ar"/>
              </w:rPr>
              <w:t>）</w:t>
            </w:r>
          </w:p>
          <w:p>
            <w:pPr>
              <w:adjustRightInd w:val="0"/>
              <w:snapToGrid w:val="0"/>
              <w:spacing w:line="220" w:lineRule="exact"/>
              <w:rPr>
                <w:rFonts w:cs="Times New Roman"/>
                <w:snapToGrid w:val="0"/>
                <w:kern w:val="0"/>
                <w:sz w:val="18"/>
                <w:szCs w:val="18"/>
              </w:rPr>
            </w:pPr>
            <w:r>
              <w:rPr>
                <w:rFonts w:hAnsi="宋体" w:cs="Times New Roman"/>
                <w:color w:val="000000"/>
                <w:sz w:val="18"/>
                <w:szCs w:val="18"/>
                <w:lang w:bidi="ar"/>
              </w:rPr>
              <w:t>（</w:t>
            </w:r>
            <w:r>
              <w:rPr>
                <w:rFonts w:cs="Times New Roman"/>
                <w:color w:val="000000"/>
                <w:sz w:val="18"/>
                <w:szCs w:val="18"/>
                <w:lang w:bidi="ar"/>
              </w:rPr>
              <w:t>6</w:t>
            </w:r>
            <w:r>
              <w:rPr>
                <w:rFonts w:hAnsi="宋体" w:cs="Times New Roman"/>
                <w:color w:val="000000"/>
                <w:sz w:val="18"/>
                <w:szCs w:val="18"/>
                <w:lang w:bidi="ar"/>
              </w:rPr>
              <w:t>）一种定型化预制楼梯间操作平台</w:t>
            </w:r>
          </w:p>
        </w:tc>
        <w:tc>
          <w:tcPr>
            <w:tcW w:w="461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2"/>
              <w:spacing w:after="0" w:line="220" w:lineRule="exact"/>
              <w:jc w:val="left"/>
              <w:rPr>
                <w:rFonts w:cs="Times New Roman"/>
                <w:b/>
                <w:bCs/>
                <w:sz w:val="18"/>
                <w:szCs w:val="18"/>
              </w:rPr>
            </w:pPr>
            <w:r>
              <w:rPr>
                <w:rFonts w:cs="Times New Roman"/>
                <w:b/>
                <w:bCs/>
                <w:sz w:val="18"/>
                <w:szCs w:val="18"/>
              </w:rPr>
              <w:t>1.</w:t>
            </w:r>
            <w:r>
              <w:rPr>
                <w:rFonts w:hAnsi="宋体" w:cs="Times New Roman"/>
                <w:b/>
                <w:bCs/>
                <w:sz w:val="18"/>
                <w:szCs w:val="18"/>
              </w:rPr>
              <w:t>论文</w:t>
            </w:r>
            <w:r>
              <w:rPr>
                <w:rFonts w:cs="Times New Roman"/>
                <w:b/>
                <w:bCs/>
                <w:sz w:val="18"/>
                <w:szCs w:val="18"/>
              </w:rPr>
              <w:t>5</w:t>
            </w:r>
            <w:r>
              <w:rPr>
                <w:rFonts w:hAnsi="宋体" w:cs="Times New Roman"/>
                <w:b/>
                <w:bCs/>
                <w:sz w:val="18"/>
                <w:szCs w:val="18"/>
              </w:rPr>
              <w:t>项</w:t>
            </w:r>
          </w:p>
          <w:p>
            <w:pPr>
              <w:pStyle w:val="2"/>
              <w:spacing w:after="0" w:line="220" w:lineRule="exact"/>
              <w:jc w:val="left"/>
              <w:rPr>
                <w:rFonts w:cs="Times New Roman"/>
                <w:sz w:val="18"/>
                <w:szCs w:val="18"/>
              </w:rPr>
            </w:pPr>
            <w:r>
              <w:rPr>
                <w:rFonts w:hAnsi="宋体" w:cs="Times New Roman"/>
                <w:sz w:val="18"/>
                <w:szCs w:val="18"/>
              </w:rPr>
              <w:t>（</w:t>
            </w:r>
            <w:r>
              <w:rPr>
                <w:rFonts w:cs="Times New Roman"/>
                <w:sz w:val="18"/>
                <w:szCs w:val="18"/>
              </w:rPr>
              <w:t>1</w:t>
            </w:r>
            <w:r>
              <w:rPr>
                <w:rFonts w:hAnsi="宋体" w:cs="Times New Roman"/>
                <w:sz w:val="18"/>
                <w:szCs w:val="18"/>
              </w:rPr>
              <w:t>）预制内墙板通用型模具研究</w:t>
            </w:r>
            <w:r>
              <w:rPr>
                <w:rFonts w:cs="Times New Roman"/>
                <w:sz w:val="18"/>
                <w:szCs w:val="18"/>
              </w:rPr>
              <w:t>/</w:t>
            </w:r>
            <w:r>
              <w:rPr>
                <w:rFonts w:hAnsi="宋体" w:cs="Times New Roman"/>
                <w:sz w:val="18"/>
                <w:szCs w:val="18"/>
              </w:rPr>
              <w:t>建筑结构</w:t>
            </w:r>
          </w:p>
          <w:p>
            <w:pPr>
              <w:pStyle w:val="2"/>
              <w:spacing w:after="0" w:line="220" w:lineRule="exact"/>
              <w:jc w:val="left"/>
              <w:rPr>
                <w:rFonts w:cs="Times New Roman"/>
                <w:sz w:val="18"/>
                <w:szCs w:val="18"/>
              </w:rPr>
            </w:pPr>
            <w:r>
              <w:rPr>
                <w:rFonts w:hAnsi="宋体" w:cs="Times New Roman"/>
                <w:sz w:val="18"/>
                <w:szCs w:val="18"/>
              </w:rPr>
              <w:t>（</w:t>
            </w:r>
            <w:r>
              <w:rPr>
                <w:rFonts w:cs="Times New Roman"/>
                <w:sz w:val="18"/>
                <w:szCs w:val="18"/>
              </w:rPr>
              <w:t>2</w:t>
            </w:r>
            <w:r>
              <w:rPr>
                <w:rFonts w:hAnsi="宋体" w:cs="Times New Roman"/>
                <w:sz w:val="18"/>
                <w:szCs w:val="18"/>
              </w:rPr>
              <w:t>）异型曲面叠合板受力性能及应用分析</w:t>
            </w:r>
            <w:r>
              <w:rPr>
                <w:rFonts w:cs="Times New Roman"/>
                <w:sz w:val="18"/>
                <w:szCs w:val="18"/>
              </w:rPr>
              <w:t>/</w:t>
            </w:r>
            <w:r>
              <w:rPr>
                <w:rFonts w:hAnsi="宋体" w:cs="Times New Roman"/>
                <w:sz w:val="18"/>
                <w:szCs w:val="18"/>
              </w:rPr>
              <w:t>建筑结构</w:t>
            </w:r>
          </w:p>
          <w:p>
            <w:pPr>
              <w:pStyle w:val="2"/>
              <w:spacing w:after="0" w:line="220" w:lineRule="exact"/>
              <w:jc w:val="left"/>
              <w:rPr>
                <w:rFonts w:cs="Times New Roman"/>
                <w:sz w:val="18"/>
                <w:szCs w:val="18"/>
              </w:rPr>
            </w:pPr>
            <w:r>
              <w:rPr>
                <w:rFonts w:hAnsi="宋体" w:cs="Times New Roman"/>
                <w:sz w:val="18"/>
                <w:szCs w:val="18"/>
              </w:rPr>
              <w:t>（</w:t>
            </w:r>
            <w:r>
              <w:rPr>
                <w:rFonts w:cs="Times New Roman"/>
                <w:sz w:val="18"/>
                <w:szCs w:val="18"/>
              </w:rPr>
              <w:t>3</w:t>
            </w:r>
            <w:r>
              <w:rPr>
                <w:rFonts w:hAnsi="宋体" w:cs="Times New Roman"/>
                <w:sz w:val="18"/>
                <w:szCs w:val="18"/>
              </w:rPr>
              <w:t>）装配式剪力墙竖向分布钢筋连接程度研究进展</w:t>
            </w:r>
            <w:r>
              <w:rPr>
                <w:rFonts w:cs="Times New Roman"/>
                <w:sz w:val="18"/>
                <w:szCs w:val="18"/>
              </w:rPr>
              <w:t>/</w:t>
            </w:r>
            <w:r>
              <w:rPr>
                <w:rFonts w:hAnsi="宋体" w:cs="Times New Roman"/>
                <w:sz w:val="18"/>
                <w:szCs w:val="18"/>
              </w:rPr>
              <w:t>西南交通大学学报</w:t>
            </w:r>
          </w:p>
          <w:p>
            <w:pPr>
              <w:pStyle w:val="2"/>
              <w:spacing w:after="0" w:line="220" w:lineRule="exact"/>
              <w:jc w:val="left"/>
              <w:rPr>
                <w:rFonts w:cs="Times New Roman"/>
                <w:sz w:val="18"/>
                <w:szCs w:val="18"/>
              </w:rPr>
            </w:pPr>
            <w:r>
              <w:rPr>
                <w:rFonts w:hAnsi="宋体" w:cs="Times New Roman"/>
                <w:sz w:val="18"/>
                <w:szCs w:val="18"/>
              </w:rPr>
              <w:t>（</w:t>
            </w:r>
            <w:r>
              <w:rPr>
                <w:rFonts w:cs="Times New Roman"/>
                <w:sz w:val="18"/>
                <w:szCs w:val="18"/>
              </w:rPr>
              <w:t>4</w:t>
            </w:r>
            <w:r>
              <w:rPr>
                <w:rFonts w:hAnsi="宋体" w:cs="Times New Roman"/>
                <w:sz w:val="18"/>
                <w:szCs w:val="18"/>
              </w:rPr>
              <w:t>）超静定连续梁弹塑性过程分析的单位荷载法</w:t>
            </w:r>
            <w:r>
              <w:rPr>
                <w:rFonts w:cs="Times New Roman"/>
                <w:sz w:val="18"/>
                <w:szCs w:val="18"/>
              </w:rPr>
              <w:t>/</w:t>
            </w:r>
            <w:r>
              <w:rPr>
                <w:rFonts w:hAnsi="宋体" w:cs="Times New Roman"/>
                <w:sz w:val="18"/>
                <w:szCs w:val="18"/>
              </w:rPr>
              <w:t>力学季刊</w:t>
            </w:r>
          </w:p>
          <w:p>
            <w:pPr>
              <w:pStyle w:val="2"/>
              <w:spacing w:after="0" w:line="220" w:lineRule="exact"/>
              <w:jc w:val="left"/>
              <w:rPr>
                <w:rFonts w:cs="Times New Roman"/>
                <w:sz w:val="18"/>
                <w:szCs w:val="18"/>
              </w:rPr>
            </w:pPr>
            <w:r>
              <w:rPr>
                <w:rFonts w:hAnsi="宋体" w:cs="Times New Roman"/>
                <w:sz w:val="18"/>
                <w:szCs w:val="18"/>
              </w:rPr>
              <w:t>（</w:t>
            </w:r>
            <w:r>
              <w:rPr>
                <w:rFonts w:cs="Times New Roman"/>
                <w:sz w:val="18"/>
                <w:szCs w:val="18"/>
              </w:rPr>
              <w:t>5</w:t>
            </w:r>
            <w:r>
              <w:rPr>
                <w:rFonts w:hAnsi="宋体" w:cs="Times New Roman"/>
                <w:sz w:val="18"/>
                <w:szCs w:val="18"/>
              </w:rPr>
              <w:t>）双集中荷载下一次超静定梁的加载过程分析</w:t>
            </w:r>
            <w:r>
              <w:rPr>
                <w:rFonts w:cs="Times New Roman"/>
                <w:sz w:val="18"/>
                <w:szCs w:val="18"/>
              </w:rPr>
              <w:t>/</w:t>
            </w:r>
            <w:r>
              <w:rPr>
                <w:rFonts w:hAnsi="宋体" w:cs="Times New Roman"/>
                <w:sz w:val="18"/>
                <w:szCs w:val="18"/>
              </w:rPr>
              <w:t>力学季刊</w:t>
            </w:r>
          </w:p>
          <w:p>
            <w:pPr>
              <w:pStyle w:val="2"/>
              <w:spacing w:after="0" w:line="220" w:lineRule="exact"/>
              <w:jc w:val="left"/>
              <w:rPr>
                <w:rFonts w:cs="Times New Roman"/>
                <w:b/>
                <w:bCs/>
                <w:sz w:val="18"/>
                <w:szCs w:val="18"/>
              </w:rPr>
            </w:pPr>
            <w:r>
              <w:rPr>
                <w:rFonts w:cs="Times New Roman"/>
                <w:b/>
                <w:bCs/>
                <w:sz w:val="18"/>
                <w:szCs w:val="18"/>
              </w:rPr>
              <w:t>2.</w:t>
            </w:r>
            <w:r>
              <w:rPr>
                <w:rFonts w:hAnsi="宋体" w:cs="Times New Roman"/>
                <w:b/>
                <w:bCs/>
                <w:sz w:val="18"/>
                <w:szCs w:val="18"/>
              </w:rPr>
              <w:t>专著</w:t>
            </w:r>
            <w:r>
              <w:rPr>
                <w:rFonts w:cs="Times New Roman"/>
                <w:b/>
                <w:bCs/>
                <w:sz w:val="18"/>
                <w:szCs w:val="18"/>
              </w:rPr>
              <w:t>1</w:t>
            </w:r>
            <w:r>
              <w:rPr>
                <w:rFonts w:hAnsi="宋体" w:cs="Times New Roman"/>
                <w:b/>
                <w:bCs/>
                <w:sz w:val="18"/>
                <w:szCs w:val="18"/>
              </w:rPr>
              <w:t>项</w:t>
            </w:r>
          </w:p>
          <w:p>
            <w:pPr>
              <w:pStyle w:val="2"/>
              <w:spacing w:after="0" w:line="220" w:lineRule="exact"/>
              <w:jc w:val="left"/>
              <w:rPr>
                <w:rFonts w:cs="Times New Roman"/>
                <w:sz w:val="18"/>
                <w:szCs w:val="18"/>
              </w:rPr>
            </w:pPr>
            <w:r>
              <w:rPr>
                <w:rFonts w:hAnsi="宋体" w:cs="Times New Roman"/>
                <w:sz w:val="18"/>
                <w:szCs w:val="18"/>
              </w:rPr>
              <w:t>装配整体式建筑技术指导</w:t>
            </w:r>
          </w:p>
        </w:tc>
      </w:tr>
      <w:tr>
        <w:tblPrEx>
          <w:tblCellMar>
            <w:top w:w="0" w:type="dxa"/>
            <w:left w:w="0" w:type="dxa"/>
            <w:bottom w:w="0" w:type="dxa"/>
            <w:right w:w="0" w:type="dxa"/>
          </w:tblCellMar>
        </w:tblPrEx>
        <w:trPr>
          <w:cantSpli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cs="Times New Roman"/>
                <w:snapToGrid w:val="0"/>
                <w:kern w:val="0"/>
                <w:szCs w:val="21"/>
              </w:rPr>
            </w:pPr>
            <w:r>
              <w:rPr>
                <w:rFonts w:cs="Times New Roman"/>
                <w:snapToGrid w:val="0"/>
                <w:kern w:val="0"/>
                <w:szCs w:val="21"/>
              </w:rPr>
              <w:t>4</w:t>
            </w:r>
          </w:p>
        </w:tc>
        <w:tc>
          <w:tcPr>
            <w:tcW w:w="64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jc w:val="center"/>
              <w:textAlignment w:val="center"/>
              <w:rPr>
                <w:rFonts w:cs="Times New Roman"/>
                <w:snapToGrid w:val="0"/>
                <w:kern w:val="0"/>
                <w:szCs w:val="21"/>
              </w:rPr>
            </w:pPr>
            <w:r>
              <w:rPr>
                <w:rFonts w:hAnsi="宋体" w:cs="Times New Roman"/>
                <w:color w:val="000000"/>
                <w:kern w:val="0"/>
                <w:szCs w:val="21"/>
                <w:lang w:bidi="ar"/>
              </w:rPr>
              <w:t>基于双碳目标的门窗系统耐久性评价及节能性能提升关键技术与应用</w:t>
            </w:r>
          </w:p>
        </w:tc>
        <w:tc>
          <w:tcPr>
            <w:tcW w:w="109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center"/>
              <w:rPr>
                <w:rFonts w:cs="Times New Roman"/>
                <w:szCs w:val="21"/>
              </w:rPr>
            </w:pPr>
            <w:r>
              <w:rPr>
                <w:rFonts w:hAnsi="宋体" w:cs="Times New Roman"/>
                <w:szCs w:val="21"/>
              </w:rPr>
              <w:t>科技进步（技术开发类）</w:t>
            </w:r>
            <w:r>
              <w:rPr>
                <w:rFonts w:cs="Times New Roman"/>
                <w:szCs w:val="21"/>
              </w:rPr>
              <w:t xml:space="preserve"> </w:t>
            </w:r>
            <w:r>
              <w:rPr>
                <w:rFonts w:hAnsi="宋体" w:cs="Times New Roman"/>
                <w:szCs w:val="21"/>
              </w:rPr>
              <w:t>二等奖</w:t>
            </w:r>
          </w:p>
        </w:tc>
        <w:tc>
          <w:tcPr>
            <w:tcW w:w="29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cs="Times New Roman"/>
                <w:color w:val="000000"/>
                <w:kern w:val="0"/>
                <w:szCs w:val="21"/>
                <w:lang w:bidi="ar"/>
              </w:rPr>
            </w:pPr>
            <w:r>
              <w:rPr>
                <w:rFonts w:hAnsi="宋体" w:cs="Times New Roman"/>
                <w:color w:val="000000"/>
                <w:kern w:val="0"/>
                <w:szCs w:val="21"/>
                <w:lang w:bidi="ar"/>
              </w:rPr>
              <w:t>河南省建筑科学研究院有限公司</w:t>
            </w:r>
          </w:p>
          <w:p>
            <w:pPr>
              <w:widowControl/>
              <w:jc w:val="left"/>
              <w:rPr>
                <w:rFonts w:cs="Times New Roman"/>
                <w:color w:val="000000"/>
                <w:kern w:val="0"/>
                <w:szCs w:val="21"/>
                <w:lang w:bidi="ar"/>
              </w:rPr>
            </w:pPr>
            <w:r>
              <w:rPr>
                <w:rFonts w:hAnsi="宋体" w:cs="Times New Roman"/>
                <w:color w:val="000000"/>
                <w:kern w:val="0"/>
                <w:szCs w:val="21"/>
                <w:lang w:bidi="ar"/>
              </w:rPr>
              <w:t>中国建筑科学研究院有限公司</w:t>
            </w:r>
          </w:p>
          <w:p>
            <w:pPr>
              <w:widowControl/>
              <w:jc w:val="left"/>
              <w:rPr>
                <w:rFonts w:cs="Times New Roman"/>
                <w:color w:val="000000"/>
                <w:kern w:val="0"/>
                <w:szCs w:val="21"/>
                <w:lang w:bidi="ar"/>
              </w:rPr>
            </w:pPr>
            <w:r>
              <w:rPr>
                <w:rFonts w:hAnsi="宋体" w:cs="Times New Roman"/>
                <w:color w:val="000000"/>
                <w:kern w:val="0"/>
                <w:szCs w:val="21"/>
                <w:lang w:bidi="ar"/>
              </w:rPr>
              <w:t>河南广城系统门窗有限公司</w:t>
            </w:r>
          </w:p>
          <w:p>
            <w:pPr>
              <w:widowControl/>
              <w:jc w:val="left"/>
              <w:rPr>
                <w:rFonts w:cs="Times New Roman"/>
                <w:color w:val="000000"/>
                <w:kern w:val="0"/>
                <w:szCs w:val="21"/>
                <w:lang w:bidi="ar"/>
              </w:rPr>
            </w:pPr>
            <w:r>
              <w:rPr>
                <w:rFonts w:hAnsi="宋体" w:cs="Times New Roman"/>
                <w:color w:val="000000"/>
                <w:kern w:val="0"/>
                <w:szCs w:val="21"/>
                <w:lang w:bidi="ar"/>
              </w:rPr>
              <w:t>河南科饶恩门窗有限公司</w:t>
            </w:r>
          </w:p>
          <w:p>
            <w:pPr>
              <w:widowControl/>
              <w:jc w:val="left"/>
              <w:rPr>
                <w:rFonts w:cs="Times New Roman"/>
                <w:snapToGrid w:val="0"/>
                <w:kern w:val="0"/>
                <w:szCs w:val="21"/>
              </w:rPr>
            </w:pPr>
            <w:r>
              <w:rPr>
                <w:rFonts w:hAnsi="宋体" w:cs="Times New Roman"/>
                <w:color w:val="000000"/>
                <w:kern w:val="0"/>
                <w:szCs w:val="21"/>
                <w:lang w:bidi="ar"/>
              </w:rPr>
              <w:t>河南中沃消防科技股份有限公司</w:t>
            </w:r>
          </w:p>
        </w:tc>
        <w:tc>
          <w:tcPr>
            <w:tcW w:w="9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cs="Times New Roman"/>
                <w:color w:val="000000"/>
                <w:kern w:val="0"/>
                <w:szCs w:val="21"/>
                <w:lang w:bidi="ar"/>
              </w:rPr>
            </w:pPr>
            <w:r>
              <w:rPr>
                <w:rFonts w:hAnsi="宋体" w:cs="Times New Roman"/>
                <w:color w:val="000000"/>
                <w:kern w:val="0"/>
                <w:szCs w:val="21"/>
                <w:lang w:bidi="ar"/>
              </w:rPr>
              <w:t>潘玉勤</w:t>
            </w:r>
          </w:p>
          <w:p>
            <w:pPr>
              <w:widowControl/>
              <w:jc w:val="left"/>
              <w:rPr>
                <w:rFonts w:cs="Times New Roman"/>
                <w:color w:val="000000"/>
                <w:kern w:val="0"/>
                <w:szCs w:val="21"/>
                <w:lang w:bidi="ar"/>
              </w:rPr>
            </w:pPr>
            <w:r>
              <w:rPr>
                <w:rFonts w:hAnsi="宋体" w:cs="Times New Roman"/>
                <w:color w:val="000000"/>
                <w:kern w:val="0"/>
                <w:szCs w:val="21"/>
                <w:lang w:bidi="ar"/>
              </w:rPr>
              <w:t>常建国</w:t>
            </w:r>
          </w:p>
          <w:p>
            <w:pPr>
              <w:widowControl/>
              <w:jc w:val="left"/>
              <w:rPr>
                <w:rFonts w:cs="Times New Roman"/>
                <w:color w:val="000000"/>
                <w:kern w:val="0"/>
                <w:szCs w:val="21"/>
                <w:lang w:bidi="ar"/>
              </w:rPr>
            </w:pPr>
            <w:r>
              <w:rPr>
                <w:rFonts w:hAnsi="宋体" w:cs="Times New Roman"/>
                <w:color w:val="000000"/>
                <w:kern w:val="0"/>
                <w:szCs w:val="21"/>
                <w:lang w:bidi="ar"/>
              </w:rPr>
              <w:t>孙旭灿</w:t>
            </w:r>
          </w:p>
          <w:p>
            <w:pPr>
              <w:widowControl/>
              <w:jc w:val="left"/>
              <w:rPr>
                <w:rFonts w:cs="Times New Roman"/>
                <w:color w:val="000000"/>
                <w:kern w:val="0"/>
                <w:szCs w:val="21"/>
                <w:lang w:bidi="ar"/>
              </w:rPr>
            </w:pPr>
            <w:r>
              <w:rPr>
                <w:rFonts w:hAnsi="宋体" w:cs="Times New Roman"/>
                <w:color w:val="000000"/>
                <w:kern w:val="0"/>
                <w:szCs w:val="21"/>
                <w:lang w:bidi="ar"/>
              </w:rPr>
              <w:t>潘振</w:t>
            </w:r>
          </w:p>
          <w:p>
            <w:pPr>
              <w:widowControl/>
              <w:jc w:val="left"/>
              <w:rPr>
                <w:rFonts w:cs="Times New Roman"/>
                <w:color w:val="000000"/>
                <w:kern w:val="0"/>
                <w:szCs w:val="21"/>
                <w:lang w:bidi="ar"/>
              </w:rPr>
            </w:pPr>
            <w:r>
              <w:rPr>
                <w:rFonts w:hAnsi="宋体" w:cs="Times New Roman"/>
                <w:color w:val="000000"/>
                <w:kern w:val="0"/>
                <w:szCs w:val="21"/>
                <w:lang w:bidi="ar"/>
              </w:rPr>
              <w:t>杜永恒</w:t>
            </w:r>
          </w:p>
          <w:p>
            <w:pPr>
              <w:widowControl/>
              <w:jc w:val="left"/>
              <w:rPr>
                <w:rFonts w:cs="Times New Roman"/>
                <w:color w:val="000000"/>
                <w:kern w:val="0"/>
                <w:szCs w:val="21"/>
                <w:lang w:bidi="ar"/>
              </w:rPr>
            </w:pPr>
            <w:r>
              <w:rPr>
                <w:rFonts w:hAnsi="宋体" w:cs="Times New Roman"/>
                <w:color w:val="000000"/>
                <w:kern w:val="0"/>
                <w:szCs w:val="21"/>
                <w:lang w:bidi="ar"/>
              </w:rPr>
              <w:t>李杰</w:t>
            </w:r>
          </w:p>
          <w:p>
            <w:pPr>
              <w:widowControl/>
              <w:jc w:val="left"/>
              <w:rPr>
                <w:rFonts w:cs="Times New Roman"/>
                <w:color w:val="000000"/>
                <w:kern w:val="0"/>
                <w:szCs w:val="21"/>
                <w:lang w:bidi="ar"/>
              </w:rPr>
            </w:pPr>
            <w:r>
              <w:rPr>
                <w:rFonts w:hAnsi="宋体" w:cs="Times New Roman"/>
                <w:color w:val="000000"/>
                <w:kern w:val="0"/>
                <w:szCs w:val="21"/>
                <w:lang w:bidi="ar"/>
              </w:rPr>
              <w:t>付梦菲</w:t>
            </w:r>
          </w:p>
          <w:p>
            <w:pPr>
              <w:widowControl/>
              <w:jc w:val="left"/>
              <w:rPr>
                <w:rFonts w:cs="Times New Roman"/>
                <w:color w:val="000000"/>
                <w:kern w:val="0"/>
                <w:szCs w:val="21"/>
                <w:lang w:bidi="ar"/>
              </w:rPr>
            </w:pPr>
            <w:r>
              <w:rPr>
                <w:rFonts w:hAnsi="宋体" w:cs="Times New Roman"/>
                <w:color w:val="000000"/>
                <w:kern w:val="0"/>
                <w:szCs w:val="21"/>
                <w:lang w:bidi="ar"/>
              </w:rPr>
              <w:t>杨玉忠</w:t>
            </w:r>
          </w:p>
          <w:p>
            <w:pPr>
              <w:widowControl/>
              <w:jc w:val="left"/>
              <w:rPr>
                <w:rFonts w:cs="Times New Roman"/>
                <w:color w:val="000000"/>
                <w:kern w:val="0"/>
                <w:szCs w:val="21"/>
                <w:lang w:bidi="ar"/>
              </w:rPr>
            </w:pPr>
            <w:r>
              <w:rPr>
                <w:rFonts w:hAnsi="宋体" w:cs="Times New Roman"/>
                <w:color w:val="000000"/>
                <w:kern w:val="0"/>
                <w:szCs w:val="21"/>
                <w:lang w:bidi="ar"/>
              </w:rPr>
              <w:t>范立</w:t>
            </w:r>
          </w:p>
          <w:p>
            <w:pPr>
              <w:widowControl/>
              <w:jc w:val="left"/>
              <w:rPr>
                <w:rFonts w:cs="Times New Roman"/>
                <w:szCs w:val="21"/>
              </w:rPr>
            </w:pPr>
            <w:r>
              <w:rPr>
                <w:rFonts w:hAnsi="宋体" w:cs="Times New Roman"/>
                <w:color w:val="000000"/>
                <w:kern w:val="0"/>
                <w:szCs w:val="21"/>
                <w:lang w:bidi="ar"/>
              </w:rPr>
              <w:t>范承国</w:t>
            </w:r>
          </w:p>
          <w:p>
            <w:pPr>
              <w:widowControl/>
              <w:jc w:val="center"/>
              <w:rPr>
                <w:rFonts w:cs="Times New Roman"/>
                <w:color w:val="000000"/>
                <w:kern w:val="0"/>
                <w:szCs w:val="21"/>
                <w:lang w:bidi="ar"/>
              </w:rPr>
            </w:pPr>
          </w:p>
        </w:tc>
        <w:tc>
          <w:tcPr>
            <w:tcW w:w="446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left"/>
              <w:rPr>
                <w:rFonts w:cs="Times New Roman"/>
                <w:b/>
                <w:bCs/>
                <w:szCs w:val="21"/>
              </w:rPr>
            </w:pPr>
            <w:r>
              <w:rPr>
                <w:rFonts w:cs="Times New Roman"/>
                <w:b/>
                <w:bCs/>
                <w:szCs w:val="21"/>
              </w:rPr>
              <w:t>1.</w:t>
            </w:r>
            <w:r>
              <w:rPr>
                <w:rFonts w:hAnsi="宋体" w:cs="Times New Roman"/>
                <w:b/>
                <w:bCs/>
                <w:szCs w:val="21"/>
              </w:rPr>
              <w:t>标准</w:t>
            </w:r>
            <w:r>
              <w:rPr>
                <w:rFonts w:cs="Times New Roman"/>
                <w:b/>
                <w:bCs/>
                <w:szCs w:val="21"/>
              </w:rPr>
              <w:t>4</w:t>
            </w:r>
            <w:r>
              <w:rPr>
                <w:rFonts w:hAnsi="宋体" w:cs="Times New Roman"/>
                <w:b/>
                <w:bCs/>
                <w:szCs w:val="21"/>
              </w:rPr>
              <w:t>部</w:t>
            </w:r>
            <w:r>
              <w:rPr>
                <w:rFonts w:cs="Times New Roman"/>
                <w:b/>
                <w:bCs/>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1</w:t>
            </w:r>
            <w:r>
              <w:rPr>
                <w:rFonts w:hAnsi="宋体" w:cs="Times New Roman"/>
                <w:szCs w:val="21"/>
              </w:rPr>
              <w:t>）《建筑门窗耐候性能试验方法》</w:t>
            </w:r>
            <w:r>
              <w:rPr>
                <w:rFonts w:cs="Times New Roman"/>
                <w:szCs w:val="21"/>
              </w:rPr>
              <w:t>GB⁄T 39524-2020</w:t>
            </w:r>
            <w:r>
              <w:rPr>
                <w:rFonts w:hAnsi="宋体" w:cs="Times New Roman"/>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2</w:t>
            </w:r>
            <w:r>
              <w:rPr>
                <w:rFonts w:hAnsi="宋体" w:cs="Times New Roman"/>
                <w:szCs w:val="21"/>
              </w:rPr>
              <w:t>）《外窗热工缺陷现场测试方法》</w:t>
            </w:r>
            <w:r>
              <w:rPr>
                <w:rFonts w:cs="Times New Roman"/>
                <w:szCs w:val="21"/>
              </w:rPr>
              <w:t xml:space="preserve"> GB/T39684-2020</w:t>
            </w:r>
            <w:r>
              <w:rPr>
                <w:rFonts w:hAnsi="宋体" w:cs="Times New Roman"/>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3</w:t>
            </w:r>
            <w:r>
              <w:rPr>
                <w:rFonts w:hAnsi="宋体" w:cs="Times New Roman"/>
                <w:szCs w:val="21"/>
              </w:rPr>
              <w:t>）《建筑围护结构整体节能性能评价方法》</w:t>
            </w:r>
            <w:r>
              <w:rPr>
                <w:rFonts w:cs="Times New Roman"/>
                <w:szCs w:val="21"/>
              </w:rPr>
              <w:t>GB/T34606-2017;</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4</w:t>
            </w:r>
            <w:r>
              <w:rPr>
                <w:rFonts w:hAnsi="宋体" w:cs="Times New Roman"/>
                <w:szCs w:val="21"/>
              </w:rPr>
              <w:t>）《建筑外窗工程现场节能性能测评标准》</w:t>
            </w:r>
            <w:r>
              <w:rPr>
                <w:rFonts w:cs="Times New Roman"/>
                <w:szCs w:val="21"/>
              </w:rPr>
              <w:t xml:space="preserve"> T⁄CECS691-2020</w:t>
            </w:r>
            <w:r>
              <w:rPr>
                <w:rFonts w:hAnsi="宋体" w:cs="Times New Roman"/>
                <w:szCs w:val="21"/>
              </w:rPr>
              <w:t>。</w:t>
            </w:r>
            <w:r>
              <w:rPr>
                <w:rFonts w:cs="Times New Roman"/>
                <w:szCs w:val="21"/>
              </w:rPr>
              <w:t xml:space="preserve"> </w:t>
            </w:r>
          </w:p>
          <w:p>
            <w:pPr>
              <w:adjustRightInd w:val="0"/>
              <w:snapToGrid w:val="0"/>
              <w:spacing w:line="240" w:lineRule="exact"/>
              <w:jc w:val="left"/>
              <w:rPr>
                <w:rFonts w:cs="Times New Roman"/>
                <w:b/>
                <w:bCs/>
                <w:szCs w:val="21"/>
              </w:rPr>
            </w:pPr>
            <w:r>
              <w:rPr>
                <w:rFonts w:cs="Times New Roman"/>
                <w:b/>
                <w:bCs/>
                <w:szCs w:val="21"/>
              </w:rPr>
              <w:t>2.</w:t>
            </w:r>
            <w:r>
              <w:rPr>
                <w:rFonts w:hAnsi="宋体" w:cs="Times New Roman"/>
                <w:b/>
                <w:bCs/>
                <w:szCs w:val="21"/>
              </w:rPr>
              <w:t>发明专利</w:t>
            </w:r>
            <w:r>
              <w:rPr>
                <w:rFonts w:cs="Times New Roman"/>
                <w:b/>
                <w:bCs/>
                <w:szCs w:val="21"/>
              </w:rPr>
              <w:t>2</w:t>
            </w:r>
            <w:r>
              <w:rPr>
                <w:rFonts w:hAnsi="宋体" w:cs="Times New Roman"/>
                <w:b/>
                <w:bCs/>
                <w:szCs w:val="21"/>
              </w:rPr>
              <w:t>项：</w:t>
            </w:r>
            <w:r>
              <w:rPr>
                <w:rFonts w:cs="Times New Roman"/>
                <w:b/>
                <w:bCs/>
                <w:szCs w:val="21"/>
              </w:rPr>
              <w:t xml:space="preserve"> </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1</w:t>
            </w:r>
            <w:r>
              <w:rPr>
                <w:rFonts w:hAnsi="宋体" w:cs="Times New Roman"/>
                <w:szCs w:val="21"/>
              </w:rPr>
              <w:t>）一种非封闭性空间环境调控系统及其调控方法（</w:t>
            </w:r>
            <w:r>
              <w:rPr>
                <w:rFonts w:cs="Times New Roman"/>
                <w:szCs w:val="21"/>
              </w:rPr>
              <w:t>ZL201910780009.1</w:t>
            </w:r>
            <w:r>
              <w:rPr>
                <w:rFonts w:hAnsi="宋体" w:cs="Times New Roman"/>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2</w:t>
            </w:r>
            <w:r>
              <w:rPr>
                <w:rFonts w:hAnsi="宋体" w:cs="Times New Roman"/>
                <w:szCs w:val="21"/>
              </w:rPr>
              <w:t>）一种多功能打孔装置（</w:t>
            </w:r>
            <w:r>
              <w:rPr>
                <w:rFonts w:cs="Times New Roman"/>
                <w:szCs w:val="21"/>
              </w:rPr>
              <w:t>ZL2016108166220</w:t>
            </w:r>
            <w:r>
              <w:rPr>
                <w:rFonts w:hAnsi="宋体" w:cs="Times New Roman"/>
                <w:szCs w:val="21"/>
              </w:rPr>
              <w:t>）；</w:t>
            </w:r>
          </w:p>
          <w:p>
            <w:pPr>
              <w:adjustRightInd w:val="0"/>
              <w:snapToGrid w:val="0"/>
              <w:spacing w:line="240" w:lineRule="exact"/>
              <w:jc w:val="left"/>
              <w:rPr>
                <w:rFonts w:cs="Times New Roman"/>
                <w:b/>
                <w:bCs/>
                <w:szCs w:val="21"/>
              </w:rPr>
            </w:pPr>
            <w:r>
              <w:rPr>
                <w:rFonts w:cs="Times New Roman"/>
                <w:b/>
                <w:bCs/>
                <w:szCs w:val="21"/>
              </w:rPr>
              <w:t>3.</w:t>
            </w:r>
            <w:r>
              <w:rPr>
                <w:rFonts w:hAnsi="宋体" w:cs="Times New Roman"/>
                <w:b/>
                <w:bCs/>
                <w:szCs w:val="21"/>
              </w:rPr>
              <w:t>实用新型</w:t>
            </w:r>
            <w:r>
              <w:rPr>
                <w:rFonts w:cs="Times New Roman"/>
                <w:b/>
                <w:bCs/>
                <w:szCs w:val="21"/>
              </w:rPr>
              <w:t>5</w:t>
            </w:r>
            <w:r>
              <w:rPr>
                <w:rFonts w:hAnsi="宋体" w:cs="Times New Roman"/>
                <w:b/>
                <w:bCs/>
                <w:szCs w:val="21"/>
              </w:rPr>
              <w:t>项：</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1</w:t>
            </w:r>
            <w:r>
              <w:rPr>
                <w:rFonts w:hAnsi="宋体" w:cs="Times New Roman"/>
                <w:szCs w:val="21"/>
              </w:rPr>
              <w:t>）一种建筑门窗自伸缩锁紧密封五金结构（</w:t>
            </w:r>
            <w:r>
              <w:rPr>
                <w:rFonts w:cs="Times New Roman"/>
                <w:szCs w:val="21"/>
              </w:rPr>
              <w:t>ZL2018203341783</w:t>
            </w:r>
            <w:r>
              <w:rPr>
                <w:rFonts w:hAnsi="宋体" w:cs="Times New Roman"/>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2</w:t>
            </w:r>
            <w:r>
              <w:rPr>
                <w:rFonts w:hAnsi="宋体" w:cs="Times New Roman"/>
                <w:szCs w:val="21"/>
              </w:rPr>
              <w:t>）一种建筑节能门（</w:t>
            </w:r>
            <w:r>
              <w:rPr>
                <w:rFonts w:cs="Times New Roman"/>
                <w:szCs w:val="21"/>
              </w:rPr>
              <w:t>ZL2020228693030</w:t>
            </w:r>
            <w:r>
              <w:rPr>
                <w:rFonts w:hAnsi="宋体" w:cs="Times New Roman"/>
                <w:szCs w:val="21"/>
              </w:rPr>
              <w:t>）；（</w:t>
            </w:r>
            <w:r>
              <w:rPr>
                <w:rFonts w:cs="Times New Roman"/>
                <w:szCs w:val="21"/>
              </w:rPr>
              <w:t>3</w:t>
            </w:r>
            <w:r>
              <w:rPr>
                <w:rFonts w:hAnsi="宋体" w:cs="Times New Roman"/>
                <w:szCs w:val="21"/>
              </w:rPr>
              <w:t>）一种透光围护结构耐久性检测设备（</w:t>
            </w:r>
            <w:r>
              <w:rPr>
                <w:rFonts w:cs="Times New Roman"/>
                <w:szCs w:val="21"/>
              </w:rPr>
              <w:t>ZL2018213278428</w:t>
            </w:r>
            <w:r>
              <w:rPr>
                <w:rFonts w:hAnsi="宋体" w:cs="Times New Roman"/>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4</w:t>
            </w:r>
            <w:r>
              <w:rPr>
                <w:rFonts w:hAnsi="宋体" w:cs="Times New Roman"/>
                <w:szCs w:val="21"/>
              </w:rPr>
              <w:t>）一种围护材料耐久性检测设备（</w:t>
            </w:r>
            <w:r>
              <w:rPr>
                <w:rFonts w:cs="Times New Roman"/>
                <w:szCs w:val="21"/>
              </w:rPr>
              <w:t>ZL2018213278432</w:t>
            </w:r>
            <w:r>
              <w:rPr>
                <w:rFonts w:hAnsi="宋体" w:cs="Times New Roman"/>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5</w:t>
            </w:r>
            <w:r>
              <w:rPr>
                <w:rFonts w:hAnsi="宋体" w:cs="Times New Roman"/>
                <w:szCs w:val="21"/>
              </w:rPr>
              <w:t>）建筑门窗现场节能性能的测试仪器（</w:t>
            </w:r>
            <w:r>
              <w:rPr>
                <w:rFonts w:cs="Times New Roman"/>
                <w:szCs w:val="21"/>
              </w:rPr>
              <w:t>ZL2017213717149</w:t>
            </w:r>
            <w:r>
              <w:rPr>
                <w:rFonts w:hAnsi="宋体" w:cs="Times New Roman"/>
                <w:szCs w:val="21"/>
              </w:rPr>
              <w:t>）。</w:t>
            </w:r>
          </w:p>
          <w:p>
            <w:pPr>
              <w:adjustRightInd w:val="0"/>
              <w:snapToGrid w:val="0"/>
              <w:spacing w:line="240" w:lineRule="exact"/>
              <w:jc w:val="left"/>
              <w:rPr>
                <w:rFonts w:cs="Times New Roman"/>
                <w:b/>
                <w:bCs/>
                <w:szCs w:val="21"/>
              </w:rPr>
            </w:pPr>
            <w:r>
              <w:rPr>
                <w:rFonts w:cs="Times New Roman"/>
                <w:b/>
                <w:bCs/>
                <w:szCs w:val="21"/>
              </w:rPr>
              <w:t xml:space="preserve">4. </w:t>
            </w:r>
            <w:r>
              <w:rPr>
                <w:rFonts w:hAnsi="宋体" w:cs="Times New Roman"/>
                <w:b/>
                <w:bCs/>
                <w:szCs w:val="21"/>
              </w:rPr>
              <w:t>软件著作权</w:t>
            </w:r>
            <w:r>
              <w:rPr>
                <w:rFonts w:cs="Times New Roman"/>
                <w:b/>
                <w:bCs/>
                <w:szCs w:val="21"/>
              </w:rPr>
              <w:t>4</w:t>
            </w:r>
            <w:r>
              <w:rPr>
                <w:rFonts w:hAnsi="宋体" w:cs="Times New Roman"/>
                <w:b/>
                <w:bCs/>
                <w:szCs w:val="21"/>
              </w:rPr>
              <w:t>项：</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1</w:t>
            </w:r>
            <w:r>
              <w:rPr>
                <w:rFonts w:hAnsi="宋体" w:cs="Times New Roman"/>
                <w:szCs w:val="21"/>
              </w:rPr>
              <w:t>）智能窗控制软件</w:t>
            </w:r>
            <w:r>
              <w:rPr>
                <w:rFonts w:cs="Times New Roman"/>
                <w:szCs w:val="21"/>
              </w:rPr>
              <w:t xml:space="preserve"> V1.0</w:t>
            </w:r>
            <w:r>
              <w:rPr>
                <w:rFonts w:hAnsi="宋体" w:cs="Times New Roman"/>
                <w:szCs w:val="21"/>
              </w:rPr>
              <w:t>（</w:t>
            </w:r>
            <w:r>
              <w:rPr>
                <w:rFonts w:cs="Times New Roman"/>
                <w:szCs w:val="21"/>
              </w:rPr>
              <w:t>2019SR0823709</w:t>
            </w:r>
            <w:r>
              <w:rPr>
                <w:rFonts w:hAnsi="宋体" w:cs="Times New Roman"/>
                <w:szCs w:val="21"/>
              </w:rPr>
              <w:t>）；</w:t>
            </w:r>
            <w:r>
              <w:rPr>
                <w:rFonts w:cs="Times New Roman"/>
                <w:szCs w:val="21"/>
              </w:rPr>
              <w:t xml:space="preserve"> </w:t>
            </w:r>
            <w:r>
              <w:rPr>
                <w:rFonts w:hAnsi="宋体" w:cs="Times New Roman"/>
                <w:szCs w:val="21"/>
              </w:rPr>
              <w:t>（</w:t>
            </w:r>
            <w:r>
              <w:rPr>
                <w:rFonts w:cs="Times New Roman"/>
                <w:szCs w:val="21"/>
              </w:rPr>
              <w:t>2</w:t>
            </w:r>
            <w:r>
              <w:rPr>
                <w:rFonts w:hAnsi="宋体" w:cs="Times New Roman"/>
                <w:szCs w:val="21"/>
              </w:rPr>
              <w:t>）建筑外门窗三性自动检测系统</w:t>
            </w:r>
            <w:r>
              <w:rPr>
                <w:rFonts w:cs="Times New Roman"/>
                <w:szCs w:val="21"/>
              </w:rPr>
              <w:t>[</w:t>
            </w:r>
            <w:r>
              <w:rPr>
                <w:rFonts w:hAnsi="宋体" w:cs="Times New Roman"/>
                <w:szCs w:val="21"/>
              </w:rPr>
              <w:t>简称：外门窗三性检</w:t>
            </w:r>
            <w:r>
              <w:rPr>
                <w:rFonts w:cs="Times New Roman"/>
                <w:szCs w:val="21"/>
              </w:rPr>
              <w:t xml:space="preserve"> </w:t>
            </w:r>
            <w:r>
              <w:rPr>
                <w:rFonts w:hAnsi="宋体" w:cs="Times New Roman"/>
                <w:szCs w:val="21"/>
              </w:rPr>
              <w:t>测系统</w:t>
            </w:r>
            <w:r>
              <w:rPr>
                <w:rFonts w:cs="Times New Roman"/>
                <w:szCs w:val="21"/>
              </w:rPr>
              <w:t>]V1.0</w:t>
            </w:r>
            <w:r>
              <w:rPr>
                <w:rFonts w:hAnsi="宋体" w:cs="Times New Roman"/>
                <w:szCs w:val="21"/>
              </w:rPr>
              <w:t>（</w:t>
            </w:r>
            <w:r>
              <w:rPr>
                <w:rFonts w:cs="Times New Roman"/>
                <w:szCs w:val="21"/>
              </w:rPr>
              <w:t>2020SR0889413</w:t>
            </w:r>
            <w:r>
              <w:rPr>
                <w:rFonts w:hAnsi="宋体" w:cs="Times New Roman"/>
                <w:szCs w:val="21"/>
              </w:rPr>
              <w:t>）；</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3</w:t>
            </w:r>
            <w:r>
              <w:rPr>
                <w:rFonts w:hAnsi="宋体" w:cs="Times New Roman"/>
                <w:szCs w:val="21"/>
              </w:rPr>
              <w:t>）建筑外门窗保温性能检测软件</w:t>
            </w:r>
            <w:r>
              <w:rPr>
                <w:rFonts w:cs="Times New Roman"/>
                <w:szCs w:val="21"/>
              </w:rPr>
              <w:t>[</w:t>
            </w:r>
            <w:r>
              <w:rPr>
                <w:rFonts w:hAnsi="宋体" w:cs="Times New Roman"/>
                <w:szCs w:val="21"/>
              </w:rPr>
              <w:t>简称：外窗保温检测系统</w:t>
            </w:r>
            <w:r>
              <w:rPr>
                <w:rFonts w:cs="Times New Roman"/>
                <w:szCs w:val="21"/>
              </w:rPr>
              <w:t>]V1.0</w:t>
            </w:r>
            <w:r>
              <w:rPr>
                <w:rFonts w:hAnsi="宋体" w:cs="Times New Roman"/>
                <w:szCs w:val="21"/>
              </w:rPr>
              <w:t>（</w:t>
            </w:r>
            <w:r>
              <w:rPr>
                <w:rFonts w:cs="Times New Roman"/>
                <w:szCs w:val="21"/>
              </w:rPr>
              <w:t>2020SR1112133</w:t>
            </w:r>
            <w:r>
              <w:rPr>
                <w:rFonts w:hAnsi="宋体" w:cs="Times New Roman"/>
                <w:szCs w:val="21"/>
              </w:rPr>
              <w:t>）；</w:t>
            </w:r>
          </w:p>
          <w:p>
            <w:pPr>
              <w:adjustRightInd w:val="0"/>
              <w:snapToGrid w:val="0"/>
              <w:spacing w:line="240" w:lineRule="exact"/>
              <w:jc w:val="left"/>
              <w:rPr>
                <w:rFonts w:cs="Times New Roman"/>
                <w:snapToGrid w:val="0"/>
                <w:kern w:val="0"/>
                <w:szCs w:val="21"/>
                <w:lang w:bidi="ar-SA"/>
              </w:rPr>
            </w:pPr>
            <w:r>
              <w:rPr>
                <w:rFonts w:hAnsi="宋体" w:cs="Times New Roman"/>
                <w:szCs w:val="21"/>
              </w:rPr>
              <w:t>（</w:t>
            </w:r>
            <w:r>
              <w:rPr>
                <w:rFonts w:cs="Times New Roman"/>
                <w:szCs w:val="21"/>
              </w:rPr>
              <w:t>4</w:t>
            </w:r>
            <w:r>
              <w:rPr>
                <w:rFonts w:hAnsi="宋体" w:cs="Times New Roman"/>
                <w:szCs w:val="21"/>
              </w:rPr>
              <w:t>）智能化采光屋面控制系统</w:t>
            </w:r>
            <w:r>
              <w:rPr>
                <w:rFonts w:cs="Times New Roman"/>
                <w:szCs w:val="21"/>
              </w:rPr>
              <w:t>[</w:t>
            </w:r>
            <w:r>
              <w:rPr>
                <w:rFonts w:hAnsi="宋体" w:cs="Times New Roman"/>
                <w:szCs w:val="21"/>
              </w:rPr>
              <w:t>简称：智能窗</w:t>
            </w:r>
            <w:r>
              <w:rPr>
                <w:rFonts w:cs="Times New Roman"/>
                <w:szCs w:val="21"/>
              </w:rPr>
              <w:t>]1.2</w:t>
            </w:r>
            <w:r>
              <w:rPr>
                <w:rFonts w:hAnsi="宋体" w:cs="Times New Roman"/>
                <w:szCs w:val="21"/>
              </w:rPr>
              <w:t>（</w:t>
            </w:r>
            <w:r>
              <w:rPr>
                <w:rFonts w:cs="Times New Roman"/>
                <w:szCs w:val="21"/>
              </w:rPr>
              <w:t>2020SRE021811</w:t>
            </w:r>
            <w:r>
              <w:rPr>
                <w:rFonts w:hAnsi="宋体" w:cs="Times New Roman"/>
                <w:szCs w:val="21"/>
              </w:rPr>
              <w:t>）。</w:t>
            </w:r>
          </w:p>
        </w:tc>
        <w:tc>
          <w:tcPr>
            <w:tcW w:w="461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left"/>
              <w:rPr>
                <w:rFonts w:cs="Times New Roman"/>
                <w:szCs w:val="21"/>
              </w:rPr>
            </w:pPr>
            <w:r>
              <w:rPr>
                <w:rFonts w:hAnsi="宋体" w:cs="Times New Roman"/>
                <w:b/>
                <w:bCs/>
                <w:szCs w:val="21"/>
              </w:rPr>
              <w:t>论文</w:t>
            </w:r>
            <w:r>
              <w:rPr>
                <w:rFonts w:cs="Times New Roman"/>
                <w:b/>
                <w:bCs/>
                <w:szCs w:val="21"/>
              </w:rPr>
              <w:t xml:space="preserve"> 12 </w:t>
            </w:r>
            <w:r>
              <w:rPr>
                <w:rFonts w:hAnsi="宋体" w:cs="Times New Roman"/>
                <w:b/>
                <w:bCs/>
                <w:szCs w:val="21"/>
              </w:rPr>
              <w:t>项：</w:t>
            </w:r>
            <w:r>
              <w:rPr>
                <w:rFonts w:cs="Times New Roman"/>
                <w:szCs w:val="21"/>
              </w:rPr>
              <w:t xml:space="preserve"> </w:t>
            </w:r>
          </w:p>
          <w:p>
            <w:pPr>
              <w:adjustRightInd w:val="0"/>
              <w:snapToGrid w:val="0"/>
              <w:jc w:val="left"/>
              <w:rPr>
                <w:rFonts w:cs="Times New Roman"/>
                <w:szCs w:val="21"/>
              </w:rPr>
            </w:pPr>
            <w:r>
              <w:rPr>
                <w:rFonts w:cs="Times New Roman"/>
                <w:szCs w:val="21"/>
              </w:rPr>
              <w:t>1.</w:t>
            </w:r>
            <w:r>
              <w:rPr>
                <w:rFonts w:hAnsi="宋体" w:cs="Times New Roman"/>
                <w:szCs w:val="21"/>
              </w:rPr>
              <w:t>《建筑外窗耐候性能检测技术研究》，建筑科学；</w:t>
            </w:r>
          </w:p>
          <w:p>
            <w:pPr>
              <w:adjustRightInd w:val="0"/>
              <w:snapToGrid w:val="0"/>
              <w:jc w:val="left"/>
              <w:rPr>
                <w:rFonts w:cs="Times New Roman"/>
                <w:szCs w:val="21"/>
              </w:rPr>
            </w:pPr>
            <w:r>
              <w:rPr>
                <w:rFonts w:cs="Times New Roman"/>
                <w:szCs w:val="21"/>
              </w:rPr>
              <w:t>2.</w:t>
            </w:r>
            <w:r>
              <w:rPr>
                <w:rFonts w:hAnsi="宋体" w:cs="Times New Roman"/>
                <w:szCs w:val="21"/>
              </w:rPr>
              <w:t>《高性能建筑外窗耐候性试验研究及性能影响分析》，新型建筑材料；</w:t>
            </w:r>
          </w:p>
          <w:p>
            <w:pPr>
              <w:adjustRightInd w:val="0"/>
              <w:snapToGrid w:val="0"/>
              <w:jc w:val="left"/>
              <w:rPr>
                <w:rFonts w:cs="Times New Roman"/>
                <w:szCs w:val="21"/>
              </w:rPr>
            </w:pPr>
            <w:r>
              <w:rPr>
                <w:rFonts w:cs="Times New Roman"/>
                <w:szCs w:val="21"/>
              </w:rPr>
              <w:t>3.</w:t>
            </w:r>
            <w:r>
              <w:rPr>
                <w:rFonts w:hAnsi="宋体" w:cs="Times New Roman"/>
                <w:szCs w:val="21"/>
              </w:rPr>
              <w:t>《建筑外窗自然状态渗透能耗测试设备研制》，新型建筑</w:t>
            </w:r>
            <w:r>
              <w:rPr>
                <w:rFonts w:cs="Times New Roman"/>
                <w:szCs w:val="21"/>
              </w:rPr>
              <w:t xml:space="preserve"> </w:t>
            </w:r>
            <w:r>
              <w:rPr>
                <w:rFonts w:hAnsi="宋体" w:cs="Times New Roman"/>
                <w:szCs w:val="21"/>
              </w:rPr>
              <w:t>材料；</w:t>
            </w:r>
          </w:p>
          <w:p>
            <w:pPr>
              <w:adjustRightInd w:val="0"/>
              <w:snapToGrid w:val="0"/>
              <w:jc w:val="left"/>
              <w:rPr>
                <w:rFonts w:cs="Times New Roman"/>
                <w:szCs w:val="21"/>
              </w:rPr>
            </w:pPr>
            <w:r>
              <w:rPr>
                <w:rFonts w:cs="Times New Roman"/>
                <w:szCs w:val="21"/>
              </w:rPr>
              <w:t>4.</w:t>
            </w:r>
            <w:r>
              <w:rPr>
                <w:rFonts w:hAnsi="宋体" w:cs="Times New Roman"/>
                <w:szCs w:val="21"/>
              </w:rPr>
              <w:t>《基于被动式超低能耗建筑需求的建筑门窗节能性能研</w:t>
            </w:r>
            <w:r>
              <w:rPr>
                <w:rFonts w:cs="Times New Roman"/>
                <w:szCs w:val="21"/>
              </w:rPr>
              <w:t xml:space="preserve"> </w:t>
            </w:r>
            <w:r>
              <w:rPr>
                <w:rFonts w:hAnsi="宋体" w:cs="Times New Roman"/>
                <w:szCs w:val="21"/>
              </w:rPr>
              <w:t>究》，建筑节能；</w:t>
            </w:r>
          </w:p>
          <w:p>
            <w:pPr>
              <w:adjustRightInd w:val="0"/>
              <w:snapToGrid w:val="0"/>
              <w:jc w:val="left"/>
              <w:rPr>
                <w:rFonts w:cs="Times New Roman"/>
                <w:szCs w:val="21"/>
              </w:rPr>
            </w:pPr>
            <w:r>
              <w:rPr>
                <w:rFonts w:cs="Times New Roman"/>
                <w:szCs w:val="21"/>
              </w:rPr>
              <w:t>5.</w:t>
            </w:r>
            <w:r>
              <w:rPr>
                <w:rFonts w:hAnsi="宋体" w:cs="Times New Roman"/>
                <w:szCs w:val="21"/>
              </w:rPr>
              <w:t>《不同窗型对建筑外窗传热系数的影响分析》，建筑节能；</w:t>
            </w:r>
          </w:p>
          <w:p>
            <w:pPr>
              <w:adjustRightInd w:val="0"/>
              <w:snapToGrid w:val="0"/>
              <w:jc w:val="left"/>
              <w:rPr>
                <w:rFonts w:cs="Times New Roman"/>
                <w:szCs w:val="21"/>
              </w:rPr>
            </w:pPr>
            <w:r>
              <w:rPr>
                <w:rFonts w:cs="Times New Roman"/>
                <w:szCs w:val="21"/>
              </w:rPr>
              <w:t>6.</w:t>
            </w:r>
            <w:r>
              <w:rPr>
                <w:rFonts w:hAnsi="宋体" w:cs="Times New Roman"/>
                <w:szCs w:val="21"/>
              </w:rPr>
              <w:t>《既有门窗系统的研发及应用现状调研》，建筑节能；</w:t>
            </w:r>
          </w:p>
          <w:p>
            <w:pPr>
              <w:adjustRightInd w:val="0"/>
              <w:snapToGrid w:val="0"/>
              <w:jc w:val="left"/>
              <w:rPr>
                <w:rFonts w:cs="Times New Roman"/>
                <w:szCs w:val="21"/>
              </w:rPr>
            </w:pPr>
            <w:r>
              <w:rPr>
                <w:rFonts w:cs="Times New Roman"/>
                <w:szCs w:val="21"/>
              </w:rPr>
              <w:t>7.</w:t>
            </w:r>
            <w:r>
              <w:rPr>
                <w:rFonts w:hAnsi="宋体" w:cs="Times New Roman"/>
                <w:szCs w:val="21"/>
              </w:rPr>
              <w:t>《超低能耗居住建筑示范云松金域华府项目高性能外窗</w:t>
            </w:r>
            <w:r>
              <w:rPr>
                <w:rFonts w:cs="Times New Roman"/>
                <w:szCs w:val="21"/>
              </w:rPr>
              <w:t xml:space="preserve"> </w:t>
            </w:r>
            <w:r>
              <w:rPr>
                <w:rFonts w:hAnsi="宋体" w:cs="Times New Roman"/>
                <w:szCs w:val="21"/>
              </w:rPr>
              <w:t>应用技术浅析》，建筑节能；</w:t>
            </w:r>
          </w:p>
          <w:p>
            <w:pPr>
              <w:adjustRightInd w:val="0"/>
              <w:snapToGrid w:val="0"/>
              <w:jc w:val="left"/>
              <w:rPr>
                <w:rFonts w:cs="Times New Roman"/>
                <w:szCs w:val="21"/>
              </w:rPr>
            </w:pPr>
            <w:r>
              <w:rPr>
                <w:rFonts w:cs="Times New Roman"/>
                <w:szCs w:val="21"/>
              </w:rPr>
              <w:t>8.</w:t>
            </w:r>
            <w:r>
              <w:rPr>
                <w:rFonts w:hAnsi="宋体" w:cs="Times New Roman"/>
                <w:szCs w:val="21"/>
              </w:rPr>
              <w:t>《基于热舒适性理论的智能节能窗控制策略研究》，科技通报；</w:t>
            </w:r>
          </w:p>
          <w:p>
            <w:pPr>
              <w:adjustRightInd w:val="0"/>
              <w:snapToGrid w:val="0"/>
              <w:jc w:val="left"/>
              <w:rPr>
                <w:rFonts w:cs="Times New Roman"/>
                <w:szCs w:val="21"/>
              </w:rPr>
            </w:pPr>
            <w:r>
              <w:rPr>
                <w:rFonts w:cs="Times New Roman"/>
                <w:szCs w:val="21"/>
              </w:rPr>
              <w:t>9.</w:t>
            </w:r>
            <w:r>
              <w:rPr>
                <w:rFonts w:hAnsi="宋体" w:cs="Times New Roman"/>
                <w:szCs w:val="21"/>
              </w:rPr>
              <w:t>《建筑门窗玻璃幕墙传热系数现场测试研究》，建筑节能；</w:t>
            </w:r>
          </w:p>
          <w:p>
            <w:pPr>
              <w:adjustRightInd w:val="0"/>
              <w:snapToGrid w:val="0"/>
              <w:jc w:val="left"/>
              <w:rPr>
                <w:rFonts w:cs="Times New Roman"/>
                <w:szCs w:val="21"/>
              </w:rPr>
            </w:pPr>
            <w:r>
              <w:rPr>
                <w:rFonts w:cs="Times New Roman"/>
                <w:szCs w:val="21"/>
              </w:rPr>
              <w:t>10.</w:t>
            </w:r>
            <w:r>
              <w:rPr>
                <w:rFonts w:hAnsi="宋体" w:cs="Times New Roman"/>
                <w:szCs w:val="21"/>
              </w:rPr>
              <w:t>《基于数值模拟的户门节能性能提升技术研究》，建筑节能；</w:t>
            </w:r>
          </w:p>
          <w:p>
            <w:pPr>
              <w:adjustRightInd w:val="0"/>
              <w:snapToGrid w:val="0"/>
              <w:jc w:val="left"/>
              <w:rPr>
                <w:rFonts w:cs="Times New Roman"/>
                <w:szCs w:val="21"/>
              </w:rPr>
            </w:pPr>
            <w:r>
              <w:rPr>
                <w:rFonts w:cs="Times New Roman"/>
                <w:szCs w:val="21"/>
              </w:rPr>
              <w:t>11.</w:t>
            </w:r>
            <w:r>
              <w:rPr>
                <w:rFonts w:hAnsi="宋体" w:cs="Times New Roman"/>
                <w:szCs w:val="21"/>
              </w:rPr>
              <w:t>《建筑门窗现场节能性能测试方法研究》，墙材革新与建筑节能；</w:t>
            </w:r>
          </w:p>
          <w:p>
            <w:pPr>
              <w:adjustRightInd w:val="0"/>
              <w:snapToGrid w:val="0"/>
              <w:jc w:val="left"/>
              <w:rPr>
                <w:rFonts w:cs="Times New Roman"/>
                <w:szCs w:val="21"/>
                <w:lang w:bidi="ar-SA"/>
              </w:rPr>
            </w:pPr>
            <w:r>
              <w:rPr>
                <w:rFonts w:cs="Times New Roman"/>
                <w:szCs w:val="21"/>
              </w:rPr>
              <w:t>12.</w:t>
            </w:r>
            <w:r>
              <w:rPr>
                <w:rFonts w:hAnsi="宋体" w:cs="Times New Roman"/>
                <w:szCs w:val="21"/>
              </w:rPr>
              <w:t>《户门节能性能提升技术方案浅析》，门窗。</w:t>
            </w:r>
          </w:p>
        </w:tc>
      </w:tr>
      <w:tr>
        <w:tblPrEx>
          <w:tblCellMar>
            <w:top w:w="0" w:type="dxa"/>
            <w:left w:w="0" w:type="dxa"/>
            <w:bottom w:w="0" w:type="dxa"/>
            <w:right w:w="0" w:type="dxa"/>
          </w:tblCellMar>
        </w:tblPrEx>
        <w:trPr>
          <w:cantSplit/>
          <w:trHeight w:val="7319"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cs="Times New Roman"/>
                <w:snapToGrid w:val="0"/>
                <w:kern w:val="0"/>
                <w:szCs w:val="21"/>
              </w:rPr>
            </w:pPr>
            <w:r>
              <w:rPr>
                <w:rFonts w:cs="Times New Roman"/>
                <w:snapToGrid w:val="0"/>
                <w:kern w:val="0"/>
                <w:szCs w:val="21"/>
              </w:rPr>
              <w:t>5</w:t>
            </w:r>
          </w:p>
        </w:tc>
        <w:tc>
          <w:tcPr>
            <w:tcW w:w="64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jc w:val="center"/>
              <w:textAlignment w:val="center"/>
              <w:rPr>
                <w:rFonts w:cs="Times New Roman"/>
                <w:snapToGrid w:val="0"/>
                <w:kern w:val="0"/>
                <w:szCs w:val="21"/>
              </w:rPr>
            </w:pPr>
            <w:r>
              <w:rPr>
                <w:rFonts w:hAnsi="宋体" w:cs="Times New Roman"/>
                <w:color w:val="000000"/>
                <w:kern w:val="0"/>
                <w:szCs w:val="21"/>
                <w:lang w:bidi="ar"/>
              </w:rPr>
              <w:t>低能耗建筑一体化围护结构关键技术及产业化</w:t>
            </w:r>
          </w:p>
        </w:tc>
        <w:tc>
          <w:tcPr>
            <w:tcW w:w="109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center"/>
              <w:rPr>
                <w:rFonts w:cs="Times New Roman"/>
                <w:snapToGrid w:val="0"/>
                <w:kern w:val="0"/>
                <w:szCs w:val="21"/>
              </w:rPr>
            </w:pPr>
            <w:r>
              <w:rPr>
                <w:rFonts w:hAnsi="宋体" w:cs="Times New Roman"/>
                <w:szCs w:val="21"/>
              </w:rPr>
              <w:t>科技进步（技术开发类）</w:t>
            </w:r>
            <w:r>
              <w:rPr>
                <w:rFonts w:cs="Times New Roman"/>
                <w:szCs w:val="21"/>
              </w:rPr>
              <w:t xml:space="preserve"> </w:t>
            </w:r>
            <w:r>
              <w:rPr>
                <w:rFonts w:hAnsi="宋体" w:cs="Times New Roman"/>
                <w:szCs w:val="21"/>
              </w:rPr>
              <w:t>二等奖</w:t>
            </w:r>
          </w:p>
        </w:tc>
        <w:tc>
          <w:tcPr>
            <w:tcW w:w="29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pStyle w:val="2"/>
              <w:rPr>
                <w:rFonts w:cs="Times New Roman"/>
                <w:snapToGrid w:val="0"/>
                <w:sz w:val="21"/>
                <w:szCs w:val="21"/>
                <w:lang w:bidi="ar-SA"/>
              </w:rPr>
            </w:pPr>
            <w:r>
              <w:rPr>
                <w:rFonts w:hAnsi="宋体" w:cs="Times New Roman"/>
                <w:snapToGrid w:val="0"/>
                <w:sz w:val="21"/>
                <w:szCs w:val="21"/>
                <w:lang w:bidi="ar-SA"/>
              </w:rPr>
              <w:t>河南省德嘉丽科技集团有限公司</w:t>
            </w:r>
          </w:p>
          <w:p>
            <w:pPr>
              <w:pStyle w:val="2"/>
              <w:rPr>
                <w:rFonts w:cs="Times New Roman"/>
                <w:snapToGrid w:val="0"/>
                <w:sz w:val="21"/>
                <w:szCs w:val="21"/>
                <w:lang w:bidi="ar-SA"/>
              </w:rPr>
            </w:pPr>
            <w:r>
              <w:rPr>
                <w:rFonts w:hAnsi="宋体" w:cs="Times New Roman"/>
                <w:snapToGrid w:val="0"/>
                <w:sz w:val="21"/>
                <w:szCs w:val="21"/>
                <w:lang w:bidi="ar-SA"/>
              </w:rPr>
              <w:t>中国建筑第七工程局有限公司</w:t>
            </w:r>
          </w:p>
          <w:p>
            <w:pPr>
              <w:pStyle w:val="2"/>
              <w:rPr>
                <w:rFonts w:cs="Times New Roman"/>
                <w:snapToGrid w:val="0"/>
                <w:sz w:val="21"/>
                <w:szCs w:val="21"/>
                <w:lang w:bidi="ar-SA"/>
              </w:rPr>
            </w:pPr>
            <w:r>
              <w:rPr>
                <w:rFonts w:hAnsi="宋体" w:cs="Times New Roman"/>
                <w:snapToGrid w:val="0"/>
                <w:sz w:val="21"/>
                <w:szCs w:val="21"/>
                <w:lang w:bidi="ar-SA"/>
              </w:rPr>
              <w:t>郑州一建集团有限公司</w:t>
            </w:r>
          </w:p>
          <w:p>
            <w:pPr>
              <w:pStyle w:val="2"/>
              <w:rPr>
                <w:rFonts w:cs="Times New Roman"/>
                <w:snapToGrid w:val="0"/>
                <w:sz w:val="21"/>
                <w:szCs w:val="21"/>
              </w:rPr>
            </w:pPr>
            <w:r>
              <w:rPr>
                <w:rFonts w:hAnsi="宋体" w:cs="Times New Roman"/>
                <w:snapToGrid w:val="0"/>
                <w:sz w:val="21"/>
                <w:szCs w:val="21"/>
                <w:lang w:bidi="ar-SA"/>
              </w:rPr>
              <w:t>河南省建筑科学研究院有限公司</w:t>
            </w:r>
          </w:p>
        </w:tc>
        <w:tc>
          <w:tcPr>
            <w:tcW w:w="9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2"/>
              <w:rPr>
                <w:rFonts w:cs="Times New Roman"/>
                <w:snapToGrid w:val="0"/>
                <w:sz w:val="21"/>
                <w:szCs w:val="21"/>
                <w:lang w:bidi="ar-SA"/>
              </w:rPr>
            </w:pPr>
            <w:r>
              <w:rPr>
                <w:rFonts w:hAnsi="宋体" w:cs="Times New Roman"/>
                <w:snapToGrid w:val="0"/>
                <w:sz w:val="21"/>
                <w:szCs w:val="21"/>
                <w:lang w:bidi="ar-SA"/>
              </w:rPr>
              <w:t>李明献</w:t>
            </w:r>
          </w:p>
          <w:p>
            <w:pPr>
              <w:pStyle w:val="2"/>
              <w:rPr>
                <w:rFonts w:cs="Times New Roman"/>
                <w:snapToGrid w:val="0"/>
                <w:sz w:val="21"/>
                <w:szCs w:val="21"/>
                <w:lang w:bidi="ar-SA"/>
              </w:rPr>
            </w:pPr>
            <w:r>
              <w:rPr>
                <w:rFonts w:hAnsi="宋体" w:cs="Times New Roman"/>
                <w:snapToGrid w:val="0"/>
                <w:sz w:val="21"/>
                <w:szCs w:val="21"/>
                <w:lang w:bidi="ar-SA"/>
              </w:rPr>
              <w:t>原瑞增</w:t>
            </w:r>
          </w:p>
          <w:p>
            <w:pPr>
              <w:pStyle w:val="2"/>
              <w:rPr>
                <w:rFonts w:cs="Times New Roman"/>
                <w:snapToGrid w:val="0"/>
                <w:sz w:val="21"/>
                <w:szCs w:val="21"/>
                <w:lang w:bidi="ar-SA"/>
              </w:rPr>
            </w:pPr>
            <w:r>
              <w:rPr>
                <w:rFonts w:hAnsi="宋体" w:cs="Times New Roman"/>
                <w:snapToGrid w:val="0"/>
                <w:sz w:val="21"/>
                <w:szCs w:val="21"/>
                <w:lang w:bidi="ar-SA"/>
              </w:rPr>
              <w:t>侯振国</w:t>
            </w:r>
          </w:p>
          <w:p>
            <w:pPr>
              <w:pStyle w:val="2"/>
              <w:rPr>
                <w:rFonts w:cs="Times New Roman"/>
                <w:snapToGrid w:val="0"/>
                <w:sz w:val="21"/>
                <w:szCs w:val="21"/>
                <w:lang w:bidi="ar-SA"/>
              </w:rPr>
            </w:pPr>
            <w:r>
              <w:rPr>
                <w:rFonts w:hAnsi="宋体" w:cs="Times New Roman"/>
                <w:snapToGrid w:val="0"/>
                <w:sz w:val="21"/>
                <w:szCs w:val="21"/>
                <w:lang w:bidi="ar-SA"/>
              </w:rPr>
              <w:t>雷霆</w:t>
            </w:r>
          </w:p>
          <w:p>
            <w:pPr>
              <w:pStyle w:val="2"/>
              <w:rPr>
                <w:rFonts w:cs="Times New Roman"/>
                <w:snapToGrid w:val="0"/>
                <w:sz w:val="21"/>
                <w:szCs w:val="21"/>
                <w:lang w:bidi="ar-SA"/>
              </w:rPr>
            </w:pPr>
            <w:r>
              <w:rPr>
                <w:rFonts w:hAnsi="宋体" w:cs="Times New Roman"/>
                <w:snapToGrid w:val="0"/>
                <w:sz w:val="21"/>
                <w:szCs w:val="21"/>
                <w:lang w:bidi="ar-SA"/>
              </w:rPr>
              <w:t>王渊</w:t>
            </w:r>
          </w:p>
          <w:p>
            <w:pPr>
              <w:pStyle w:val="2"/>
              <w:rPr>
                <w:rFonts w:cs="Times New Roman"/>
                <w:snapToGrid w:val="0"/>
                <w:sz w:val="21"/>
                <w:szCs w:val="21"/>
                <w:lang w:bidi="ar-SA"/>
              </w:rPr>
            </w:pPr>
            <w:r>
              <w:rPr>
                <w:rFonts w:hAnsi="宋体" w:cs="Times New Roman"/>
                <w:snapToGrid w:val="0"/>
                <w:sz w:val="21"/>
                <w:szCs w:val="21"/>
                <w:lang w:bidi="ar-SA"/>
              </w:rPr>
              <w:t>窦国举</w:t>
            </w:r>
          </w:p>
          <w:p>
            <w:pPr>
              <w:pStyle w:val="2"/>
              <w:rPr>
                <w:rFonts w:cs="Times New Roman"/>
                <w:snapToGrid w:val="0"/>
                <w:sz w:val="21"/>
                <w:szCs w:val="21"/>
                <w:lang w:bidi="ar-SA"/>
              </w:rPr>
            </w:pPr>
            <w:r>
              <w:rPr>
                <w:rFonts w:hAnsi="宋体" w:cs="Times New Roman"/>
                <w:snapToGrid w:val="0"/>
                <w:sz w:val="21"/>
                <w:szCs w:val="21"/>
                <w:lang w:bidi="ar-SA"/>
              </w:rPr>
              <w:t>刘培</w:t>
            </w:r>
          </w:p>
          <w:p>
            <w:pPr>
              <w:pStyle w:val="2"/>
              <w:rPr>
                <w:rFonts w:cs="Times New Roman"/>
                <w:snapToGrid w:val="0"/>
                <w:sz w:val="21"/>
                <w:szCs w:val="21"/>
                <w:lang w:bidi="ar-SA"/>
              </w:rPr>
            </w:pPr>
            <w:r>
              <w:rPr>
                <w:rFonts w:hAnsi="宋体" w:cs="Times New Roman"/>
                <w:snapToGrid w:val="0"/>
                <w:sz w:val="21"/>
                <w:szCs w:val="21"/>
                <w:lang w:bidi="ar-SA"/>
              </w:rPr>
              <w:t>何海英</w:t>
            </w:r>
          </w:p>
          <w:p>
            <w:pPr>
              <w:pStyle w:val="2"/>
              <w:rPr>
                <w:rFonts w:cs="Times New Roman"/>
                <w:snapToGrid w:val="0"/>
                <w:sz w:val="21"/>
                <w:szCs w:val="21"/>
                <w:lang w:bidi="ar-SA"/>
              </w:rPr>
            </w:pPr>
            <w:r>
              <w:rPr>
                <w:rFonts w:hAnsi="宋体" w:cs="Times New Roman"/>
                <w:snapToGrid w:val="0"/>
                <w:sz w:val="21"/>
                <w:szCs w:val="21"/>
                <w:lang w:bidi="ar-SA"/>
              </w:rPr>
              <w:t>李浩民</w:t>
            </w:r>
          </w:p>
          <w:p>
            <w:pPr>
              <w:pStyle w:val="2"/>
              <w:rPr>
                <w:rFonts w:cs="Times New Roman"/>
                <w:color w:val="000000"/>
                <w:sz w:val="21"/>
                <w:szCs w:val="21"/>
                <w:lang w:bidi="ar"/>
              </w:rPr>
            </w:pPr>
            <w:r>
              <w:rPr>
                <w:rFonts w:hAnsi="宋体" w:cs="Times New Roman"/>
                <w:snapToGrid w:val="0"/>
                <w:sz w:val="21"/>
                <w:szCs w:val="21"/>
                <w:lang w:bidi="ar-SA"/>
              </w:rPr>
              <w:t>李展</w:t>
            </w:r>
          </w:p>
        </w:tc>
        <w:tc>
          <w:tcPr>
            <w:tcW w:w="446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left"/>
              <w:rPr>
                <w:rFonts w:cs="Times New Roman"/>
                <w:b/>
                <w:bCs/>
                <w:szCs w:val="21"/>
              </w:rPr>
            </w:pPr>
            <w:r>
              <w:rPr>
                <w:rFonts w:cs="Times New Roman"/>
                <w:b/>
                <w:bCs/>
                <w:szCs w:val="21"/>
              </w:rPr>
              <w:t>1.</w:t>
            </w:r>
            <w:r>
              <w:rPr>
                <w:rFonts w:hAnsi="宋体" w:cs="Times New Roman"/>
                <w:b/>
                <w:bCs/>
                <w:szCs w:val="21"/>
              </w:rPr>
              <w:t>标准</w:t>
            </w:r>
            <w:r>
              <w:rPr>
                <w:rFonts w:cs="Times New Roman"/>
                <w:b/>
                <w:bCs/>
                <w:szCs w:val="21"/>
              </w:rPr>
              <w:t xml:space="preserve"> 4 </w:t>
            </w:r>
            <w:r>
              <w:rPr>
                <w:rFonts w:hAnsi="宋体" w:cs="Times New Roman"/>
                <w:b/>
                <w:bCs/>
                <w:szCs w:val="21"/>
              </w:rPr>
              <w:t>部</w:t>
            </w:r>
            <w:r>
              <w:rPr>
                <w:rFonts w:cs="Times New Roman"/>
                <w:b/>
                <w:bCs/>
                <w:szCs w:val="21"/>
              </w:rPr>
              <w:t xml:space="preserve"> </w:t>
            </w:r>
          </w:p>
          <w:p>
            <w:pPr>
              <w:adjustRightInd w:val="0"/>
              <w:snapToGrid w:val="0"/>
              <w:spacing w:line="240" w:lineRule="exact"/>
              <w:jc w:val="left"/>
              <w:rPr>
                <w:rFonts w:cs="Times New Roman"/>
                <w:szCs w:val="21"/>
              </w:rPr>
            </w:pPr>
            <w:r>
              <w:rPr>
                <w:rFonts w:hAnsi="宋体" w:cs="Times New Roman"/>
                <w:szCs w:val="21"/>
              </w:rPr>
              <w:t>（</w:t>
            </w:r>
            <w:r>
              <w:rPr>
                <w:rFonts w:cs="Times New Roman"/>
                <w:szCs w:val="21"/>
              </w:rPr>
              <w:t>1</w:t>
            </w:r>
            <w:r>
              <w:rPr>
                <w:rFonts w:hAnsi="宋体" w:cs="Times New Roman"/>
                <w:szCs w:val="21"/>
              </w:rPr>
              <w:t>）《内置保温现浇混凝土复合剪力墙技术标准》；（</w:t>
            </w:r>
            <w:r>
              <w:rPr>
                <w:rFonts w:cs="Times New Roman"/>
                <w:szCs w:val="21"/>
              </w:rPr>
              <w:t>2</w:t>
            </w:r>
            <w:r>
              <w:rPr>
                <w:rFonts w:hAnsi="宋体" w:cs="Times New Roman"/>
                <w:szCs w:val="21"/>
              </w:rPr>
              <w:t>）《现浇混凝土保温结构一体化墙体构造</w:t>
            </w:r>
            <w:r>
              <w:rPr>
                <w:rFonts w:cs="Times New Roman"/>
                <w:szCs w:val="21"/>
              </w:rPr>
              <w:t>22YJT120</w:t>
            </w:r>
            <w:r>
              <w:rPr>
                <w:rFonts w:hAnsi="宋体" w:cs="Times New Roman"/>
                <w:szCs w:val="21"/>
              </w:rPr>
              <w:t>》；（</w:t>
            </w:r>
            <w:r>
              <w:rPr>
                <w:rFonts w:cs="Times New Roman"/>
                <w:szCs w:val="21"/>
              </w:rPr>
              <w:t>3</w:t>
            </w:r>
            <w:r>
              <w:rPr>
                <w:rFonts w:hAnsi="宋体" w:cs="Times New Roman"/>
                <w:szCs w:val="21"/>
              </w:rPr>
              <w:t>）《内置保温现浇混凝土墙体构造</w:t>
            </w:r>
            <w:r>
              <w:rPr>
                <w:rFonts w:cs="Times New Roman"/>
                <w:szCs w:val="21"/>
              </w:rPr>
              <w:t>19YJT118</w:t>
            </w:r>
            <w:r>
              <w:rPr>
                <w:rFonts w:hAnsi="宋体" w:cs="Times New Roman"/>
                <w:szCs w:val="21"/>
              </w:rPr>
              <w:t>》；（</w:t>
            </w:r>
            <w:r>
              <w:rPr>
                <w:rFonts w:cs="Times New Roman"/>
                <w:szCs w:val="21"/>
              </w:rPr>
              <w:t>4</w:t>
            </w:r>
            <w:r>
              <w:rPr>
                <w:rFonts w:hAnsi="宋体" w:cs="Times New Roman"/>
                <w:szCs w:val="21"/>
              </w:rPr>
              <w:t>）《装配式混凝土夹芯保温外挂墙板应用技术标准》。</w:t>
            </w:r>
          </w:p>
          <w:p>
            <w:pPr>
              <w:adjustRightInd w:val="0"/>
              <w:snapToGrid w:val="0"/>
              <w:spacing w:line="240" w:lineRule="exact"/>
              <w:jc w:val="left"/>
              <w:rPr>
                <w:rFonts w:cs="Times New Roman"/>
                <w:b/>
                <w:bCs/>
                <w:szCs w:val="21"/>
              </w:rPr>
            </w:pPr>
            <w:r>
              <w:rPr>
                <w:rFonts w:cs="Times New Roman"/>
                <w:b/>
                <w:bCs/>
                <w:szCs w:val="21"/>
              </w:rPr>
              <w:t>2.</w:t>
            </w:r>
            <w:r>
              <w:rPr>
                <w:rFonts w:hAnsi="宋体" w:cs="Times New Roman"/>
                <w:b/>
                <w:bCs/>
                <w:szCs w:val="21"/>
              </w:rPr>
              <w:t>专利</w:t>
            </w:r>
            <w:r>
              <w:rPr>
                <w:rFonts w:cs="Times New Roman"/>
                <w:b/>
                <w:bCs/>
                <w:szCs w:val="21"/>
              </w:rPr>
              <w:t xml:space="preserve"> 15 </w:t>
            </w:r>
            <w:r>
              <w:rPr>
                <w:rFonts w:hAnsi="宋体" w:cs="Times New Roman"/>
                <w:b/>
                <w:bCs/>
                <w:szCs w:val="21"/>
              </w:rPr>
              <w:t>项</w:t>
            </w:r>
            <w:r>
              <w:rPr>
                <w:rFonts w:cs="Times New Roman"/>
                <w:b/>
                <w:bCs/>
                <w:szCs w:val="21"/>
              </w:rPr>
              <w:t xml:space="preserve"> </w:t>
            </w:r>
          </w:p>
          <w:p>
            <w:pPr>
              <w:adjustRightInd w:val="0"/>
              <w:snapToGrid w:val="0"/>
              <w:spacing w:line="240" w:lineRule="exact"/>
              <w:jc w:val="left"/>
              <w:rPr>
                <w:rFonts w:cs="Times New Roman"/>
                <w:szCs w:val="21"/>
              </w:rPr>
            </w:pPr>
            <w:r>
              <w:rPr>
                <w:rFonts w:cs="Times New Roman"/>
                <w:szCs w:val="21"/>
              </w:rPr>
              <w:t xml:space="preserve">(1) </w:t>
            </w:r>
            <w:r>
              <w:rPr>
                <w:rFonts w:hAnsi="宋体" w:cs="Times New Roman"/>
                <w:szCs w:val="21"/>
              </w:rPr>
              <w:t>一种</w:t>
            </w:r>
            <w:r>
              <w:rPr>
                <w:rFonts w:cs="Times New Roman"/>
                <w:szCs w:val="21"/>
              </w:rPr>
              <w:t>PCF</w:t>
            </w:r>
            <w:r>
              <w:rPr>
                <w:rFonts w:hAnsi="宋体" w:cs="Times New Roman"/>
                <w:szCs w:val="21"/>
              </w:rPr>
              <w:t>板安装结构（</w:t>
            </w:r>
            <w:r>
              <w:rPr>
                <w:rFonts w:cs="Times New Roman"/>
                <w:szCs w:val="21"/>
              </w:rPr>
              <w:t>ZL201911165022.2</w:t>
            </w:r>
            <w:r>
              <w:rPr>
                <w:rFonts w:hAnsi="宋体" w:cs="Times New Roman"/>
                <w:szCs w:val="21"/>
              </w:rPr>
              <w:t>）；（</w:t>
            </w:r>
            <w:r>
              <w:rPr>
                <w:rFonts w:cs="Times New Roman"/>
                <w:szCs w:val="21"/>
              </w:rPr>
              <w:t>2</w:t>
            </w:r>
            <w:r>
              <w:rPr>
                <w:rFonts w:hAnsi="宋体" w:cs="Times New Roman"/>
                <w:szCs w:val="21"/>
              </w:rPr>
              <w:t>）一种带有保温模板的墙体浇筑方法（</w:t>
            </w:r>
            <w:r>
              <w:rPr>
                <w:rFonts w:cs="Times New Roman"/>
                <w:szCs w:val="21"/>
              </w:rPr>
              <w:t>ZL202010796294.9</w:t>
            </w:r>
            <w:r>
              <w:rPr>
                <w:rFonts w:hAnsi="宋体" w:cs="Times New Roman"/>
                <w:szCs w:val="21"/>
              </w:rPr>
              <w:t>）；（</w:t>
            </w:r>
            <w:r>
              <w:rPr>
                <w:rFonts w:cs="Times New Roman"/>
                <w:szCs w:val="21"/>
              </w:rPr>
              <w:t>3</w:t>
            </w:r>
            <w:r>
              <w:rPr>
                <w:rFonts w:hAnsi="宋体" w:cs="Times New Roman"/>
                <w:szCs w:val="21"/>
              </w:rPr>
              <w:t>）弹性质感涂料（</w:t>
            </w:r>
            <w:r>
              <w:rPr>
                <w:rFonts w:cs="Times New Roman"/>
                <w:szCs w:val="21"/>
              </w:rPr>
              <w:t>ZL201110425780.0</w:t>
            </w:r>
            <w:r>
              <w:rPr>
                <w:rFonts w:hAnsi="宋体" w:cs="Times New Roman"/>
                <w:szCs w:val="21"/>
              </w:rPr>
              <w:t>）；（</w:t>
            </w:r>
            <w:r>
              <w:rPr>
                <w:rFonts w:cs="Times New Roman"/>
                <w:szCs w:val="21"/>
              </w:rPr>
              <w:t>4</w:t>
            </w:r>
            <w:r>
              <w:rPr>
                <w:rFonts w:hAnsi="宋体" w:cs="Times New Roman"/>
                <w:szCs w:val="21"/>
              </w:rPr>
              <w:t>）一种斜插丝保温板（</w:t>
            </w:r>
            <w:r>
              <w:rPr>
                <w:rFonts w:cs="Times New Roman"/>
                <w:szCs w:val="21"/>
              </w:rPr>
              <w:t>ZL202021474409.4</w:t>
            </w:r>
            <w:r>
              <w:rPr>
                <w:rFonts w:hAnsi="宋体" w:cs="Times New Roman"/>
                <w:szCs w:val="21"/>
              </w:rPr>
              <w:t>）；（</w:t>
            </w:r>
            <w:r>
              <w:rPr>
                <w:rFonts w:cs="Times New Roman"/>
                <w:szCs w:val="21"/>
              </w:rPr>
              <w:t>5</w:t>
            </w:r>
            <w:r>
              <w:rPr>
                <w:rFonts w:hAnsi="宋体" w:cs="Times New Roman"/>
                <w:szCs w:val="21"/>
              </w:rPr>
              <w:t>）新型快易支撑杆装置（</w:t>
            </w:r>
            <w:r>
              <w:rPr>
                <w:rFonts w:cs="Times New Roman"/>
                <w:szCs w:val="21"/>
              </w:rPr>
              <w:t>ZL201621109429.5</w:t>
            </w:r>
            <w:r>
              <w:rPr>
                <w:rFonts w:hAnsi="宋体" w:cs="Times New Roman"/>
                <w:szCs w:val="21"/>
              </w:rPr>
              <w:t>）；（</w:t>
            </w:r>
            <w:r>
              <w:rPr>
                <w:rFonts w:cs="Times New Roman"/>
                <w:szCs w:val="21"/>
              </w:rPr>
              <w:t>6</w:t>
            </w:r>
            <w:r>
              <w:rPr>
                <w:rFonts w:hAnsi="宋体" w:cs="Times New Roman"/>
                <w:szCs w:val="21"/>
              </w:rPr>
              <w:t>）一种对拉螺栓装置（</w:t>
            </w:r>
            <w:r>
              <w:rPr>
                <w:rFonts w:cs="Times New Roman"/>
                <w:szCs w:val="21"/>
              </w:rPr>
              <w:t>ZL201720636548.4</w:t>
            </w:r>
            <w:r>
              <w:rPr>
                <w:rFonts w:hAnsi="宋体" w:cs="Times New Roman"/>
                <w:szCs w:val="21"/>
              </w:rPr>
              <w:t>）；（</w:t>
            </w:r>
            <w:r>
              <w:rPr>
                <w:rFonts w:cs="Times New Roman"/>
                <w:szCs w:val="21"/>
              </w:rPr>
              <w:t>7</w:t>
            </w:r>
            <w:r>
              <w:rPr>
                <w:rFonts w:hAnsi="宋体" w:cs="Times New Roman"/>
                <w:szCs w:val="21"/>
              </w:rPr>
              <w:t>）具有三层铁网的保温剪力墙结构（</w:t>
            </w:r>
            <w:r>
              <w:rPr>
                <w:rFonts w:cs="Times New Roman"/>
                <w:szCs w:val="21"/>
              </w:rPr>
              <w:t>ZL201721517554.4</w:t>
            </w:r>
            <w:r>
              <w:rPr>
                <w:rFonts w:hAnsi="宋体" w:cs="Times New Roman"/>
                <w:szCs w:val="21"/>
              </w:rPr>
              <w:t>）；（</w:t>
            </w:r>
            <w:r>
              <w:rPr>
                <w:rFonts w:cs="Times New Roman"/>
                <w:szCs w:val="21"/>
              </w:rPr>
              <w:t>8</w:t>
            </w:r>
            <w:r>
              <w:rPr>
                <w:rFonts w:hAnsi="宋体" w:cs="Times New Roman"/>
                <w:szCs w:val="21"/>
              </w:rPr>
              <w:t>）一种建筑外墙现浇与预制保温一体化系统（</w:t>
            </w:r>
            <w:r>
              <w:rPr>
                <w:rFonts w:cs="Times New Roman"/>
                <w:szCs w:val="21"/>
              </w:rPr>
              <w:t>ZL201821656249.8</w:t>
            </w:r>
            <w:r>
              <w:rPr>
                <w:rFonts w:hAnsi="宋体" w:cs="Times New Roman"/>
                <w:szCs w:val="21"/>
              </w:rPr>
              <w:t>）；（</w:t>
            </w:r>
            <w:r>
              <w:rPr>
                <w:rFonts w:cs="Times New Roman"/>
                <w:szCs w:val="21"/>
              </w:rPr>
              <w:t>9</w:t>
            </w:r>
            <w:r>
              <w:rPr>
                <w:rFonts w:hAnsi="宋体" w:cs="Times New Roman"/>
                <w:szCs w:val="21"/>
              </w:rPr>
              <w:t>）一种四段式止水螺杆</w:t>
            </w:r>
            <w:r>
              <w:rPr>
                <w:rFonts w:cs="Times New Roman"/>
                <w:szCs w:val="21"/>
              </w:rPr>
              <w:t>PCF</w:t>
            </w:r>
            <w:r>
              <w:rPr>
                <w:rFonts w:hAnsi="宋体" w:cs="Times New Roman"/>
                <w:szCs w:val="21"/>
              </w:rPr>
              <w:t>板连接结构（</w:t>
            </w:r>
            <w:r>
              <w:rPr>
                <w:rFonts w:cs="Times New Roman"/>
                <w:szCs w:val="21"/>
              </w:rPr>
              <w:t>ZL201922050958.8</w:t>
            </w:r>
            <w:r>
              <w:rPr>
                <w:rFonts w:hAnsi="宋体" w:cs="Times New Roman"/>
                <w:szCs w:val="21"/>
              </w:rPr>
              <w:t>）；（</w:t>
            </w:r>
            <w:r>
              <w:rPr>
                <w:rFonts w:cs="Times New Roman"/>
                <w:szCs w:val="21"/>
              </w:rPr>
              <w:t>10</w:t>
            </w:r>
            <w:r>
              <w:rPr>
                <w:rFonts w:hAnsi="宋体" w:cs="Times New Roman"/>
                <w:szCs w:val="21"/>
              </w:rPr>
              <w:t>）一种</w:t>
            </w:r>
            <w:r>
              <w:rPr>
                <w:rFonts w:cs="Times New Roman"/>
                <w:szCs w:val="21"/>
              </w:rPr>
              <w:t>PCF</w:t>
            </w:r>
            <w:r>
              <w:rPr>
                <w:rFonts w:hAnsi="宋体" w:cs="Times New Roman"/>
                <w:szCs w:val="21"/>
              </w:rPr>
              <w:t>板拼缝处理结构（</w:t>
            </w:r>
            <w:r>
              <w:rPr>
                <w:rFonts w:cs="Times New Roman"/>
                <w:szCs w:val="21"/>
              </w:rPr>
              <w:t>ZL201922051765.9</w:t>
            </w:r>
            <w:r>
              <w:rPr>
                <w:rFonts w:hAnsi="宋体" w:cs="Times New Roman"/>
                <w:szCs w:val="21"/>
              </w:rPr>
              <w:t>）；（</w:t>
            </w:r>
            <w:r>
              <w:rPr>
                <w:rFonts w:cs="Times New Roman"/>
                <w:szCs w:val="21"/>
              </w:rPr>
              <w:t>11</w:t>
            </w:r>
            <w:r>
              <w:rPr>
                <w:rFonts w:hAnsi="宋体" w:cs="Times New Roman"/>
                <w:szCs w:val="21"/>
              </w:rPr>
              <w:t>）一种</w:t>
            </w:r>
            <w:r>
              <w:rPr>
                <w:rFonts w:cs="Times New Roman"/>
                <w:szCs w:val="21"/>
              </w:rPr>
              <w:t>PCF</w:t>
            </w:r>
            <w:r>
              <w:rPr>
                <w:rFonts w:hAnsi="宋体" w:cs="Times New Roman"/>
                <w:szCs w:val="21"/>
              </w:rPr>
              <w:t>板定位安装一体化结构（</w:t>
            </w:r>
            <w:r>
              <w:rPr>
                <w:rFonts w:cs="Times New Roman"/>
                <w:szCs w:val="21"/>
              </w:rPr>
              <w:t>ZL201922051745.1</w:t>
            </w:r>
            <w:r>
              <w:rPr>
                <w:rFonts w:hAnsi="宋体" w:cs="Times New Roman"/>
                <w:szCs w:val="21"/>
              </w:rPr>
              <w:t>）；（</w:t>
            </w:r>
            <w:r>
              <w:rPr>
                <w:rFonts w:cs="Times New Roman"/>
                <w:szCs w:val="21"/>
              </w:rPr>
              <w:t>12</w:t>
            </w:r>
            <w:r>
              <w:rPr>
                <w:rFonts w:hAnsi="宋体" w:cs="Times New Roman"/>
                <w:szCs w:val="21"/>
              </w:rPr>
              <w:t>）一种新型保温装饰一体板扣件（</w:t>
            </w:r>
            <w:r>
              <w:rPr>
                <w:rFonts w:cs="Times New Roman"/>
                <w:szCs w:val="21"/>
              </w:rPr>
              <w:t>ZL201220443899.0</w:t>
            </w:r>
            <w:r>
              <w:rPr>
                <w:rFonts w:hAnsi="宋体" w:cs="Times New Roman"/>
                <w:szCs w:val="21"/>
              </w:rPr>
              <w:t>）；（</w:t>
            </w:r>
            <w:r>
              <w:rPr>
                <w:rFonts w:cs="Times New Roman"/>
                <w:szCs w:val="21"/>
              </w:rPr>
              <w:t>13</w:t>
            </w:r>
            <w:r>
              <w:rPr>
                <w:rFonts w:hAnsi="宋体" w:cs="Times New Roman"/>
                <w:szCs w:val="21"/>
              </w:rPr>
              <w:t>）双面复合</w:t>
            </w:r>
            <w:r>
              <w:rPr>
                <w:rFonts w:cs="Times New Roman"/>
                <w:szCs w:val="21"/>
              </w:rPr>
              <w:t>A</w:t>
            </w:r>
            <w:r>
              <w:rPr>
                <w:rFonts w:hAnsi="宋体" w:cs="Times New Roman"/>
                <w:szCs w:val="21"/>
              </w:rPr>
              <w:t>级防火装饰保温一体板（</w:t>
            </w:r>
            <w:r>
              <w:rPr>
                <w:rFonts w:cs="Times New Roman"/>
                <w:szCs w:val="21"/>
              </w:rPr>
              <w:t>ZL201620928057.2</w:t>
            </w:r>
            <w:r>
              <w:rPr>
                <w:rFonts w:hAnsi="宋体" w:cs="Times New Roman"/>
                <w:szCs w:val="21"/>
              </w:rPr>
              <w:t>）；（</w:t>
            </w:r>
            <w:r>
              <w:rPr>
                <w:rFonts w:cs="Times New Roman"/>
                <w:szCs w:val="21"/>
              </w:rPr>
              <w:t>14</w:t>
            </w:r>
            <w:r>
              <w:rPr>
                <w:rFonts w:hAnsi="宋体" w:cs="Times New Roman"/>
                <w:szCs w:val="21"/>
              </w:rPr>
              <w:t>）铝合金复合</w:t>
            </w:r>
            <w:r>
              <w:rPr>
                <w:rFonts w:cs="Times New Roman"/>
                <w:szCs w:val="21"/>
              </w:rPr>
              <w:t>A</w:t>
            </w:r>
            <w:r>
              <w:rPr>
                <w:rFonts w:hAnsi="宋体" w:cs="Times New Roman"/>
                <w:szCs w:val="21"/>
              </w:rPr>
              <w:t>级防火装饰保温一体板（</w:t>
            </w:r>
            <w:r>
              <w:rPr>
                <w:rFonts w:cs="Times New Roman"/>
                <w:szCs w:val="21"/>
              </w:rPr>
              <w:t>ZL201620927995.0</w:t>
            </w:r>
            <w:r>
              <w:rPr>
                <w:rFonts w:hAnsi="宋体" w:cs="Times New Roman"/>
                <w:szCs w:val="21"/>
              </w:rPr>
              <w:t>）；（</w:t>
            </w:r>
            <w:r>
              <w:rPr>
                <w:rFonts w:cs="Times New Roman"/>
                <w:szCs w:val="21"/>
              </w:rPr>
              <w:t>15</w:t>
            </w:r>
            <w:r>
              <w:rPr>
                <w:rFonts w:hAnsi="宋体" w:cs="Times New Roman"/>
                <w:szCs w:val="21"/>
              </w:rPr>
              <w:t>）结构保温一体化固定件（</w:t>
            </w:r>
            <w:r>
              <w:rPr>
                <w:rFonts w:cs="Times New Roman"/>
                <w:szCs w:val="21"/>
              </w:rPr>
              <w:t>ZL201930248843.7</w:t>
            </w:r>
            <w:r>
              <w:rPr>
                <w:rFonts w:hAnsi="宋体" w:cs="Times New Roman"/>
                <w:szCs w:val="21"/>
              </w:rPr>
              <w:t>）。</w:t>
            </w:r>
          </w:p>
          <w:p>
            <w:pPr>
              <w:adjustRightInd w:val="0"/>
              <w:snapToGrid w:val="0"/>
              <w:spacing w:line="240" w:lineRule="exact"/>
              <w:jc w:val="left"/>
              <w:rPr>
                <w:rFonts w:cs="Times New Roman"/>
                <w:b/>
                <w:bCs/>
                <w:szCs w:val="21"/>
              </w:rPr>
            </w:pPr>
            <w:r>
              <w:rPr>
                <w:rFonts w:cs="Times New Roman"/>
                <w:b/>
                <w:bCs/>
                <w:szCs w:val="21"/>
              </w:rPr>
              <w:t>3.</w:t>
            </w:r>
            <w:r>
              <w:rPr>
                <w:rFonts w:hAnsi="宋体" w:cs="Times New Roman"/>
                <w:b/>
                <w:bCs/>
                <w:szCs w:val="21"/>
              </w:rPr>
              <w:t>工法</w:t>
            </w:r>
            <w:r>
              <w:rPr>
                <w:rFonts w:cs="Times New Roman"/>
                <w:b/>
                <w:bCs/>
                <w:szCs w:val="21"/>
              </w:rPr>
              <w:t xml:space="preserve"> 3 </w:t>
            </w:r>
            <w:r>
              <w:rPr>
                <w:rFonts w:hAnsi="宋体" w:cs="Times New Roman"/>
                <w:b/>
                <w:bCs/>
                <w:szCs w:val="21"/>
              </w:rPr>
              <w:t>部</w:t>
            </w:r>
            <w:r>
              <w:rPr>
                <w:rFonts w:cs="Times New Roman"/>
                <w:b/>
                <w:bCs/>
                <w:szCs w:val="21"/>
              </w:rPr>
              <w:t xml:space="preserve"> </w:t>
            </w:r>
          </w:p>
          <w:p>
            <w:pPr>
              <w:adjustRightInd w:val="0"/>
              <w:snapToGrid w:val="0"/>
              <w:spacing w:line="240" w:lineRule="exact"/>
              <w:jc w:val="left"/>
              <w:rPr>
                <w:rFonts w:cs="Times New Roman"/>
                <w:snapToGrid w:val="0"/>
                <w:kern w:val="0"/>
                <w:szCs w:val="21"/>
              </w:rPr>
            </w:pPr>
            <w:r>
              <w:rPr>
                <w:rFonts w:hAnsi="宋体" w:cs="Times New Roman"/>
                <w:szCs w:val="21"/>
              </w:rPr>
              <w:t>（</w:t>
            </w:r>
            <w:r>
              <w:rPr>
                <w:rFonts w:cs="Times New Roman"/>
                <w:szCs w:val="21"/>
              </w:rPr>
              <w:t>1</w:t>
            </w:r>
            <w:r>
              <w:rPr>
                <w:rFonts w:hAnsi="宋体" w:cs="Times New Roman"/>
                <w:szCs w:val="21"/>
              </w:rPr>
              <w:t>）《内置保温现浇混凝土结构工程施工工法》；（</w:t>
            </w:r>
            <w:r>
              <w:rPr>
                <w:rFonts w:cs="Times New Roman"/>
                <w:szCs w:val="21"/>
              </w:rPr>
              <w:t>2</w:t>
            </w:r>
            <w:r>
              <w:rPr>
                <w:rFonts w:hAnsi="宋体" w:cs="Times New Roman"/>
                <w:szCs w:val="21"/>
              </w:rPr>
              <w:t>）《</w:t>
            </w:r>
            <w:r>
              <w:rPr>
                <w:rFonts w:cs="Times New Roman"/>
                <w:szCs w:val="21"/>
              </w:rPr>
              <w:t>CL</w:t>
            </w:r>
            <w:r>
              <w:rPr>
                <w:rFonts w:hAnsi="宋体" w:cs="Times New Roman"/>
                <w:szCs w:val="21"/>
              </w:rPr>
              <w:t>保温一体化与铝模板组合施工工法》（</w:t>
            </w:r>
            <w:r>
              <w:rPr>
                <w:rFonts w:cs="Times New Roman"/>
                <w:szCs w:val="21"/>
              </w:rPr>
              <w:t>3</w:t>
            </w:r>
            <w:r>
              <w:rPr>
                <w:rFonts w:hAnsi="宋体" w:cs="Times New Roman"/>
                <w:szCs w:val="21"/>
              </w:rPr>
              <w:t>）《预制保温外墙免支模一体化施工工法》。</w:t>
            </w:r>
          </w:p>
        </w:tc>
        <w:tc>
          <w:tcPr>
            <w:tcW w:w="461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jc w:val="left"/>
              <w:rPr>
                <w:rFonts w:cs="Times New Roman"/>
                <w:szCs w:val="21"/>
              </w:rPr>
            </w:pPr>
            <w:r>
              <w:rPr>
                <w:rFonts w:hAnsi="宋体" w:cs="Times New Roman"/>
                <w:b/>
                <w:bCs/>
                <w:szCs w:val="21"/>
              </w:rPr>
              <w:t>论文</w:t>
            </w:r>
            <w:r>
              <w:rPr>
                <w:rFonts w:cs="Times New Roman"/>
                <w:b/>
                <w:bCs/>
                <w:szCs w:val="21"/>
              </w:rPr>
              <w:t xml:space="preserve">3 </w:t>
            </w:r>
            <w:r>
              <w:rPr>
                <w:rFonts w:hAnsi="宋体" w:cs="Times New Roman"/>
                <w:b/>
                <w:bCs/>
                <w:szCs w:val="21"/>
              </w:rPr>
              <w:t>项</w:t>
            </w:r>
            <w:r>
              <w:rPr>
                <w:rFonts w:cs="Times New Roman"/>
                <w:szCs w:val="21"/>
              </w:rPr>
              <w:t xml:space="preserve"> </w:t>
            </w:r>
          </w:p>
          <w:p>
            <w:pPr>
              <w:adjustRightInd w:val="0"/>
              <w:snapToGrid w:val="0"/>
              <w:jc w:val="left"/>
              <w:rPr>
                <w:rFonts w:cs="Times New Roman"/>
                <w:szCs w:val="21"/>
              </w:rPr>
            </w:pPr>
            <w:r>
              <w:rPr>
                <w:rFonts w:hAnsi="宋体" w:cs="Times New Roman"/>
                <w:szCs w:val="21"/>
              </w:rPr>
              <w:t>（</w:t>
            </w:r>
            <w:r>
              <w:rPr>
                <w:rFonts w:cs="Times New Roman"/>
                <w:szCs w:val="21"/>
              </w:rPr>
              <w:t>1</w:t>
            </w:r>
            <w:r>
              <w:rPr>
                <w:rFonts w:hAnsi="宋体" w:cs="Times New Roman"/>
                <w:szCs w:val="21"/>
              </w:rPr>
              <w:t>）《装配式预制外墙保温一体化研究》，建筑技术；（</w:t>
            </w:r>
            <w:r>
              <w:rPr>
                <w:rFonts w:cs="Times New Roman"/>
                <w:szCs w:val="21"/>
              </w:rPr>
              <w:t>2</w:t>
            </w:r>
            <w:r>
              <w:rPr>
                <w:rFonts w:hAnsi="宋体" w:cs="Times New Roman"/>
                <w:szCs w:val="21"/>
              </w:rPr>
              <w:t>）《预制保温外墙免支模一体化关键施工技术》，建筑结构；（</w:t>
            </w:r>
            <w:r>
              <w:rPr>
                <w:rFonts w:cs="Times New Roman"/>
                <w:szCs w:val="21"/>
              </w:rPr>
              <w:t>3</w:t>
            </w:r>
            <w:r>
              <w:rPr>
                <w:rFonts w:hAnsi="宋体" w:cs="Times New Roman"/>
                <w:szCs w:val="21"/>
              </w:rPr>
              <w:t>）《建筑保温与结构一体化综合施工技术》，建筑结构。</w:t>
            </w:r>
          </w:p>
        </w:tc>
      </w:tr>
      <w:tr>
        <w:tblPrEx>
          <w:tblCellMar>
            <w:top w:w="0" w:type="dxa"/>
            <w:left w:w="0" w:type="dxa"/>
            <w:bottom w:w="0" w:type="dxa"/>
            <w:right w:w="0" w:type="dxa"/>
          </w:tblCellMar>
        </w:tblPrEx>
        <w:trPr>
          <w:cantSplit/>
          <w:trHeight w:val="6685"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cs="Times New Roman"/>
                <w:snapToGrid w:val="0"/>
                <w:kern w:val="0"/>
                <w:szCs w:val="21"/>
              </w:rPr>
            </w:pPr>
            <w:r>
              <w:rPr>
                <w:rFonts w:cs="Times New Roman"/>
                <w:snapToGrid w:val="0"/>
                <w:kern w:val="0"/>
                <w:szCs w:val="21"/>
              </w:rPr>
              <w:t>6</w:t>
            </w:r>
          </w:p>
        </w:tc>
        <w:tc>
          <w:tcPr>
            <w:tcW w:w="64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jc w:val="center"/>
              <w:textAlignment w:val="center"/>
              <w:rPr>
                <w:rFonts w:cs="Times New Roman"/>
                <w:color w:val="000000"/>
                <w:kern w:val="0"/>
                <w:szCs w:val="21"/>
                <w:lang w:bidi="ar"/>
              </w:rPr>
            </w:pPr>
            <w:r>
              <w:rPr>
                <w:rFonts w:hAnsi="宋体" w:cs="Times New Roman"/>
                <w:color w:val="000000"/>
                <w:kern w:val="0"/>
                <w:szCs w:val="21"/>
                <w:lang w:bidi="ar"/>
              </w:rPr>
              <w:t>不等跨大跨径连拱桥关键建造技术及应用</w:t>
            </w:r>
          </w:p>
        </w:tc>
        <w:tc>
          <w:tcPr>
            <w:tcW w:w="109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center"/>
              <w:rPr>
                <w:rFonts w:cs="Times New Roman"/>
                <w:szCs w:val="21"/>
              </w:rPr>
            </w:pPr>
            <w:r>
              <w:rPr>
                <w:rFonts w:hAnsi="宋体" w:cs="Times New Roman"/>
                <w:szCs w:val="21"/>
              </w:rPr>
              <w:t>科技进步（技术开发类）</w:t>
            </w:r>
            <w:r>
              <w:rPr>
                <w:rFonts w:cs="Times New Roman"/>
                <w:szCs w:val="21"/>
              </w:rPr>
              <w:t xml:space="preserve"> </w:t>
            </w:r>
            <w:r>
              <w:rPr>
                <w:rFonts w:hAnsi="宋体" w:cs="Times New Roman"/>
                <w:szCs w:val="21"/>
              </w:rPr>
              <w:t>三等奖</w:t>
            </w:r>
          </w:p>
        </w:tc>
        <w:tc>
          <w:tcPr>
            <w:tcW w:w="29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rPr>
                <w:rFonts w:cs="Times New Roman"/>
                <w:szCs w:val="21"/>
              </w:rPr>
            </w:pPr>
            <w:r>
              <w:rPr>
                <w:rFonts w:hAnsi="宋体" w:cs="Times New Roman"/>
                <w:szCs w:val="21"/>
              </w:rPr>
              <w:t>洛阳市政建设集团有限公司</w:t>
            </w:r>
          </w:p>
          <w:p>
            <w:pPr>
              <w:adjustRightInd w:val="0"/>
              <w:snapToGrid w:val="0"/>
              <w:spacing w:line="240" w:lineRule="exact"/>
              <w:rPr>
                <w:rFonts w:cs="Times New Roman"/>
                <w:szCs w:val="21"/>
              </w:rPr>
            </w:pPr>
            <w:r>
              <w:rPr>
                <w:rFonts w:hAnsi="宋体" w:cs="Times New Roman"/>
                <w:szCs w:val="21"/>
              </w:rPr>
              <w:t>天津市交通科学研究院</w:t>
            </w:r>
          </w:p>
          <w:p>
            <w:pPr>
              <w:adjustRightInd w:val="0"/>
              <w:snapToGrid w:val="0"/>
              <w:spacing w:line="240" w:lineRule="exact"/>
              <w:rPr>
                <w:rFonts w:cs="Times New Roman"/>
                <w:szCs w:val="21"/>
              </w:rPr>
            </w:pPr>
            <w:r>
              <w:rPr>
                <w:rFonts w:hAnsi="宋体" w:cs="Times New Roman"/>
                <w:szCs w:val="21"/>
              </w:rPr>
              <w:t>天津市路驰工程咨询有限公司</w:t>
            </w:r>
          </w:p>
          <w:p>
            <w:pPr>
              <w:adjustRightInd w:val="0"/>
              <w:snapToGrid w:val="0"/>
              <w:spacing w:line="240" w:lineRule="exact"/>
              <w:rPr>
                <w:rFonts w:cs="Times New Roman"/>
                <w:szCs w:val="21"/>
              </w:rPr>
            </w:pPr>
            <w:r>
              <w:rPr>
                <w:rFonts w:hAnsi="宋体" w:cs="Times New Roman"/>
                <w:szCs w:val="21"/>
              </w:rPr>
              <w:t>洛阳水利勘测设计有限责任公司</w:t>
            </w:r>
          </w:p>
        </w:tc>
        <w:tc>
          <w:tcPr>
            <w:tcW w:w="9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马艳</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马腾</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田丰</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李旸</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郭鹏</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王喆</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张玉峥</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陈莹</w:t>
            </w:r>
          </w:p>
          <w:p>
            <w:pPr>
              <w:widowControl/>
              <w:spacing w:line="240" w:lineRule="exact"/>
              <w:jc w:val="center"/>
              <w:rPr>
                <w:rFonts w:cs="Times New Roman"/>
                <w:color w:val="000000"/>
                <w:kern w:val="0"/>
                <w:szCs w:val="21"/>
                <w:lang w:bidi="ar"/>
              </w:rPr>
            </w:pPr>
            <w:r>
              <w:rPr>
                <w:rFonts w:hAnsi="宋体" w:cs="Times New Roman"/>
                <w:color w:val="000000"/>
                <w:kern w:val="0"/>
                <w:szCs w:val="21"/>
                <w:lang w:bidi="ar"/>
              </w:rPr>
              <w:t>郑炜</w:t>
            </w:r>
          </w:p>
          <w:p>
            <w:pPr>
              <w:widowControl/>
              <w:spacing w:line="240" w:lineRule="exact"/>
              <w:jc w:val="center"/>
              <w:rPr>
                <w:rFonts w:cs="Times New Roman"/>
                <w:snapToGrid w:val="0"/>
                <w:kern w:val="0"/>
                <w:szCs w:val="21"/>
                <w:lang w:bidi="ar-SA"/>
              </w:rPr>
            </w:pPr>
            <w:r>
              <w:rPr>
                <w:rFonts w:hAnsi="宋体" w:cs="Times New Roman"/>
                <w:color w:val="000000"/>
                <w:kern w:val="0"/>
                <w:szCs w:val="21"/>
                <w:lang w:bidi="ar"/>
              </w:rPr>
              <w:t>谈杨渠</w:t>
            </w:r>
          </w:p>
        </w:tc>
        <w:tc>
          <w:tcPr>
            <w:tcW w:w="446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rPr>
                <w:rFonts w:cs="Times New Roman"/>
                <w:b/>
                <w:bCs/>
                <w:szCs w:val="21"/>
              </w:rPr>
            </w:pPr>
            <w:r>
              <w:rPr>
                <w:rFonts w:cs="Times New Roman"/>
                <w:b/>
                <w:bCs/>
                <w:szCs w:val="21"/>
              </w:rPr>
              <w:t>1.</w:t>
            </w:r>
            <w:r>
              <w:rPr>
                <w:rFonts w:hAnsi="宋体" w:cs="Times New Roman"/>
                <w:b/>
                <w:bCs/>
                <w:szCs w:val="21"/>
              </w:rPr>
              <w:t>发明专利</w:t>
            </w:r>
            <w:r>
              <w:rPr>
                <w:rFonts w:cs="Times New Roman"/>
                <w:b/>
                <w:bCs/>
                <w:szCs w:val="21"/>
              </w:rPr>
              <w:t>1</w:t>
            </w:r>
            <w:r>
              <w:rPr>
                <w:rFonts w:hAnsi="宋体" w:cs="Times New Roman"/>
                <w:b/>
                <w:bCs/>
                <w:szCs w:val="21"/>
              </w:rPr>
              <w:t>项</w:t>
            </w:r>
          </w:p>
          <w:p>
            <w:pPr>
              <w:pStyle w:val="2"/>
              <w:numPr>
                <w:ilvl w:val="0"/>
                <w:numId w:val="1"/>
              </w:numPr>
              <w:spacing w:line="240" w:lineRule="exact"/>
              <w:rPr>
                <w:rFonts w:cs="Times New Roman"/>
                <w:sz w:val="21"/>
                <w:szCs w:val="21"/>
              </w:rPr>
            </w:pPr>
            <w:r>
              <w:rPr>
                <w:rFonts w:hAnsi="宋体" w:cs="Times New Roman"/>
                <w:sz w:val="21"/>
                <w:szCs w:val="21"/>
              </w:rPr>
              <w:t>一种贝雷梁拆卸拖运车</w:t>
            </w:r>
            <w:r>
              <w:rPr>
                <w:rFonts w:cs="Times New Roman"/>
                <w:sz w:val="21"/>
                <w:szCs w:val="21"/>
              </w:rPr>
              <w:t>(ZL201310292922.X)</w:t>
            </w:r>
          </w:p>
          <w:p>
            <w:pPr>
              <w:pStyle w:val="2"/>
              <w:spacing w:line="240" w:lineRule="exact"/>
              <w:rPr>
                <w:rFonts w:cs="Times New Roman"/>
                <w:b/>
                <w:bCs/>
                <w:sz w:val="21"/>
                <w:szCs w:val="21"/>
              </w:rPr>
            </w:pPr>
            <w:r>
              <w:rPr>
                <w:rFonts w:cs="Times New Roman"/>
                <w:b/>
                <w:bCs/>
                <w:sz w:val="21"/>
                <w:szCs w:val="21"/>
              </w:rPr>
              <w:t>2.</w:t>
            </w:r>
            <w:r>
              <w:rPr>
                <w:rFonts w:hAnsi="宋体" w:cs="Times New Roman"/>
                <w:b/>
                <w:bCs/>
                <w:sz w:val="21"/>
                <w:szCs w:val="21"/>
              </w:rPr>
              <w:t>实用新型专利</w:t>
            </w:r>
            <w:r>
              <w:rPr>
                <w:rFonts w:cs="Times New Roman"/>
                <w:b/>
                <w:bCs/>
                <w:sz w:val="21"/>
                <w:szCs w:val="21"/>
              </w:rPr>
              <w:t>9</w:t>
            </w:r>
            <w:r>
              <w:rPr>
                <w:rFonts w:hAnsi="宋体" w:cs="Times New Roman"/>
                <w:b/>
                <w:bCs/>
                <w:sz w:val="21"/>
                <w:szCs w:val="21"/>
              </w:rPr>
              <w:t>项</w:t>
            </w:r>
          </w:p>
          <w:p>
            <w:pPr>
              <w:pStyle w:val="2"/>
              <w:numPr>
                <w:ilvl w:val="0"/>
                <w:numId w:val="2"/>
              </w:numPr>
              <w:spacing w:after="60" w:line="240" w:lineRule="exact"/>
              <w:rPr>
                <w:rFonts w:cs="Times New Roman"/>
                <w:sz w:val="21"/>
                <w:szCs w:val="21"/>
              </w:rPr>
            </w:pPr>
            <w:r>
              <w:rPr>
                <w:rFonts w:hAnsi="宋体" w:cs="Times New Roman"/>
                <w:sz w:val="21"/>
                <w:szCs w:val="21"/>
              </w:rPr>
              <w:t>一种混凝土自动养护装置</w:t>
            </w:r>
            <w:r>
              <w:rPr>
                <w:rFonts w:cs="Times New Roman"/>
                <w:sz w:val="21"/>
                <w:szCs w:val="21"/>
              </w:rPr>
              <w:t>(CN201877602U)</w:t>
            </w:r>
          </w:p>
          <w:p>
            <w:pPr>
              <w:pStyle w:val="2"/>
              <w:numPr>
                <w:ilvl w:val="0"/>
                <w:numId w:val="2"/>
              </w:numPr>
              <w:spacing w:after="60" w:line="240" w:lineRule="exact"/>
              <w:rPr>
                <w:rFonts w:cs="Times New Roman"/>
                <w:sz w:val="21"/>
                <w:szCs w:val="21"/>
              </w:rPr>
            </w:pPr>
            <w:r>
              <w:rPr>
                <w:rFonts w:hAnsi="宋体" w:cs="Times New Roman"/>
                <w:sz w:val="21"/>
                <w:szCs w:val="21"/>
              </w:rPr>
              <w:t>一种新型水泥平面施工振捣器</w:t>
            </w:r>
            <w:r>
              <w:rPr>
                <w:rFonts w:cs="Times New Roman"/>
                <w:sz w:val="21"/>
                <w:szCs w:val="21"/>
              </w:rPr>
              <w:t>(ZL201720312100.7)</w:t>
            </w:r>
          </w:p>
          <w:p>
            <w:pPr>
              <w:pStyle w:val="2"/>
              <w:numPr>
                <w:ilvl w:val="0"/>
                <w:numId w:val="2"/>
              </w:numPr>
              <w:spacing w:after="60" w:line="240" w:lineRule="exact"/>
              <w:rPr>
                <w:rFonts w:cs="Times New Roman"/>
                <w:sz w:val="21"/>
                <w:szCs w:val="21"/>
              </w:rPr>
            </w:pPr>
            <w:r>
              <w:rPr>
                <w:rFonts w:hAnsi="宋体" w:cs="Times New Roman"/>
                <w:sz w:val="21"/>
                <w:szCs w:val="21"/>
              </w:rPr>
              <w:t>一种脚手连接架结构</w:t>
            </w:r>
            <w:r>
              <w:rPr>
                <w:rFonts w:cs="Times New Roman"/>
                <w:sz w:val="21"/>
                <w:szCs w:val="21"/>
              </w:rPr>
              <w:t>(ZL201720568872.7)</w:t>
            </w:r>
          </w:p>
          <w:p>
            <w:pPr>
              <w:pStyle w:val="2"/>
              <w:numPr>
                <w:ilvl w:val="0"/>
                <w:numId w:val="2"/>
              </w:numPr>
              <w:spacing w:after="60" w:line="240" w:lineRule="exact"/>
              <w:rPr>
                <w:rFonts w:cs="Times New Roman"/>
                <w:sz w:val="21"/>
                <w:szCs w:val="21"/>
              </w:rPr>
            </w:pPr>
            <w:r>
              <w:rPr>
                <w:rFonts w:hAnsi="宋体" w:cs="Times New Roman"/>
                <w:sz w:val="21"/>
                <w:szCs w:val="21"/>
              </w:rPr>
              <w:t>一种用于桥梁伸缩缝的支撑装置</w:t>
            </w:r>
            <w:r>
              <w:rPr>
                <w:rFonts w:cs="Times New Roman"/>
                <w:sz w:val="21"/>
                <w:szCs w:val="21"/>
              </w:rPr>
              <w:t>(CN207878271U)</w:t>
            </w:r>
          </w:p>
          <w:p>
            <w:pPr>
              <w:pStyle w:val="2"/>
              <w:numPr>
                <w:ilvl w:val="0"/>
                <w:numId w:val="2"/>
              </w:numPr>
              <w:spacing w:after="60" w:line="240" w:lineRule="exact"/>
              <w:rPr>
                <w:rFonts w:cs="Times New Roman"/>
                <w:sz w:val="21"/>
                <w:szCs w:val="21"/>
              </w:rPr>
            </w:pPr>
            <w:r>
              <w:rPr>
                <w:rFonts w:hAnsi="宋体" w:cs="Times New Roman"/>
                <w:sz w:val="21"/>
                <w:szCs w:val="21"/>
              </w:rPr>
              <w:t>一种混凝土灌注桩桩头破碎机</w:t>
            </w:r>
            <w:r>
              <w:rPr>
                <w:rFonts w:cs="Times New Roman"/>
                <w:sz w:val="21"/>
                <w:szCs w:val="21"/>
              </w:rPr>
              <w:t>(ZL201720434191.1)</w:t>
            </w:r>
          </w:p>
          <w:p>
            <w:pPr>
              <w:pStyle w:val="2"/>
              <w:numPr>
                <w:ilvl w:val="0"/>
                <w:numId w:val="2"/>
              </w:numPr>
              <w:spacing w:after="60" w:line="240" w:lineRule="exact"/>
              <w:rPr>
                <w:rFonts w:cs="Times New Roman"/>
                <w:sz w:val="21"/>
                <w:szCs w:val="21"/>
              </w:rPr>
            </w:pPr>
            <w:r>
              <w:rPr>
                <w:rFonts w:hAnsi="宋体" w:cs="Times New Roman"/>
                <w:sz w:val="21"/>
                <w:szCs w:val="21"/>
              </w:rPr>
              <w:t>一种桥梁用绿化护栏装置</w:t>
            </w:r>
            <w:r>
              <w:rPr>
                <w:rFonts w:cs="Times New Roman"/>
                <w:sz w:val="21"/>
                <w:szCs w:val="21"/>
              </w:rPr>
              <w:t>(ZL201520260676.1)</w:t>
            </w:r>
          </w:p>
          <w:p>
            <w:pPr>
              <w:pStyle w:val="2"/>
              <w:numPr>
                <w:ilvl w:val="0"/>
                <w:numId w:val="2"/>
              </w:numPr>
              <w:spacing w:after="60" w:line="240" w:lineRule="exact"/>
              <w:rPr>
                <w:rFonts w:cs="Times New Roman"/>
                <w:sz w:val="21"/>
                <w:szCs w:val="21"/>
              </w:rPr>
            </w:pPr>
            <w:r>
              <w:rPr>
                <w:rFonts w:hAnsi="宋体" w:cs="Times New Roman"/>
                <w:sz w:val="21"/>
                <w:szCs w:val="21"/>
              </w:rPr>
              <w:t>用于市政桥梁的缓冲式伸缩装置</w:t>
            </w:r>
            <w:r>
              <w:rPr>
                <w:rFonts w:cs="Times New Roman"/>
                <w:sz w:val="21"/>
                <w:szCs w:val="21"/>
              </w:rPr>
              <w:t>(CN208009234U)</w:t>
            </w:r>
          </w:p>
          <w:p>
            <w:pPr>
              <w:pStyle w:val="2"/>
              <w:numPr>
                <w:ilvl w:val="0"/>
                <w:numId w:val="2"/>
              </w:numPr>
              <w:spacing w:after="60" w:line="240" w:lineRule="exact"/>
              <w:rPr>
                <w:rFonts w:cs="Times New Roman"/>
                <w:sz w:val="21"/>
                <w:szCs w:val="21"/>
              </w:rPr>
            </w:pPr>
            <w:r>
              <w:rPr>
                <w:rFonts w:cs="Times New Roman"/>
                <w:sz w:val="21"/>
                <w:szCs w:val="21"/>
              </w:rPr>
              <w:t>BIM</w:t>
            </w:r>
            <w:r>
              <w:rPr>
                <w:rFonts w:hAnsi="宋体" w:cs="Times New Roman"/>
                <w:sz w:val="21"/>
                <w:szCs w:val="21"/>
              </w:rPr>
              <w:t>技术辅助异型钢结构及建筑物</w:t>
            </w:r>
            <w:r>
              <w:rPr>
                <w:rFonts w:cs="Times New Roman"/>
                <w:sz w:val="21"/>
                <w:szCs w:val="21"/>
              </w:rPr>
              <w:t>(CN201621933U)</w:t>
            </w:r>
          </w:p>
          <w:p>
            <w:pPr>
              <w:pStyle w:val="2"/>
              <w:numPr>
                <w:ilvl w:val="0"/>
                <w:numId w:val="2"/>
              </w:numPr>
              <w:spacing w:after="60" w:line="240" w:lineRule="exact"/>
              <w:rPr>
                <w:rFonts w:cs="Times New Roman"/>
                <w:sz w:val="21"/>
                <w:szCs w:val="21"/>
              </w:rPr>
            </w:pPr>
            <w:r>
              <w:rPr>
                <w:rFonts w:hAnsi="宋体" w:cs="Times New Roman"/>
                <w:sz w:val="21"/>
                <w:szCs w:val="21"/>
              </w:rPr>
              <w:t>一种深基坑支护装置</w:t>
            </w:r>
            <w:r>
              <w:rPr>
                <w:rFonts w:cs="Times New Roman"/>
                <w:sz w:val="21"/>
                <w:szCs w:val="21"/>
              </w:rPr>
              <w:t>(CN202612515U)</w:t>
            </w:r>
          </w:p>
          <w:p>
            <w:pPr>
              <w:pStyle w:val="2"/>
              <w:spacing w:line="240" w:lineRule="exact"/>
              <w:rPr>
                <w:rFonts w:cs="Times New Roman"/>
                <w:b/>
                <w:bCs/>
                <w:sz w:val="21"/>
                <w:szCs w:val="21"/>
              </w:rPr>
            </w:pPr>
            <w:r>
              <w:rPr>
                <w:rFonts w:cs="Times New Roman"/>
                <w:b/>
                <w:bCs/>
                <w:sz w:val="21"/>
                <w:szCs w:val="21"/>
              </w:rPr>
              <w:t>3.</w:t>
            </w:r>
            <w:r>
              <w:rPr>
                <w:rFonts w:hAnsi="宋体" w:cs="Times New Roman"/>
                <w:b/>
                <w:bCs/>
                <w:sz w:val="21"/>
                <w:szCs w:val="21"/>
              </w:rPr>
              <w:t>标准</w:t>
            </w:r>
            <w:r>
              <w:rPr>
                <w:rFonts w:cs="Times New Roman"/>
                <w:b/>
                <w:bCs/>
                <w:sz w:val="21"/>
                <w:szCs w:val="21"/>
              </w:rPr>
              <w:t>2</w:t>
            </w:r>
            <w:r>
              <w:rPr>
                <w:rFonts w:hAnsi="宋体" w:cs="Times New Roman"/>
                <w:b/>
                <w:bCs/>
                <w:sz w:val="21"/>
                <w:szCs w:val="21"/>
              </w:rPr>
              <w:t>项</w:t>
            </w:r>
          </w:p>
          <w:p>
            <w:pPr>
              <w:pStyle w:val="2"/>
              <w:spacing w:line="240" w:lineRule="exact"/>
              <w:rPr>
                <w:rFonts w:cs="Times New Roman"/>
                <w:sz w:val="21"/>
                <w:szCs w:val="21"/>
              </w:rPr>
            </w:pPr>
            <w:r>
              <w:rPr>
                <w:rFonts w:cs="Times New Roman"/>
                <w:sz w:val="21"/>
                <w:szCs w:val="21"/>
              </w:rPr>
              <w:t>(1)</w:t>
            </w:r>
            <w:r>
              <w:rPr>
                <w:rFonts w:hAnsi="宋体" w:cs="Times New Roman"/>
                <w:sz w:val="21"/>
                <w:szCs w:val="21"/>
              </w:rPr>
              <w:t>《通用硅酸盐水泥出厂确认方法》</w:t>
            </w:r>
            <w:r>
              <w:rPr>
                <w:rFonts w:cs="Times New Roman"/>
                <w:sz w:val="21"/>
                <w:szCs w:val="21"/>
              </w:rPr>
              <w:t>GB/T39696-2020</w:t>
            </w:r>
          </w:p>
          <w:p>
            <w:pPr>
              <w:adjustRightInd w:val="0"/>
              <w:snapToGrid w:val="0"/>
              <w:spacing w:line="240" w:lineRule="exact"/>
              <w:jc w:val="center"/>
              <w:rPr>
                <w:rFonts w:cs="Times New Roman"/>
                <w:szCs w:val="21"/>
              </w:rPr>
            </w:pPr>
            <w:r>
              <w:rPr>
                <w:rFonts w:cs="Times New Roman"/>
                <w:szCs w:val="21"/>
              </w:rPr>
              <w:t>(2)</w:t>
            </w:r>
            <w:r>
              <w:rPr>
                <w:rFonts w:hAnsi="宋体" w:cs="Times New Roman"/>
                <w:szCs w:val="21"/>
              </w:rPr>
              <w:t>《冷拌用沥青再生剂》</w:t>
            </w:r>
            <w:r>
              <w:rPr>
                <w:rFonts w:cs="Times New Roman"/>
                <w:szCs w:val="21"/>
              </w:rPr>
              <w:t>CJ/T529-2018</w:t>
            </w:r>
          </w:p>
        </w:tc>
        <w:tc>
          <w:tcPr>
            <w:tcW w:w="461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rPr>
                <w:rFonts w:cs="Times New Roman"/>
                <w:b/>
                <w:bCs/>
                <w:szCs w:val="21"/>
              </w:rPr>
            </w:pPr>
            <w:r>
              <w:rPr>
                <w:rFonts w:cs="Times New Roman"/>
                <w:b/>
                <w:bCs/>
                <w:szCs w:val="21"/>
              </w:rPr>
              <w:t>1.</w:t>
            </w:r>
            <w:r>
              <w:rPr>
                <w:rFonts w:hAnsi="宋体" w:cs="Times New Roman"/>
                <w:b/>
                <w:bCs/>
                <w:szCs w:val="21"/>
              </w:rPr>
              <w:t>专著</w:t>
            </w:r>
            <w:r>
              <w:rPr>
                <w:rFonts w:cs="Times New Roman"/>
                <w:b/>
                <w:bCs/>
                <w:szCs w:val="21"/>
              </w:rPr>
              <w:t>1</w:t>
            </w:r>
            <w:r>
              <w:rPr>
                <w:rFonts w:hAnsi="宋体" w:cs="Times New Roman"/>
                <w:b/>
                <w:bCs/>
                <w:szCs w:val="21"/>
              </w:rPr>
              <w:t>项：</w:t>
            </w:r>
          </w:p>
          <w:p>
            <w:pPr>
              <w:adjustRightInd w:val="0"/>
              <w:snapToGrid w:val="0"/>
              <w:spacing w:line="240" w:lineRule="exact"/>
              <w:rPr>
                <w:rFonts w:cs="Times New Roman"/>
                <w:szCs w:val="21"/>
              </w:rPr>
            </w:pPr>
            <w:r>
              <w:rPr>
                <w:rFonts w:hAnsi="宋体" w:cs="Times New Roman"/>
                <w:szCs w:val="21"/>
              </w:rPr>
              <w:t>《</w:t>
            </w:r>
            <w:r>
              <w:rPr>
                <w:rFonts w:cs="Times New Roman"/>
                <w:szCs w:val="21"/>
              </w:rPr>
              <w:t>Municipla Engineering Technology and Project Management</w:t>
            </w:r>
            <w:r>
              <w:rPr>
                <w:rFonts w:hAnsi="宋体" w:cs="Times New Roman"/>
                <w:szCs w:val="21"/>
              </w:rPr>
              <w:t>》</w:t>
            </w:r>
          </w:p>
        </w:tc>
      </w:tr>
      <w:tr>
        <w:tblPrEx>
          <w:tblCellMar>
            <w:top w:w="0" w:type="dxa"/>
            <w:left w:w="0" w:type="dxa"/>
            <w:bottom w:w="0" w:type="dxa"/>
            <w:right w:w="0" w:type="dxa"/>
          </w:tblCellMar>
        </w:tblPrEx>
        <w:trPr>
          <w:cantSpli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cs="Times New Roman"/>
                <w:snapToGrid w:val="0"/>
                <w:kern w:val="0"/>
                <w:szCs w:val="21"/>
              </w:rPr>
            </w:pPr>
            <w:r>
              <w:rPr>
                <w:rFonts w:cs="Times New Roman"/>
                <w:snapToGrid w:val="0"/>
                <w:kern w:val="0"/>
                <w:szCs w:val="21"/>
              </w:rPr>
              <w:t>7</w:t>
            </w:r>
          </w:p>
        </w:tc>
        <w:tc>
          <w:tcPr>
            <w:tcW w:w="64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jc w:val="center"/>
              <w:textAlignment w:val="center"/>
              <w:rPr>
                <w:rFonts w:cs="Times New Roman"/>
                <w:snapToGrid w:val="0"/>
                <w:kern w:val="0"/>
                <w:szCs w:val="21"/>
              </w:rPr>
            </w:pPr>
            <w:r>
              <w:rPr>
                <w:rFonts w:hAnsi="宋体" w:cs="Times New Roman"/>
                <w:color w:val="000000"/>
                <w:kern w:val="0"/>
                <w:szCs w:val="21"/>
                <w:lang w:bidi="ar"/>
              </w:rPr>
              <w:t>用能强度约束下民用建筑室内环境营造理念及技术路径</w:t>
            </w:r>
          </w:p>
        </w:tc>
        <w:tc>
          <w:tcPr>
            <w:tcW w:w="1096"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40" w:lineRule="exact"/>
              <w:jc w:val="center"/>
              <w:rPr>
                <w:rFonts w:cs="Times New Roman"/>
                <w:snapToGrid w:val="0"/>
                <w:kern w:val="0"/>
                <w:szCs w:val="21"/>
              </w:rPr>
            </w:pPr>
            <w:r>
              <w:rPr>
                <w:rFonts w:hAnsi="宋体" w:cs="Times New Roman"/>
                <w:szCs w:val="21"/>
              </w:rPr>
              <w:t>科技进步（社会公益类）</w:t>
            </w:r>
            <w:r>
              <w:rPr>
                <w:rFonts w:cs="Times New Roman"/>
                <w:szCs w:val="21"/>
              </w:rPr>
              <w:t xml:space="preserve"> </w:t>
            </w:r>
            <w:r>
              <w:rPr>
                <w:rFonts w:hAnsi="宋体" w:cs="Times New Roman"/>
                <w:szCs w:val="21"/>
              </w:rPr>
              <w:t>三等奖</w:t>
            </w:r>
          </w:p>
        </w:tc>
        <w:tc>
          <w:tcPr>
            <w:tcW w:w="295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cs="Times New Roman"/>
                <w:color w:val="000000"/>
                <w:kern w:val="0"/>
                <w:szCs w:val="21"/>
                <w:lang w:bidi="ar"/>
              </w:rPr>
            </w:pPr>
            <w:r>
              <w:rPr>
                <w:rFonts w:hAnsi="宋体" w:cs="Times New Roman"/>
                <w:color w:val="000000"/>
                <w:kern w:val="0"/>
                <w:szCs w:val="21"/>
                <w:lang w:bidi="ar"/>
              </w:rPr>
              <w:t>河南省建筑科学研究院有限公司</w:t>
            </w:r>
          </w:p>
          <w:p>
            <w:pPr>
              <w:widowControl/>
              <w:jc w:val="left"/>
              <w:rPr>
                <w:rFonts w:cs="Times New Roman"/>
                <w:color w:val="000000"/>
                <w:kern w:val="0"/>
                <w:szCs w:val="21"/>
                <w:lang w:bidi="ar"/>
              </w:rPr>
            </w:pPr>
            <w:r>
              <w:rPr>
                <w:rFonts w:hAnsi="宋体" w:cs="Times New Roman"/>
                <w:color w:val="000000"/>
                <w:kern w:val="0"/>
                <w:szCs w:val="21"/>
                <w:lang w:bidi="ar"/>
              </w:rPr>
              <w:t>南京理工大学</w:t>
            </w:r>
          </w:p>
          <w:p>
            <w:pPr>
              <w:widowControl/>
              <w:jc w:val="left"/>
              <w:rPr>
                <w:rFonts w:cs="Times New Roman"/>
                <w:snapToGrid w:val="0"/>
                <w:kern w:val="0"/>
                <w:szCs w:val="21"/>
              </w:rPr>
            </w:pPr>
            <w:r>
              <w:rPr>
                <w:rFonts w:hAnsi="宋体" w:cs="Times New Roman"/>
                <w:color w:val="000000"/>
                <w:kern w:val="0"/>
                <w:szCs w:val="21"/>
                <w:lang w:bidi="ar"/>
              </w:rPr>
              <w:t>重庆大学</w:t>
            </w:r>
          </w:p>
        </w:tc>
        <w:tc>
          <w:tcPr>
            <w:tcW w:w="974"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cs="Times New Roman"/>
                <w:color w:val="000000"/>
                <w:kern w:val="0"/>
                <w:szCs w:val="21"/>
                <w:lang w:bidi="ar"/>
              </w:rPr>
            </w:pPr>
            <w:r>
              <w:rPr>
                <w:rFonts w:hAnsi="宋体" w:cs="Times New Roman"/>
                <w:color w:val="000000"/>
                <w:kern w:val="0"/>
                <w:szCs w:val="21"/>
                <w:lang w:bidi="ar"/>
              </w:rPr>
              <w:t>祁冰</w:t>
            </w:r>
          </w:p>
          <w:p>
            <w:pPr>
              <w:widowControl/>
              <w:jc w:val="left"/>
              <w:rPr>
                <w:rFonts w:cs="Times New Roman"/>
                <w:color w:val="000000"/>
                <w:kern w:val="0"/>
                <w:szCs w:val="21"/>
                <w:lang w:bidi="ar"/>
              </w:rPr>
            </w:pPr>
            <w:r>
              <w:rPr>
                <w:rFonts w:hAnsi="宋体" w:cs="Times New Roman"/>
                <w:color w:val="000000"/>
                <w:kern w:val="0"/>
                <w:szCs w:val="21"/>
                <w:lang w:bidi="ar"/>
              </w:rPr>
              <w:t>贾云飞</w:t>
            </w:r>
          </w:p>
          <w:p>
            <w:pPr>
              <w:widowControl/>
              <w:jc w:val="left"/>
              <w:rPr>
                <w:rFonts w:cs="Times New Roman"/>
                <w:color w:val="000000"/>
                <w:kern w:val="0"/>
                <w:szCs w:val="21"/>
                <w:lang w:bidi="ar"/>
              </w:rPr>
            </w:pPr>
            <w:r>
              <w:rPr>
                <w:rFonts w:hAnsi="宋体" w:cs="Times New Roman"/>
                <w:color w:val="000000"/>
                <w:kern w:val="0"/>
                <w:szCs w:val="21"/>
                <w:lang w:bidi="ar"/>
              </w:rPr>
              <w:t>吴玉杰</w:t>
            </w:r>
          </w:p>
          <w:p>
            <w:pPr>
              <w:widowControl/>
              <w:jc w:val="left"/>
              <w:rPr>
                <w:rFonts w:cs="Times New Roman"/>
                <w:color w:val="000000"/>
                <w:kern w:val="0"/>
                <w:szCs w:val="21"/>
                <w:lang w:bidi="ar"/>
              </w:rPr>
            </w:pPr>
            <w:r>
              <w:rPr>
                <w:rFonts w:hAnsi="宋体" w:cs="Times New Roman"/>
                <w:color w:val="000000"/>
                <w:kern w:val="0"/>
                <w:szCs w:val="21"/>
                <w:lang w:bidi="ar"/>
              </w:rPr>
              <w:t>关军</w:t>
            </w:r>
          </w:p>
          <w:p>
            <w:pPr>
              <w:widowControl/>
              <w:jc w:val="left"/>
              <w:rPr>
                <w:rFonts w:cs="Times New Roman"/>
                <w:color w:val="000000"/>
                <w:kern w:val="0"/>
                <w:szCs w:val="21"/>
                <w:lang w:bidi="ar"/>
              </w:rPr>
            </w:pPr>
            <w:r>
              <w:rPr>
                <w:rFonts w:hAnsi="宋体" w:cs="Times New Roman"/>
                <w:color w:val="000000"/>
                <w:kern w:val="0"/>
                <w:szCs w:val="21"/>
                <w:lang w:bidi="ar"/>
              </w:rPr>
              <w:t>程勇</w:t>
            </w:r>
          </w:p>
          <w:p>
            <w:pPr>
              <w:widowControl/>
              <w:jc w:val="left"/>
              <w:rPr>
                <w:rFonts w:cs="Times New Roman"/>
                <w:color w:val="000000"/>
                <w:kern w:val="0"/>
                <w:szCs w:val="21"/>
                <w:lang w:bidi="ar"/>
              </w:rPr>
            </w:pPr>
            <w:r>
              <w:rPr>
                <w:rFonts w:hAnsi="宋体" w:cs="Times New Roman"/>
                <w:color w:val="000000"/>
                <w:kern w:val="0"/>
                <w:szCs w:val="21"/>
                <w:lang w:bidi="ar"/>
              </w:rPr>
              <w:t>李云龙</w:t>
            </w:r>
          </w:p>
          <w:p>
            <w:pPr>
              <w:widowControl/>
              <w:jc w:val="left"/>
              <w:rPr>
                <w:rFonts w:cs="Times New Roman"/>
                <w:szCs w:val="21"/>
              </w:rPr>
            </w:pPr>
            <w:r>
              <w:rPr>
                <w:rFonts w:hAnsi="宋体" w:cs="Times New Roman"/>
                <w:color w:val="000000"/>
                <w:kern w:val="0"/>
                <w:szCs w:val="21"/>
                <w:lang w:bidi="ar"/>
              </w:rPr>
              <w:t>王芃远</w:t>
            </w:r>
          </w:p>
          <w:p>
            <w:pPr>
              <w:widowControl/>
              <w:jc w:val="center"/>
              <w:rPr>
                <w:rFonts w:cs="Times New Roman"/>
                <w:color w:val="000000"/>
                <w:kern w:val="0"/>
                <w:szCs w:val="21"/>
                <w:lang w:bidi="ar"/>
              </w:rPr>
            </w:pPr>
          </w:p>
        </w:tc>
        <w:tc>
          <w:tcPr>
            <w:tcW w:w="4469"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pStyle w:val="2"/>
              <w:numPr>
                <w:ilvl w:val="0"/>
                <w:numId w:val="3"/>
              </w:numPr>
              <w:rPr>
                <w:rFonts w:cs="Times New Roman"/>
                <w:b/>
                <w:bCs/>
                <w:snapToGrid w:val="0"/>
                <w:sz w:val="21"/>
                <w:szCs w:val="21"/>
              </w:rPr>
            </w:pPr>
            <w:r>
              <w:rPr>
                <w:rFonts w:hAnsi="宋体" w:cs="Times New Roman"/>
                <w:b/>
                <w:bCs/>
                <w:snapToGrid w:val="0"/>
                <w:sz w:val="21"/>
                <w:szCs w:val="21"/>
              </w:rPr>
              <w:t>标准</w:t>
            </w:r>
            <w:r>
              <w:rPr>
                <w:rFonts w:cs="Times New Roman"/>
                <w:b/>
                <w:bCs/>
                <w:snapToGrid w:val="0"/>
                <w:sz w:val="21"/>
                <w:szCs w:val="21"/>
              </w:rPr>
              <w:t>5</w:t>
            </w:r>
            <w:r>
              <w:rPr>
                <w:rFonts w:hAnsi="宋体" w:cs="Times New Roman"/>
                <w:b/>
                <w:bCs/>
                <w:snapToGrid w:val="0"/>
                <w:sz w:val="21"/>
                <w:szCs w:val="21"/>
              </w:rPr>
              <w:t>部：</w:t>
            </w:r>
          </w:p>
          <w:p>
            <w:pPr>
              <w:pStyle w:val="2"/>
              <w:rPr>
                <w:rFonts w:cs="Times New Roman"/>
                <w:snapToGrid w:val="0"/>
                <w:sz w:val="21"/>
                <w:szCs w:val="21"/>
              </w:rPr>
            </w:pPr>
            <w:r>
              <w:rPr>
                <w:rFonts w:hAnsi="宋体" w:cs="Times New Roman"/>
                <w:snapToGrid w:val="0"/>
                <w:sz w:val="21"/>
                <w:szCs w:val="21"/>
              </w:rPr>
              <w:t>（</w:t>
            </w:r>
            <w:r>
              <w:rPr>
                <w:rFonts w:cs="Times New Roman"/>
                <w:snapToGrid w:val="0"/>
                <w:sz w:val="21"/>
                <w:szCs w:val="21"/>
              </w:rPr>
              <w:t>1</w:t>
            </w:r>
            <w:r>
              <w:rPr>
                <w:rFonts w:hAnsi="宋体" w:cs="Times New Roman"/>
                <w:snapToGrid w:val="0"/>
                <w:sz w:val="21"/>
                <w:szCs w:val="21"/>
              </w:rPr>
              <w:t>）《民用建筑工程室内环境污染控制标准》</w:t>
            </w:r>
            <w:r>
              <w:rPr>
                <w:rFonts w:cs="Times New Roman"/>
                <w:snapToGrid w:val="0"/>
                <w:sz w:val="21"/>
                <w:szCs w:val="21"/>
              </w:rPr>
              <w:t>GB50325-2020</w:t>
            </w:r>
            <w:r>
              <w:rPr>
                <w:rFonts w:hAnsi="宋体" w:cs="Times New Roman"/>
                <w:snapToGrid w:val="0"/>
                <w:sz w:val="21"/>
                <w:szCs w:val="21"/>
              </w:rPr>
              <w:t>；（</w:t>
            </w:r>
            <w:r>
              <w:rPr>
                <w:rFonts w:cs="Times New Roman"/>
                <w:snapToGrid w:val="0"/>
                <w:sz w:val="21"/>
                <w:szCs w:val="21"/>
              </w:rPr>
              <w:t>2</w:t>
            </w:r>
            <w:r>
              <w:rPr>
                <w:rFonts w:hAnsi="宋体" w:cs="Times New Roman"/>
                <w:snapToGrid w:val="0"/>
                <w:sz w:val="21"/>
                <w:szCs w:val="21"/>
              </w:rPr>
              <w:t>）《住宅室内环境营造技术规程》</w:t>
            </w:r>
            <w:r>
              <w:rPr>
                <w:rFonts w:cs="Times New Roman"/>
                <w:snapToGrid w:val="0"/>
                <w:sz w:val="21"/>
                <w:szCs w:val="21"/>
              </w:rPr>
              <w:t>T/CECS963-2021</w:t>
            </w:r>
            <w:r>
              <w:rPr>
                <w:rFonts w:hAnsi="宋体" w:cs="Times New Roman"/>
                <w:snapToGrid w:val="0"/>
                <w:sz w:val="21"/>
                <w:szCs w:val="21"/>
              </w:rPr>
              <w:t>；（</w:t>
            </w:r>
            <w:r>
              <w:rPr>
                <w:rFonts w:cs="Times New Roman"/>
                <w:snapToGrid w:val="0"/>
                <w:sz w:val="21"/>
                <w:szCs w:val="21"/>
              </w:rPr>
              <w:t>3</w:t>
            </w:r>
            <w:r>
              <w:rPr>
                <w:rFonts w:hAnsi="宋体" w:cs="Times New Roman"/>
                <w:snapToGrid w:val="0"/>
                <w:sz w:val="21"/>
                <w:szCs w:val="21"/>
              </w:rPr>
              <w:t>）《建筑室内空气中氡检测方法标准》</w:t>
            </w:r>
            <w:r>
              <w:rPr>
                <w:rFonts w:cs="Times New Roman"/>
                <w:snapToGrid w:val="0"/>
                <w:sz w:val="21"/>
                <w:szCs w:val="21"/>
              </w:rPr>
              <w:t>T/CECS569-2019</w:t>
            </w:r>
            <w:r>
              <w:rPr>
                <w:rFonts w:hAnsi="宋体" w:cs="Times New Roman"/>
                <w:snapToGrid w:val="0"/>
                <w:sz w:val="21"/>
                <w:szCs w:val="21"/>
              </w:rPr>
              <w:t>；（</w:t>
            </w:r>
            <w:r>
              <w:rPr>
                <w:rFonts w:cs="Times New Roman"/>
                <w:snapToGrid w:val="0"/>
                <w:sz w:val="21"/>
                <w:szCs w:val="21"/>
              </w:rPr>
              <w:t>4</w:t>
            </w:r>
            <w:r>
              <w:rPr>
                <w:rFonts w:hAnsi="宋体" w:cs="Times New Roman"/>
                <w:snapToGrid w:val="0"/>
                <w:sz w:val="21"/>
                <w:szCs w:val="21"/>
              </w:rPr>
              <w:t>）室内空气中苯系物及总挥发性有机化合物检测方法标准</w:t>
            </w:r>
            <w:r>
              <w:rPr>
                <w:rFonts w:cs="Times New Roman"/>
                <w:snapToGrid w:val="0"/>
                <w:sz w:val="21"/>
                <w:szCs w:val="21"/>
              </w:rPr>
              <w:t>T/CECS539-2018</w:t>
            </w:r>
            <w:r>
              <w:rPr>
                <w:rFonts w:hAnsi="宋体" w:cs="Times New Roman"/>
                <w:snapToGrid w:val="0"/>
                <w:sz w:val="21"/>
                <w:szCs w:val="21"/>
              </w:rPr>
              <w:t>；（</w:t>
            </w:r>
            <w:r>
              <w:rPr>
                <w:rFonts w:cs="Times New Roman"/>
                <w:snapToGrid w:val="0"/>
                <w:sz w:val="21"/>
                <w:szCs w:val="21"/>
              </w:rPr>
              <w:t>5</w:t>
            </w:r>
            <w:r>
              <w:rPr>
                <w:rFonts w:hAnsi="宋体" w:cs="Times New Roman"/>
                <w:snapToGrid w:val="0"/>
                <w:sz w:val="21"/>
                <w:szCs w:val="21"/>
              </w:rPr>
              <w:t>）民用建筑绿色装修设计材料选用标准</w:t>
            </w:r>
            <w:r>
              <w:rPr>
                <w:rFonts w:cs="Times New Roman"/>
                <w:snapToGrid w:val="0"/>
                <w:sz w:val="21"/>
                <w:szCs w:val="21"/>
              </w:rPr>
              <w:t>T/CECS621-2019</w:t>
            </w:r>
            <w:r>
              <w:rPr>
                <w:rFonts w:hAnsi="宋体" w:cs="Times New Roman"/>
                <w:snapToGrid w:val="0"/>
                <w:sz w:val="21"/>
                <w:szCs w:val="21"/>
              </w:rPr>
              <w:t>。</w:t>
            </w:r>
          </w:p>
          <w:p>
            <w:pPr>
              <w:pStyle w:val="2"/>
              <w:rPr>
                <w:rFonts w:cs="Times New Roman"/>
                <w:snapToGrid w:val="0"/>
                <w:sz w:val="21"/>
                <w:szCs w:val="21"/>
              </w:rPr>
            </w:pPr>
            <w:r>
              <w:rPr>
                <w:rFonts w:cs="Times New Roman"/>
                <w:snapToGrid w:val="0"/>
                <w:sz w:val="21"/>
                <w:szCs w:val="21"/>
              </w:rPr>
              <w:t>2</w:t>
            </w:r>
            <w:r>
              <w:rPr>
                <w:rFonts w:cs="Times New Roman"/>
                <w:b/>
                <w:bCs/>
                <w:snapToGrid w:val="0"/>
                <w:sz w:val="21"/>
                <w:szCs w:val="21"/>
              </w:rPr>
              <w:t>.</w:t>
            </w:r>
            <w:r>
              <w:rPr>
                <w:rFonts w:hAnsi="宋体" w:cs="Times New Roman"/>
                <w:b/>
                <w:bCs/>
                <w:snapToGrid w:val="0"/>
                <w:sz w:val="21"/>
                <w:szCs w:val="21"/>
              </w:rPr>
              <w:t>专利</w:t>
            </w:r>
            <w:r>
              <w:rPr>
                <w:rFonts w:cs="Times New Roman"/>
                <w:b/>
                <w:bCs/>
                <w:snapToGrid w:val="0"/>
                <w:sz w:val="21"/>
                <w:szCs w:val="21"/>
              </w:rPr>
              <w:t>9</w:t>
            </w:r>
            <w:r>
              <w:rPr>
                <w:rFonts w:hAnsi="宋体" w:cs="Times New Roman"/>
                <w:b/>
                <w:bCs/>
                <w:snapToGrid w:val="0"/>
                <w:sz w:val="21"/>
                <w:szCs w:val="21"/>
              </w:rPr>
              <w:t>项：</w:t>
            </w:r>
          </w:p>
          <w:p>
            <w:pPr>
              <w:pStyle w:val="2"/>
              <w:rPr>
                <w:rFonts w:cs="Times New Roman"/>
                <w:sz w:val="21"/>
                <w:szCs w:val="21"/>
                <w:lang w:bidi="ar-SA"/>
              </w:rPr>
            </w:pPr>
            <w:r>
              <w:rPr>
                <w:rFonts w:hAnsi="宋体" w:cs="Times New Roman"/>
                <w:snapToGrid w:val="0"/>
                <w:sz w:val="21"/>
                <w:szCs w:val="21"/>
              </w:rPr>
              <w:t>（</w:t>
            </w:r>
            <w:r>
              <w:rPr>
                <w:rFonts w:cs="Times New Roman"/>
                <w:snapToGrid w:val="0"/>
                <w:sz w:val="21"/>
                <w:szCs w:val="21"/>
              </w:rPr>
              <w:t>1</w:t>
            </w:r>
            <w:r>
              <w:rPr>
                <w:rFonts w:hAnsi="宋体" w:cs="Times New Roman"/>
                <w:snapToGrid w:val="0"/>
                <w:sz w:val="21"/>
                <w:szCs w:val="21"/>
              </w:rPr>
              <w:t>）一种地源热泵系统性能检测及优化控制方法、装置（</w:t>
            </w:r>
            <w:r>
              <w:rPr>
                <w:rFonts w:cs="Times New Roman"/>
                <w:snapToGrid w:val="0"/>
                <w:sz w:val="21"/>
                <w:szCs w:val="21"/>
              </w:rPr>
              <w:t>ZL202010244228.0</w:t>
            </w:r>
            <w:r>
              <w:rPr>
                <w:rFonts w:hAnsi="宋体" w:cs="Times New Roman"/>
                <w:snapToGrid w:val="0"/>
                <w:sz w:val="21"/>
                <w:szCs w:val="21"/>
              </w:rPr>
              <w:t>）；（</w:t>
            </w:r>
            <w:r>
              <w:rPr>
                <w:rFonts w:cs="Times New Roman"/>
                <w:snapToGrid w:val="0"/>
                <w:sz w:val="21"/>
                <w:szCs w:val="21"/>
              </w:rPr>
              <w:t>2</w:t>
            </w:r>
            <w:r>
              <w:rPr>
                <w:rFonts w:hAnsi="宋体" w:cs="Times New Roman"/>
                <w:snapToGrid w:val="0"/>
                <w:sz w:val="21"/>
                <w:szCs w:val="21"/>
              </w:rPr>
              <w:t>）人员密集场所室内</w:t>
            </w:r>
            <w:r>
              <w:rPr>
                <w:rFonts w:cs="Times New Roman"/>
                <w:snapToGrid w:val="0"/>
                <w:sz w:val="21"/>
                <w:szCs w:val="21"/>
              </w:rPr>
              <w:t>TVOC</w:t>
            </w:r>
            <w:r>
              <w:rPr>
                <w:rFonts w:hAnsi="宋体" w:cs="Times New Roman"/>
                <w:snapToGrid w:val="0"/>
                <w:sz w:val="21"/>
                <w:szCs w:val="21"/>
              </w:rPr>
              <w:t>浓度的在线监测方法及系统（</w:t>
            </w:r>
            <w:r>
              <w:rPr>
                <w:rFonts w:cs="Times New Roman"/>
                <w:snapToGrid w:val="0"/>
                <w:sz w:val="21"/>
                <w:szCs w:val="21"/>
              </w:rPr>
              <w:t>ZL201910434912.2</w:t>
            </w:r>
            <w:r>
              <w:rPr>
                <w:rFonts w:hAnsi="宋体" w:cs="Times New Roman"/>
                <w:snapToGrid w:val="0"/>
                <w:sz w:val="21"/>
                <w:szCs w:val="21"/>
              </w:rPr>
              <w:t>）；（</w:t>
            </w:r>
            <w:r>
              <w:rPr>
                <w:rFonts w:cs="Times New Roman"/>
                <w:snapToGrid w:val="0"/>
                <w:sz w:val="21"/>
                <w:szCs w:val="21"/>
              </w:rPr>
              <w:t>3</w:t>
            </w:r>
            <w:r>
              <w:rPr>
                <w:rFonts w:hAnsi="宋体" w:cs="Times New Roman"/>
                <w:snapToGrid w:val="0"/>
                <w:sz w:val="21"/>
                <w:szCs w:val="21"/>
              </w:rPr>
              <w:t>）一种空气调节净化装置（</w:t>
            </w:r>
            <w:r>
              <w:rPr>
                <w:rFonts w:cs="Times New Roman"/>
                <w:snapToGrid w:val="0"/>
                <w:sz w:val="21"/>
                <w:szCs w:val="21"/>
              </w:rPr>
              <w:t>ZL202021134658.9</w:t>
            </w:r>
            <w:r>
              <w:rPr>
                <w:rFonts w:hAnsi="宋体" w:cs="Times New Roman"/>
                <w:snapToGrid w:val="0"/>
                <w:sz w:val="21"/>
                <w:szCs w:val="21"/>
              </w:rPr>
              <w:t>）；（</w:t>
            </w:r>
            <w:r>
              <w:rPr>
                <w:rFonts w:cs="Times New Roman"/>
                <w:snapToGrid w:val="0"/>
                <w:sz w:val="21"/>
                <w:szCs w:val="21"/>
              </w:rPr>
              <w:t>4</w:t>
            </w:r>
            <w:r>
              <w:rPr>
                <w:rFonts w:hAnsi="宋体" w:cs="Times New Roman"/>
                <w:snapToGrid w:val="0"/>
                <w:sz w:val="21"/>
                <w:szCs w:val="21"/>
              </w:rPr>
              <w:t>）一种太阳能光导照明系统（</w:t>
            </w:r>
            <w:r>
              <w:rPr>
                <w:rFonts w:cs="Times New Roman"/>
                <w:snapToGrid w:val="0"/>
                <w:sz w:val="21"/>
                <w:szCs w:val="21"/>
              </w:rPr>
              <w:t>ZL202022082547.4</w:t>
            </w:r>
            <w:r>
              <w:rPr>
                <w:rFonts w:hAnsi="宋体" w:cs="Times New Roman"/>
                <w:snapToGrid w:val="0"/>
                <w:sz w:val="21"/>
                <w:szCs w:val="21"/>
              </w:rPr>
              <w:t>）；（</w:t>
            </w:r>
            <w:r>
              <w:rPr>
                <w:rFonts w:cs="Times New Roman"/>
                <w:snapToGrid w:val="0"/>
                <w:sz w:val="21"/>
                <w:szCs w:val="21"/>
              </w:rPr>
              <w:t>5</w:t>
            </w:r>
            <w:r>
              <w:rPr>
                <w:rFonts w:hAnsi="宋体" w:cs="Times New Roman"/>
                <w:snapToGrid w:val="0"/>
                <w:sz w:val="21"/>
                <w:szCs w:val="21"/>
              </w:rPr>
              <w:t>）一种智能照明系统（</w:t>
            </w:r>
            <w:r>
              <w:rPr>
                <w:rFonts w:cs="Times New Roman"/>
                <w:snapToGrid w:val="0"/>
                <w:sz w:val="21"/>
                <w:szCs w:val="21"/>
              </w:rPr>
              <w:t>ZL202022082548.9</w:t>
            </w:r>
            <w:r>
              <w:rPr>
                <w:rFonts w:hAnsi="宋体" w:cs="Times New Roman"/>
                <w:snapToGrid w:val="0"/>
                <w:sz w:val="21"/>
                <w:szCs w:val="21"/>
              </w:rPr>
              <w:t>）；（</w:t>
            </w:r>
            <w:r>
              <w:rPr>
                <w:rFonts w:cs="Times New Roman"/>
                <w:snapToGrid w:val="0"/>
                <w:sz w:val="21"/>
                <w:szCs w:val="21"/>
              </w:rPr>
              <w:t>6</w:t>
            </w:r>
            <w:r>
              <w:rPr>
                <w:rFonts w:hAnsi="宋体" w:cs="Times New Roman"/>
                <w:snapToGrid w:val="0"/>
                <w:sz w:val="21"/>
                <w:szCs w:val="21"/>
              </w:rPr>
              <w:t>）一种风力导向型无动力风帽（</w:t>
            </w:r>
            <w:r>
              <w:rPr>
                <w:rFonts w:cs="Times New Roman"/>
                <w:snapToGrid w:val="0"/>
                <w:sz w:val="21"/>
                <w:szCs w:val="21"/>
              </w:rPr>
              <w:t>ZL201920759042.1</w:t>
            </w:r>
            <w:r>
              <w:rPr>
                <w:rFonts w:hAnsi="宋体" w:cs="Times New Roman"/>
                <w:snapToGrid w:val="0"/>
                <w:sz w:val="21"/>
                <w:szCs w:val="21"/>
              </w:rPr>
              <w:t>）；（</w:t>
            </w:r>
            <w:r>
              <w:rPr>
                <w:rFonts w:cs="Times New Roman"/>
                <w:snapToGrid w:val="0"/>
                <w:sz w:val="21"/>
                <w:szCs w:val="21"/>
              </w:rPr>
              <w:t>7</w:t>
            </w:r>
            <w:r>
              <w:rPr>
                <w:rFonts w:hAnsi="宋体" w:cs="Times New Roman"/>
                <w:snapToGrid w:val="0"/>
                <w:sz w:val="21"/>
                <w:szCs w:val="21"/>
              </w:rPr>
              <w:t>）一种具有送风功能的无动力风帽（</w:t>
            </w:r>
            <w:r>
              <w:rPr>
                <w:rFonts w:cs="Times New Roman"/>
                <w:snapToGrid w:val="0"/>
                <w:sz w:val="21"/>
                <w:szCs w:val="21"/>
              </w:rPr>
              <w:t>ZL201920759041.7</w:t>
            </w:r>
            <w:r>
              <w:rPr>
                <w:rFonts w:hAnsi="宋体" w:cs="Times New Roman"/>
                <w:snapToGrid w:val="0"/>
                <w:sz w:val="21"/>
                <w:szCs w:val="21"/>
              </w:rPr>
              <w:t>）；（</w:t>
            </w:r>
            <w:r>
              <w:rPr>
                <w:rFonts w:cs="Times New Roman"/>
                <w:snapToGrid w:val="0"/>
                <w:sz w:val="21"/>
                <w:szCs w:val="21"/>
              </w:rPr>
              <w:t>8</w:t>
            </w:r>
            <w:r>
              <w:rPr>
                <w:rFonts w:hAnsi="宋体" w:cs="Times New Roman"/>
                <w:snapToGrid w:val="0"/>
                <w:sz w:val="21"/>
                <w:szCs w:val="21"/>
              </w:rPr>
              <w:t>）一种用于增加空气流动检测室内环境用检测系统（</w:t>
            </w:r>
            <w:r>
              <w:rPr>
                <w:rFonts w:cs="Times New Roman"/>
                <w:snapToGrid w:val="0"/>
                <w:sz w:val="21"/>
                <w:szCs w:val="21"/>
              </w:rPr>
              <w:t>ZL202021896602.7</w:t>
            </w:r>
            <w:r>
              <w:rPr>
                <w:rFonts w:hAnsi="宋体" w:cs="Times New Roman"/>
                <w:snapToGrid w:val="0"/>
                <w:sz w:val="21"/>
                <w:szCs w:val="21"/>
              </w:rPr>
              <w:t>）；（</w:t>
            </w:r>
            <w:r>
              <w:rPr>
                <w:rFonts w:cs="Times New Roman"/>
                <w:snapToGrid w:val="0"/>
                <w:sz w:val="21"/>
                <w:szCs w:val="21"/>
              </w:rPr>
              <w:t>9</w:t>
            </w:r>
            <w:r>
              <w:rPr>
                <w:rFonts w:hAnsi="宋体" w:cs="Times New Roman"/>
                <w:snapToGrid w:val="0"/>
                <w:sz w:val="21"/>
                <w:szCs w:val="21"/>
              </w:rPr>
              <w:t>）一种电动启闭散流器（</w:t>
            </w:r>
            <w:r>
              <w:rPr>
                <w:rFonts w:cs="Times New Roman"/>
                <w:snapToGrid w:val="0"/>
                <w:sz w:val="21"/>
                <w:szCs w:val="21"/>
              </w:rPr>
              <w:t>ZL202020076848.3</w:t>
            </w:r>
            <w:r>
              <w:rPr>
                <w:rFonts w:hAnsi="宋体" w:cs="Times New Roman"/>
                <w:snapToGrid w:val="0"/>
                <w:sz w:val="21"/>
                <w:szCs w:val="21"/>
              </w:rPr>
              <w:t>）。</w:t>
            </w:r>
          </w:p>
        </w:tc>
        <w:tc>
          <w:tcPr>
            <w:tcW w:w="461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adjustRightInd w:val="0"/>
              <w:snapToGrid w:val="0"/>
              <w:spacing w:line="200" w:lineRule="exact"/>
              <w:jc w:val="left"/>
              <w:rPr>
                <w:rFonts w:cs="Times New Roman"/>
                <w:b/>
                <w:bCs/>
                <w:sz w:val="18"/>
                <w:szCs w:val="18"/>
              </w:rPr>
            </w:pPr>
            <w:r>
              <w:rPr>
                <w:rFonts w:hAnsi="宋体" w:cs="Times New Roman"/>
                <w:b/>
                <w:bCs/>
                <w:sz w:val="18"/>
                <w:szCs w:val="18"/>
              </w:rPr>
              <w:t>论文</w:t>
            </w:r>
            <w:r>
              <w:rPr>
                <w:rFonts w:cs="Times New Roman"/>
                <w:b/>
                <w:bCs/>
                <w:sz w:val="18"/>
                <w:szCs w:val="18"/>
              </w:rPr>
              <w:t>14</w:t>
            </w:r>
            <w:r>
              <w:rPr>
                <w:rFonts w:hAnsi="宋体" w:cs="Times New Roman"/>
                <w:b/>
                <w:bCs/>
                <w:sz w:val="18"/>
                <w:szCs w:val="18"/>
              </w:rPr>
              <w:t>项：</w:t>
            </w:r>
          </w:p>
          <w:p>
            <w:pPr>
              <w:adjustRightInd w:val="0"/>
              <w:snapToGrid w:val="0"/>
              <w:spacing w:line="200" w:lineRule="exact"/>
              <w:jc w:val="left"/>
              <w:rPr>
                <w:rFonts w:cs="Times New Roman"/>
                <w:sz w:val="18"/>
                <w:szCs w:val="18"/>
              </w:rPr>
            </w:pPr>
            <w:r>
              <w:rPr>
                <w:rFonts w:cs="Times New Roman"/>
                <w:sz w:val="18"/>
                <w:szCs w:val="18"/>
              </w:rPr>
              <w:t>1. Investigation of indoor total volatile organic compound concentrations in densely occupied university buildings under natural ventilation: Temporal variation, correlation and source contribution/ Indoor and Built Environment</w:t>
            </w:r>
          </w:p>
          <w:p>
            <w:pPr>
              <w:pStyle w:val="2"/>
              <w:spacing w:after="0" w:line="200" w:lineRule="exact"/>
              <w:rPr>
                <w:rFonts w:cs="Times New Roman"/>
                <w:kern w:val="2"/>
                <w:sz w:val="18"/>
                <w:szCs w:val="18"/>
              </w:rPr>
            </w:pPr>
            <w:r>
              <w:rPr>
                <w:rFonts w:cs="Times New Roman"/>
                <w:kern w:val="2"/>
                <w:sz w:val="18"/>
                <w:szCs w:val="18"/>
              </w:rPr>
              <w:t>2. Effects of cooking and window opening behaviors on indoor ultrafine particle concentrations in urban residences: a field study in Yangtze River Delta region of China/ Building and Environment</w:t>
            </w:r>
          </w:p>
          <w:p>
            <w:pPr>
              <w:pStyle w:val="2"/>
              <w:spacing w:after="0" w:line="200" w:lineRule="exact"/>
              <w:rPr>
                <w:rFonts w:cs="Times New Roman"/>
                <w:kern w:val="2"/>
                <w:sz w:val="18"/>
                <w:szCs w:val="18"/>
              </w:rPr>
            </w:pPr>
            <w:r>
              <w:rPr>
                <w:rFonts w:cs="Times New Roman"/>
                <w:kern w:val="2"/>
                <w:sz w:val="18"/>
                <w:szCs w:val="18"/>
              </w:rPr>
              <w:t>3. Indoor volatile organic compounds in densely occupied education buildings of four universities: target list, concentration levels and correlation analysis/ Building and Environment</w:t>
            </w:r>
          </w:p>
          <w:p>
            <w:pPr>
              <w:pStyle w:val="2"/>
              <w:spacing w:after="0" w:line="200" w:lineRule="exact"/>
              <w:rPr>
                <w:rFonts w:cs="Times New Roman"/>
                <w:kern w:val="2"/>
                <w:sz w:val="18"/>
                <w:szCs w:val="18"/>
              </w:rPr>
            </w:pPr>
            <w:r>
              <w:rPr>
                <w:rFonts w:cs="Times New Roman"/>
                <w:kern w:val="2"/>
                <w:sz w:val="18"/>
                <w:szCs w:val="18"/>
              </w:rPr>
              <w:t>4. Fully mixed air model based cooling load estimation method for both stratum ventilation and displacement ventilation/ Energy and Buildings</w:t>
            </w:r>
          </w:p>
          <w:p>
            <w:pPr>
              <w:pStyle w:val="2"/>
              <w:spacing w:after="0" w:line="200" w:lineRule="exact"/>
              <w:rPr>
                <w:rFonts w:cs="Times New Roman"/>
                <w:kern w:val="2"/>
                <w:sz w:val="18"/>
                <w:szCs w:val="18"/>
              </w:rPr>
            </w:pPr>
            <w:r>
              <w:rPr>
                <w:rFonts w:cs="Times New Roman"/>
                <w:kern w:val="2"/>
                <w:sz w:val="18"/>
                <w:szCs w:val="18"/>
              </w:rPr>
              <w:t>5. The effect of indoor thermal history on human thermal responses in cold environments of early winter/Journal of Thermal Biology</w:t>
            </w:r>
          </w:p>
          <w:p>
            <w:pPr>
              <w:pStyle w:val="2"/>
              <w:spacing w:after="0" w:line="200" w:lineRule="exact"/>
              <w:rPr>
                <w:rFonts w:cs="Times New Roman"/>
                <w:kern w:val="2"/>
                <w:sz w:val="18"/>
                <w:szCs w:val="18"/>
              </w:rPr>
            </w:pPr>
            <w:r>
              <w:rPr>
                <w:rFonts w:cs="Times New Roman"/>
                <w:kern w:val="2"/>
                <w:sz w:val="18"/>
                <w:szCs w:val="18"/>
              </w:rPr>
              <w:t>6. Experimental investigation into perceived air quality and sick building syndrome of stratum ventilation under heating mode/ ICEEMS 2019</w:t>
            </w:r>
          </w:p>
          <w:p>
            <w:pPr>
              <w:pStyle w:val="2"/>
              <w:spacing w:after="0" w:line="200" w:lineRule="exact"/>
              <w:rPr>
                <w:rFonts w:cs="Times New Roman"/>
                <w:kern w:val="2"/>
                <w:sz w:val="18"/>
                <w:szCs w:val="18"/>
              </w:rPr>
            </w:pPr>
            <w:r>
              <w:rPr>
                <w:rFonts w:cs="Times New Roman"/>
                <w:kern w:val="2"/>
                <w:sz w:val="18"/>
                <w:szCs w:val="18"/>
              </w:rPr>
              <w:t>7. Experimental investigation into thermal comfort and energy utilization efficiency of stratum ventilation under heating mode/ IAQVEC 2019</w:t>
            </w:r>
          </w:p>
          <w:p>
            <w:pPr>
              <w:pStyle w:val="2"/>
              <w:spacing w:after="0" w:line="200" w:lineRule="exact"/>
              <w:rPr>
                <w:rFonts w:cs="Times New Roman"/>
                <w:kern w:val="2"/>
                <w:sz w:val="18"/>
                <w:szCs w:val="18"/>
              </w:rPr>
            </w:pPr>
            <w:r>
              <w:rPr>
                <w:rFonts w:cs="Times New Roman"/>
                <w:kern w:val="2"/>
                <w:sz w:val="18"/>
                <w:szCs w:val="18"/>
              </w:rPr>
              <w:t xml:space="preserve">8. </w:t>
            </w:r>
            <w:r>
              <w:rPr>
                <w:rFonts w:hAnsi="宋体" w:cs="Times New Roman"/>
                <w:kern w:val="2"/>
                <w:sz w:val="18"/>
                <w:szCs w:val="18"/>
              </w:rPr>
              <w:t>某高校既有建筑室内人员相关</w:t>
            </w:r>
            <w:r>
              <w:rPr>
                <w:rFonts w:cs="Times New Roman"/>
                <w:kern w:val="2"/>
                <w:sz w:val="18"/>
                <w:szCs w:val="18"/>
              </w:rPr>
              <w:t>VOCs</w:t>
            </w:r>
            <w:r>
              <w:rPr>
                <w:rFonts w:hAnsi="宋体" w:cs="Times New Roman"/>
                <w:kern w:val="2"/>
                <w:sz w:val="18"/>
                <w:szCs w:val="18"/>
              </w:rPr>
              <w:t>目标污染物的实测分析</w:t>
            </w:r>
            <w:r>
              <w:rPr>
                <w:rFonts w:cs="Times New Roman"/>
                <w:kern w:val="2"/>
                <w:sz w:val="18"/>
                <w:szCs w:val="18"/>
              </w:rPr>
              <w:t>/</w:t>
            </w:r>
            <w:r>
              <w:rPr>
                <w:rFonts w:hAnsi="宋体" w:cs="Times New Roman"/>
                <w:kern w:val="2"/>
                <w:sz w:val="18"/>
                <w:szCs w:val="18"/>
              </w:rPr>
              <w:t>化工学报</w:t>
            </w:r>
          </w:p>
          <w:p>
            <w:pPr>
              <w:pStyle w:val="2"/>
              <w:spacing w:after="0" w:line="200" w:lineRule="exact"/>
              <w:rPr>
                <w:rFonts w:cs="Times New Roman"/>
                <w:kern w:val="2"/>
                <w:sz w:val="18"/>
                <w:szCs w:val="18"/>
              </w:rPr>
            </w:pPr>
            <w:r>
              <w:rPr>
                <w:rFonts w:cs="Times New Roman"/>
                <w:kern w:val="2"/>
                <w:sz w:val="18"/>
                <w:szCs w:val="18"/>
              </w:rPr>
              <w:t xml:space="preserve">9. </w:t>
            </w:r>
            <w:r>
              <w:rPr>
                <w:rFonts w:hAnsi="宋体" w:cs="Times New Roman"/>
                <w:kern w:val="2"/>
                <w:sz w:val="18"/>
                <w:szCs w:val="18"/>
              </w:rPr>
              <w:t>长三角地区既有城镇住宅室内</w:t>
            </w:r>
            <w:r>
              <w:rPr>
                <w:rFonts w:cs="Times New Roman"/>
                <w:kern w:val="2"/>
                <w:sz w:val="18"/>
                <w:szCs w:val="18"/>
              </w:rPr>
              <w:t>VOCs</w:t>
            </w:r>
            <w:r>
              <w:rPr>
                <w:rFonts w:hAnsi="宋体" w:cs="Times New Roman"/>
                <w:kern w:val="2"/>
                <w:sz w:val="18"/>
                <w:szCs w:val="18"/>
              </w:rPr>
              <w:t>的实测分析</w:t>
            </w:r>
            <w:r>
              <w:rPr>
                <w:rFonts w:cs="Times New Roman"/>
                <w:kern w:val="2"/>
                <w:sz w:val="18"/>
                <w:szCs w:val="18"/>
              </w:rPr>
              <w:t>/</w:t>
            </w:r>
            <w:r>
              <w:rPr>
                <w:rFonts w:hAnsi="宋体" w:cs="Times New Roman"/>
                <w:kern w:val="2"/>
                <w:sz w:val="18"/>
                <w:szCs w:val="18"/>
              </w:rPr>
              <w:t>建筑科学</w:t>
            </w:r>
          </w:p>
          <w:p>
            <w:pPr>
              <w:pStyle w:val="2"/>
              <w:spacing w:after="0" w:line="200" w:lineRule="exact"/>
              <w:rPr>
                <w:rFonts w:cs="Times New Roman"/>
                <w:kern w:val="2"/>
                <w:sz w:val="18"/>
                <w:szCs w:val="18"/>
              </w:rPr>
            </w:pPr>
            <w:r>
              <w:rPr>
                <w:rFonts w:cs="Times New Roman"/>
                <w:kern w:val="2"/>
                <w:sz w:val="18"/>
                <w:szCs w:val="18"/>
              </w:rPr>
              <w:t xml:space="preserve">10. </w:t>
            </w:r>
            <w:r>
              <w:rPr>
                <w:rFonts w:hAnsi="宋体" w:cs="Times New Roman"/>
                <w:kern w:val="2"/>
                <w:sz w:val="18"/>
                <w:szCs w:val="18"/>
              </w:rPr>
              <w:t>长三角地区城市住宅烹饪对室内超细颗粒物污染影响初探</w:t>
            </w:r>
            <w:r>
              <w:rPr>
                <w:rFonts w:cs="Times New Roman"/>
                <w:kern w:val="2"/>
                <w:sz w:val="18"/>
                <w:szCs w:val="18"/>
              </w:rPr>
              <w:t>/</w:t>
            </w:r>
            <w:r>
              <w:rPr>
                <w:rFonts w:hAnsi="宋体" w:cs="Times New Roman"/>
                <w:kern w:val="2"/>
                <w:sz w:val="18"/>
                <w:szCs w:val="18"/>
              </w:rPr>
              <w:t>建筑科学</w:t>
            </w:r>
          </w:p>
          <w:p>
            <w:pPr>
              <w:pStyle w:val="2"/>
              <w:spacing w:after="0" w:line="200" w:lineRule="exact"/>
              <w:rPr>
                <w:rFonts w:cs="Times New Roman"/>
                <w:kern w:val="2"/>
                <w:sz w:val="18"/>
                <w:szCs w:val="18"/>
              </w:rPr>
            </w:pPr>
            <w:r>
              <w:rPr>
                <w:rFonts w:cs="Times New Roman"/>
                <w:kern w:val="2"/>
                <w:sz w:val="18"/>
                <w:szCs w:val="18"/>
              </w:rPr>
              <w:t>11.</w:t>
            </w:r>
            <w:r>
              <w:rPr>
                <w:rFonts w:cs="Times New Roman"/>
                <w:sz w:val="18"/>
                <w:szCs w:val="18"/>
              </w:rPr>
              <w:t xml:space="preserve"> </w:t>
            </w:r>
            <w:r>
              <w:rPr>
                <w:rFonts w:hAnsi="宋体" w:cs="Times New Roman"/>
                <w:kern w:val="2"/>
                <w:sz w:val="18"/>
                <w:szCs w:val="18"/>
              </w:rPr>
              <w:t>人群散发对高校教室室内</w:t>
            </w:r>
            <w:r>
              <w:rPr>
                <w:rFonts w:cs="Times New Roman"/>
                <w:kern w:val="2"/>
                <w:sz w:val="18"/>
                <w:szCs w:val="18"/>
              </w:rPr>
              <w:t>VOCs</w:t>
            </w:r>
            <w:r>
              <w:rPr>
                <w:rFonts w:hAnsi="宋体" w:cs="Times New Roman"/>
                <w:kern w:val="2"/>
                <w:sz w:val="18"/>
                <w:szCs w:val="18"/>
              </w:rPr>
              <w:t>浓度动态影响的实测分析</w:t>
            </w:r>
            <w:r>
              <w:rPr>
                <w:rFonts w:cs="Times New Roman"/>
                <w:kern w:val="2"/>
                <w:sz w:val="18"/>
                <w:szCs w:val="18"/>
              </w:rPr>
              <w:t>/</w:t>
            </w:r>
            <w:r>
              <w:rPr>
                <w:rFonts w:hAnsi="宋体" w:cs="Times New Roman"/>
                <w:kern w:val="2"/>
                <w:sz w:val="18"/>
                <w:szCs w:val="18"/>
              </w:rPr>
              <w:t>暖通空调</w:t>
            </w:r>
          </w:p>
          <w:p>
            <w:pPr>
              <w:pStyle w:val="2"/>
              <w:spacing w:after="0" w:line="200" w:lineRule="exact"/>
              <w:rPr>
                <w:rFonts w:cs="Times New Roman"/>
                <w:kern w:val="2"/>
                <w:sz w:val="18"/>
                <w:szCs w:val="18"/>
              </w:rPr>
            </w:pPr>
            <w:r>
              <w:rPr>
                <w:rFonts w:cs="Times New Roman"/>
                <w:kern w:val="2"/>
                <w:sz w:val="18"/>
                <w:szCs w:val="18"/>
              </w:rPr>
              <w:t xml:space="preserve">12. </w:t>
            </w:r>
            <w:r>
              <w:rPr>
                <w:rFonts w:hAnsi="宋体" w:cs="Times New Roman"/>
                <w:kern w:val="2"/>
                <w:sz w:val="18"/>
                <w:szCs w:val="18"/>
              </w:rPr>
              <w:t>国内外住宅新风系统标准及关键指标分析与比较</w:t>
            </w:r>
            <w:r>
              <w:rPr>
                <w:rFonts w:cs="Times New Roman"/>
                <w:kern w:val="2"/>
                <w:sz w:val="18"/>
                <w:szCs w:val="18"/>
              </w:rPr>
              <w:t>/</w:t>
            </w:r>
            <w:r>
              <w:rPr>
                <w:rFonts w:hAnsi="宋体" w:cs="Times New Roman"/>
                <w:kern w:val="2"/>
                <w:sz w:val="18"/>
                <w:szCs w:val="18"/>
              </w:rPr>
              <w:t>建筑热能通风空调</w:t>
            </w:r>
          </w:p>
          <w:p>
            <w:pPr>
              <w:pStyle w:val="2"/>
              <w:spacing w:after="0" w:line="200" w:lineRule="exact"/>
              <w:rPr>
                <w:rFonts w:cs="Times New Roman"/>
                <w:kern w:val="2"/>
                <w:sz w:val="18"/>
                <w:szCs w:val="18"/>
              </w:rPr>
            </w:pPr>
            <w:r>
              <w:rPr>
                <w:rFonts w:cs="Times New Roman"/>
                <w:kern w:val="2"/>
                <w:sz w:val="18"/>
                <w:szCs w:val="18"/>
              </w:rPr>
              <w:t xml:space="preserve">13. </w:t>
            </w:r>
            <w:r>
              <w:rPr>
                <w:rFonts w:hAnsi="宋体" w:cs="Times New Roman"/>
                <w:kern w:val="2"/>
                <w:sz w:val="18"/>
                <w:szCs w:val="18"/>
              </w:rPr>
              <w:t>室内空气品质现状及影响因素分析</w:t>
            </w:r>
            <w:r>
              <w:rPr>
                <w:rFonts w:cs="Times New Roman"/>
                <w:kern w:val="2"/>
                <w:sz w:val="18"/>
                <w:szCs w:val="18"/>
              </w:rPr>
              <w:t>/</w:t>
            </w:r>
            <w:r>
              <w:rPr>
                <w:rFonts w:hAnsi="宋体" w:cs="Times New Roman"/>
                <w:kern w:val="2"/>
                <w:sz w:val="18"/>
                <w:szCs w:val="18"/>
              </w:rPr>
              <w:t>能源与环保</w:t>
            </w:r>
          </w:p>
          <w:p>
            <w:pPr>
              <w:pStyle w:val="2"/>
              <w:spacing w:after="0" w:line="200" w:lineRule="exact"/>
              <w:rPr>
                <w:rFonts w:cs="Times New Roman"/>
                <w:kern w:val="2"/>
                <w:sz w:val="21"/>
                <w:szCs w:val="21"/>
                <w:lang w:bidi="ar-SA"/>
              </w:rPr>
            </w:pPr>
            <w:r>
              <w:rPr>
                <w:rFonts w:cs="Times New Roman"/>
                <w:kern w:val="2"/>
                <w:sz w:val="18"/>
                <w:szCs w:val="18"/>
              </w:rPr>
              <w:t xml:space="preserve">14. </w:t>
            </w:r>
            <w:r>
              <w:rPr>
                <w:rFonts w:hAnsi="宋体" w:cs="Times New Roman"/>
                <w:kern w:val="2"/>
                <w:sz w:val="18"/>
                <w:szCs w:val="18"/>
              </w:rPr>
              <w:t>室内空气品质营造技术措施</w:t>
            </w:r>
            <w:r>
              <w:rPr>
                <w:rFonts w:cs="Times New Roman"/>
                <w:kern w:val="2"/>
                <w:sz w:val="18"/>
                <w:szCs w:val="18"/>
              </w:rPr>
              <w:t>/</w:t>
            </w:r>
            <w:r>
              <w:rPr>
                <w:rFonts w:hAnsi="宋体" w:cs="Times New Roman"/>
                <w:kern w:val="2"/>
                <w:sz w:val="18"/>
                <w:szCs w:val="18"/>
              </w:rPr>
              <w:t>能源与环保</w:t>
            </w:r>
          </w:p>
        </w:tc>
      </w:tr>
      <w:bookmarkEnd w:id="0"/>
    </w:tbl>
    <w:p>
      <w:pPr>
        <w:spacing w:line="20" w:lineRule="exact"/>
      </w:pPr>
    </w:p>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rinda">
    <w:altName w:val="Segoe UI Symbol"/>
    <w:panose1 w:val="020B0502040204020203"/>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D1D19"/>
    <w:multiLevelType w:val="singleLevel"/>
    <w:tmpl w:val="AFFD1D19"/>
    <w:lvl w:ilvl="0" w:tentative="0">
      <w:start w:val="1"/>
      <w:numFmt w:val="decimal"/>
      <w:lvlText w:val="%1."/>
      <w:lvlJc w:val="left"/>
      <w:pPr>
        <w:tabs>
          <w:tab w:val="left" w:pos="312"/>
        </w:tabs>
      </w:pPr>
    </w:lvl>
  </w:abstractNum>
  <w:abstractNum w:abstractNumId="1">
    <w:nsid w:val="BB76702A"/>
    <w:multiLevelType w:val="singleLevel"/>
    <w:tmpl w:val="BB76702A"/>
    <w:lvl w:ilvl="0" w:tentative="0">
      <w:start w:val="1"/>
      <w:numFmt w:val="decimal"/>
      <w:lvlText w:val="(%1)"/>
      <w:lvlJc w:val="left"/>
      <w:pPr>
        <w:tabs>
          <w:tab w:val="left" w:pos="312"/>
        </w:tabs>
      </w:pPr>
    </w:lvl>
  </w:abstractNum>
  <w:abstractNum w:abstractNumId="2">
    <w:nsid w:val="444FF30B"/>
    <w:multiLevelType w:val="singleLevel"/>
    <w:tmpl w:val="444FF30B"/>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74868"/>
    <w:rsid w:val="5CC7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Vrinda"/>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4"/>
      <w:szCs w:val="20"/>
    </w:r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2022-04-22T08:58:00Z</dcterms:created>
  <dc:creator>Cathy</dc:creator>
  <cp:lastModifiedBy>Cathy</cp:lastModifiedBy>
  <dcterms:modified xsi:type="dcterms:W3CDTF">2022-04-22T08:58:33Z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D559186DD2B540778A38CA641FAEE6D9</vt:lpwstr>
  </property>
</Properties>
</file>