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4" w:type="dxa"/>
        <w:jc w:val="center"/>
        <w:tblLayout w:type="fixed"/>
        <w:tblLook w:val="00A0"/>
      </w:tblPr>
      <w:tblGrid>
        <w:gridCol w:w="696"/>
        <w:gridCol w:w="1021"/>
        <w:gridCol w:w="767"/>
        <w:gridCol w:w="1066"/>
        <w:gridCol w:w="1734"/>
        <w:gridCol w:w="2066"/>
        <w:gridCol w:w="1384"/>
        <w:gridCol w:w="2029"/>
        <w:gridCol w:w="1611"/>
        <w:gridCol w:w="1850"/>
      </w:tblGrid>
      <w:tr w:rsidR="007D1214">
        <w:trPr>
          <w:trHeight w:val="1140"/>
          <w:jc w:val="center"/>
        </w:trPr>
        <w:tc>
          <w:tcPr>
            <w:tcW w:w="14224" w:type="dxa"/>
            <w:gridSpan w:val="10"/>
            <w:tcBorders>
              <w:top w:val="nil"/>
              <w:left w:val="nil"/>
              <w:bottom w:val="nil"/>
              <w:right w:val="nil"/>
            </w:tcBorders>
            <w:vAlign w:val="center"/>
          </w:tcPr>
          <w:p w:rsidR="007D1214" w:rsidRDefault="007D1214">
            <w:pPr>
              <w:widowControl/>
              <w:textAlignment w:val="center"/>
              <w:rPr>
                <w:rFonts w:ascii="CESI黑体-GB2312" w:eastAsia="CESI黑体-GB2312" w:hAnsi="CESI黑体-GB2312" w:cs="CESI黑体-GB2312"/>
                <w:color w:val="000000"/>
                <w:kern w:val="0"/>
                <w:sz w:val="32"/>
                <w:szCs w:val="32"/>
                <w:lang/>
              </w:rPr>
            </w:pPr>
            <w:r>
              <w:rPr>
                <w:rFonts w:ascii="CESI黑体-GB2312" w:eastAsia="CESI黑体-GB2312" w:hAnsi="CESI黑体-GB2312" w:cs="CESI黑体-GB2312" w:hint="eastAsia"/>
                <w:color w:val="000000"/>
                <w:kern w:val="0"/>
                <w:sz w:val="32"/>
                <w:szCs w:val="32"/>
                <w:lang/>
              </w:rPr>
              <w:t>附件</w:t>
            </w:r>
          </w:p>
          <w:p w:rsidR="007D1214" w:rsidRDefault="007D1214">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rPr>
              <w:t>2023</w:t>
            </w:r>
            <w:r>
              <w:rPr>
                <w:rFonts w:ascii="方正小标宋简体" w:eastAsia="方正小标宋简体" w:hAnsi="方正小标宋简体" w:cs="方正小标宋简体" w:hint="eastAsia"/>
                <w:color w:val="000000"/>
                <w:kern w:val="0"/>
                <w:sz w:val="40"/>
                <w:szCs w:val="40"/>
                <w:lang/>
              </w:rPr>
              <w:t>年下半年陕西省住房和城乡建设厅直属事业单位公开招聘工作人员情况表</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序号</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姓名</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性别</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kern w:val="0"/>
                <w:sz w:val="22"/>
                <w:lang/>
              </w:rPr>
            </w:pPr>
            <w:r>
              <w:rPr>
                <w:rFonts w:ascii="黑体" w:eastAsia="黑体" w:hAnsi="宋体" w:cs="黑体" w:hint="eastAsia"/>
                <w:color w:val="000000"/>
                <w:kern w:val="0"/>
                <w:sz w:val="22"/>
                <w:lang/>
              </w:rPr>
              <w:t>出生</w:t>
            </w:r>
          </w:p>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年月</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准考证号</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专业</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学历</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拟招聘单位</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岗位代码</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岗位简称</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李梦月</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女</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1994.06</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1123300203304</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供热、供燃气、通风及空调工程</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陕西省建设工程消防技术服务中心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612327110100</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建设工程消防设计审查</w:t>
            </w:r>
            <w:r>
              <w:rPr>
                <w:rFonts w:eastAsia="CESI仿宋-GB2312"/>
                <w:kern w:val="0"/>
                <w:sz w:val="22"/>
                <w:lang/>
              </w:rPr>
              <w:t>1</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2</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马欢欢</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男</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1997.04</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1123300203324</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土木工程</w:t>
            </w:r>
          </w:p>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（结构工程方向）</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陕西省建设工程消防技术服务中心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612327110101</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建设工程消防设计审查</w:t>
            </w:r>
            <w:r>
              <w:rPr>
                <w:rFonts w:eastAsia="CESI仿宋-GB2312"/>
                <w:kern w:val="0"/>
                <w:sz w:val="22"/>
                <w:lang/>
              </w:rPr>
              <w:t>2</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3</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黄子津</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女</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1995.05</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1123300202924</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会计</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陕西省住房资金</w:t>
            </w:r>
          </w:p>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管理中心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612327110098</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内部审计与稽核</w:t>
            </w:r>
            <w:r>
              <w:rPr>
                <w:rFonts w:eastAsia="CESI仿宋-GB2312"/>
                <w:kern w:val="0"/>
                <w:sz w:val="22"/>
                <w:lang/>
              </w:rPr>
              <w:t>/</w:t>
            </w:r>
            <w:r>
              <w:rPr>
                <w:rFonts w:eastAsia="CESI仿宋-GB2312" w:hint="eastAsia"/>
                <w:kern w:val="0"/>
                <w:sz w:val="22"/>
                <w:lang/>
              </w:rPr>
              <w:t>信贷管理</w:t>
            </w:r>
            <w:r>
              <w:rPr>
                <w:rFonts w:eastAsia="CESI仿宋-GB2312"/>
                <w:kern w:val="0"/>
                <w:sz w:val="22"/>
                <w:lang/>
              </w:rPr>
              <w:t>1</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4</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张璠</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女</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1999.01</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1123300203006</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会计</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陕西省住房资金</w:t>
            </w:r>
          </w:p>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管理中心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612327110098</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内部审计与稽核</w:t>
            </w:r>
            <w:r>
              <w:rPr>
                <w:rFonts w:eastAsia="CESI仿宋-GB2312"/>
                <w:kern w:val="0"/>
                <w:sz w:val="22"/>
                <w:lang/>
              </w:rPr>
              <w:t>/</w:t>
            </w:r>
            <w:r>
              <w:rPr>
                <w:rFonts w:eastAsia="CESI仿宋-GB2312" w:hint="eastAsia"/>
                <w:kern w:val="0"/>
                <w:sz w:val="22"/>
                <w:lang/>
              </w:rPr>
              <w:t>信贷管理</w:t>
            </w:r>
            <w:r>
              <w:rPr>
                <w:rFonts w:eastAsia="CESI仿宋-GB2312"/>
                <w:kern w:val="0"/>
                <w:sz w:val="22"/>
                <w:lang/>
              </w:rPr>
              <w:t>1</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5</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王坤</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男</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1996.06</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1123300203107</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审计</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陕西省住房资金</w:t>
            </w:r>
          </w:p>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管理中心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612327110099</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内部审计与稽核</w:t>
            </w:r>
            <w:r>
              <w:rPr>
                <w:rFonts w:eastAsia="CESI仿宋-GB2312"/>
                <w:kern w:val="0"/>
                <w:sz w:val="22"/>
                <w:lang/>
              </w:rPr>
              <w:t>/</w:t>
            </w:r>
            <w:r>
              <w:rPr>
                <w:rFonts w:eastAsia="CESI仿宋-GB2312" w:hint="eastAsia"/>
                <w:kern w:val="0"/>
                <w:sz w:val="22"/>
                <w:lang/>
              </w:rPr>
              <w:t>信贷管理</w:t>
            </w:r>
            <w:r>
              <w:rPr>
                <w:rFonts w:eastAsia="CESI仿宋-GB2312"/>
                <w:kern w:val="0"/>
                <w:sz w:val="22"/>
                <w:lang/>
              </w:rPr>
              <w:t>2</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王汉之</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男</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1997.07</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1123300203128</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会计专硕</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陕西省住房资金</w:t>
            </w:r>
          </w:p>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管理中心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612327110099</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内部审计与稽核</w:t>
            </w:r>
            <w:r>
              <w:rPr>
                <w:rFonts w:eastAsia="CESI仿宋-GB2312"/>
                <w:kern w:val="0"/>
                <w:sz w:val="22"/>
                <w:lang/>
              </w:rPr>
              <w:t>/</w:t>
            </w:r>
            <w:r>
              <w:rPr>
                <w:rFonts w:eastAsia="CESI仿宋-GB2312" w:hint="eastAsia"/>
                <w:kern w:val="0"/>
                <w:sz w:val="22"/>
                <w:lang/>
              </w:rPr>
              <w:t>信贷管理</w:t>
            </w:r>
            <w:r>
              <w:rPr>
                <w:rFonts w:eastAsia="CESI仿宋-GB2312"/>
                <w:kern w:val="0"/>
                <w:sz w:val="22"/>
                <w:lang/>
              </w:rPr>
              <w:t>2</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7</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陈梦</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女</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1998.09</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1123300203521</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供热、供燃气、通风及空调工程</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陕西省住房和城乡建设科技发展中心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612327110102</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市政工程</w:t>
            </w:r>
            <w:r>
              <w:rPr>
                <w:rFonts w:eastAsia="CESI仿宋-GB2312"/>
                <w:kern w:val="0"/>
                <w:sz w:val="22"/>
                <w:lang/>
              </w:rPr>
              <w:t>/</w:t>
            </w:r>
            <w:r>
              <w:rPr>
                <w:rFonts w:eastAsia="CESI仿宋-GB2312" w:hint="eastAsia"/>
                <w:kern w:val="0"/>
                <w:sz w:val="22"/>
                <w:lang/>
              </w:rPr>
              <w:t>建筑新技术等业务指导</w:t>
            </w:r>
            <w:r>
              <w:rPr>
                <w:rFonts w:eastAsia="CESI仿宋-GB2312"/>
                <w:kern w:val="0"/>
                <w:sz w:val="22"/>
                <w:lang/>
              </w:rPr>
              <w:t>1</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8</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严小雨</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女</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1996.11</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1123300203619</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市政工程</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陕西省住房和城乡建设科技发展中心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612327110102</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市政工程</w:t>
            </w:r>
            <w:r>
              <w:rPr>
                <w:rFonts w:eastAsia="CESI仿宋-GB2312"/>
                <w:kern w:val="0"/>
                <w:sz w:val="22"/>
                <w:lang/>
              </w:rPr>
              <w:t>/</w:t>
            </w:r>
            <w:r>
              <w:rPr>
                <w:rFonts w:eastAsia="CESI仿宋-GB2312" w:hint="eastAsia"/>
                <w:kern w:val="0"/>
                <w:sz w:val="22"/>
                <w:lang/>
              </w:rPr>
              <w:t>建筑新技术等业务指导</w:t>
            </w:r>
            <w:r>
              <w:rPr>
                <w:rFonts w:eastAsia="CESI仿宋-GB2312"/>
                <w:kern w:val="0"/>
                <w:sz w:val="22"/>
                <w:lang/>
              </w:rPr>
              <w:t>1</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9</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纪伟</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男</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1997.08</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1123300203629</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土木水利</w:t>
            </w:r>
          </w:p>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（市政工程方向）</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陕西省住房和城乡建设科技发展中心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612327110103</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市政工程</w:t>
            </w:r>
            <w:r>
              <w:rPr>
                <w:rFonts w:eastAsia="CESI仿宋-GB2312"/>
                <w:kern w:val="0"/>
                <w:sz w:val="22"/>
                <w:lang/>
              </w:rPr>
              <w:t>/</w:t>
            </w:r>
            <w:r>
              <w:rPr>
                <w:rFonts w:eastAsia="CESI仿宋-GB2312" w:hint="eastAsia"/>
                <w:kern w:val="0"/>
                <w:sz w:val="22"/>
                <w:lang/>
              </w:rPr>
              <w:t>建筑新技术等业务指导</w:t>
            </w:r>
            <w:r>
              <w:rPr>
                <w:rFonts w:eastAsia="CESI仿宋-GB2312"/>
                <w:kern w:val="0"/>
                <w:sz w:val="22"/>
                <w:lang/>
              </w:rPr>
              <w:t>2</w:t>
            </w:r>
          </w:p>
        </w:tc>
      </w:tr>
      <w:tr w:rsidR="007D1214">
        <w:trPr>
          <w:trHeight w:val="113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10</w:t>
            </w:r>
          </w:p>
        </w:tc>
        <w:tc>
          <w:tcPr>
            <w:tcW w:w="102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仝飞</w:t>
            </w:r>
          </w:p>
        </w:tc>
        <w:tc>
          <w:tcPr>
            <w:tcW w:w="767"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男</w:t>
            </w:r>
          </w:p>
        </w:tc>
        <w:tc>
          <w:tcPr>
            <w:tcW w:w="1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sz w:val="22"/>
              </w:rPr>
            </w:pPr>
            <w:r>
              <w:rPr>
                <w:rFonts w:eastAsia="CESI仿宋-GB2312"/>
                <w:sz w:val="22"/>
              </w:rPr>
              <w:t>1996.04</w:t>
            </w:r>
          </w:p>
        </w:tc>
        <w:tc>
          <w:tcPr>
            <w:tcW w:w="173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1123300203701</w:t>
            </w:r>
          </w:p>
        </w:tc>
        <w:tc>
          <w:tcPr>
            <w:tcW w:w="2066"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建筑与土木工程</w:t>
            </w:r>
          </w:p>
        </w:tc>
        <w:tc>
          <w:tcPr>
            <w:tcW w:w="1384"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硕士研究生</w:t>
            </w:r>
          </w:p>
        </w:tc>
        <w:tc>
          <w:tcPr>
            <w:tcW w:w="2029"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陕西省住房和城乡建设科技发展中心</w:t>
            </w:r>
          </w:p>
        </w:tc>
        <w:tc>
          <w:tcPr>
            <w:tcW w:w="1611"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kern w:val="0"/>
                <w:sz w:val="22"/>
                <w:lang/>
              </w:rPr>
              <w:t>612327110103</w:t>
            </w:r>
          </w:p>
        </w:tc>
        <w:tc>
          <w:tcPr>
            <w:tcW w:w="1850" w:type="dxa"/>
            <w:tcBorders>
              <w:top w:val="single" w:sz="4" w:space="0" w:color="000000"/>
              <w:left w:val="single" w:sz="4" w:space="0" w:color="000000"/>
              <w:bottom w:val="single" w:sz="4" w:space="0" w:color="000000"/>
              <w:right w:val="single" w:sz="4" w:space="0" w:color="000000"/>
            </w:tcBorders>
            <w:vAlign w:val="center"/>
          </w:tcPr>
          <w:p w:rsidR="007D1214" w:rsidRDefault="007D1214">
            <w:pPr>
              <w:widowControl/>
              <w:spacing w:line="320" w:lineRule="exact"/>
              <w:jc w:val="center"/>
              <w:textAlignment w:val="center"/>
              <w:rPr>
                <w:rFonts w:eastAsia="CESI仿宋-GB2312"/>
                <w:kern w:val="0"/>
                <w:sz w:val="22"/>
                <w:lang/>
              </w:rPr>
            </w:pPr>
            <w:r>
              <w:rPr>
                <w:rFonts w:eastAsia="CESI仿宋-GB2312" w:hint="eastAsia"/>
                <w:kern w:val="0"/>
                <w:sz w:val="22"/>
                <w:lang/>
              </w:rPr>
              <w:t>市政工程</w:t>
            </w:r>
            <w:r>
              <w:rPr>
                <w:rFonts w:eastAsia="CESI仿宋-GB2312"/>
                <w:kern w:val="0"/>
                <w:sz w:val="22"/>
                <w:lang/>
              </w:rPr>
              <w:t>/</w:t>
            </w:r>
            <w:r>
              <w:rPr>
                <w:rFonts w:eastAsia="CESI仿宋-GB2312" w:hint="eastAsia"/>
                <w:kern w:val="0"/>
                <w:sz w:val="22"/>
                <w:lang/>
              </w:rPr>
              <w:t>建筑新技术等业务指导</w:t>
            </w:r>
            <w:r>
              <w:rPr>
                <w:rFonts w:eastAsia="CESI仿宋-GB2312"/>
                <w:kern w:val="0"/>
                <w:sz w:val="22"/>
                <w:lang/>
              </w:rPr>
              <w:t>2</w:t>
            </w:r>
          </w:p>
        </w:tc>
      </w:tr>
    </w:tbl>
    <w:p w:rsidR="007D1214" w:rsidRDefault="007D1214">
      <w:pPr>
        <w:spacing w:line="320" w:lineRule="exact"/>
      </w:pPr>
    </w:p>
    <w:sectPr w:rsidR="007D1214" w:rsidSect="00FA5FE2">
      <w:pgSz w:w="16838" w:h="11906" w:orient="landscape"/>
      <w:pgMar w:top="1803" w:right="1440" w:bottom="1803" w:left="144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ESI黑体-GB2312">
    <w:altName w:val="宋体"/>
    <w:panose1 w:val="00000000000000000000"/>
    <w:charset w:val="86"/>
    <w:family w:val="auto"/>
    <w:notTrueType/>
    <w:pitch w:val="default"/>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ESI仿宋-GB2312">
    <w:altName w:val="宋体"/>
    <w:panose1 w:val="00000000000000000000"/>
    <w:charset w:val="86"/>
    <w:family w:val="auto"/>
    <w:notTrueType/>
    <w:pitch w:val="default"/>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F8578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D6260B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D2494A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60C624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1B213A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88E630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894A90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9CE770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13ADC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0E539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9"/>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TE5NzhjNjViYmYzOGU4NmNhMjAzZmE2NzRiYTdmMDUifQ=="/>
  </w:docVars>
  <w:rsids>
    <w:rsidRoot w:val="00FA5FE2"/>
    <w:rsid w:val="F2DE3141"/>
    <w:rsid w:val="FF6DBE0C"/>
    <w:rsid w:val="FFEEA838"/>
    <w:rsid w:val="004013B7"/>
    <w:rsid w:val="007D1214"/>
    <w:rsid w:val="009640C7"/>
    <w:rsid w:val="00C508D7"/>
    <w:rsid w:val="00D21A96"/>
    <w:rsid w:val="00FA5FE2"/>
    <w:rsid w:val="283F06AA"/>
    <w:rsid w:val="4BD7DCAB"/>
    <w:rsid w:val="5FD6D230"/>
    <w:rsid w:val="63A64180"/>
    <w:rsid w:val="6BE3C66C"/>
    <w:rsid w:val="78E09931"/>
    <w:rsid w:val="7FE65727"/>
    <w:rsid w:val="BEF77060"/>
    <w:rsid w:val="C86DEA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E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144</Words>
  <Characters>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2023年下半年陕西省住房和城乡建设厅直属事业单位公开招聘工作人员公示</dc:title>
  <dc:subject/>
  <dc:creator>Dell</dc:creator>
  <cp:keywords/>
  <dc:description/>
  <cp:lastModifiedBy>张宗艳</cp:lastModifiedBy>
  <cp:revision>2</cp:revision>
  <cp:lastPrinted>2023-12-11T15:04:00Z</cp:lastPrinted>
  <dcterms:created xsi:type="dcterms:W3CDTF">2023-12-11T07:47:00Z</dcterms:created>
  <dcterms:modified xsi:type="dcterms:W3CDTF">2023-12-11T07:47:00Z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E1C3ACCE178541CC94DCDA85DB917C9C</vt:lpwstr>
  </property>
</Properties>
</file>