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"/>
        <w:ind w:leftChars="340" w:left="1088" w:firstLineChars="0" w:firstLine="0"/>
      </w:pPr>
      <w:r>
        <w:t>房屋建筑和市政基础设施工程</w:t>
      </w:r>
    </w:p>
    <w:p>
      <w:pPr>
        <w:pStyle w:val="1"/>
        <w:ind w:leftChars="272" w:left="1090" w:hangingChars="50" w:hanging="220"/>
      </w:pPr>
      <w:r>
        <w:t>竣工联合验收意见书（参考文本）</w:t>
      </w:r>
    </w:p>
    <w:p>
      <w:pPr>
        <w:ind w:firstLineChars="250" w:firstLine="800"/>
      </w:pPr>
      <w:r>
        <w:t xml:space="preserve">                            编号：XXXXXXXX</w:t>
      </w:r>
    </w:p>
    <w:p>
      <w:pPr>
        <w:widowControl/>
        <w:shd w:val="clear" w:color="auto" w:fill="FFFFFF"/>
        <w:spacing w:line="1100" w:lineRule="exact"/>
        <w:ind w:left="0" w:firstLineChars="0" w:firstLine="0"/>
        <w:jc w:val="left"/>
        <w:rPr>
          <w:rFonts w:ascii="仿宋_GB2312" w:cs="仿宋_GB2312"/>
          <w:kern w:val="0"/>
          <w:u w:val="single"/>
          <w:shd w:val="clear" w:color="auto" w:fill="FFFFFF"/>
        </w:rPr>
      </w:pPr>
      <w:r>
        <w:rPr>
          <w:rFonts w:ascii="仿宋_GB2312" w:cs="仿宋_GB2312" w:hint="eastAsia"/>
          <w:kern w:val="0"/>
          <w:u w:val="single"/>
          <w:shd w:val="clear" w:color="auto" w:fill="FFFFFF"/>
        </w:rPr>
        <w:t xml:space="preserve">( </w:t>
      </w:r>
      <w:r>
        <w:rPr>
          <w:rFonts w:ascii="仿宋_GB2312" w:cs="仿宋_GB2312" w:hint="eastAsia"/>
          <w:color w:val="auto"/>
          <w:kern w:val="0"/>
          <w:u w:val="single"/>
          <w:shd w:val="clear" w:color="auto" w:fill="FFFFFF"/>
        </w:rPr>
        <w:t>建设单位名称</w:t>
      </w:r>
      <w:r>
        <w:rPr>
          <w:rFonts w:ascii="仿宋_GB2312" w:cs="仿宋_GB2312" w:hint="eastAsia"/>
          <w:kern w:val="0"/>
          <w:u w:val="single"/>
          <w:shd w:val="clear" w:color="auto" w:fill="FFFFFF"/>
        </w:rPr>
        <w:t>)</w:t>
      </w:r>
      <w:r>
        <w:rPr>
          <w:rFonts w:ascii="仿宋_GB2312" w:cs="仿宋_GB2312"/>
          <w:kern w:val="0"/>
          <w:u w:val="single"/>
          <w:shd w:val="clear" w:color="auto" w:fill="FFFFFF"/>
        </w:rPr>
        <w:t>：</w:t>
      </w:r>
    </w:p>
    <w:p>
      <w:pPr>
        <w:widowControl/>
        <w:shd w:val="clear" w:color="auto" w:fill="FFFFFF"/>
        <w:spacing w:line="1100" w:lineRule="exact"/>
        <w:ind w:firstLineChars="200" w:firstLine="640"/>
        <w:rPr>
          <w:rFonts w:ascii="仿宋_GB2312" w:cs="仿宋_GB2312"/>
          <w:kern w:val="0"/>
          <w:shd w:val="clear" w:color="auto" w:fill="FFFFFF"/>
        </w:rPr>
      </w:pPr>
      <w:r>
        <w:rPr>
          <w:rFonts w:ascii="仿宋_GB2312" w:cs="仿宋_GB2312" w:hint="eastAsia"/>
          <w:kern w:val="0"/>
          <w:shd w:val="clear" w:color="auto" w:fill="FFFFFF"/>
        </w:rPr>
        <w:t>你单位组织</w:t>
      </w:r>
      <w:r>
        <w:rPr>
          <w:rFonts w:ascii="仿宋_GB2312" w:cs="仿宋_GB2312" w:hint="eastAsia"/>
          <w:kern w:val="0"/>
          <w:u w:val="single"/>
          <w:shd w:val="clear" w:color="auto" w:fill="FFFFFF"/>
        </w:rPr>
        <w:t xml:space="preserve">    </w:t>
      </w:r>
      <w:r>
        <w:rPr>
          <w:rFonts w:ascii="仿宋_GB2312" w:cs="仿宋_GB2312" w:hint="eastAsia"/>
          <w:color w:val="auto"/>
          <w:kern w:val="0"/>
          <w:u w:val="single"/>
          <w:shd w:val="clear" w:color="auto" w:fill="FFFFFF"/>
        </w:rPr>
        <w:t>(工程名称)</w:t>
      </w:r>
      <w:r>
        <w:rPr>
          <w:rFonts w:ascii="仿宋_GB2312" w:cs="仿宋_GB2312" w:hint="eastAsia"/>
          <w:kern w:val="0"/>
          <w:u w:val="single"/>
          <w:shd w:val="clear" w:color="auto" w:fill="FFFFFF"/>
        </w:rPr>
        <w:t xml:space="preserve">    </w:t>
      </w:r>
      <w:r>
        <w:rPr>
          <w:rFonts w:ascii="仿宋_GB2312" w:cs="仿宋_GB2312" w:hint="eastAsia"/>
          <w:kern w:val="0"/>
          <w:shd w:val="clear" w:color="auto" w:fill="FFFFFF"/>
        </w:rPr>
        <w:t>工程项目竣工</w:t>
      </w:r>
      <w:r>
        <w:rPr>
          <w:rFonts w:ascii="仿宋_GB2312" w:cs="仿宋_GB2312"/>
          <w:kern w:val="0"/>
          <w:shd w:val="clear" w:color="auto" w:fill="FFFFFF"/>
        </w:rPr>
        <w:t>联合</w:t>
      </w:r>
      <w:r>
        <w:rPr>
          <w:rFonts w:ascii="仿宋_GB2312" w:cs="仿宋_GB2312" w:hint="eastAsia"/>
          <w:kern w:val="0"/>
          <w:shd w:val="clear" w:color="auto" w:fill="FFFFFF"/>
        </w:rPr>
        <w:t>验收，</w:t>
      </w:r>
      <w:r>
        <w:rPr>
          <w:rFonts w:ascii="仿宋_GB2312" w:cs="仿宋_GB2312"/>
          <w:kern w:val="0"/>
          <w:shd w:val="clear" w:color="auto" w:fill="FFFFFF"/>
        </w:rPr>
        <w:t>联合</w:t>
      </w:r>
      <w:r>
        <w:rPr>
          <w:rFonts w:ascii="仿宋_GB2312" w:cs="仿宋_GB2312" w:hint="eastAsia"/>
          <w:kern w:val="0"/>
          <w:shd w:val="clear" w:color="auto" w:fill="FFFFFF"/>
        </w:rPr>
        <w:t>验收</w:t>
      </w:r>
      <w:r>
        <w:rPr>
          <w:rFonts w:ascii="仿宋_GB2312" w:cs="仿宋_GB2312"/>
          <w:kern w:val="0"/>
          <w:shd w:val="clear" w:color="auto" w:fill="FFFFFF"/>
        </w:rPr>
        <w:t>各</w:t>
      </w:r>
      <w:r>
        <w:rPr>
          <w:rFonts w:ascii="仿宋_GB2312" w:cs="仿宋_GB2312" w:hint="eastAsia"/>
          <w:kern w:val="0"/>
          <w:shd w:val="clear" w:color="auto" w:fill="FFFFFF"/>
        </w:rPr>
        <w:t>部门</w:t>
      </w:r>
      <w:r>
        <w:rPr>
          <w:rFonts w:ascii="仿宋_GB2312" w:cs="仿宋_GB2312"/>
          <w:kern w:val="0"/>
          <w:shd w:val="clear" w:color="auto" w:fill="FFFFFF"/>
        </w:rPr>
        <w:t>依据</w:t>
      </w:r>
      <w:r>
        <w:rPr>
          <w:rFonts w:ascii="仿宋_GB2312" w:cs="仿宋_GB2312" w:hint="eastAsia"/>
          <w:kern w:val="0"/>
          <w:shd w:val="clear" w:color="auto" w:fill="FFFFFF"/>
        </w:rPr>
        <w:t>相关法律法规</w:t>
      </w:r>
      <w:r>
        <w:rPr>
          <w:rFonts w:ascii="仿宋_GB2312" w:cs="仿宋_GB2312"/>
          <w:kern w:val="0"/>
          <w:shd w:val="clear" w:color="auto" w:fill="FFFFFF"/>
        </w:rPr>
        <w:t>现已通过</w:t>
      </w:r>
      <w:r>
        <w:rPr>
          <w:rFonts w:ascii="仿宋_GB2312" w:cs="仿宋_GB2312" w:hint="eastAsia"/>
          <w:kern w:val="0"/>
          <w:shd w:val="clear" w:color="auto" w:fill="FFFFFF"/>
        </w:rPr>
        <w:t>,</w:t>
      </w:r>
      <w:r>
        <w:rPr>
          <w:rFonts w:ascii="仿宋_GB2312" w:cs="仿宋_GB2312"/>
          <w:kern w:val="0"/>
          <w:shd w:val="clear" w:color="auto" w:fill="FFFFFF"/>
        </w:rPr>
        <w:t>各部门验收结论请扫描下方二维码查询</w:t>
      </w:r>
      <w:r>
        <w:rPr>
          <w:rFonts w:ascii="仿宋_GB2312" w:cs="仿宋_GB2312" w:hint="eastAsia"/>
          <w:kern w:val="0"/>
          <w:shd w:val="clear" w:color="auto" w:fill="FFFFFF"/>
        </w:rPr>
        <w:t>。</w:t>
      </w:r>
    </w:p>
    <w:p/>
    <w:p>
      <w:r>
        <mc:AlternateContent>
          <mc:Choice Requires="wps">
            <w:drawing>
              <wp:anchor distT="0" distB="0" distL="85723" distR="85723" simplePos="0" relativeHeight="14" behindDoc="0" locked="0" layoutInCell="1" hidden="0" allowOverlap="1">
                <wp:simplePos x="0" y="0"/>
                <wp:positionH relativeFrom="column">
                  <wp:posOffset>2378044</wp:posOffset>
                </wp:positionH>
                <wp:positionV relativeFrom="paragraph">
                  <wp:posOffset>375521</wp:posOffset>
                </wp:positionV>
                <wp:extent cx="881049" cy="420681"/>
                <wp:effectExtent l="0" t="0" r="0" b="0"/>
                <wp:wrapNone/>
                <wp:docPr id="1" name="文本框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81049" cy="420681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noFill/>
                          <a:prstDash val="solid"/>
                          <a:miter/>
                        </a:ln>
                      </wps:spPr>
                      <wps:txbx id="2">
                        <w:txbxContent>
                          <w:p/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3" o:spid="_x0000_s3" fillcolor="#FFFFFF" stroked="f" style="position:absolute;margin-left:187.24762pt;margin-top:29.568657pt;width:69.37395pt;height:33.12451pt;z-index:14;mso-position-horizontal:absolute;mso-position-vertical:absolute;mso-wrap-distance-left:6.749897pt;mso-wrap-distance-right:6.749897pt;mso-wrap-style:square;">
                <v:stroke color="#000000"/>
                <v:textbox id="848" inset="2.54mm,1.27mm,2.54mm,1.27mm" o:insetmode="custom" style="layout-flow:horizontal;v-text-anchor:top;"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85723" distR="85723" simplePos="0" relativeHeight="16" behindDoc="0" locked="0" layoutInCell="1" hidden="0" allowOverlap="1">
                <wp:simplePos x="0" y="0"/>
                <wp:positionH relativeFrom="column">
                  <wp:posOffset>3943290</wp:posOffset>
                </wp:positionH>
                <wp:positionV relativeFrom="paragraph">
                  <wp:posOffset>146937</wp:posOffset>
                </wp:positionV>
                <wp:extent cx="1149374" cy="1113538"/>
                <wp:effectExtent l="0" t="0" r="0" b="0"/>
                <wp:wrapNone/>
                <wp:docPr id="4" name="矩形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49374" cy="1113538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5" o:spid="_x0000_s5" fillcolor="#FFFFFF" stroked="t" style="position:absolute;margin-left:310.49527pt;margin-top:11.569846pt;width:90.50193pt;height:87.68023pt;z-index:16;mso-position-horizontal:absolute;mso-position-vertical:absolute;mso-wrap-distance-left:6.749897pt;mso-wrap-distance-right:6.749897pt;">
                <v:stroke color="#000000"/>
              </v:rect>
            </w:pict>
          </mc:Fallback>
        </mc:AlternateContent>
      </w:r>
      <w:r>
        <mc:AlternateContent>
          <mc:Choice Requires="wps">
            <w:drawing>
              <wp:anchor distT="0" distB="0" distL="85723" distR="85723" simplePos="0" relativeHeight="18" behindDoc="0" locked="0" layoutInCell="1" hidden="0" allowOverlap="1">
                <wp:simplePos x="0" y="0"/>
                <wp:positionH relativeFrom="column">
                  <wp:posOffset>4140142</wp:posOffset>
                </wp:positionH>
                <wp:positionV relativeFrom="paragraph">
                  <wp:posOffset>385046</wp:posOffset>
                </wp:positionV>
                <wp:extent cx="881049" cy="420681"/>
                <wp:effectExtent l="0" t="0" r="0" b="0"/>
                <wp:wrapNone/>
                <wp:docPr id="6" name="文本框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81049" cy="420681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noFill/>
                          <a:prstDash val="solid"/>
                          <a:miter/>
                        </a:ln>
                      </wps:spPr>
                      <wps:txbx id="7">
                        <w:txbxContent>
                          <w:p>
                            <w:pPr>
                              <w:ind w:left="0" w:firstLineChars="0" w:firstLine="0"/>
                            </w:pPr>
                            <w:r>
                              <w:t>二维码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8" o:spid="_x0000_s8" fillcolor="#FFFFFF" stroked="f" style="position:absolute;margin-left:325.9955pt;margin-top:30.318645pt;width:69.37395pt;height:33.12451pt;z-index:18;mso-position-horizontal:absolute;mso-position-vertical:absolute;mso-wrap-distance-left:6.749897pt;mso-wrap-distance-right:6.749897pt;mso-wrap-style:square;">
                <v:stroke color="#000000"/>
                <v:textbox id="849" inset="2.54mm,1.27mm,2.54mm,1.27mm" o:insetmode="custom" style="layout-flow:horizontal;v-text-anchor:top;">
                  <w:txbxContent>
                    <w:p>
                      <w:pPr>
                        <w:ind w:left="0" w:firstLineChars="0" w:firstLine="0"/>
                      </w:pPr>
                      <w:r>
                        <w:t>二维码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0" w:firstLineChars="0" w:firstLine="0"/>
      </w:pPr>
    </w:p>
    <w:p>
      <w:pPr>
        <w:ind w:left="0" w:firstLineChars="0" w:firstLine="0"/>
      </w:pPr>
      <w:r>
        <w:t xml:space="preserve">                  </w:t>
      </w:r>
    </w:p>
    <w:p>
      <w:pPr>
        <w:ind w:left="0" w:firstLineChars="150" w:firstLine="420"/>
      </w:pPr>
      <w:r>
        <w:rPr>
          <w:sz w:val="28"/>
          <w:szCs w:val="28"/>
        </w:rPr>
        <w:t xml:space="preserve">  </w:t>
      </w:r>
    </w:p>
    <w:p>
      <w:pPr>
        <w:ind w:left="0" w:firstLineChars="0" w:firstLine="0"/>
      </w:pPr>
    </w:p>
    <w:p>
      <w:pPr>
        <w:ind w:left="0" w:firstLineChars="900" w:firstLine="2880"/>
      </w:pPr>
    </w:p>
    <w:p>
      <w:pPr>
        <w:ind w:left="0" w:firstLineChars="900" w:firstLine="2880"/>
      </w:pPr>
      <w:r>
        <w:t>XXX市（地）住建局公章或专用章</w:t>
      </w:r>
    </w:p>
    <w:p>
      <w:pPr>
        <w:jc w:val="center"/>
      </w:pPr>
      <w:r>
        <w:t xml:space="preserve">                    </w:t>
      </w:r>
    </w:p>
    <w:p>
      <w:pPr>
        <w:jc w:val="center"/>
      </w:pPr>
      <w:r>
        <w:t xml:space="preserve">                        20XX年XX月XX日</w:t>
      </w:r>
    </w:p>
    <w:p>
      <w:pPr>
        <w:ind w:left="0" w:firstLineChars="0" w:firstLine="0"/>
      </w:pPr>
    </w:p>
    <w:tbl>
      <w:tblPr>
        <w:jc w:val="left"/>
        <w:tblInd w:w="-517" w:type="dxa"/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264"/>
        <w:gridCol w:w="1935"/>
        <w:gridCol w:w="2733"/>
      </w:tblGrid>
      <w:tr>
        <w:tc>
          <w:tcPr>
            <w:tcW w:w="9332" w:type="dxa"/>
            <w:gridSpan w:val="4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</w:pPr>
            <w:r>
              <w:rPr>
                <w:sz w:val="28"/>
                <w:szCs w:val="28"/>
              </w:rPr>
              <w:t>项目基本情况</w:t>
            </w:r>
          </w:p>
        </w:tc>
      </w:tr>
      <w:tr>
        <w:tc>
          <w:tcPr>
            <w:tcW w:w="240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工程名称</w:t>
            </w:r>
          </w:p>
        </w:tc>
        <w:tc>
          <w:tcPr>
            <w:tcW w:w="6932" w:type="dxa"/>
            <w:gridSpan w:val="3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>
        <w:tc>
          <w:tcPr>
            <w:tcW w:w="240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统一项目代码</w:t>
            </w:r>
          </w:p>
        </w:tc>
        <w:tc>
          <w:tcPr>
            <w:tcW w:w="6932" w:type="dxa"/>
            <w:gridSpan w:val="3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>
        <w:tc>
          <w:tcPr>
            <w:tcW w:w="240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工程地址</w:t>
            </w:r>
          </w:p>
        </w:tc>
        <w:tc>
          <w:tcPr>
            <w:tcW w:w="6932" w:type="dxa"/>
            <w:gridSpan w:val="3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>
        <w:tc>
          <w:tcPr>
            <w:tcW w:w="240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规划许可证号</w:t>
            </w:r>
          </w:p>
        </w:tc>
        <w:tc>
          <w:tcPr>
            <w:tcW w:w="2264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施工许可证号</w:t>
            </w:r>
          </w:p>
        </w:tc>
        <w:tc>
          <w:tcPr>
            <w:tcW w:w="2733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>
        <w:tc>
          <w:tcPr>
            <w:tcW w:w="240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rFonts w:cs="sans-serif"/>
                <w:sz w:val="28"/>
                <w:szCs w:val="28"/>
              </w:rPr>
            </w:pPr>
            <w:r>
              <w:rPr>
                <w:rFonts w:cs="sans-serif"/>
                <w:sz w:val="28"/>
                <w:szCs w:val="28"/>
              </w:rPr>
              <w:t>工程用途</w:t>
            </w:r>
          </w:p>
        </w:tc>
        <w:tc>
          <w:tcPr>
            <w:tcW w:w="2264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rFonts w:cs="sans-serif" w:hint="eastAsia"/>
                <w:sz w:val="28"/>
                <w:szCs w:val="28"/>
                <w:lang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rFonts w:cs="sans-serif"/>
                <w:sz w:val="28"/>
                <w:szCs w:val="28"/>
              </w:rPr>
            </w:pPr>
            <w:r>
              <w:rPr>
                <w:rFonts w:cs="sans-serif" w:hint="eastAsia"/>
                <w:sz w:val="28"/>
                <w:szCs w:val="28"/>
                <w:lang w:eastAsia="zh-CN"/>
              </w:rPr>
              <w:t>结构类型</w:t>
            </w:r>
          </w:p>
        </w:tc>
        <w:tc>
          <w:tcPr>
            <w:tcW w:w="2733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rFonts w:cs="sans-serif"/>
                <w:sz w:val="28"/>
                <w:szCs w:val="28"/>
              </w:rPr>
            </w:pPr>
          </w:p>
        </w:tc>
      </w:tr>
      <w:tr>
        <w:tc>
          <w:tcPr>
            <w:tcW w:w="240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建设规模</w:t>
            </w:r>
          </w:p>
        </w:tc>
        <w:tc>
          <w:tcPr>
            <w:tcW w:w="2264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合同价款</w:t>
            </w:r>
          </w:p>
        </w:tc>
        <w:tc>
          <w:tcPr>
            <w:tcW w:w="2733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万元</w:t>
            </w:r>
          </w:p>
        </w:tc>
      </w:tr>
      <w:tr>
        <w:tc>
          <w:tcPr>
            <w:tcW w:w="240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建设单位</w:t>
            </w:r>
          </w:p>
        </w:tc>
        <w:tc>
          <w:tcPr>
            <w:tcW w:w="2264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>
        <w:tc>
          <w:tcPr>
            <w:tcW w:w="240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勘察单位</w:t>
            </w:r>
          </w:p>
        </w:tc>
        <w:tc>
          <w:tcPr>
            <w:tcW w:w="2264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>
        <w:tc>
          <w:tcPr>
            <w:tcW w:w="240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设计单位</w:t>
            </w:r>
          </w:p>
        </w:tc>
        <w:tc>
          <w:tcPr>
            <w:tcW w:w="2264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>
        <w:tc>
          <w:tcPr>
            <w:tcW w:w="240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施工单位</w:t>
            </w:r>
          </w:p>
        </w:tc>
        <w:tc>
          <w:tcPr>
            <w:tcW w:w="2264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>
        <w:tc>
          <w:tcPr>
            <w:tcW w:w="240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监理单位</w:t>
            </w:r>
          </w:p>
        </w:tc>
        <w:tc>
          <w:tcPr>
            <w:tcW w:w="2264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>
        <w:tc>
          <w:tcPr>
            <w:tcW w:w="240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图审单位</w:t>
            </w:r>
          </w:p>
        </w:tc>
        <w:tc>
          <w:tcPr>
            <w:tcW w:w="2264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>
        <w:tc>
          <w:tcPr>
            <w:tcW w:w="240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质量检测机构</w:t>
            </w:r>
          </w:p>
        </w:tc>
        <w:tc>
          <w:tcPr>
            <w:tcW w:w="2264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>
        <w:tc>
          <w:tcPr>
            <w:tcW w:w="240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是否分期验收</w:t>
            </w:r>
          </w:p>
        </w:tc>
        <w:tc>
          <w:tcPr>
            <w:tcW w:w="2264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是</w:t>
            </w: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sym w:font="Wingdings" w:char="A8"/>
            </w: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否</w:t>
            </w: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sym w:font="Wingdings" w:char="A8"/>
            </w:r>
          </w:p>
        </w:tc>
        <w:tc>
          <w:tcPr>
            <w:tcW w:w="193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本次分期面积</w:t>
            </w:r>
          </w:p>
        </w:tc>
        <w:tc>
          <w:tcPr>
            <w:tcW w:w="2733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m</w:t>
            </w:r>
            <w:r>
              <w:rPr>
                <w:rFonts w:ascii="仿宋" w:eastAsia="仿宋" w:cs="仿宋" w:hint="eastAsia"/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</w:tr>
      <w:tr>
        <w:tc>
          <w:tcPr>
            <w:tcW w:w="9332" w:type="dxa"/>
            <w:gridSpan w:val="4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验收情况栏</w:t>
            </w:r>
          </w:p>
        </w:tc>
      </w:tr>
      <w:tr>
        <w:tc>
          <w:tcPr>
            <w:tcW w:w="240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验收内容</w:t>
            </w:r>
          </w:p>
        </w:tc>
        <w:tc>
          <w:tcPr>
            <w:tcW w:w="4199" w:type="dxa"/>
            <w:gridSpan w:val="2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负责部门（机构）</w:t>
            </w:r>
          </w:p>
        </w:tc>
        <w:tc>
          <w:tcPr>
            <w:tcW w:w="2733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验收情况</w:t>
            </w:r>
          </w:p>
        </w:tc>
      </w:tr>
      <w:tr>
        <w:tc>
          <w:tcPr>
            <w:tcW w:w="240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规划专项</w:t>
            </w:r>
          </w:p>
        </w:tc>
        <w:tc>
          <w:tcPr>
            <w:tcW w:w="4199" w:type="dxa"/>
            <w:gridSpan w:val="2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  <w:vAlign w:val="center"/>
          </w:tcPr>
          <w:p>
            <w:pPr>
              <w:spacing w:line="500" w:lineRule="exact"/>
              <w:jc w:val="center"/>
              <w:rPr>
                <w:rFonts w:ascii="仿宋" w:eastAsia="仿宋" w:cs="仿宋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rFonts w:ascii="仿宋" w:eastAsia="仿宋" w:cs="仿宋" w:hint="eastAsia"/>
                <w:b/>
                <w:bCs/>
                <w:sz w:val="24"/>
              </w:rPr>
              <w:t>通过</w:t>
            </w:r>
            <w:r>
              <w:rPr>
                <w:rFonts w:ascii="仿宋" w:eastAsia="仿宋" w:cs="仿宋" w:hint="eastAsia"/>
                <w:b/>
                <w:bCs/>
                <w:sz w:val="24"/>
              </w:rPr>
              <w:sym w:font="Wingdings" w:char="A8"/>
            </w:r>
            <w:r>
              <w:rPr>
                <w:rFonts w:ascii="仿宋" w:eastAsia="仿宋" w:cs="仿宋" w:hint="eastAsia"/>
                <w:b/>
                <w:bCs/>
                <w:sz w:val="24"/>
              </w:rPr>
              <w:t xml:space="preserve"> 不涉及</w:t>
            </w:r>
            <w:r>
              <w:rPr>
                <w:rFonts w:ascii="仿宋" w:eastAsia="仿宋" w:cs="仿宋" w:hint="eastAsia"/>
                <w:b/>
                <w:bCs/>
                <w:sz w:val="24"/>
              </w:rPr>
              <w:sym w:font="Wingdings" w:char="A8"/>
            </w:r>
          </w:p>
        </w:tc>
      </w:tr>
      <w:tr>
        <w:trPr>
          <w:trHeight w:val="1073"/>
        </w:trPr>
        <w:tc>
          <w:tcPr>
            <w:tcW w:w="240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城建档案专项</w:t>
            </w:r>
          </w:p>
        </w:tc>
        <w:tc>
          <w:tcPr>
            <w:tcW w:w="4199" w:type="dxa"/>
            <w:gridSpan w:val="2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  <w:vAlign w:val="center"/>
          </w:tcPr>
          <w:p>
            <w:pPr>
              <w:spacing w:line="500" w:lineRule="exact"/>
              <w:ind w:left="0" w:firstLineChars="0" w:firstLine="0"/>
              <w:rPr>
                <w:rFonts w:ascii="仿宋" w:eastAsia="仿宋" w:cs="仿宋"/>
                <w:b/>
                <w:bCs/>
                <w:sz w:val="24"/>
              </w:rPr>
            </w:pPr>
            <w:r>
              <w:rPr>
                <w:rFonts w:ascii="仿宋" w:eastAsia="仿宋" w:cs="仿宋" w:hint="eastAsia"/>
                <w:b/>
                <w:bCs/>
                <w:sz w:val="24"/>
              </w:rPr>
              <w:t>通过</w:t>
            </w:r>
            <w:r>
              <w:rPr>
                <w:rFonts w:ascii="仿宋" w:eastAsia="仿宋" w:cs="仿宋" w:hint="eastAsia"/>
                <w:b/>
                <w:bCs/>
                <w:sz w:val="24"/>
              </w:rPr>
              <w:sym w:font="Wingdings" w:char="A8"/>
            </w:r>
            <w:r>
              <w:rPr>
                <w:rFonts w:ascii="仿宋" w:eastAsia="仿宋" w:cs="仿宋" w:hint="eastAsia"/>
                <w:b/>
                <w:bCs/>
                <w:sz w:val="24"/>
              </w:rPr>
              <w:t xml:space="preserve"> 承诺</w:t>
            </w:r>
            <w:r>
              <w:rPr>
                <w:rFonts w:ascii="仿宋" w:eastAsia="仿宋" w:cs="仿宋" w:hint="eastAsia"/>
                <w:b/>
                <w:bCs/>
                <w:sz w:val="24"/>
              </w:rPr>
              <w:sym w:font="Wingdings" w:char="A8"/>
            </w:r>
            <w:r>
              <w:rPr>
                <w:rFonts w:ascii="仿宋" w:eastAsia="仿宋" w:cs="仿宋" w:hint="eastAsia"/>
                <w:b/>
                <w:bCs/>
                <w:sz w:val="24"/>
              </w:rPr>
              <w:t xml:space="preserve"> 不涉及</w:t>
            </w:r>
            <w:r>
              <w:rPr>
                <w:rFonts w:ascii="仿宋" w:eastAsia="仿宋" w:cs="仿宋" w:hint="eastAsia"/>
                <w:b/>
                <w:bCs/>
                <w:sz w:val="24"/>
              </w:rPr>
              <w:sym w:font="Wingdings" w:char="A8"/>
            </w:r>
          </w:p>
        </w:tc>
      </w:tr>
      <w:tr>
        <w:tc>
          <w:tcPr>
            <w:tcW w:w="240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人防专项</w:t>
            </w:r>
          </w:p>
        </w:tc>
        <w:tc>
          <w:tcPr>
            <w:tcW w:w="4199" w:type="dxa"/>
            <w:gridSpan w:val="2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  <w:vAlign w:val="center"/>
          </w:tcPr>
          <w:p>
            <w:pPr>
              <w:spacing w:line="500" w:lineRule="exact"/>
              <w:jc w:val="center"/>
              <w:rPr>
                <w:rFonts w:ascii="仿宋" w:eastAsia="仿宋" w:cs="仿宋"/>
                <w:b/>
                <w:bCs/>
                <w:sz w:val="24"/>
              </w:rPr>
            </w:pPr>
            <w:r>
              <w:rPr>
                <w:rFonts w:ascii="仿宋" w:eastAsia="仿宋" w:cs="仿宋" w:hint="eastAsia"/>
                <w:b/>
                <w:bCs/>
                <w:sz w:val="24"/>
              </w:rPr>
              <w:t>通过</w:t>
            </w:r>
            <w:r>
              <w:rPr>
                <w:rFonts w:ascii="仿宋" w:eastAsia="仿宋" w:cs="仿宋" w:hint="eastAsia"/>
                <w:b/>
                <w:bCs/>
                <w:sz w:val="24"/>
              </w:rPr>
              <w:sym w:font="Wingdings" w:char="A8"/>
            </w:r>
            <w:r>
              <w:rPr>
                <w:rFonts w:ascii="仿宋" w:eastAsia="仿宋" w:cs="仿宋" w:hint="eastAsia"/>
                <w:b/>
                <w:bCs/>
                <w:sz w:val="24"/>
              </w:rPr>
              <w:t xml:space="preserve"> 不涉及</w:t>
            </w:r>
            <w:r>
              <w:rPr>
                <w:rFonts w:ascii="仿宋" w:eastAsia="仿宋" w:cs="仿宋" w:hint="eastAsia"/>
                <w:b/>
                <w:bCs/>
                <w:sz w:val="24"/>
              </w:rPr>
              <w:sym w:font="Wingdings" w:char="A8"/>
            </w:r>
          </w:p>
        </w:tc>
      </w:tr>
      <w:tr>
        <w:tc>
          <w:tcPr>
            <w:tcW w:w="240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消防专项</w:t>
            </w:r>
          </w:p>
        </w:tc>
        <w:tc>
          <w:tcPr>
            <w:tcW w:w="4199" w:type="dxa"/>
            <w:gridSpan w:val="2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  <w:vAlign w:val="center"/>
          </w:tcPr>
          <w:p>
            <w:pPr>
              <w:spacing w:line="500" w:lineRule="exact"/>
              <w:jc w:val="center"/>
              <w:rPr>
                <w:rFonts w:ascii="仿宋" w:eastAsia="仿宋" w:cs="仿宋"/>
                <w:b/>
                <w:bCs/>
                <w:sz w:val="24"/>
              </w:rPr>
            </w:pPr>
            <w:r>
              <w:rPr>
                <w:rFonts w:ascii="仿宋" w:eastAsia="仿宋" w:cs="仿宋" w:hint="eastAsia"/>
                <w:b/>
                <w:bCs/>
                <w:sz w:val="24"/>
              </w:rPr>
              <w:t>通过</w:t>
            </w:r>
            <w:r>
              <w:rPr>
                <w:rFonts w:ascii="仿宋" w:eastAsia="仿宋" w:cs="仿宋" w:hint="eastAsia"/>
                <w:b/>
                <w:bCs/>
                <w:sz w:val="24"/>
              </w:rPr>
              <w:sym w:font="Wingdings" w:char="A8"/>
            </w:r>
            <w:r>
              <w:rPr>
                <w:rFonts w:ascii="仿宋" w:eastAsia="仿宋" w:cs="仿宋" w:hint="eastAsia"/>
                <w:b/>
                <w:bCs/>
                <w:sz w:val="24"/>
              </w:rPr>
              <w:t xml:space="preserve"> 不涉及</w:t>
            </w:r>
            <w:r>
              <w:rPr>
                <w:rFonts w:ascii="仿宋" w:eastAsia="仿宋" w:cs="仿宋" w:hint="eastAsia"/>
                <w:b/>
                <w:bCs/>
                <w:sz w:val="24"/>
              </w:rPr>
              <w:sym w:font="Wingdings" w:char="A8"/>
            </w:r>
          </w:p>
        </w:tc>
      </w:tr>
    </w:tbl>
    <w:p>
      <w:pPr>
        <w:ind w:left="0" w:firstLineChars="0" w:firstLine="0"/>
      </w:pPr>
    </w:p>
    <w:sectPr>
      <w:pgSz w:w="11906" w:h="16838"/>
      <w:pgMar w:top="1440" w:right="1800" w:bottom="1440" w:left="1800" w:header="851" w:footer="992" w:gutter="0"/>
      <w:docGrid w:type="lines" w:linePitch="312" w:charSpace="-655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sans-serif">
    <w:altName w:val="Arial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Luxi Sans">
    <w:altName w:val="Arial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600" w:lineRule="exact"/>
      <w:ind w:firstLineChars="200" w:firstLine="200"/>
      <w:jc w:val="both"/>
    </w:pPr>
    <w:rPr>
      <w:rFonts w:ascii="Times New Roman" w:eastAsia="仿宋_GB2312" w:cs="Arial" w:hAnsi="Times New Roman"/>
      <w:bCs/>
      <w:kern w:val="2"/>
      <w:sz w:val="32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600" w:lineRule="exact"/>
      <w:outlineLvl w:val="0"/>
    </w:pPr>
    <w:rPr>
      <w:rFonts w:ascii="Times New Roman" w:eastAsia="方正小标宋简体" w:hAnsi="Times New Roman"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206</TotalTime>
  <Application>Yozo_Office27021597764231179</Application>
  <Pages>2</Pages>
  <Words>288</Words>
  <Characters>303</Characters>
  <Lines>86</Lines>
  <Paragraphs>41</Paragraphs>
  <CharactersWithSpaces>409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lenovo</cp:lastModifiedBy>
  <cp:revision>1</cp:revision>
  <dcterms:created xsi:type="dcterms:W3CDTF">2020-05-08T06:11:00Z</dcterms:created>
  <dcterms:modified xsi:type="dcterms:W3CDTF">2023-05-29T07:38:13Z</dcterms:modified>
</cp:coreProperties>
</file>