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方正黑体_GBK" w:eastAsia="方正黑体_GBK"/>
          <w:bCs/>
          <w:kern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kern w:val="0"/>
          <w:sz w:val="36"/>
          <w:szCs w:val="32"/>
        </w:rPr>
      </w:pPr>
      <w:r>
        <w:rPr>
          <w:rFonts w:hint="eastAsia" w:ascii="方正小标宋_GBK" w:eastAsia="方正小标宋_GBK"/>
          <w:bCs/>
          <w:sz w:val="36"/>
          <w:szCs w:val="32"/>
        </w:rPr>
        <w:t>2023年第</w:t>
      </w:r>
      <w:r>
        <w:rPr>
          <w:rFonts w:ascii="方正小标宋_GBK" w:eastAsia="方正小标宋_GBK"/>
          <w:bCs/>
          <w:sz w:val="36"/>
          <w:szCs w:val="32"/>
        </w:rPr>
        <w:t>11</w:t>
      </w:r>
      <w:r>
        <w:rPr>
          <w:rFonts w:hint="eastAsia" w:ascii="方正小标宋_GBK" w:eastAsia="方正小标宋_GBK"/>
          <w:bCs/>
          <w:sz w:val="36"/>
          <w:szCs w:val="32"/>
        </w:rPr>
        <w:t>次审查</w:t>
      </w: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</w:p>
    <w:tbl>
      <w:tblPr>
        <w:tblStyle w:val="6"/>
        <w:tblW w:w="5320" w:type="pct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213"/>
        <w:gridCol w:w="1745"/>
        <w:gridCol w:w="3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申请事项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梁三建设（重庆）有限公司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红岩维新（重庆）建设工程有限公司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地基基础工程专业承包二级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西科院（重庆）建设工程有限公司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中瑾有维（重庆）建设工程有限公司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国电投重庆新能源科技有限公司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电力工程施工总承包二级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重庆新篇章建筑工程有限公司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重庆忠县燃气有限责任公司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重庆远达渝地环境治理有限公司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环保工程专业承包二级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重庆永昂实业有限公司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重庆洋矩建筑工程有限公司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重庆轩超建设工程有限公司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重庆信致兴建筑工程有限公司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重庆炜茂建筑工程有限公司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重庆田缘建设有限公司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建筑工程二级新资质申请施工总承包二级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重庆市燕山建筑安装工程有限公司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机电工程施工总承包二级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重庆市海华建筑机具租赁有限公司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起重设备安装工程专业承包二级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重庆瑞笙源建设（集团）有限公司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重庆日月兴建设（集团）有限公司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重庆茂洁建设工程有限公司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重庆良宇建筑工程有限公司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重庆励众衡建设工程有限公司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重庆坤上建设有限公司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重庆聚兴建筑装饰工程设计有限公司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重庆建工渝远建筑装饰有限公司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重庆嘉泰合建设有限公司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重庆环祝建筑工程有限公司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重庆沪创建筑工程有限公司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重庆恒迪消防工程有限公司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消防设施工程专业承包一级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重庆凡丁建设工程有限公司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重庆丹友工程设备租赁有限公司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起重设备安装工程专业承包二级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重庆创鸿建筑工程有限公司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重庆城瑞建设有限公司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重庆博扩建筑工程有限公司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重庆长农建设有限公司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新资质申请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重庆邦龙建筑工程有限公司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中冶建工集团有限公司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隧道工程专业承包二级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环保工程专业承包一级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重庆北润建设有限公司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重庆中辅建设工程有限公司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机电工程施工总承包一级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重庆亿瑞建设工程有限公司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重庆科锐建设有限公司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重庆津北贵福建设集团有限公司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隧道工程专业承包二级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城市及道路照明工程专业承包一级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桥梁工程专业承包二级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重庆和亚建筑工程有限公司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重庆黄金建设（集团）有限公司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建筑幕墙工程专业承包一级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重庆捷佳建筑工程有限公司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建筑幕墙工程专业承包一级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重庆博云建工集团有限公司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城市及道路照明工程专业承包一级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环保工程专业承包一级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重庆市金宏远建设工程（集团）有限公司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钢结构工程专业承包二级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石柱土家族自治县城市建设综合开发有限公司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消防设施工程专业承包一级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地基基础工程专业承包一级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重庆中环建设有限公司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城市及道路照明工程专业承包一级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环保工程专业承包一级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重庆武陵建设集团有限公司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电子与智能化工程专业承包一级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地基基础工程专业承包一级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消防设施工程专业承包一级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重庆市巴岳建筑安装工程有限公司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消防设施工程专业承包一级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地基基础工程专业承包一级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桥梁工程专业承包二级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起重设备安装工程专业承包一级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重庆市本江建筑工程有限公司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资质升级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资质增项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古建筑工程专业承包一级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重庆萃麦建筑工程有限公司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重庆渝凤建设有限公司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重庆法斯威建筑工程有限公司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重庆晋丰园林建筑有限公司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重庆刚刚好生态环境科技有限公司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重庆沃祥建筑工程有限公司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重庆京玲生态环境科技有限公司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中铁八局集团第一工程有限公司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港口与航道工程施工总承包二级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重庆宏越建筑工程有限公司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重庆宏昂交通设施工程有限公司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公路交通工程（公路安全设施）专业承包二级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公路交通工程（公路机电工程）专业承包二级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重庆市广平电线电缆安装有限公司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通信工程施工总承包二级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重庆吉尤佳网络工程有限公司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通信工程施工总承包二级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重庆长坤通讯技术有限公司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通信工程施工总承包二级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重庆川己通信工程有限公司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通信工程施工总承包二级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重庆尼克优斯信息技术有限公司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通信工程施工总承包二级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重庆毕汇建设工程有限公司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水利水电工程施工总承包二级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重庆伦祺建筑工程有限公司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重庆健桥建筑工程有限公司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重庆领骄建筑工程有限公司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首次申请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重庆全明建设工程有限公司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重庆正义防水工程有限公司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酉阳县宏达建设工程有限公司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重庆设计集团港庆建设有限公司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市政公用工程施工总承包二级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中林国际建设有限公司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重庆工业设备安装集团有限公司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城市及道路照明工程专业承包一级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重庆市桓大建设（集团）有限公司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消防设施工程专业承包一级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重庆市桓大建设（集团）有限公司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地基基础工程专业承包一级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建筑机电安装工程专业承包一级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建筑装修装饰工程专业承包一级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中煤科工重庆工程技术有限公司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电力工程施工总承包二级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重庆业帮建设（集团）有限公司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升级申请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重庆炬坤新能源开发有限公司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电力工程施工总承包二级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6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重庆长云建设有限公司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电子与智能化工程专业承包一级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防水防腐保温工程专业承包一级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增项申请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kern w:val="0"/>
                <w:sz w:val="28"/>
                <w:szCs w:val="28"/>
              </w:rPr>
              <w:t>建筑幕墙工程专业承包一级</w:t>
            </w:r>
          </w:p>
        </w:tc>
      </w:tr>
    </w:tbl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418" w:bottom="1247" w:left="1418" w:header="425" w:footer="499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820480"/>
      <w:docPartObj>
        <w:docPartGallery w:val="autotext"/>
      </w:docPartObj>
    </w:sdtPr>
    <w:sdtEndPr>
      <w:rPr>
        <w:rFonts w:hint="eastAsia" w:ascii="方正仿宋_GBK" w:hAnsi="宋体"/>
        <w:sz w:val="28"/>
        <w:szCs w:val="28"/>
      </w:rPr>
    </w:sdtEndPr>
    <w:sdtContent>
      <w:p>
        <w:pPr>
          <w:pStyle w:val="4"/>
          <w:jc w:val="right"/>
          <w:rPr>
            <w:rFonts w:ascii="方正仿宋_GBK" w:hAnsi="宋体"/>
            <w:sz w:val="28"/>
            <w:szCs w:val="28"/>
          </w:rPr>
        </w:pPr>
        <w:r>
          <w:rPr>
            <w:rFonts w:hint="eastAsia" w:ascii="方正仿宋_GBK" w:hAnsi="宋体"/>
            <w:sz w:val="28"/>
            <w:szCs w:val="28"/>
          </w:rPr>
          <w:fldChar w:fldCharType="begin"/>
        </w:r>
        <w:r>
          <w:rPr>
            <w:rFonts w:hint="eastAsia" w:ascii="方正仿宋_GBK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hAnsi="宋体"/>
            <w:sz w:val="28"/>
            <w:szCs w:val="28"/>
          </w:rPr>
          <w:fldChar w:fldCharType="separate"/>
        </w:r>
        <w:r>
          <w:rPr>
            <w:rFonts w:ascii="方正仿宋_GBK" w:hAnsi="宋体"/>
            <w:sz w:val="28"/>
            <w:szCs w:val="28"/>
            <w:lang w:val="zh-CN"/>
          </w:rPr>
          <w:t>-</w:t>
        </w:r>
        <w:r>
          <w:rPr>
            <w:rFonts w:ascii="方正仿宋_GBK" w:hAnsi="宋体"/>
            <w:sz w:val="28"/>
            <w:szCs w:val="28"/>
          </w:rPr>
          <w:t xml:space="preserve"> 11 -</w:t>
        </w:r>
        <w:r>
          <w:rPr>
            <w:rFonts w:hint="eastAsia" w:ascii="方正仿宋_GBK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2425310"/>
      <w:docPartObj>
        <w:docPartGallery w:val="autotext"/>
      </w:docPartObj>
    </w:sdtPr>
    <w:sdtEndPr>
      <w:rPr>
        <w:rFonts w:hint="eastAsia" w:ascii="方正仿宋_GBK"/>
        <w:sz w:val="28"/>
      </w:rPr>
    </w:sdtEndPr>
    <w:sdtContent>
      <w:p>
        <w:pPr>
          <w:pStyle w:val="4"/>
          <w:ind w:right="90"/>
          <w:rPr>
            <w:rFonts w:ascii="方正仿宋_GBK"/>
            <w:sz w:val="28"/>
          </w:rPr>
        </w:pPr>
        <w:r>
          <w:rPr>
            <w:rFonts w:hint="eastAsia" w:ascii="方正仿宋_GBK"/>
            <w:sz w:val="28"/>
          </w:rPr>
          <w:fldChar w:fldCharType="begin"/>
        </w:r>
        <w:r>
          <w:rPr>
            <w:rFonts w:hint="eastAsia" w:ascii="方正仿宋_GBK"/>
            <w:sz w:val="28"/>
          </w:rPr>
          <w:instrText xml:space="preserve">PAGE   \* MERGEFORMAT</w:instrText>
        </w:r>
        <w:r>
          <w:rPr>
            <w:rFonts w:hint="eastAsia" w:ascii="方正仿宋_GBK"/>
            <w:sz w:val="28"/>
          </w:rPr>
          <w:fldChar w:fldCharType="separate"/>
        </w:r>
        <w:r>
          <w:rPr>
            <w:rFonts w:ascii="方正仿宋_GBK"/>
            <w:sz w:val="28"/>
            <w:lang w:val="zh-CN"/>
          </w:rPr>
          <w:t>-</w:t>
        </w:r>
        <w:r>
          <w:rPr>
            <w:rFonts w:ascii="方正仿宋_GBK"/>
            <w:sz w:val="28"/>
          </w:rPr>
          <w:t xml:space="preserve"> 10 -</w:t>
        </w:r>
        <w:r>
          <w:rPr>
            <w:rFonts w:hint="eastAsia" w:ascii="方正仿宋_GBK"/>
            <w:sz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A4D3C"/>
    <w:multiLevelType w:val="multilevel"/>
    <w:tmpl w:val="5C4A4D3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ODRmZGM4NGU0MmM4ZWQ4ODNmZGU3ZTg1ODg2OTAifQ=="/>
  </w:docVars>
  <w:rsids>
    <w:rsidRoot w:val="00172A27"/>
    <w:rsid w:val="000032EE"/>
    <w:rsid w:val="000033EB"/>
    <w:rsid w:val="00003A98"/>
    <w:rsid w:val="00011166"/>
    <w:rsid w:val="0001452E"/>
    <w:rsid w:val="000165E0"/>
    <w:rsid w:val="00023E06"/>
    <w:rsid w:val="0002781E"/>
    <w:rsid w:val="00033F2C"/>
    <w:rsid w:val="00052C6F"/>
    <w:rsid w:val="00053167"/>
    <w:rsid w:val="000550ED"/>
    <w:rsid w:val="00060B9D"/>
    <w:rsid w:val="00065C95"/>
    <w:rsid w:val="00066009"/>
    <w:rsid w:val="00084B54"/>
    <w:rsid w:val="0008544F"/>
    <w:rsid w:val="000904C7"/>
    <w:rsid w:val="00090C94"/>
    <w:rsid w:val="00092338"/>
    <w:rsid w:val="00096829"/>
    <w:rsid w:val="000A22D7"/>
    <w:rsid w:val="000A3ED4"/>
    <w:rsid w:val="000A3FF0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E2B6A"/>
    <w:rsid w:val="000E6718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005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5C8E"/>
    <w:rsid w:val="001F7EE5"/>
    <w:rsid w:val="00200800"/>
    <w:rsid w:val="00204781"/>
    <w:rsid w:val="00205AF9"/>
    <w:rsid w:val="00206C08"/>
    <w:rsid w:val="00211505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318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E2156"/>
    <w:rsid w:val="003E2A04"/>
    <w:rsid w:val="003F075D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5747F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86ECC"/>
    <w:rsid w:val="00492758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2E22"/>
    <w:rsid w:val="0058759B"/>
    <w:rsid w:val="00592BE3"/>
    <w:rsid w:val="00594DC5"/>
    <w:rsid w:val="00594E52"/>
    <w:rsid w:val="005A587D"/>
    <w:rsid w:val="005B4B4B"/>
    <w:rsid w:val="005C53EE"/>
    <w:rsid w:val="005D3EE3"/>
    <w:rsid w:val="005E413D"/>
    <w:rsid w:val="005F05D6"/>
    <w:rsid w:val="005F34F1"/>
    <w:rsid w:val="005F7521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67B6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216E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4C"/>
    <w:rsid w:val="007D1FAB"/>
    <w:rsid w:val="007D4B5A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69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E6CAD"/>
    <w:rsid w:val="008F1A25"/>
    <w:rsid w:val="0090024E"/>
    <w:rsid w:val="00903279"/>
    <w:rsid w:val="00905440"/>
    <w:rsid w:val="00912DDC"/>
    <w:rsid w:val="0091479E"/>
    <w:rsid w:val="009223DA"/>
    <w:rsid w:val="00923688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4B2E"/>
    <w:rsid w:val="0098622B"/>
    <w:rsid w:val="00986EE3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054D0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1D05"/>
    <w:rsid w:val="00B436FD"/>
    <w:rsid w:val="00B5249A"/>
    <w:rsid w:val="00B52BE1"/>
    <w:rsid w:val="00B750E6"/>
    <w:rsid w:val="00B8104A"/>
    <w:rsid w:val="00B81593"/>
    <w:rsid w:val="00B86F8B"/>
    <w:rsid w:val="00B92852"/>
    <w:rsid w:val="00BA092D"/>
    <w:rsid w:val="00BB0CE9"/>
    <w:rsid w:val="00BC0323"/>
    <w:rsid w:val="00BC1136"/>
    <w:rsid w:val="00BC19F7"/>
    <w:rsid w:val="00BC4219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38E8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A3411"/>
    <w:rsid w:val="00CB1DE8"/>
    <w:rsid w:val="00CB24AD"/>
    <w:rsid w:val="00CB3DC4"/>
    <w:rsid w:val="00CC3679"/>
    <w:rsid w:val="00CC3D39"/>
    <w:rsid w:val="00CC53CE"/>
    <w:rsid w:val="00CC5489"/>
    <w:rsid w:val="00CD1634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2089"/>
    <w:rsid w:val="00DA2858"/>
    <w:rsid w:val="00DA3DE0"/>
    <w:rsid w:val="00DA5268"/>
    <w:rsid w:val="00DB5E2C"/>
    <w:rsid w:val="00DC7D84"/>
    <w:rsid w:val="00DD3899"/>
    <w:rsid w:val="00DE0559"/>
    <w:rsid w:val="00DE1A15"/>
    <w:rsid w:val="00DE3C3C"/>
    <w:rsid w:val="00DE7CEF"/>
    <w:rsid w:val="00DF2AC1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8795B"/>
    <w:rsid w:val="00E9056D"/>
    <w:rsid w:val="00E9312C"/>
    <w:rsid w:val="00E9380D"/>
    <w:rsid w:val="00E95F2B"/>
    <w:rsid w:val="00EA0324"/>
    <w:rsid w:val="00EA3C7D"/>
    <w:rsid w:val="00EB1A44"/>
    <w:rsid w:val="00EB25AF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F061E"/>
    <w:rsid w:val="00EF2081"/>
    <w:rsid w:val="00EF291C"/>
    <w:rsid w:val="00EF5224"/>
    <w:rsid w:val="00F04B2D"/>
    <w:rsid w:val="00F04C0D"/>
    <w:rsid w:val="00F054D5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64082"/>
    <w:rsid w:val="00F80F41"/>
    <w:rsid w:val="00F80FF1"/>
    <w:rsid w:val="00F917B8"/>
    <w:rsid w:val="00F93D2D"/>
    <w:rsid w:val="00FA074E"/>
    <w:rsid w:val="00FA4376"/>
    <w:rsid w:val="00FA764B"/>
    <w:rsid w:val="00FB23F8"/>
    <w:rsid w:val="00FB5700"/>
    <w:rsid w:val="00FB7A73"/>
    <w:rsid w:val="00FC017D"/>
    <w:rsid w:val="00FC3783"/>
    <w:rsid w:val="00FC6C73"/>
    <w:rsid w:val="00FC70D1"/>
    <w:rsid w:val="00FD4C74"/>
    <w:rsid w:val="00FD5947"/>
    <w:rsid w:val="00FD74D7"/>
    <w:rsid w:val="00FE2345"/>
    <w:rsid w:val="00FE431D"/>
    <w:rsid w:val="00FE6DF2"/>
    <w:rsid w:val="00FE708F"/>
    <w:rsid w:val="00FF1FF3"/>
    <w:rsid w:val="00FF21CF"/>
    <w:rsid w:val="00FF74AE"/>
    <w:rsid w:val="022D0BAB"/>
    <w:rsid w:val="03F02B10"/>
    <w:rsid w:val="05730794"/>
    <w:rsid w:val="05C6262B"/>
    <w:rsid w:val="0618284F"/>
    <w:rsid w:val="08BF496D"/>
    <w:rsid w:val="099C6810"/>
    <w:rsid w:val="0B8F752B"/>
    <w:rsid w:val="0C4E4CB0"/>
    <w:rsid w:val="0CC56EE8"/>
    <w:rsid w:val="0E6B383A"/>
    <w:rsid w:val="11CE06B4"/>
    <w:rsid w:val="13662F27"/>
    <w:rsid w:val="17B576D2"/>
    <w:rsid w:val="19E63383"/>
    <w:rsid w:val="1B6F4272"/>
    <w:rsid w:val="1D574DDB"/>
    <w:rsid w:val="1F9820C9"/>
    <w:rsid w:val="1FC227AE"/>
    <w:rsid w:val="20746EA2"/>
    <w:rsid w:val="22AA5A4B"/>
    <w:rsid w:val="25A81680"/>
    <w:rsid w:val="25D53002"/>
    <w:rsid w:val="2603164C"/>
    <w:rsid w:val="26850FF2"/>
    <w:rsid w:val="27061D83"/>
    <w:rsid w:val="29721AAE"/>
    <w:rsid w:val="29F64FFC"/>
    <w:rsid w:val="2ABA4D3F"/>
    <w:rsid w:val="2BD92281"/>
    <w:rsid w:val="2D7C496A"/>
    <w:rsid w:val="2EAE7607"/>
    <w:rsid w:val="315A2C5F"/>
    <w:rsid w:val="31AC3D69"/>
    <w:rsid w:val="32AC7CD9"/>
    <w:rsid w:val="335C5869"/>
    <w:rsid w:val="34370689"/>
    <w:rsid w:val="37252E91"/>
    <w:rsid w:val="37BB46C6"/>
    <w:rsid w:val="38A11724"/>
    <w:rsid w:val="3C084264"/>
    <w:rsid w:val="3C1225D6"/>
    <w:rsid w:val="3C4D4C2B"/>
    <w:rsid w:val="3E502C53"/>
    <w:rsid w:val="3EAB2E31"/>
    <w:rsid w:val="403D4E91"/>
    <w:rsid w:val="40933F13"/>
    <w:rsid w:val="415D08D2"/>
    <w:rsid w:val="423A1F37"/>
    <w:rsid w:val="443F58E8"/>
    <w:rsid w:val="488B364D"/>
    <w:rsid w:val="4B8B1E2A"/>
    <w:rsid w:val="4C42006C"/>
    <w:rsid w:val="4CAF6808"/>
    <w:rsid w:val="4CC823B2"/>
    <w:rsid w:val="4DD410BC"/>
    <w:rsid w:val="4E640826"/>
    <w:rsid w:val="4F4431F0"/>
    <w:rsid w:val="4FBF1B5B"/>
    <w:rsid w:val="514A5AAA"/>
    <w:rsid w:val="5180344F"/>
    <w:rsid w:val="52D005A6"/>
    <w:rsid w:val="534C1DF8"/>
    <w:rsid w:val="54F35049"/>
    <w:rsid w:val="580C27B5"/>
    <w:rsid w:val="59E635C7"/>
    <w:rsid w:val="5CF143BE"/>
    <w:rsid w:val="5DC03441"/>
    <w:rsid w:val="5DEC12C2"/>
    <w:rsid w:val="5F187C78"/>
    <w:rsid w:val="5F761F41"/>
    <w:rsid w:val="600F59CD"/>
    <w:rsid w:val="61154CD6"/>
    <w:rsid w:val="618E5AB3"/>
    <w:rsid w:val="63206CC0"/>
    <w:rsid w:val="63650401"/>
    <w:rsid w:val="64EC0706"/>
    <w:rsid w:val="65571047"/>
    <w:rsid w:val="66211889"/>
    <w:rsid w:val="66EF0511"/>
    <w:rsid w:val="682928B5"/>
    <w:rsid w:val="69190602"/>
    <w:rsid w:val="693F1EFC"/>
    <w:rsid w:val="69700843"/>
    <w:rsid w:val="6A113541"/>
    <w:rsid w:val="6B954C82"/>
    <w:rsid w:val="6C5A66B7"/>
    <w:rsid w:val="6D012B31"/>
    <w:rsid w:val="6D11544F"/>
    <w:rsid w:val="6D337514"/>
    <w:rsid w:val="6E152C4B"/>
    <w:rsid w:val="6EE42D19"/>
    <w:rsid w:val="6F954E5D"/>
    <w:rsid w:val="70201952"/>
    <w:rsid w:val="71406F30"/>
    <w:rsid w:val="73370575"/>
    <w:rsid w:val="735B5998"/>
    <w:rsid w:val="73620C2C"/>
    <w:rsid w:val="7741250B"/>
    <w:rsid w:val="77450802"/>
    <w:rsid w:val="77AD4B9B"/>
    <w:rsid w:val="78202F3D"/>
    <w:rsid w:val="78C402A0"/>
    <w:rsid w:val="78F41F2E"/>
    <w:rsid w:val="7A706DB2"/>
    <w:rsid w:val="7A7A2C6C"/>
    <w:rsid w:val="7A8F2587"/>
    <w:rsid w:val="7B117143"/>
    <w:rsid w:val="7DB103B5"/>
    <w:rsid w:val="7DCC0435"/>
    <w:rsid w:val="7DD506E5"/>
    <w:rsid w:val="7E1D548A"/>
    <w:rsid w:val="7E2A4DAF"/>
    <w:rsid w:val="7FC9338F"/>
    <w:rsid w:val="7F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57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页眉 字符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页脚 字符"/>
    <w:link w:val="4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2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3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6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7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8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3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4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5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6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0">
    <w:name w:val="font91"/>
    <w:basedOn w:val="8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1">
    <w:name w:val="font111"/>
    <w:basedOn w:val="8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2">
    <w:name w:val="font81"/>
    <w:basedOn w:val="8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3">
    <w:name w:val="font101"/>
    <w:basedOn w:val="8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4">
    <w:name w:val="font13"/>
    <w:basedOn w:val="8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5">
    <w:name w:val="font121"/>
    <w:basedOn w:val="8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character" w:customStyle="1" w:styleId="57">
    <w:name w:val="批注框文本 字符"/>
    <w:basedOn w:val="8"/>
    <w:link w:val="3"/>
    <w:semiHidden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1933-38AE-4FA3-9550-004400722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810</Words>
  <Characters>4623</Characters>
  <Lines>38</Lines>
  <Paragraphs>10</Paragraphs>
  <TotalTime>9</TotalTime>
  <ScaleCrop>false</ScaleCrop>
  <LinksUpToDate>false</LinksUpToDate>
  <CharactersWithSpaces>5423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2023-09-06T02:56:00Z</dcterms:created>
  <dc:creator>lenovo005</dc:creator>
  <cp:lastModifiedBy>ASUS</cp:lastModifiedBy>
  <cp:lastPrinted>2023-02-03T02:03:00Z</cp:lastPrinted>
  <dcterms:modified xsi:type="dcterms:W3CDTF">2023-09-07T08:15:10Z</dcterms:modified>
  <dc:title>2012年第二批建筑业企业资质审查意见的公示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2098401_embed</vt:lpwstr>
  </property>
  <property fmtid="{D5CDD505-2E9C-101B-9397-08002B2CF9AE}" pid="4" name="ICV">
    <vt:lpwstr>819D230E74BF454F8E0690A71C366826</vt:lpwstr>
  </property>
</Properties>
</file>