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3547" w14:textId="77777777" w:rsidR="00717C7A" w:rsidRDefault="00000000">
      <w:pPr>
        <w:rPr>
          <w:rFonts w:eastAsia="楷体_GB2312"/>
          <w:sz w:val="36"/>
          <w:szCs w:val="36"/>
        </w:rPr>
      </w:pPr>
      <w:r>
        <w:rPr>
          <w:rFonts w:eastAsia="黑体"/>
          <w:noProof/>
          <w:sz w:val="48"/>
          <w:szCs w:val="48"/>
        </w:rPr>
        <mc:AlternateContent>
          <mc:Choice Requires="wps">
            <w:drawing>
              <wp:anchor distT="0" distB="0" distL="114300" distR="114300" simplePos="0" relativeHeight="251660288" behindDoc="0" locked="0" layoutInCell="1" allowOverlap="1" wp14:anchorId="7F67982F" wp14:editId="44464AB2">
                <wp:simplePos x="0" y="0"/>
                <wp:positionH relativeFrom="column">
                  <wp:posOffset>4556760</wp:posOffset>
                </wp:positionH>
                <wp:positionV relativeFrom="paragraph">
                  <wp:posOffset>239395</wp:posOffset>
                </wp:positionV>
                <wp:extent cx="1256030" cy="1082675"/>
                <wp:effectExtent l="5080" t="4445" r="15240" b="1778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1082675"/>
                        </a:xfrm>
                        <a:prstGeom prst="rect">
                          <a:avLst/>
                        </a:prstGeom>
                        <a:solidFill>
                          <a:srgbClr val="FFFFFF"/>
                        </a:solidFill>
                        <a:ln w="9525">
                          <a:solidFill>
                            <a:srgbClr val="FFFFFF"/>
                          </a:solidFill>
                          <a:miter lim="800000"/>
                        </a:ln>
                        <a:effectLst/>
                      </wps:spPr>
                      <wps:txbx>
                        <w:txbxContent>
                          <w:p w14:paraId="48FC003F" w14:textId="77777777" w:rsidR="00717C7A" w:rsidRDefault="00000000">
                            <w:pPr>
                              <w:spacing w:line="980" w:lineRule="exact"/>
                              <w:rPr>
                                <w:rFonts w:eastAsia="仿宋_GB2312"/>
                                <w:b/>
                                <w:bCs/>
                                <w:outline/>
                                <w:color w:val="000000"/>
                                <w:sz w:val="96"/>
                                <w:szCs w:val="96"/>
                                <w14:textOutline w14:w="9525" w14:cap="flat" w14:cmpd="sng" w14:algn="ctr">
                                  <w14:solidFill>
                                    <w14:srgbClr w14:val="000000"/>
                                  </w14:solidFill>
                                  <w14:prstDash w14:val="solid"/>
                                  <w14:round/>
                                </w14:textOutline>
                                <w14:textFill>
                                  <w14:noFill/>
                                </w14:textFill>
                              </w:rPr>
                            </w:pPr>
                            <w:r>
                              <w:rPr>
                                <w:rFonts w:eastAsia="仿宋_GB2312"/>
                                <w:b/>
                                <w:bCs/>
                                <w:outline/>
                                <w:color w:val="000000"/>
                                <w:sz w:val="96"/>
                                <w:szCs w:val="96"/>
                                <w14:textOutline w14:w="9525" w14:cap="flat" w14:cmpd="sng" w14:algn="ctr">
                                  <w14:solidFill>
                                    <w14:srgbClr w14:val="000000"/>
                                  </w14:solidFill>
                                  <w14:prstDash w14:val="solid"/>
                                  <w14:round/>
                                </w14:textOutline>
                                <w14:textFill>
                                  <w14:noFill/>
                                </w14:textFill>
                              </w:rPr>
                              <w:t>DB</w:t>
                            </w:r>
                          </w:p>
                        </w:txbxContent>
                      </wps:txbx>
                      <wps:bodyPr rot="0" vert="horz" wrap="square" lIns="0" tIns="0" rIns="0" bIns="0" anchor="t" anchorCtr="0" upright="1">
                        <a:noAutofit/>
                      </wps:bodyPr>
                    </wps:wsp>
                  </a:graphicData>
                </a:graphic>
              </wp:anchor>
            </w:drawing>
          </mc:Choice>
          <mc:Fallback>
            <w:pict>
              <v:shapetype w14:anchorId="7F67982F" id="_x0000_t202" coordsize="21600,21600" o:spt="202" path="m,l,21600r21600,l21600,xe">
                <v:stroke joinstyle="miter"/>
                <v:path gradientshapeok="t" o:connecttype="rect"/>
              </v:shapetype>
              <v:shape id="文本框 25" o:spid="_x0000_s1026" type="#_x0000_t202" style="position:absolute;left:0;text-align:left;margin-left:358.8pt;margin-top:18.85pt;width:98.9pt;height:8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" strokecolor="white">
                <v:textbox inset="0,0,0,0">
                  <w:txbxContent>
                    <w:p w14:paraId="48FC003F" w14:textId="77777777" w:rsidR="00717C7A" w:rsidRDefault="00000000">
                      <w:pPr>
                        <w:spacing w:line="980" w:lineRule="exact"/>
                        <w:rPr>
                          <w:rFonts w:eastAsia="仿宋_GB2312"/>
                          <w:b/>
                          <w:bCs/>
                          <w:outline/>
                          <w:color w:val="000000"/>
                          <w:sz w:val="96"/>
                          <w:szCs w:val="96"/>
                          <w14:textOutline w14:w="9525" w14:cap="flat" w14:cmpd="sng" w14:algn="ctr">
                            <w14:solidFill>
                              <w14:srgbClr w14:val="000000"/>
                            </w14:solidFill>
                            <w14:prstDash w14:val="solid"/>
                            <w14:round/>
                          </w14:textOutline>
                          <w14:textFill>
                            <w14:noFill/>
                          </w14:textFill>
                        </w:rPr>
                      </w:pPr>
                      <w:r>
                        <w:rPr>
                          <w:rFonts w:eastAsia="仿宋_GB2312"/>
                          <w:b/>
                          <w:bCs/>
                          <w:outline/>
                          <w:color w:val="000000"/>
                          <w:sz w:val="96"/>
                          <w:szCs w:val="96"/>
                          <w14:textOutline w14:w="9525" w14:cap="flat" w14:cmpd="sng" w14:algn="ctr">
                            <w14:solidFill>
                              <w14:srgbClr w14:val="000000"/>
                            </w14:solidFill>
                            <w14:prstDash w14:val="solid"/>
                            <w14:round/>
                          </w14:textOutline>
                          <w14:textFill>
                            <w14:noFill/>
                          </w14:textFill>
                        </w:rPr>
                        <w:t>DB</w:t>
                      </w:r>
                    </w:p>
                  </w:txbxContent>
                </v:textbox>
              </v:shape>
            </w:pict>
          </mc:Fallback>
        </mc:AlternateContent>
      </w:r>
      <w:r>
        <w:rPr>
          <w:rFonts w:eastAsia="楷体_GB2312"/>
          <w:sz w:val="36"/>
          <w:szCs w:val="36"/>
        </w:rPr>
        <w:t>备案号：</w:t>
      </w:r>
      <w:r>
        <w:rPr>
          <w:rFonts w:eastAsia="楷体_GB2312"/>
          <w:sz w:val="36"/>
          <w:szCs w:val="36"/>
        </w:rPr>
        <w:t>Jxxxx-</w:t>
      </w:r>
    </w:p>
    <w:p w14:paraId="22B89F2A" w14:textId="77777777" w:rsidR="00717C7A" w:rsidRDefault="00717C7A">
      <w:pPr>
        <w:rPr>
          <w:rFonts w:eastAsia="楷体_GB2312"/>
          <w:sz w:val="36"/>
          <w:szCs w:val="36"/>
        </w:rPr>
      </w:pPr>
    </w:p>
    <w:p w14:paraId="1FBED4D8" w14:textId="77777777" w:rsidR="00717C7A" w:rsidRDefault="00000000">
      <w:pPr>
        <w:ind w:firstLineChars="200" w:firstLine="960"/>
        <w:rPr>
          <w:sz w:val="100"/>
          <w:szCs w:val="100"/>
        </w:rPr>
      </w:pPr>
      <w:r>
        <w:rPr>
          <w:rFonts w:eastAsia="黑体"/>
          <w:sz w:val="48"/>
          <w:szCs w:val="48"/>
        </w:rPr>
        <w:t>四川省工程建设地方标准</w:t>
      </w:r>
    </w:p>
    <w:p w14:paraId="76F819FD" w14:textId="77777777" w:rsidR="00717C7A" w:rsidRDefault="00717C7A">
      <w:pPr>
        <w:jc w:val="center"/>
        <w:rPr>
          <w:sz w:val="22"/>
        </w:rPr>
      </w:pPr>
    </w:p>
    <w:p w14:paraId="2709EF9B" w14:textId="77777777" w:rsidR="00717C7A" w:rsidRDefault="00000000">
      <w:pPr>
        <w:ind w:right="180"/>
        <w:jc w:val="left"/>
        <w:rPr>
          <w:rFonts w:eastAsia="楷体_GB2312"/>
          <w:b/>
          <w:sz w:val="36"/>
          <w:szCs w:val="36"/>
        </w:rPr>
      </w:pPr>
      <w:r>
        <w:rPr>
          <w:rFonts w:eastAsia="楷体_GB2312"/>
          <w:b/>
          <w:sz w:val="36"/>
          <w:szCs w:val="36"/>
        </w:rPr>
        <w:t>P                           DBJ51/T -xxx-202x</w:t>
      </w:r>
    </w:p>
    <w:p w14:paraId="4339C7FA" w14:textId="77777777" w:rsidR="00717C7A" w:rsidRDefault="00000000">
      <w:pPr>
        <w:rPr>
          <w:rFonts w:eastAsia="黑体"/>
          <w:sz w:val="44"/>
          <w:szCs w:val="44"/>
        </w:rPr>
      </w:pPr>
      <w:r>
        <w:rPr>
          <w:rFonts w:eastAsia="楷体_GB2312"/>
          <w:b/>
          <w:noProof/>
          <w:sz w:val="36"/>
          <w:szCs w:val="36"/>
        </w:rPr>
        <mc:AlternateContent>
          <mc:Choice Requires="wps">
            <w:drawing>
              <wp:anchor distT="0" distB="0" distL="114300" distR="114300" simplePos="0" relativeHeight="251659264" behindDoc="0" locked="0" layoutInCell="1" allowOverlap="1" wp14:anchorId="57AC5FCF" wp14:editId="0AE47D8A">
                <wp:simplePos x="0" y="0"/>
                <wp:positionH relativeFrom="page">
                  <wp:posOffset>172085</wp:posOffset>
                </wp:positionH>
                <wp:positionV relativeFrom="paragraph">
                  <wp:posOffset>53975</wp:posOffset>
                </wp:positionV>
                <wp:extent cx="7710805" cy="635"/>
                <wp:effectExtent l="0" t="0" r="23495" b="37465"/>
                <wp:wrapNone/>
                <wp:docPr id="12" name="直接连接符 12"/>
                <wp:cNvGraphicFramePr/>
                <a:graphic xmlns:a="http://schemas.openxmlformats.org/drawingml/2006/main">
                  <a:graphicData uri="http://schemas.microsoft.com/office/word/2010/wordprocessingShape">
                    <wps:wsp>
                      <wps:cNvCnPr/>
                      <wps:spPr>
                        <a:xfrm>
                          <a:off x="0" y="0"/>
                          <a:ext cx="771080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3.55pt;margin-top:4.25pt;height:0.05pt;width:607.15pt;mso-position-horizontal-relative:page;z-index:251659264;mso-width-relative:page;mso-height-relative:page;" filled="f" stroked="t" coordsize="21600,21600" o:gfxdata="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Z9&#10;ec/VAAAABwEAAA8AAAAAAAAAAQAgAAAAIgAAAGRycy9kb3ducmV2LnhtbFBLAQIUABQAAAAIAIdO&#10;4kDyOySY7QEAAN0DAAAOAAAAAAAAAAEAIAAAACQBAABkcnMvZTJvRG9jLnhtbFBLBQYAAAAABgAG&#10;AFkBAACDBQAAAAA=&#10;">
                <v:fill on="f" focussize="0,0"/>
                <v:stroke weight="1.25pt" color="#000000" joinstyle="round"/>
                <v:imagedata o:title=""/>
                <o:lock v:ext="edit" aspectratio="f"/>
              </v:line>
            </w:pict>
          </mc:Fallback>
        </mc:AlternateContent>
      </w:r>
    </w:p>
    <w:p w14:paraId="1AB9A447" w14:textId="77777777" w:rsidR="00717C7A" w:rsidRDefault="00717C7A">
      <w:pPr>
        <w:rPr>
          <w:rFonts w:eastAsia="黑体"/>
          <w:sz w:val="44"/>
          <w:szCs w:val="44"/>
        </w:rPr>
      </w:pPr>
    </w:p>
    <w:p w14:paraId="5EE00531" w14:textId="77777777" w:rsidR="00717C7A" w:rsidRDefault="00000000">
      <w:pPr>
        <w:jc w:val="center"/>
        <w:rPr>
          <w:rFonts w:eastAsia="黑体"/>
          <w:sz w:val="44"/>
          <w:szCs w:val="44"/>
        </w:rPr>
      </w:pPr>
      <w:r>
        <w:rPr>
          <w:rFonts w:eastAsia="黑体"/>
          <w:sz w:val="44"/>
          <w:szCs w:val="44"/>
        </w:rPr>
        <w:t>四川省</w:t>
      </w:r>
      <w:r>
        <w:rPr>
          <w:rFonts w:eastAsia="黑体" w:hint="eastAsia"/>
          <w:sz w:val="44"/>
          <w:szCs w:val="44"/>
        </w:rPr>
        <w:t>房屋建筑工程消防查验</w:t>
      </w:r>
    </w:p>
    <w:p w14:paraId="53341AFE" w14:textId="77777777" w:rsidR="00717C7A" w:rsidRDefault="00000000">
      <w:pPr>
        <w:jc w:val="center"/>
        <w:rPr>
          <w:rFonts w:eastAsia="黑体"/>
          <w:sz w:val="44"/>
          <w:szCs w:val="44"/>
        </w:rPr>
      </w:pPr>
      <w:r>
        <w:rPr>
          <w:rFonts w:eastAsia="黑体" w:hint="eastAsia"/>
          <w:sz w:val="44"/>
          <w:szCs w:val="44"/>
        </w:rPr>
        <w:t>和现场评定技术</w:t>
      </w:r>
      <w:r>
        <w:rPr>
          <w:rFonts w:eastAsia="黑体"/>
          <w:sz w:val="44"/>
          <w:szCs w:val="44"/>
        </w:rPr>
        <w:t>标准</w:t>
      </w:r>
    </w:p>
    <w:p w14:paraId="10FC5539" w14:textId="77777777" w:rsidR="00717C7A" w:rsidRDefault="00717C7A">
      <w:pPr>
        <w:jc w:val="center"/>
        <w:rPr>
          <w:rFonts w:eastAsia="黑体"/>
          <w:sz w:val="44"/>
          <w:szCs w:val="44"/>
        </w:rPr>
      </w:pPr>
    </w:p>
    <w:p w14:paraId="3B5E221B" w14:textId="77777777" w:rsidR="00717C7A" w:rsidRDefault="00000000">
      <w:pPr>
        <w:jc w:val="center"/>
        <w:rPr>
          <w:rFonts w:eastAsia="黑体"/>
          <w:sz w:val="44"/>
          <w:szCs w:val="44"/>
        </w:rPr>
      </w:pPr>
      <w:r>
        <w:rPr>
          <w:rFonts w:hint="eastAsia"/>
          <w:sz w:val="30"/>
          <w:szCs w:val="30"/>
        </w:rPr>
        <w:t xml:space="preserve">Technical standard for </w:t>
      </w:r>
      <w:r>
        <w:rPr>
          <w:sz w:val="30"/>
          <w:szCs w:val="30"/>
        </w:rPr>
        <w:t xml:space="preserve">in situ </w:t>
      </w:r>
      <w:r>
        <w:rPr>
          <w:rFonts w:hint="eastAsia"/>
          <w:sz w:val="30"/>
          <w:szCs w:val="30"/>
        </w:rPr>
        <w:t>assessment of fire protection acceptance of construction projects in Sichuan Province</w:t>
      </w:r>
    </w:p>
    <w:p w14:paraId="254F3AB4" w14:textId="77777777" w:rsidR="00717C7A" w:rsidRDefault="00000000">
      <w:pPr>
        <w:jc w:val="center"/>
        <w:rPr>
          <w:rFonts w:eastAsia="黑体"/>
          <w:sz w:val="44"/>
          <w:szCs w:val="44"/>
        </w:rPr>
      </w:pPr>
      <w:r>
        <w:rPr>
          <w:rFonts w:eastAsia="黑体"/>
          <w:sz w:val="44"/>
          <w:szCs w:val="44"/>
        </w:rPr>
        <w:t>（</w:t>
      </w:r>
      <w:r>
        <w:rPr>
          <w:rFonts w:eastAsia="黑体" w:hint="eastAsia"/>
          <w:sz w:val="44"/>
          <w:szCs w:val="44"/>
        </w:rPr>
        <w:t>征求意见</w:t>
      </w:r>
      <w:r>
        <w:rPr>
          <w:rFonts w:eastAsia="黑体"/>
          <w:sz w:val="44"/>
          <w:szCs w:val="44"/>
        </w:rPr>
        <w:t>稿）</w:t>
      </w:r>
    </w:p>
    <w:p w14:paraId="6B8BDD82" w14:textId="77777777" w:rsidR="00717C7A" w:rsidRDefault="00717C7A">
      <w:pPr>
        <w:jc w:val="center"/>
        <w:rPr>
          <w:rFonts w:eastAsia="黑体"/>
          <w:sz w:val="44"/>
          <w:szCs w:val="44"/>
        </w:rPr>
      </w:pPr>
    </w:p>
    <w:p w14:paraId="6FBDC76C" w14:textId="77777777" w:rsidR="00717C7A" w:rsidRDefault="00717C7A">
      <w:pPr>
        <w:jc w:val="center"/>
        <w:rPr>
          <w:rFonts w:eastAsia="黑体"/>
          <w:sz w:val="44"/>
          <w:szCs w:val="44"/>
        </w:rPr>
      </w:pPr>
    </w:p>
    <w:p w14:paraId="5E987C88" w14:textId="77777777" w:rsidR="00717C7A" w:rsidRDefault="00717C7A">
      <w:pPr>
        <w:jc w:val="center"/>
        <w:rPr>
          <w:rFonts w:eastAsia="黑体"/>
          <w:sz w:val="44"/>
          <w:szCs w:val="44"/>
        </w:rPr>
      </w:pPr>
    </w:p>
    <w:p w14:paraId="1AEE68D1" w14:textId="77777777" w:rsidR="00717C7A" w:rsidRDefault="00717C7A">
      <w:pPr>
        <w:jc w:val="center"/>
        <w:rPr>
          <w:rFonts w:eastAsia="黑体"/>
          <w:sz w:val="44"/>
          <w:szCs w:val="44"/>
        </w:rPr>
      </w:pPr>
    </w:p>
    <w:p w14:paraId="4737D39F" w14:textId="77777777" w:rsidR="00717C7A" w:rsidRDefault="00717C7A">
      <w:pPr>
        <w:jc w:val="center"/>
        <w:rPr>
          <w:rFonts w:eastAsia="黑体"/>
          <w:sz w:val="44"/>
          <w:szCs w:val="44"/>
        </w:rPr>
      </w:pPr>
    </w:p>
    <w:p w14:paraId="43BE4F5B" w14:textId="77777777" w:rsidR="00717C7A" w:rsidRDefault="00717C7A">
      <w:pPr>
        <w:jc w:val="center"/>
        <w:rPr>
          <w:rFonts w:eastAsia="黑体"/>
          <w:sz w:val="44"/>
          <w:szCs w:val="44"/>
        </w:rPr>
      </w:pPr>
    </w:p>
    <w:p w14:paraId="76F732AB" w14:textId="77777777" w:rsidR="00717C7A" w:rsidRDefault="00000000">
      <w:pPr>
        <w:rPr>
          <w:rFonts w:eastAsia="黑体"/>
          <w:sz w:val="28"/>
          <w:szCs w:val="28"/>
          <w:u w:val="single"/>
        </w:rPr>
      </w:pPr>
      <w:r>
        <w:rPr>
          <w:rFonts w:eastAsia="黑体"/>
          <w:sz w:val="28"/>
          <w:szCs w:val="28"/>
          <w:u w:val="single"/>
        </w:rPr>
        <w:t>202X-XX-X</w:t>
      </w:r>
      <w:r>
        <w:rPr>
          <w:rFonts w:eastAsia="黑体"/>
          <w:sz w:val="28"/>
          <w:szCs w:val="28"/>
          <w:u w:val="single"/>
        </w:rPr>
        <w:t>发布</w:t>
      </w:r>
      <w:r>
        <w:rPr>
          <w:rFonts w:eastAsia="黑体"/>
          <w:sz w:val="28"/>
          <w:szCs w:val="28"/>
          <w:u w:val="single"/>
        </w:rPr>
        <w:t xml:space="preserve">                             202X-XX-XX</w:t>
      </w:r>
      <w:r>
        <w:rPr>
          <w:rFonts w:eastAsia="黑体"/>
          <w:sz w:val="28"/>
          <w:szCs w:val="28"/>
          <w:u w:val="single"/>
        </w:rPr>
        <w:t>实施</w:t>
      </w:r>
    </w:p>
    <w:p w14:paraId="045FB772" w14:textId="77777777" w:rsidR="00717C7A" w:rsidRDefault="00717C7A">
      <w:pPr>
        <w:rPr>
          <w:rFonts w:eastAsia="黑体"/>
          <w:sz w:val="10"/>
          <w:szCs w:val="10"/>
          <w:u w:val="single"/>
        </w:rPr>
      </w:pPr>
    </w:p>
    <w:p w14:paraId="670D447D" w14:textId="77777777" w:rsidR="00717C7A" w:rsidRDefault="00000000">
      <w:pPr>
        <w:jc w:val="center"/>
        <w:rPr>
          <w:b/>
          <w:sz w:val="32"/>
          <w:szCs w:val="32"/>
        </w:rPr>
      </w:pPr>
      <w:r>
        <w:rPr>
          <w:rFonts w:eastAsia="黑体"/>
          <w:sz w:val="32"/>
          <w:szCs w:val="32"/>
        </w:rPr>
        <w:t>四川省住房和城乡建设厅</w:t>
      </w:r>
      <w:r>
        <w:rPr>
          <w:rFonts w:eastAsia="黑体"/>
          <w:sz w:val="32"/>
          <w:szCs w:val="32"/>
        </w:rPr>
        <w:t xml:space="preserve">   </w:t>
      </w:r>
      <w:r>
        <w:rPr>
          <w:rFonts w:eastAsia="黑体"/>
          <w:sz w:val="32"/>
          <w:szCs w:val="32"/>
        </w:rPr>
        <w:t>发布</w:t>
      </w:r>
    </w:p>
    <w:p w14:paraId="03095278" w14:textId="77777777" w:rsidR="00717C7A" w:rsidRDefault="00717C7A">
      <w:pPr>
        <w:rPr>
          <w:b/>
          <w:sz w:val="32"/>
          <w:szCs w:val="32"/>
        </w:rPr>
      </w:pPr>
    </w:p>
    <w:p w14:paraId="17AD7E04" w14:textId="77777777" w:rsidR="00717C7A" w:rsidRDefault="00000000">
      <w:pPr>
        <w:jc w:val="center"/>
        <w:rPr>
          <w:b/>
          <w:sz w:val="36"/>
          <w:szCs w:val="36"/>
        </w:rPr>
      </w:pPr>
      <w:r>
        <w:rPr>
          <w:b/>
          <w:sz w:val="36"/>
          <w:szCs w:val="36"/>
        </w:rPr>
        <w:lastRenderedPageBreak/>
        <w:t>四川省工程建设地方标准</w:t>
      </w:r>
    </w:p>
    <w:p w14:paraId="75C830AD" w14:textId="77777777" w:rsidR="00717C7A" w:rsidRDefault="00717C7A">
      <w:pPr>
        <w:jc w:val="center"/>
        <w:rPr>
          <w:b/>
          <w:sz w:val="32"/>
          <w:szCs w:val="32"/>
        </w:rPr>
      </w:pPr>
    </w:p>
    <w:p w14:paraId="1C0049CC" w14:textId="77777777" w:rsidR="00717C7A" w:rsidRDefault="00717C7A">
      <w:pPr>
        <w:jc w:val="center"/>
        <w:rPr>
          <w:b/>
          <w:sz w:val="32"/>
          <w:szCs w:val="32"/>
        </w:rPr>
      </w:pPr>
    </w:p>
    <w:p w14:paraId="521BCEC8" w14:textId="77777777" w:rsidR="00717C7A" w:rsidRDefault="00717C7A">
      <w:pPr>
        <w:jc w:val="center"/>
        <w:rPr>
          <w:b/>
          <w:sz w:val="32"/>
          <w:szCs w:val="32"/>
        </w:rPr>
      </w:pPr>
    </w:p>
    <w:p w14:paraId="0FD8A6ED" w14:textId="77777777" w:rsidR="00717C7A" w:rsidRDefault="00000000">
      <w:pPr>
        <w:jc w:val="center"/>
        <w:rPr>
          <w:rFonts w:eastAsia="黑体"/>
          <w:sz w:val="44"/>
          <w:szCs w:val="44"/>
        </w:rPr>
      </w:pPr>
      <w:r>
        <w:rPr>
          <w:rFonts w:eastAsia="黑体"/>
          <w:sz w:val="44"/>
          <w:szCs w:val="44"/>
        </w:rPr>
        <w:t>四川省</w:t>
      </w:r>
      <w:r>
        <w:rPr>
          <w:rFonts w:eastAsia="黑体" w:hint="eastAsia"/>
          <w:sz w:val="44"/>
          <w:szCs w:val="44"/>
        </w:rPr>
        <w:t>房屋建筑工程消防查验</w:t>
      </w:r>
    </w:p>
    <w:p w14:paraId="05888487" w14:textId="77777777" w:rsidR="00717C7A" w:rsidRDefault="00000000">
      <w:pPr>
        <w:jc w:val="center"/>
        <w:rPr>
          <w:rFonts w:eastAsia="黑体"/>
          <w:sz w:val="44"/>
          <w:szCs w:val="44"/>
        </w:rPr>
      </w:pPr>
      <w:r>
        <w:rPr>
          <w:rFonts w:eastAsia="黑体" w:hint="eastAsia"/>
          <w:sz w:val="44"/>
          <w:szCs w:val="44"/>
        </w:rPr>
        <w:t>和现场评定技术</w:t>
      </w:r>
      <w:r>
        <w:rPr>
          <w:rFonts w:eastAsia="黑体"/>
          <w:sz w:val="44"/>
          <w:szCs w:val="44"/>
        </w:rPr>
        <w:t>标准</w:t>
      </w:r>
    </w:p>
    <w:p w14:paraId="6150EBE2" w14:textId="77777777" w:rsidR="00717C7A" w:rsidRDefault="00717C7A">
      <w:pPr>
        <w:jc w:val="center"/>
        <w:rPr>
          <w:rFonts w:eastAsia="黑体"/>
          <w:sz w:val="44"/>
          <w:szCs w:val="44"/>
        </w:rPr>
      </w:pPr>
    </w:p>
    <w:p w14:paraId="787629D2" w14:textId="77777777" w:rsidR="00717C7A" w:rsidRDefault="00000000">
      <w:pPr>
        <w:jc w:val="center"/>
        <w:rPr>
          <w:rFonts w:eastAsia="黑体"/>
          <w:sz w:val="44"/>
          <w:szCs w:val="44"/>
        </w:rPr>
      </w:pPr>
      <w:r>
        <w:rPr>
          <w:rFonts w:hint="eastAsia"/>
          <w:sz w:val="30"/>
          <w:szCs w:val="30"/>
        </w:rPr>
        <w:t>Technical standard for</w:t>
      </w:r>
      <w:r>
        <w:rPr>
          <w:sz w:val="30"/>
          <w:szCs w:val="30"/>
        </w:rPr>
        <w:t xml:space="preserve"> </w:t>
      </w:r>
      <w:r>
        <w:rPr>
          <w:rFonts w:hint="eastAsia"/>
          <w:sz w:val="30"/>
          <w:szCs w:val="30"/>
        </w:rPr>
        <w:t>in</w:t>
      </w:r>
      <w:r>
        <w:rPr>
          <w:sz w:val="30"/>
          <w:szCs w:val="30"/>
        </w:rPr>
        <w:t xml:space="preserve"> </w:t>
      </w:r>
      <w:r>
        <w:rPr>
          <w:rFonts w:hint="eastAsia"/>
          <w:sz w:val="30"/>
          <w:szCs w:val="30"/>
        </w:rPr>
        <w:t>situ assessment of fire protection acceptance of construction projects in Sichuan Province</w:t>
      </w:r>
    </w:p>
    <w:p w14:paraId="682F4CA1" w14:textId="77777777" w:rsidR="00717C7A" w:rsidRDefault="00717C7A">
      <w:pPr>
        <w:jc w:val="center"/>
        <w:rPr>
          <w:b/>
          <w:sz w:val="32"/>
          <w:szCs w:val="32"/>
        </w:rPr>
      </w:pPr>
    </w:p>
    <w:p w14:paraId="799BB9B1" w14:textId="77777777" w:rsidR="00717C7A" w:rsidRDefault="00717C7A">
      <w:pPr>
        <w:jc w:val="center"/>
        <w:rPr>
          <w:sz w:val="28"/>
        </w:rPr>
      </w:pPr>
    </w:p>
    <w:p w14:paraId="662FA925" w14:textId="77777777" w:rsidR="00717C7A" w:rsidRDefault="00000000">
      <w:pPr>
        <w:jc w:val="center"/>
        <w:rPr>
          <w:b/>
          <w:sz w:val="32"/>
          <w:szCs w:val="32"/>
        </w:rPr>
      </w:pPr>
      <w:r>
        <w:rPr>
          <w:b/>
          <w:sz w:val="32"/>
          <w:szCs w:val="32"/>
        </w:rPr>
        <w:t>DBJ51/T xxx-202x</w:t>
      </w:r>
    </w:p>
    <w:p w14:paraId="4D78D55F" w14:textId="77777777" w:rsidR="00717C7A" w:rsidRDefault="00717C7A">
      <w:pPr>
        <w:jc w:val="center"/>
        <w:rPr>
          <w:sz w:val="28"/>
          <w:szCs w:val="28"/>
        </w:rPr>
      </w:pPr>
    </w:p>
    <w:p w14:paraId="2F9E6AB0" w14:textId="77777777" w:rsidR="00717C7A" w:rsidRDefault="00717C7A">
      <w:pPr>
        <w:jc w:val="center"/>
        <w:rPr>
          <w:sz w:val="28"/>
          <w:szCs w:val="28"/>
        </w:rPr>
      </w:pPr>
    </w:p>
    <w:p w14:paraId="6B6FBF39" w14:textId="77777777" w:rsidR="00717C7A" w:rsidRDefault="00000000">
      <w:pPr>
        <w:ind w:firstLineChars="400" w:firstLine="1120"/>
        <w:rPr>
          <w:sz w:val="28"/>
          <w:szCs w:val="28"/>
        </w:rPr>
      </w:pPr>
      <w:r>
        <w:rPr>
          <w:sz w:val="28"/>
          <w:szCs w:val="28"/>
        </w:rPr>
        <w:t>主编</w:t>
      </w:r>
      <w:r>
        <w:rPr>
          <w:rFonts w:hint="eastAsia"/>
          <w:sz w:val="28"/>
          <w:szCs w:val="28"/>
        </w:rPr>
        <w:t>单位</w:t>
      </w:r>
      <w:r>
        <w:rPr>
          <w:sz w:val="28"/>
          <w:szCs w:val="28"/>
        </w:rPr>
        <w:t>：四川省</w:t>
      </w:r>
      <w:r>
        <w:rPr>
          <w:rFonts w:hint="eastAsia"/>
          <w:sz w:val="28"/>
          <w:szCs w:val="28"/>
        </w:rPr>
        <w:t>建筑科学研究院有限公司</w:t>
      </w:r>
    </w:p>
    <w:p w14:paraId="3907CD04" w14:textId="77777777" w:rsidR="00717C7A" w:rsidRDefault="00000000">
      <w:pPr>
        <w:ind w:firstLineChars="400" w:firstLine="1120"/>
        <w:rPr>
          <w:sz w:val="28"/>
          <w:szCs w:val="28"/>
        </w:rPr>
      </w:pPr>
      <w:r>
        <w:rPr>
          <w:rFonts w:hint="eastAsia"/>
          <w:sz w:val="28"/>
          <w:szCs w:val="28"/>
        </w:rPr>
        <w:t xml:space="preserve">          </w:t>
      </w:r>
      <w:r>
        <w:rPr>
          <w:rFonts w:hint="eastAsia"/>
          <w:sz w:val="28"/>
          <w:szCs w:val="28"/>
        </w:rPr>
        <w:t>四川省建设工程消防和勘察设计技术中心</w:t>
      </w:r>
    </w:p>
    <w:p w14:paraId="7B50EE16" w14:textId="77777777" w:rsidR="00717C7A" w:rsidRDefault="00000000">
      <w:pPr>
        <w:ind w:firstLineChars="400" w:firstLine="1120"/>
        <w:rPr>
          <w:sz w:val="28"/>
          <w:szCs w:val="28"/>
        </w:rPr>
      </w:pPr>
      <w:r>
        <w:rPr>
          <w:sz w:val="28"/>
          <w:szCs w:val="28"/>
        </w:rPr>
        <w:t>批准部门：四川省住房和城乡建设厅</w:t>
      </w:r>
    </w:p>
    <w:p w14:paraId="6ACAC7D0" w14:textId="77777777" w:rsidR="00717C7A" w:rsidRDefault="00000000">
      <w:pPr>
        <w:ind w:firstLineChars="400" w:firstLine="1120"/>
        <w:rPr>
          <w:sz w:val="28"/>
          <w:szCs w:val="28"/>
        </w:rPr>
      </w:pPr>
      <w:r>
        <w:rPr>
          <w:sz w:val="28"/>
          <w:szCs w:val="28"/>
        </w:rPr>
        <w:t>施行日期：</w:t>
      </w:r>
      <w:r>
        <w:rPr>
          <w:sz w:val="28"/>
          <w:szCs w:val="28"/>
        </w:rPr>
        <w:t>20xx</w:t>
      </w:r>
      <w:r>
        <w:rPr>
          <w:sz w:val="28"/>
          <w:szCs w:val="28"/>
        </w:rPr>
        <w:t>年</w:t>
      </w:r>
      <w:r>
        <w:rPr>
          <w:sz w:val="28"/>
          <w:szCs w:val="28"/>
        </w:rPr>
        <w:t>xx</w:t>
      </w:r>
      <w:r>
        <w:rPr>
          <w:sz w:val="28"/>
          <w:szCs w:val="28"/>
        </w:rPr>
        <w:t>月</w:t>
      </w:r>
      <w:r>
        <w:rPr>
          <w:sz w:val="28"/>
          <w:szCs w:val="28"/>
        </w:rPr>
        <w:t>xx</w:t>
      </w:r>
      <w:r>
        <w:rPr>
          <w:sz w:val="28"/>
          <w:szCs w:val="28"/>
        </w:rPr>
        <w:t>日</w:t>
      </w:r>
    </w:p>
    <w:p w14:paraId="0060604A" w14:textId="77777777" w:rsidR="00717C7A" w:rsidRDefault="00717C7A">
      <w:pPr>
        <w:jc w:val="center"/>
        <w:rPr>
          <w:sz w:val="28"/>
          <w:szCs w:val="28"/>
        </w:rPr>
      </w:pPr>
    </w:p>
    <w:p w14:paraId="0C5AB5C0" w14:textId="77777777" w:rsidR="00717C7A" w:rsidRDefault="00000000">
      <w:pPr>
        <w:jc w:val="center"/>
      </w:pPr>
      <w:r>
        <w:t>xxxx</w:t>
      </w:r>
      <w:r>
        <w:t>出版社</w:t>
      </w:r>
    </w:p>
    <w:p w14:paraId="0EFB4971" w14:textId="77777777" w:rsidR="00717C7A" w:rsidRDefault="00717C7A">
      <w:pPr>
        <w:jc w:val="center"/>
      </w:pPr>
    </w:p>
    <w:p w14:paraId="593D28DD" w14:textId="77777777" w:rsidR="00717C7A" w:rsidRDefault="00000000">
      <w:pPr>
        <w:jc w:val="center"/>
        <w:rPr>
          <w:rFonts w:eastAsia="黑体"/>
          <w:kern w:val="44"/>
          <w:sz w:val="32"/>
          <w:szCs w:val="32"/>
        </w:rPr>
      </w:pPr>
      <w:bookmarkStart w:id="0" w:name="_Toc23158"/>
      <w:bookmarkStart w:id="1" w:name="_Toc18625"/>
      <w:r>
        <w:rPr>
          <w:b/>
        </w:rPr>
        <w:t>20</w:t>
      </w:r>
      <w:r>
        <w:rPr>
          <w:sz w:val="28"/>
          <w:szCs w:val="28"/>
        </w:rPr>
        <w:t>xx</w:t>
      </w:r>
      <w:r>
        <w:rPr>
          <w:b/>
        </w:rPr>
        <w:t>年</w:t>
      </w:r>
      <w:r>
        <w:rPr>
          <w:b/>
        </w:rPr>
        <w:t xml:space="preserve">   </w:t>
      </w:r>
      <w:r>
        <w:rPr>
          <w:b/>
        </w:rPr>
        <w:t>成</w:t>
      </w:r>
      <w:r>
        <w:rPr>
          <w:b/>
        </w:rPr>
        <w:t xml:space="preserve">  </w:t>
      </w:r>
      <w:r>
        <w:rPr>
          <w:b/>
        </w:rPr>
        <w:t>都</w:t>
      </w:r>
      <w:bookmarkEnd w:id="0"/>
      <w:bookmarkEnd w:id="1"/>
    </w:p>
    <w:p w14:paraId="1A55996A" w14:textId="77777777" w:rsidR="00717C7A" w:rsidRDefault="00717C7A">
      <w:pPr>
        <w:rPr>
          <w:b/>
          <w:sz w:val="32"/>
          <w:szCs w:val="32"/>
        </w:rPr>
        <w:sectPr w:rsidR="00717C7A">
          <w:footerReference w:type="default" r:id="rId8"/>
          <w:pgSz w:w="11906" w:h="16838"/>
          <w:pgMar w:top="1440" w:right="1800" w:bottom="1440" w:left="1800" w:header="851" w:footer="992" w:gutter="0"/>
          <w:cols w:space="425"/>
          <w:docGrid w:type="lines" w:linePitch="312"/>
        </w:sectPr>
      </w:pPr>
    </w:p>
    <w:p w14:paraId="60EB41AF" w14:textId="77777777" w:rsidR="00717C7A" w:rsidRDefault="00000000">
      <w:pPr>
        <w:spacing w:line="360" w:lineRule="auto"/>
        <w:jc w:val="center"/>
        <w:rPr>
          <w:b/>
          <w:sz w:val="32"/>
          <w:szCs w:val="32"/>
        </w:rPr>
      </w:pPr>
      <w:r>
        <w:rPr>
          <w:rFonts w:hint="eastAsia"/>
          <w:b/>
          <w:sz w:val="32"/>
          <w:szCs w:val="32"/>
        </w:rPr>
        <w:lastRenderedPageBreak/>
        <w:t>前</w:t>
      </w:r>
      <w:r>
        <w:rPr>
          <w:rFonts w:hint="eastAsia"/>
          <w:b/>
          <w:sz w:val="32"/>
          <w:szCs w:val="32"/>
        </w:rPr>
        <w:t xml:space="preserve"> </w:t>
      </w:r>
      <w:r>
        <w:rPr>
          <w:b/>
          <w:sz w:val="32"/>
          <w:szCs w:val="32"/>
        </w:rPr>
        <w:t xml:space="preserve"> </w:t>
      </w:r>
      <w:r>
        <w:rPr>
          <w:rFonts w:hint="eastAsia"/>
          <w:b/>
          <w:sz w:val="32"/>
          <w:szCs w:val="32"/>
        </w:rPr>
        <w:t>言</w:t>
      </w:r>
    </w:p>
    <w:p w14:paraId="3C43D009" w14:textId="77777777" w:rsidR="00717C7A" w:rsidRDefault="00000000">
      <w:pPr>
        <w:spacing w:line="360" w:lineRule="auto"/>
        <w:ind w:firstLineChars="200" w:firstLine="480"/>
      </w:pPr>
      <w:r>
        <w:rPr>
          <w:rFonts w:ascii="宋体" w:hAnsi="宋体" w:hint="eastAsia"/>
        </w:rPr>
        <w:t>根据四川省住房和城乡建设厅《关于下达2021年四川省工程建设地方标准制定修订计划（第五批）的通知》（川建标发〔2021〕300号）的要求，由</w:t>
      </w:r>
      <w:r>
        <w:rPr>
          <w:rFonts w:hint="eastAsia"/>
          <w:bCs/>
        </w:rPr>
        <w:t>四川省建筑科学研究院有限公司和</w:t>
      </w:r>
      <w:r>
        <w:rPr>
          <w:rFonts w:hint="eastAsia"/>
        </w:rPr>
        <w:t>四川省建设工程消防和勘察设计技术中心会同有关单位共同编制而成。</w:t>
      </w:r>
    </w:p>
    <w:p w14:paraId="1090AD9B" w14:textId="77777777" w:rsidR="00717C7A" w:rsidRDefault="00000000">
      <w:pPr>
        <w:spacing w:line="360" w:lineRule="auto"/>
        <w:ind w:firstLineChars="200" w:firstLine="480"/>
      </w:pPr>
      <w:r>
        <w:rPr>
          <w:rFonts w:hint="eastAsia"/>
        </w:rPr>
        <w:t>在本标准的编制过程中，标准编制组经充分调查研究，认真总结工程实践经验，参考国内相关标准，并在广泛征求意见的基础上，制定本标准。</w:t>
      </w:r>
    </w:p>
    <w:p w14:paraId="1960DFF7" w14:textId="77777777" w:rsidR="00717C7A" w:rsidRDefault="00000000">
      <w:pPr>
        <w:spacing w:line="360" w:lineRule="auto"/>
        <w:ind w:firstLineChars="200" w:firstLine="480"/>
      </w:pPr>
      <w:r>
        <w:rPr>
          <w:rFonts w:hint="eastAsia"/>
        </w:rPr>
        <w:t>本标准共分为</w:t>
      </w:r>
      <w:r>
        <w:t>5</w:t>
      </w:r>
      <w:r>
        <w:rPr>
          <w:rFonts w:hint="eastAsia"/>
        </w:rPr>
        <w:t>章和</w:t>
      </w:r>
      <w:r>
        <w:t>3</w:t>
      </w:r>
      <w:r>
        <w:rPr>
          <w:rFonts w:hint="eastAsia"/>
        </w:rPr>
        <w:t>个附录，主要内容包括：</w:t>
      </w:r>
      <w:r>
        <w:t xml:space="preserve">1 </w:t>
      </w:r>
      <w:r>
        <w:rPr>
          <w:rFonts w:hint="eastAsia"/>
        </w:rPr>
        <w:t>总则；</w:t>
      </w:r>
      <w:r>
        <w:rPr>
          <w:rFonts w:hint="eastAsia"/>
        </w:rPr>
        <w:t>2</w:t>
      </w:r>
      <w:r>
        <w:t xml:space="preserve"> </w:t>
      </w:r>
      <w:r>
        <w:rPr>
          <w:rFonts w:hint="eastAsia"/>
        </w:rPr>
        <w:t>术语；</w:t>
      </w:r>
      <w:r>
        <w:rPr>
          <w:rFonts w:hint="eastAsia"/>
        </w:rPr>
        <w:t>3</w:t>
      </w:r>
      <w:r>
        <w:t xml:space="preserve"> </w:t>
      </w:r>
      <w:r>
        <w:rPr>
          <w:rFonts w:hint="eastAsia"/>
        </w:rPr>
        <w:t>基本规定；</w:t>
      </w:r>
      <w:r>
        <w:t xml:space="preserve">4 </w:t>
      </w:r>
      <w:r>
        <w:rPr>
          <w:rFonts w:hint="eastAsia"/>
        </w:rPr>
        <w:t>评定方法；</w:t>
      </w:r>
      <w:r>
        <w:rPr>
          <w:rFonts w:hint="eastAsia"/>
        </w:rPr>
        <w:t>5</w:t>
      </w:r>
      <w:r>
        <w:t xml:space="preserve"> </w:t>
      </w:r>
      <w:r>
        <w:rPr>
          <w:rFonts w:hint="eastAsia"/>
        </w:rPr>
        <w:t>评定项目。</w:t>
      </w:r>
    </w:p>
    <w:p w14:paraId="347CB33D" w14:textId="77777777" w:rsidR="00717C7A" w:rsidRDefault="00000000">
      <w:pPr>
        <w:spacing w:line="360" w:lineRule="auto"/>
        <w:ind w:firstLineChars="200" w:firstLine="480"/>
      </w:pPr>
      <w:r>
        <w:rPr>
          <w:rFonts w:hint="eastAsia"/>
        </w:rPr>
        <w:t>本标准由四川省住房和城乡建设厅负责管理，四川省建筑科学研究院有限公司负责具体技术内容的解释。在执行过程中如有意见、建议和问题，请将有关资料寄至四川省建筑科学研究院有限公司（地址：四川省成都市金牛区一环路北三段</w:t>
      </w:r>
      <w:r>
        <w:rPr>
          <w:rFonts w:hint="eastAsia"/>
        </w:rPr>
        <w:t>5</w:t>
      </w:r>
      <w:r>
        <w:t>5</w:t>
      </w:r>
      <w:r>
        <w:rPr>
          <w:rFonts w:hint="eastAsia"/>
        </w:rPr>
        <w:t>号；邮政编码：</w:t>
      </w:r>
      <w:r>
        <w:rPr>
          <w:rFonts w:hint="eastAsia"/>
        </w:rPr>
        <w:t>6</w:t>
      </w:r>
      <w:r>
        <w:t>10081</w:t>
      </w:r>
      <w:r>
        <w:rPr>
          <w:rFonts w:hint="eastAsia"/>
        </w:rPr>
        <w:t>；电话：</w:t>
      </w:r>
      <w:r>
        <w:t xml:space="preserve">    </w:t>
      </w:r>
      <w:r>
        <w:rPr>
          <w:rFonts w:hint="eastAsia"/>
        </w:rPr>
        <w:t>；</w:t>
      </w:r>
      <w:r>
        <w:rPr>
          <w:rFonts w:hint="eastAsia"/>
        </w:rPr>
        <w:t>E</w:t>
      </w:r>
      <w:r>
        <w:t>-</w:t>
      </w:r>
      <w:r>
        <w:rPr>
          <w:rFonts w:hint="eastAsia"/>
        </w:rPr>
        <w:t>mail</w:t>
      </w:r>
      <w:r>
        <w:rPr>
          <w:rFonts w:hint="eastAsia"/>
        </w:rPr>
        <w:t>：</w:t>
      </w:r>
      <w:r>
        <w:t>894248768@qq</w:t>
      </w:r>
      <w:r>
        <w:rPr>
          <w:rFonts w:hint="eastAsia"/>
        </w:rPr>
        <w:t>.</w:t>
      </w:r>
      <w:r>
        <w:t>com</w:t>
      </w:r>
      <w:r>
        <w:rPr>
          <w:rFonts w:hint="eastAsia"/>
        </w:rPr>
        <w:t>），以便今后修订时参考。</w:t>
      </w:r>
    </w:p>
    <w:p w14:paraId="2EF500F4" w14:textId="77777777" w:rsidR="00717C7A" w:rsidRDefault="00000000">
      <w:pPr>
        <w:autoSpaceDE w:val="0"/>
        <w:autoSpaceDN w:val="0"/>
        <w:adjustRightInd w:val="0"/>
        <w:spacing w:line="360" w:lineRule="auto"/>
        <w:ind w:firstLineChars="150" w:firstLine="361"/>
        <w:rPr>
          <w:bCs/>
        </w:rPr>
      </w:pPr>
      <w:r>
        <w:rPr>
          <w:rFonts w:hint="eastAsia"/>
          <w:b/>
        </w:rPr>
        <w:t>主</w:t>
      </w:r>
      <w:r>
        <w:rPr>
          <w:rFonts w:hint="eastAsia"/>
          <w:b/>
        </w:rPr>
        <w:t xml:space="preserve"> </w:t>
      </w:r>
      <w:r>
        <w:rPr>
          <w:rFonts w:hint="eastAsia"/>
          <w:b/>
        </w:rPr>
        <w:t>编</w:t>
      </w:r>
      <w:r>
        <w:rPr>
          <w:rFonts w:hint="eastAsia"/>
          <w:b/>
        </w:rPr>
        <w:t xml:space="preserve"> </w:t>
      </w:r>
      <w:r>
        <w:rPr>
          <w:rFonts w:hint="eastAsia"/>
          <w:b/>
        </w:rPr>
        <w:t>单</w:t>
      </w:r>
      <w:r>
        <w:rPr>
          <w:rFonts w:hint="eastAsia"/>
          <w:b/>
        </w:rPr>
        <w:t xml:space="preserve"> </w:t>
      </w:r>
      <w:r>
        <w:rPr>
          <w:rFonts w:hint="eastAsia"/>
          <w:b/>
        </w:rPr>
        <w:t>位：</w:t>
      </w:r>
      <w:r>
        <w:rPr>
          <w:rFonts w:hint="eastAsia"/>
          <w:bCs/>
        </w:rPr>
        <w:t>四川省建筑科学研究院有限公司</w:t>
      </w:r>
    </w:p>
    <w:p w14:paraId="083269A9" w14:textId="77777777" w:rsidR="00717C7A" w:rsidRDefault="00000000">
      <w:pPr>
        <w:autoSpaceDE w:val="0"/>
        <w:autoSpaceDN w:val="0"/>
        <w:adjustRightInd w:val="0"/>
        <w:spacing w:line="360" w:lineRule="auto"/>
        <w:ind w:firstLineChars="800" w:firstLine="1920"/>
        <w:rPr>
          <w:bCs/>
        </w:rPr>
      </w:pPr>
      <w:r>
        <w:rPr>
          <w:rFonts w:hint="eastAsia"/>
          <w:bCs/>
          <w:lang w:val="zh-CN"/>
        </w:rPr>
        <w:t>四川省建设工程消防和勘察设计技术中心</w:t>
      </w:r>
    </w:p>
    <w:p w14:paraId="110C23C8" w14:textId="77777777" w:rsidR="00717C7A" w:rsidRDefault="00000000">
      <w:pPr>
        <w:autoSpaceDE w:val="0"/>
        <w:autoSpaceDN w:val="0"/>
        <w:adjustRightInd w:val="0"/>
        <w:spacing w:line="360" w:lineRule="auto"/>
        <w:ind w:firstLineChars="150" w:firstLine="361"/>
      </w:pPr>
      <w:r>
        <w:rPr>
          <w:rFonts w:hint="eastAsia"/>
          <w:b/>
        </w:rPr>
        <w:t>参</w:t>
      </w:r>
      <w:r>
        <w:rPr>
          <w:rFonts w:hint="eastAsia"/>
          <w:b/>
        </w:rPr>
        <w:t xml:space="preserve"> </w:t>
      </w:r>
      <w:r>
        <w:rPr>
          <w:rFonts w:hint="eastAsia"/>
          <w:b/>
        </w:rPr>
        <w:t>编</w:t>
      </w:r>
      <w:r>
        <w:rPr>
          <w:rFonts w:hint="eastAsia"/>
          <w:b/>
        </w:rPr>
        <w:t xml:space="preserve"> </w:t>
      </w:r>
      <w:r>
        <w:rPr>
          <w:rFonts w:hint="eastAsia"/>
          <w:b/>
        </w:rPr>
        <w:t>单</w:t>
      </w:r>
      <w:r>
        <w:rPr>
          <w:rFonts w:hint="eastAsia"/>
          <w:b/>
        </w:rPr>
        <w:t xml:space="preserve"> </w:t>
      </w:r>
      <w:r>
        <w:rPr>
          <w:rFonts w:hint="eastAsia"/>
          <w:b/>
        </w:rPr>
        <w:t>位：</w:t>
      </w:r>
      <w:r>
        <w:rPr>
          <w:rFonts w:hint="eastAsia"/>
          <w:bCs/>
        </w:rPr>
        <w:t>四川华西</w:t>
      </w:r>
      <w:r>
        <w:rPr>
          <w:rFonts w:hint="eastAsia"/>
        </w:rPr>
        <w:t>集团有限公司</w:t>
      </w:r>
    </w:p>
    <w:p w14:paraId="19C569A7" w14:textId="77777777" w:rsidR="00717C7A" w:rsidRDefault="00000000">
      <w:pPr>
        <w:autoSpaceDE w:val="0"/>
        <w:autoSpaceDN w:val="0"/>
        <w:adjustRightInd w:val="0"/>
        <w:spacing w:line="360" w:lineRule="auto"/>
        <w:ind w:firstLineChars="800" w:firstLine="1920"/>
      </w:pPr>
      <w:r>
        <w:rPr>
          <w:rFonts w:hint="eastAsia"/>
        </w:rPr>
        <w:t>中国建筑西南设计研究院有限公司</w:t>
      </w:r>
    </w:p>
    <w:p w14:paraId="4572F5C6" w14:textId="77777777" w:rsidR="00717C7A" w:rsidRDefault="00000000">
      <w:pPr>
        <w:autoSpaceDE w:val="0"/>
        <w:autoSpaceDN w:val="0"/>
        <w:adjustRightInd w:val="0"/>
        <w:spacing w:line="360" w:lineRule="auto"/>
        <w:ind w:firstLineChars="800" w:firstLine="1920"/>
      </w:pPr>
      <w:r>
        <w:rPr>
          <w:rFonts w:hint="eastAsia"/>
        </w:rPr>
        <w:t>四川省建筑设计研究院有限公司</w:t>
      </w:r>
    </w:p>
    <w:p w14:paraId="664B790E" w14:textId="77777777" w:rsidR="00717C7A" w:rsidRDefault="00000000">
      <w:pPr>
        <w:autoSpaceDE w:val="0"/>
        <w:autoSpaceDN w:val="0"/>
        <w:adjustRightInd w:val="0"/>
        <w:spacing w:line="360" w:lineRule="auto"/>
        <w:ind w:firstLineChars="800" w:firstLine="1920"/>
      </w:pPr>
      <w:r>
        <w:rPr>
          <w:rFonts w:hint="eastAsia"/>
        </w:rPr>
        <w:t>四川省建筑工程质量检测中心有限公司</w:t>
      </w:r>
    </w:p>
    <w:p w14:paraId="786FFCE7" w14:textId="77777777" w:rsidR="00717C7A" w:rsidRDefault="00000000">
      <w:pPr>
        <w:autoSpaceDE w:val="0"/>
        <w:autoSpaceDN w:val="0"/>
        <w:adjustRightInd w:val="0"/>
        <w:spacing w:line="360" w:lineRule="auto"/>
        <w:ind w:firstLineChars="800" w:firstLine="1920"/>
      </w:pPr>
      <w:r>
        <w:rPr>
          <w:rFonts w:hint="eastAsia"/>
        </w:rPr>
        <w:t>四川省建设工程质量安全总站</w:t>
      </w:r>
    </w:p>
    <w:p w14:paraId="7B461C8E" w14:textId="77777777" w:rsidR="00717C7A" w:rsidRDefault="00000000">
      <w:pPr>
        <w:autoSpaceDE w:val="0"/>
        <w:autoSpaceDN w:val="0"/>
        <w:adjustRightInd w:val="0"/>
        <w:spacing w:line="360" w:lineRule="auto"/>
        <w:ind w:firstLineChars="800" w:firstLine="1920"/>
      </w:pPr>
      <w:bookmarkStart w:id="2" w:name="_Hlk121237646"/>
      <w:r>
        <w:rPr>
          <w:rFonts w:hint="eastAsia"/>
        </w:rPr>
        <w:t>成都市建设工程质量监督站</w:t>
      </w:r>
    </w:p>
    <w:bookmarkEnd w:id="2"/>
    <w:p w14:paraId="4BC2707E" w14:textId="77777777" w:rsidR="00717C7A" w:rsidRDefault="00000000">
      <w:pPr>
        <w:autoSpaceDE w:val="0"/>
        <w:autoSpaceDN w:val="0"/>
        <w:adjustRightInd w:val="0"/>
        <w:spacing w:line="360" w:lineRule="auto"/>
        <w:ind w:firstLineChars="800" w:firstLine="1920"/>
      </w:pPr>
      <w:r>
        <w:rPr>
          <w:rFonts w:hint="eastAsia"/>
        </w:rPr>
        <w:t>应急管理部四川消防研究所</w:t>
      </w:r>
    </w:p>
    <w:p w14:paraId="7D6263D1" w14:textId="77777777" w:rsidR="00717C7A" w:rsidRDefault="00000000">
      <w:pPr>
        <w:autoSpaceDE w:val="0"/>
        <w:autoSpaceDN w:val="0"/>
        <w:adjustRightInd w:val="0"/>
        <w:spacing w:line="360" w:lineRule="auto"/>
        <w:ind w:firstLineChars="800" w:firstLine="1920"/>
      </w:pPr>
      <w:r>
        <w:rPr>
          <w:rFonts w:hint="eastAsia"/>
        </w:rPr>
        <w:t>西南交通大学</w:t>
      </w:r>
      <w:r>
        <w:rPr>
          <w:rFonts w:hint="eastAsia"/>
        </w:rPr>
        <w:t xml:space="preserve"> </w:t>
      </w:r>
    </w:p>
    <w:p w14:paraId="429C4528" w14:textId="77777777" w:rsidR="00717C7A" w:rsidRDefault="00000000">
      <w:pPr>
        <w:autoSpaceDE w:val="0"/>
        <w:autoSpaceDN w:val="0"/>
        <w:adjustRightInd w:val="0"/>
        <w:spacing w:line="360" w:lineRule="auto"/>
        <w:ind w:firstLineChars="200" w:firstLine="482"/>
      </w:pPr>
      <w:r>
        <w:rPr>
          <w:rFonts w:hint="eastAsia"/>
          <w:b/>
          <w:bCs/>
        </w:rPr>
        <w:t>主要起草人：</w:t>
      </w:r>
    </w:p>
    <w:p w14:paraId="0015EFAB" w14:textId="77777777" w:rsidR="00717C7A" w:rsidRDefault="00000000">
      <w:pPr>
        <w:autoSpaceDE w:val="0"/>
        <w:autoSpaceDN w:val="0"/>
        <w:adjustRightInd w:val="0"/>
        <w:spacing w:line="360" w:lineRule="auto"/>
        <w:ind w:firstLineChars="200" w:firstLine="482"/>
      </w:pPr>
      <w:r>
        <w:rPr>
          <w:rFonts w:hint="eastAsia"/>
          <w:b/>
          <w:bCs/>
        </w:rPr>
        <w:t>主要</w:t>
      </w:r>
      <w:r>
        <w:rPr>
          <w:b/>
          <w:bCs/>
        </w:rPr>
        <w:t>审查人</w:t>
      </w:r>
      <w:r>
        <w:rPr>
          <w:rFonts w:hint="eastAsia"/>
          <w:b/>
          <w:bCs/>
        </w:rPr>
        <w:t>：</w:t>
      </w:r>
    </w:p>
    <w:p w14:paraId="64982851" w14:textId="77777777" w:rsidR="00717C7A" w:rsidRDefault="00717C7A">
      <w:pPr>
        <w:spacing w:line="360" w:lineRule="auto"/>
        <w:ind w:leftChars="200" w:left="480"/>
        <w:rPr>
          <w:b/>
          <w:bCs/>
          <w:spacing w:val="1"/>
          <w:kern w:val="0"/>
        </w:rPr>
      </w:pPr>
    </w:p>
    <w:p w14:paraId="3C4FAA48" w14:textId="77777777" w:rsidR="00717C7A" w:rsidRDefault="00717C7A">
      <w:pPr>
        <w:spacing w:line="360" w:lineRule="auto"/>
        <w:rPr>
          <w:b/>
          <w:bCs/>
          <w:spacing w:val="12"/>
          <w:kern w:val="0"/>
        </w:rPr>
        <w:sectPr w:rsidR="00717C7A">
          <w:footerReference w:type="default" r:id="rId9"/>
          <w:pgSz w:w="11906" w:h="16838"/>
          <w:pgMar w:top="1440" w:right="1800" w:bottom="1440" w:left="1800" w:header="851" w:footer="850" w:gutter="0"/>
          <w:pgNumType w:start="1"/>
          <w:cols w:space="425"/>
          <w:docGrid w:type="lines" w:linePitch="326"/>
        </w:sectPr>
      </w:pPr>
    </w:p>
    <w:sdt>
      <w:sdtPr>
        <w:rPr>
          <w:rFonts w:ascii="Times New Roman" w:eastAsia="宋体" w:hAnsi="Times New Roman" w:cs="Times New Roman"/>
          <w:color w:val="auto"/>
          <w:kern w:val="2"/>
          <w:sz w:val="24"/>
          <w:szCs w:val="24"/>
          <w:lang w:val="zh-CN"/>
        </w:rPr>
        <w:id w:val="1902014185"/>
        <w:docPartObj>
          <w:docPartGallery w:val="Table of Contents"/>
          <w:docPartUnique/>
        </w:docPartObj>
      </w:sdtPr>
      <w:sdtContent>
        <w:p w14:paraId="57446120" w14:textId="77777777" w:rsidR="00717C7A" w:rsidRDefault="00000000">
          <w:pPr>
            <w:pStyle w:val="TOC20"/>
            <w:spacing w:line="360" w:lineRule="auto"/>
            <w:jc w:val="center"/>
            <w:rPr>
              <w:rFonts w:ascii="宋体" w:eastAsia="宋体" w:hAnsi="宋体"/>
              <w:color w:val="auto"/>
            </w:rPr>
          </w:pPr>
          <w:r>
            <w:rPr>
              <w:rFonts w:ascii="宋体" w:eastAsia="宋体" w:hAnsi="宋体"/>
              <w:color w:val="auto"/>
              <w:lang w:val="zh-CN"/>
            </w:rPr>
            <w:t>目</w:t>
          </w:r>
          <w:r>
            <w:rPr>
              <w:rFonts w:ascii="宋体" w:eastAsia="宋体" w:hAnsi="宋体" w:hint="eastAsia"/>
              <w:color w:val="auto"/>
              <w:lang w:val="zh-CN"/>
            </w:rPr>
            <w:t xml:space="preserve"> 次</w:t>
          </w:r>
        </w:p>
        <w:p w14:paraId="754EE1B6" w14:textId="68FF79B4" w:rsidR="00717C7A" w:rsidRDefault="00000000">
          <w:pPr>
            <w:pStyle w:val="TOC1"/>
            <w:tabs>
              <w:tab w:val="left" w:pos="420"/>
              <w:tab w:val="right" w:leader="dot" w:pos="8296"/>
            </w:tabs>
            <w:spacing w:line="360" w:lineRule="auto"/>
            <w:rPr>
              <w:rFonts w:ascii="Times New Roman" w:hAnsi="Times New Roman"/>
              <w:noProof/>
              <w:sz w:val="24"/>
              <w:szCs w:val="24"/>
              <w14:ligatures w14:val="standardContextual"/>
            </w:rPr>
          </w:pPr>
          <w:r>
            <w:rPr>
              <w:rFonts w:ascii="Times New Roman" w:hAnsi="Times New Roman"/>
              <w:szCs w:val="21"/>
            </w:rPr>
            <w:fldChar w:fldCharType="begin"/>
          </w:r>
          <w:r>
            <w:rPr>
              <w:rFonts w:ascii="Times New Roman" w:hAnsi="Times New Roman"/>
              <w:szCs w:val="21"/>
            </w:rPr>
            <w:instrText xml:space="preserve"> TOC \o "1-3" \h \z \u </w:instrText>
          </w:r>
          <w:r>
            <w:rPr>
              <w:rFonts w:ascii="Times New Roman" w:hAnsi="Times New Roman"/>
              <w:szCs w:val="21"/>
            </w:rPr>
            <w:fldChar w:fldCharType="separate"/>
          </w:r>
          <w:hyperlink w:anchor="_Toc134455749" w:history="1">
            <w:r>
              <w:rPr>
                <w:rStyle w:val="af9"/>
                <w:rFonts w:ascii="Times New Roman" w:hAnsi="Times New Roman"/>
                <w:noProof/>
                <w:sz w:val="24"/>
                <w:szCs w:val="24"/>
              </w:rPr>
              <w:t>1</w:t>
            </w:r>
            <w:r>
              <w:rPr>
                <w:rFonts w:ascii="Times New Roman" w:hAnsi="Times New Roman"/>
                <w:noProof/>
                <w:sz w:val="24"/>
                <w:szCs w:val="24"/>
                <w14:ligatures w14:val="standardContextual"/>
              </w:rPr>
              <w:tab/>
            </w:r>
            <w:r>
              <w:rPr>
                <w:rStyle w:val="af9"/>
                <w:rFonts w:ascii="Times New Roman" w:hAnsi="Times New Roman"/>
                <w:noProof/>
                <w:sz w:val="24"/>
                <w:szCs w:val="24"/>
              </w:rPr>
              <w:t>总</w:t>
            </w:r>
            <w:r>
              <w:rPr>
                <w:rStyle w:val="af9"/>
                <w:rFonts w:ascii="Times New Roman" w:hAnsi="Times New Roman"/>
                <w:noProof/>
                <w:sz w:val="24"/>
                <w:szCs w:val="24"/>
              </w:rPr>
              <w:t xml:space="preserve">  </w:t>
            </w:r>
            <w:r>
              <w:rPr>
                <w:rStyle w:val="af9"/>
                <w:rFonts w:ascii="Times New Roman" w:hAnsi="Times New Roman"/>
                <w:noProof/>
                <w:sz w:val="24"/>
                <w:szCs w:val="24"/>
              </w:rPr>
              <w:t>则</w:t>
            </w:r>
            <w:r>
              <w:rPr>
                <w:rFonts w:ascii="Times New Roman" w:hAnsi="Times New Roman"/>
                <w:noProof/>
                <w:sz w:val="24"/>
                <w:szCs w:val="24"/>
              </w:rPr>
              <w:tab/>
            </w:r>
            <w:r>
              <w:rPr>
                <w:rFonts w:ascii="Times New Roman" w:hAnsi="Times New Roman"/>
                <w:noProof/>
                <w:szCs w:val="21"/>
              </w:rPr>
              <w:fldChar w:fldCharType="begin"/>
            </w:r>
            <w:r>
              <w:rPr>
                <w:rFonts w:ascii="Times New Roman" w:hAnsi="Times New Roman"/>
                <w:noProof/>
                <w:szCs w:val="21"/>
              </w:rPr>
              <w:instrText xml:space="preserve"> PAGEREF _Toc134455749 \h </w:instrText>
            </w:r>
            <w:r>
              <w:rPr>
                <w:rFonts w:ascii="Times New Roman" w:hAnsi="Times New Roman"/>
                <w:noProof/>
                <w:szCs w:val="21"/>
              </w:rPr>
            </w:r>
            <w:r>
              <w:rPr>
                <w:rFonts w:ascii="Times New Roman" w:hAnsi="Times New Roman"/>
                <w:noProof/>
                <w:szCs w:val="21"/>
              </w:rPr>
              <w:fldChar w:fldCharType="separate"/>
            </w:r>
            <w:r w:rsidR="00CC63E5">
              <w:rPr>
                <w:rFonts w:ascii="Times New Roman" w:hAnsi="Times New Roman"/>
                <w:noProof/>
                <w:szCs w:val="21"/>
              </w:rPr>
              <w:t>1</w:t>
            </w:r>
            <w:r>
              <w:rPr>
                <w:rFonts w:ascii="Times New Roman" w:hAnsi="Times New Roman"/>
                <w:noProof/>
                <w:szCs w:val="21"/>
              </w:rPr>
              <w:fldChar w:fldCharType="end"/>
            </w:r>
          </w:hyperlink>
        </w:p>
        <w:p w14:paraId="6E360231" w14:textId="70CC137A" w:rsidR="00717C7A" w:rsidRDefault="00000000">
          <w:pPr>
            <w:pStyle w:val="TOC1"/>
            <w:tabs>
              <w:tab w:val="left" w:pos="420"/>
              <w:tab w:val="right" w:leader="dot" w:pos="8296"/>
            </w:tabs>
            <w:spacing w:line="360" w:lineRule="auto"/>
            <w:rPr>
              <w:rFonts w:ascii="Times New Roman" w:hAnsi="Times New Roman"/>
              <w:noProof/>
              <w:sz w:val="24"/>
              <w:szCs w:val="24"/>
              <w14:ligatures w14:val="standardContextual"/>
            </w:rPr>
          </w:pPr>
          <w:hyperlink w:anchor="_Toc134455750" w:history="1">
            <w:r>
              <w:rPr>
                <w:rStyle w:val="af9"/>
                <w:rFonts w:ascii="Times New Roman" w:hAnsi="Times New Roman"/>
                <w:noProof/>
                <w:sz w:val="24"/>
                <w:szCs w:val="24"/>
              </w:rPr>
              <w:t>2</w:t>
            </w:r>
            <w:r>
              <w:rPr>
                <w:rFonts w:ascii="Times New Roman" w:hAnsi="Times New Roman"/>
                <w:noProof/>
                <w:sz w:val="24"/>
                <w:szCs w:val="24"/>
                <w14:ligatures w14:val="standardContextual"/>
              </w:rPr>
              <w:tab/>
            </w:r>
            <w:r>
              <w:rPr>
                <w:rStyle w:val="af9"/>
                <w:rFonts w:ascii="Times New Roman" w:hAnsi="Times New Roman"/>
                <w:noProof/>
                <w:sz w:val="24"/>
                <w:szCs w:val="24"/>
              </w:rPr>
              <w:t>术</w:t>
            </w:r>
            <w:r>
              <w:rPr>
                <w:rStyle w:val="af9"/>
                <w:rFonts w:ascii="Times New Roman" w:hAnsi="Times New Roman"/>
                <w:noProof/>
                <w:sz w:val="24"/>
                <w:szCs w:val="24"/>
              </w:rPr>
              <w:t xml:space="preserve">  </w:t>
            </w:r>
            <w:r>
              <w:rPr>
                <w:rStyle w:val="af9"/>
                <w:rFonts w:ascii="Times New Roman" w:hAnsi="Times New Roman"/>
                <w:noProof/>
                <w:sz w:val="24"/>
                <w:szCs w:val="24"/>
              </w:rPr>
              <w:t>语</w:t>
            </w:r>
            <w:r>
              <w:rPr>
                <w:rFonts w:ascii="Times New Roman" w:hAnsi="Times New Roman"/>
                <w:noProof/>
                <w:sz w:val="24"/>
                <w:szCs w:val="24"/>
              </w:rPr>
              <w:tab/>
            </w:r>
            <w:r>
              <w:rPr>
                <w:rFonts w:ascii="Times New Roman" w:hAnsi="Times New Roman"/>
                <w:noProof/>
                <w:szCs w:val="21"/>
              </w:rPr>
              <w:fldChar w:fldCharType="begin"/>
            </w:r>
            <w:r>
              <w:rPr>
                <w:rFonts w:ascii="Times New Roman" w:hAnsi="Times New Roman"/>
                <w:noProof/>
                <w:szCs w:val="21"/>
              </w:rPr>
              <w:instrText xml:space="preserve"> PAGEREF _Toc134455750 \h </w:instrText>
            </w:r>
            <w:r>
              <w:rPr>
                <w:rFonts w:ascii="Times New Roman" w:hAnsi="Times New Roman"/>
                <w:noProof/>
                <w:szCs w:val="21"/>
              </w:rPr>
            </w:r>
            <w:r>
              <w:rPr>
                <w:rFonts w:ascii="Times New Roman" w:hAnsi="Times New Roman"/>
                <w:noProof/>
                <w:szCs w:val="21"/>
              </w:rPr>
              <w:fldChar w:fldCharType="separate"/>
            </w:r>
            <w:r w:rsidR="00CC63E5">
              <w:rPr>
                <w:rFonts w:ascii="Times New Roman" w:hAnsi="Times New Roman"/>
                <w:noProof/>
                <w:szCs w:val="21"/>
              </w:rPr>
              <w:t>2</w:t>
            </w:r>
            <w:r>
              <w:rPr>
                <w:rFonts w:ascii="Times New Roman" w:hAnsi="Times New Roman"/>
                <w:noProof/>
                <w:szCs w:val="21"/>
              </w:rPr>
              <w:fldChar w:fldCharType="end"/>
            </w:r>
          </w:hyperlink>
        </w:p>
        <w:p w14:paraId="28FF1467" w14:textId="08EB8DA8" w:rsidR="00717C7A" w:rsidRDefault="00000000">
          <w:pPr>
            <w:pStyle w:val="TOC1"/>
            <w:tabs>
              <w:tab w:val="left" w:pos="420"/>
              <w:tab w:val="right" w:leader="dot" w:pos="8296"/>
            </w:tabs>
            <w:spacing w:line="360" w:lineRule="auto"/>
            <w:rPr>
              <w:rFonts w:ascii="Times New Roman" w:hAnsi="Times New Roman"/>
              <w:noProof/>
              <w:sz w:val="24"/>
              <w:szCs w:val="24"/>
              <w14:ligatures w14:val="standardContextual"/>
            </w:rPr>
          </w:pPr>
          <w:hyperlink w:anchor="_Toc134455751" w:history="1">
            <w:r>
              <w:rPr>
                <w:rStyle w:val="af9"/>
                <w:rFonts w:ascii="Times New Roman" w:hAnsi="Times New Roman"/>
                <w:noProof/>
                <w:sz w:val="24"/>
                <w:szCs w:val="24"/>
              </w:rPr>
              <w:t>3</w:t>
            </w:r>
            <w:r>
              <w:rPr>
                <w:rFonts w:ascii="Times New Roman" w:hAnsi="Times New Roman"/>
                <w:noProof/>
                <w:sz w:val="24"/>
                <w:szCs w:val="24"/>
                <w14:ligatures w14:val="standardContextual"/>
              </w:rPr>
              <w:tab/>
            </w:r>
            <w:r>
              <w:rPr>
                <w:rStyle w:val="af9"/>
                <w:rFonts w:ascii="Times New Roman" w:hAnsi="Times New Roman"/>
                <w:noProof/>
                <w:sz w:val="24"/>
                <w:szCs w:val="24"/>
              </w:rPr>
              <w:t>基本规定</w:t>
            </w:r>
            <w:r>
              <w:rPr>
                <w:rFonts w:ascii="Times New Roman" w:hAnsi="Times New Roman"/>
                <w:noProof/>
                <w:sz w:val="24"/>
                <w:szCs w:val="24"/>
              </w:rPr>
              <w:tab/>
            </w:r>
            <w:r>
              <w:rPr>
                <w:rFonts w:ascii="Times New Roman" w:hAnsi="Times New Roman"/>
                <w:noProof/>
                <w:szCs w:val="21"/>
              </w:rPr>
              <w:fldChar w:fldCharType="begin"/>
            </w:r>
            <w:r>
              <w:rPr>
                <w:rFonts w:ascii="Times New Roman" w:hAnsi="Times New Roman"/>
                <w:noProof/>
                <w:szCs w:val="21"/>
              </w:rPr>
              <w:instrText xml:space="preserve"> PAGEREF _Toc134455751 \h </w:instrText>
            </w:r>
            <w:r>
              <w:rPr>
                <w:rFonts w:ascii="Times New Roman" w:hAnsi="Times New Roman"/>
                <w:noProof/>
                <w:szCs w:val="21"/>
              </w:rPr>
            </w:r>
            <w:r>
              <w:rPr>
                <w:rFonts w:ascii="Times New Roman" w:hAnsi="Times New Roman"/>
                <w:noProof/>
                <w:szCs w:val="21"/>
              </w:rPr>
              <w:fldChar w:fldCharType="separate"/>
            </w:r>
            <w:r w:rsidR="00CC63E5">
              <w:rPr>
                <w:rFonts w:ascii="Times New Roman" w:hAnsi="Times New Roman"/>
                <w:noProof/>
                <w:szCs w:val="21"/>
              </w:rPr>
              <w:t>4</w:t>
            </w:r>
            <w:r>
              <w:rPr>
                <w:rFonts w:ascii="Times New Roman" w:hAnsi="Times New Roman"/>
                <w:noProof/>
                <w:szCs w:val="21"/>
              </w:rPr>
              <w:fldChar w:fldCharType="end"/>
            </w:r>
          </w:hyperlink>
        </w:p>
        <w:p w14:paraId="5CBE7DF8" w14:textId="5E0A7BCD" w:rsidR="00717C7A" w:rsidRDefault="00000000">
          <w:pPr>
            <w:pStyle w:val="TOC1"/>
            <w:tabs>
              <w:tab w:val="left" w:pos="420"/>
              <w:tab w:val="right" w:leader="dot" w:pos="8296"/>
            </w:tabs>
            <w:spacing w:line="360" w:lineRule="auto"/>
            <w:rPr>
              <w:rFonts w:ascii="Times New Roman" w:hAnsi="Times New Roman"/>
              <w:noProof/>
              <w:sz w:val="24"/>
              <w:szCs w:val="24"/>
              <w14:ligatures w14:val="standardContextual"/>
            </w:rPr>
          </w:pPr>
          <w:hyperlink w:anchor="_Toc134455752" w:history="1">
            <w:r>
              <w:rPr>
                <w:rStyle w:val="af9"/>
                <w:rFonts w:ascii="Times New Roman" w:hAnsi="Times New Roman"/>
                <w:noProof/>
                <w:sz w:val="24"/>
                <w:szCs w:val="24"/>
              </w:rPr>
              <w:t>4</w:t>
            </w:r>
            <w:r>
              <w:rPr>
                <w:rFonts w:ascii="Times New Roman" w:hAnsi="Times New Roman"/>
                <w:noProof/>
                <w:sz w:val="24"/>
                <w:szCs w:val="24"/>
                <w14:ligatures w14:val="standardContextual"/>
              </w:rPr>
              <w:tab/>
            </w:r>
            <w:r>
              <w:rPr>
                <w:rStyle w:val="af9"/>
                <w:rFonts w:ascii="Times New Roman" w:hAnsi="Times New Roman"/>
                <w:noProof/>
                <w:sz w:val="24"/>
                <w:szCs w:val="24"/>
              </w:rPr>
              <w:t>评定方法</w:t>
            </w:r>
            <w:r>
              <w:rPr>
                <w:rFonts w:ascii="Times New Roman" w:hAnsi="Times New Roman"/>
                <w:noProof/>
                <w:sz w:val="24"/>
                <w:szCs w:val="24"/>
              </w:rPr>
              <w:tab/>
            </w:r>
            <w:r>
              <w:rPr>
                <w:rFonts w:ascii="Times New Roman" w:hAnsi="Times New Roman"/>
                <w:noProof/>
                <w:szCs w:val="21"/>
              </w:rPr>
              <w:fldChar w:fldCharType="begin"/>
            </w:r>
            <w:r>
              <w:rPr>
                <w:rFonts w:ascii="Times New Roman" w:hAnsi="Times New Roman"/>
                <w:noProof/>
                <w:szCs w:val="21"/>
              </w:rPr>
              <w:instrText xml:space="preserve"> PAGEREF _Toc134455752 \h </w:instrText>
            </w:r>
            <w:r>
              <w:rPr>
                <w:rFonts w:ascii="Times New Roman" w:hAnsi="Times New Roman"/>
                <w:noProof/>
                <w:szCs w:val="21"/>
              </w:rPr>
            </w:r>
            <w:r>
              <w:rPr>
                <w:rFonts w:ascii="Times New Roman" w:hAnsi="Times New Roman"/>
                <w:noProof/>
                <w:szCs w:val="21"/>
              </w:rPr>
              <w:fldChar w:fldCharType="separate"/>
            </w:r>
            <w:r w:rsidR="00CC63E5">
              <w:rPr>
                <w:rFonts w:ascii="Times New Roman" w:hAnsi="Times New Roman"/>
                <w:noProof/>
                <w:szCs w:val="21"/>
              </w:rPr>
              <w:t>6</w:t>
            </w:r>
            <w:r>
              <w:rPr>
                <w:rFonts w:ascii="Times New Roman" w:hAnsi="Times New Roman"/>
                <w:noProof/>
                <w:szCs w:val="21"/>
              </w:rPr>
              <w:fldChar w:fldCharType="end"/>
            </w:r>
          </w:hyperlink>
        </w:p>
        <w:p w14:paraId="12F38909" w14:textId="1621809E" w:rsidR="00717C7A" w:rsidRDefault="00000000">
          <w:pPr>
            <w:pStyle w:val="TOC2"/>
            <w:tabs>
              <w:tab w:val="left" w:pos="735"/>
              <w:tab w:val="right" w:leader="dot" w:pos="8296"/>
            </w:tabs>
            <w:spacing w:line="360" w:lineRule="auto"/>
            <w:ind w:left="240"/>
            <w:rPr>
              <w:rFonts w:ascii="Times New Roman" w:hAnsi="Times New Roman"/>
              <w:noProof/>
              <w14:ligatures w14:val="standardContextual"/>
            </w:rPr>
          </w:pPr>
          <w:hyperlink w:anchor="_Toc134455753" w:history="1">
            <w:r>
              <w:rPr>
                <w:rStyle w:val="af9"/>
                <w:rFonts w:ascii="Times New Roman" w:hAnsi="Times New Roman"/>
                <w:noProof/>
              </w:rPr>
              <w:t>4.1</w:t>
            </w:r>
            <w:r>
              <w:rPr>
                <w:rFonts w:ascii="Times New Roman" w:hAnsi="Times New Roman"/>
                <w:noProof/>
                <w14:ligatures w14:val="standardContextual"/>
              </w:rPr>
              <w:tab/>
            </w:r>
            <w:r>
              <w:rPr>
                <w:rStyle w:val="af9"/>
                <w:rFonts w:ascii="Times New Roman" w:hAnsi="Times New Roman"/>
                <w:noProof/>
              </w:rPr>
              <w:t>一般规定</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_Toc134455753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6</w:t>
            </w:r>
            <w:r>
              <w:rPr>
                <w:rFonts w:ascii="Times New Roman" w:hAnsi="Times New Roman"/>
                <w:noProof/>
              </w:rPr>
              <w:fldChar w:fldCharType="end"/>
            </w:r>
          </w:hyperlink>
        </w:p>
        <w:p w14:paraId="23DCCE00" w14:textId="0CE5455D" w:rsidR="00717C7A" w:rsidRDefault="00000000">
          <w:pPr>
            <w:pStyle w:val="TOC2"/>
            <w:tabs>
              <w:tab w:val="left" w:pos="735"/>
              <w:tab w:val="right" w:leader="dot" w:pos="8296"/>
            </w:tabs>
            <w:spacing w:line="360" w:lineRule="auto"/>
            <w:ind w:left="240"/>
            <w:rPr>
              <w:rFonts w:ascii="Times New Roman" w:hAnsi="Times New Roman"/>
              <w:noProof/>
              <w14:ligatures w14:val="standardContextual"/>
            </w:rPr>
          </w:pPr>
          <w:hyperlink w:anchor="_Toc134455754" w:history="1">
            <w:r>
              <w:rPr>
                <w:rStyle w:val="af9"/>
                <w:rFonts w:ascii="Times New Roman" w:hAnsi="Times New Roman"/>
                <w:noProof/>
              </w:rPr>
              <w:t>4.2</w:t>
            </w:r>
            <w:r>
              <w:rPr>
                <w:rFonts w:ascii="Times New Roman" w:hAnsi="Times New Roman"/>
                <w:noProof/>
                <w14:ligatures w14:val="standardContextual"/>
              </w:rPr>
              <w:tab/>
            </w:r>
            <w:r>
              <w:rPr>
                <w:rStyle w:val="af9"/>
                <w:rFonts w:ascii="Times New Roman" w:hAnsi="Times New Roman"/>
                <w:noProof/>
              </w:rPr>
              <w:t>评定内容</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_Toc134455754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7</w:t>
            </w:r>
            <w:r>
              <w:rPr>
                <w:rFonts w:ascii="Times New Roman" w:hAnsi="Times New Roman"/>
                <w:noProof/>
              </w:rPr>
              <w:fldChar w:fldCharType="end"/>
            </w:r>
          </w:hyperlink>
        </w:p>
        <w:p w14:paraId="68D7A486" w14:textId="46C7E100" w:rsidR="00717C7A" w:rsidRDefault="00000000">
          <w:pPr>
            <w:pStyle w:val="TOC2"/>
            <w:tabs>
              <w:tab w:val="left" w:pos="735"/>
              <w:tab w:val="right" w:leader="dot" w:pos="8296"/>
            </w:tabs>
            <w:spacing w:line="360" w:lineRule="auto"/>
            <w:ind w:left="240"/>
            <w:rPr>
              <w:rFonts w:ascii="Times New Roman" w:hAnsi="Times New Roman"/>
              <w:noProof/>
              <w14:ligatures w14:val="standardContextual"/>
            </w:rPr>
          </w:pPr>
          <w:hyperlink w:anchor="_Toc134455755" w:history="1">
            <w:r>
              <w:rPr>
                <w:rStyle w:val="af9"/>
                <w:rFonts w:ascii="Times New Roman" w:hAnsi="Times New Roman"/>
                <w:noProof/>
              </w:rPr>
              <w:t>4.3</w:t>
            </w:r>
            <w:r>
              <w:rPr>
                <w:rFonts w:ascii="Times New Roman" w:hAnsi="Times New Roman"/>
                <w:noProof/>
                <w14:ligatures w14:val="standardContextual"/>
              </w:rPr>
              <w:tab/>
            </w:r>
            <w:r>
              <w:rPr>
                <w:rStyle w:val="af9"/>
                <w:rFonts w:ascii="Times New Roman" w:hAnsi="Times New Roman"/>
                <w:noProof/>
              </w:rPr>
              <w:t>检查数量</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_Toc134455755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8</w:t>
            </w:r>
            <w:r>
              <w:rPr>
                <w:rFonts w:ascii="Times New Roman" w:hAnsi="Times New Roman"/>
                <w:noProof/>
              </w:rPr>
              <w:fldChar w:fldCharType="end"/>
            </w:r>
          </w:hyperlink>
        </w:p>
        <w:p w14:paraId="33CF904E" w14:textId="44092BC6" w:rsidR="00717C7A" w:rsidRDefault="00000000">
          <w:pPr>
            <w:pStyle w:val="TOC2"/>
            <w:tabs>
              <w:tab w:val="left" w:pos="735"/>
              <w:tab w:val="right" w:leader="dot" w:pos="8296"/>
            </w:tabs>
            <w:spacing w:line="360" w:lineRule="auto"/>
            <w:ind w:left="240"/>
            <w:rPr>
              <w:rFonts w:ascii="Times New Roman" w:hAnsi="Times New Roman"/>
              <w:noProof/>
              <w14:ligatures w14:val="standardContextual"/>
            </w:rPr>
          </w:pPr>
          <w:hyperlink w:anchor="_Toc134455756" w:history="1">
            <w:r>
              <w:rPr>
                <w:rStyle w:val="af9"/>
                <w:rFonts w:ascii="Times New Roman" w:hAnsi="Times New Roman"/>
                <w:noProof/>
              </w:rPr>
              <w:t>4.4</w:t>
            </w:r>
            <w:r>
              <w:rPr>
                <w:rFonts w:ascii="Times New Roman" w:hAnsi="Times New Roman"/>
                <w:noProof/>
                <w14:ligatures w14:val="standardContextual"/>
              </w:rPr>
              <w:tab/>
            </w:r>
            <w:r>
              <w:rPr>
                <w:rStyle w:val="af9"/>
                <w:rFonts w:ascii="Times New Roman" w:hAnsi="Times New Roman"/>
                <w:noProof/>
              </w:rPr>
              <w:t>判定</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_Toc134455756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8</w:t>
            </w:r>
            <w:r>
              <w:rPr>
                <w:rFonts w:ascii="Times New Roman" w:hAnsi="Times New Roman"/>
                <w:noProof/>
              </w:rPr>
              <w:fldChar w:fldCharType="end"/>
            </w:r>
          </w:hyperlink>
        </w:p>
        <w:p w14:paraId="3CDFE231" w14:textId="0456C992" w:rsidR="00717C7A" w:rsidRDefault="00000000">
          <w:pPr>
            <w:pStyle w:val="TOC1"/>
            <w:tabs>
              <w:tab w:val="left" w:pos="420"/>
              <w:tab w:val="right" w:leader="dot" w:pos="8296"/>
            </w:tabs>
            <w:spacing w:line="360" w:lineRule="auto"/>
            <w:rPr>
              <w:rFonts w:ascii="Times New Roman" w:hAnsi="Times New Roman"/>
              <w:noProof/>
              <w:sz w:val="24"/>
              <w:szCs w:val="24"/>
              <w14:ligatures w14:val="standardContextual"/>
            </w:rPr>
          </w:pPr>
          <w:hyperlink w:anchor="_Toc134455757" w:history="1">
            <w:r>
              <w:rPr>
                <w:rStyle w:val="af9"/>
                <w:rFonts w:ascii="Times New Roman" w:hAnsi="Times New Roman"/>
                <w:noProof/>
                <w:sz w:val="24"/>
                <w:szCs w:val="24"/>
              </w:rPr>
              <w:t>5</w:t>
            </w:r>
            <w:r>
              <w:rPr>
                <w:rFonts w:ascii="Times New Roman" w:hAnsi="Times New Roman"/>
                <w:noProof/>
                <w:sz w:val="24"/>
                <w:szCs w:val="24"/>
                <w14:ligatures w14:val="standardContextual"/>
              </w:rPr>
              <w:tab/>
            </w:r>
            <w:r>
              <w:rPr>
                <w:rStyle w:val="af9"/>
                <w:rFonts w:ascii="Times New Roman" w:hAnsi="Times New Roman"/>
                <w:noProof/>
                <w:sz w:val="24"/>
                <w:szCs w:val="24"/>
              </w:rPr>
              <w:t>评定项目</w:t>
            </w:r>
            <w:r>
              <w:rPr>
                <w:rFonts w:ascii="Times New Roman" w:hAnsi="Times New Roman"/>
                <w:noProof/>
                <w:sz w:val="24"/>
                <w:szCs w:val="24"/>
              </w:rPr>
              <w:tab/>
            </w:r>
            <w:r>
              <w:rPr>
                <w:rFonts w:ascii="Times New Roman" w:hAnsi="Times New Roman"/>
                <w:noProof/>
                <w:szCs w:val="21"/>
              </w:rPr>
              <w:fldChar w:fldCharType="begin"/>
            </w:r>
            <w:r>
              <w:rPr>
                <w:rFonts w:ascii="Times New Roman" w:hAnsi="Times New Roman"/>
                <w:noProof/>
                <w:szCs w:val="21"/>
              </w:rPr>
              <w:instrText xml:space="preserve"> PAGEREF _Toc134455757 \h </w:instrText>
            </w:r>
            <w:r>
              <w:rPr>
                <w:rFonts w:ascii="Times New Roman" w:hAnsi="Times New Roman"/>
                <w:noProof/>
                <w:szCs w:val="21"/>
              </w:rPr>
            </w:r>
            <w:r>
              <w:rPr>
                <w:rFonts w:ascii="Times New Roman" w:hAnsi="Times New Roman"/>
                <w:noProof/>
                <w:szCs w:val="21"/>
              </w:rPr>
              <w:fldChar w:fldCharType="separate"/>
            </w:r>
            <w:r w:rsidR="00CC63E5">
              <w:rPr>
                <w:rFonts w:ascii="Times New Roman" w:hAnsi="Times New Roman"/>
                <w:noProof/>
                <w:szCs w:val="21"/>
              </w:rPr>
              <w:t>9</w:t>
            </w:r>
            <w:r>
              <w:rPr>
                <w:rFonts w:ascii="Times New Roman" w:hAnsi="Times New Roman"/>
                <w:noProof/>
                <w:szCs w:val="21"/>
              </w:rPr>
              <w:fldChar w:fldCharType="end"/>
            </w:r>
          </w:hyperlink>
        </w:p>
        <w:p w14:paraId="73F5542E" w14:textId="7B30D17B" w:rsidR="00717C7A" w:rsidRDefault="00000000">
          <w:pPr>
            <w:pStyle w:val="TOC2"/>
            <w:tabs>
              <w:tab w:val="left" w:pos="735"/>
              <w:tab w:val="right" w:leader="dot" w:pos="8296"/>
            </w:tabs>
            <w:spacing w:line="360" w:lineRule="auto"/>
            <w:ind w:left="240"/>
            <w:rPr>
              <w:rFonts w:ascii="Times New Roman" w:hAnsi="Times New Roman"/>
              <w:noProof/>
              <w14:ligatures w14:val="standardContextual"/>
            </w:rPr>
          </w:pPr>
          <w:hyperlink w:anchor="_Toc134455758" w:history="1">
            <w:r>
              <w:rPr>
                <w:rStyle w:val="af9"/>
                <w:rFonts w:ascii="Times New Roman" w:hAnsi="Times New Roman"/>
                <w:noProof/>
              </w:rPr>
              <w:t>5.1</w:t>
            </w:r>
            <w:r>
              <w:rPr>
                <w:rFonts w:ascii="Times New Roman" w:hAnsi="Times New Roman"/>
                <w:noProof/>
                <w14:ligatures w14:val="standardContextual"/>
              </w:rPr>
              <w:tab/>
            </w:r>
            <w:r>
              <w:rPr>
                <w:rStyle w:val="af9"/>
                <w:rFonts w:ascii="Times New Roman" w:hAnsi="Times New Roman"/>
                <w:noProof/>
              </w:rPr>
              <w:t>建筑防火和消防救援设施</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_Toc134455758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9</w:t>
            </w:r>
            <w:r>
              <w:rPr>
                <w:rFonts w:ascii="Times New Roman" w:hAnsi="Times New Roman"/>
                <w:noProof/>
              </w:rPr>
              <w:fldChar w:fldCharType="end"/>
            </w:r>
          </w:hyperlink>
        </w:p>
        <w:p w14:paraId="25AB5582" w14:textId="3062D913"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59" w:history="1">
            <w:r>
              <w:rPr>
                <w:rStyle w:val="af9"/>
                <w:rFonts w:ascii="Times New Roman" w:hAnsi="Times New Roman"/>
                <w:noProof/>
              </w:rPr>
              <w:t>5.1.1</w:t>
            </w:r>
            <w:r>
              <w:rPr>
                <w:rFonts w:ascii="Times New Roman" w:hAnsi="Times New Roman"/>
                <w:noProof/>
                <w14:ligatures w14:val="standardContextual"/>
              </w:rPr>
              <w:tab/>
            </w:r>
            <w:r>
              <w:rPr>
                <w:rStyle w:val="af9"/>
                <w:rFonts w:ascii="Times New Roman" w:hAnsi="Times New Roman"/>
                <w:noProof/>
              </w:rPr>
              <w:t>建筑类别与耐火等级</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_Toc134455759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9</w:t>
            </w:r>
            <w:r>
              <w:rPr>
                <w:rFonts w:ascii="Times New Roman" w:hAnsi="Times New Roman"/>
                <w:noProof/>
              </w:rPr>
              <w:fldChar w:fldCharType="end"/>
            </w:r>
          </w:hyperlink>
        </w:p>
        <w:p w14:paraId="38FC2C2D" w14:textId="2EE91A55"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60" w:history="1">
            <w:r>
              <w:rPr>
                <w:rStyle w:val="af9"/>
                <w:rFonts w:ascii="Times New Roman" w:hAnsi="Times New Roman"/>
                <w:noProof/>
              </w:rPr>
              <w:t>5.1.2</w:t>
            </w:r>
            <w:r>
              <w:rPr>
                <w:rFonts w:ascii="Times New Roman" w:hAnsi="Times New Roman"/>
                <w:noProof/>
                <w14:ligatures w14:val="standardContextual"/>
              </w:rPr>
              <w:tab/>
            </w:r>
            <w:r>
              <w:rPr>
                <w:rStyle w:val="af9"/>
                <w:rFonts w:ascii="Times New Roman" w:hAnsi="Times New Roman"/>
                <w:noProof/>
              </w:rPr>
              <w:t>总平面布局</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_Toc134455760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10</w:t>
            </w:r>
            <w:r>
              <w:rPr>
                <w:rFonts w:ascii="Times New Roman" w:hAnsi="Times New Roman"/>
                <w:noProof/>
              </w:rPr>
              <w:fldChar w:fldCharType="end"/>
            </w:r>
          </w:hyperlink>
        </w:p>
        <w:p w14:paraId="3D378CEB" w14:textId="66E8264A"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61" w:history="1">
            <w:r>
              <w:rPr>
                <w:rStyle w:val="af9"/>
                <w:rFonts w:ascii="Times New Roman" w:hAnsi="Times New Roman"/>
                <w:noProof/>
              </w:rPr>
              <w:t>5.1.3</w:t>
            </w:r>
            <w:r>
              <w:rPr>
                <w:rFonts w:ascii="Times New Roman" w:hAnsi="Times New Roman"/>
                <w:noProof/>
                <w14:ligatures w14:val="standardContextual"/>
              </w:rPr>
              <w:tab/>
            </w:r>
            <w:r>
              <w:rPr>
                <w:rStyle w:val="af9"/>
                <w:rFonts w:ascii="Times New Roman" w:hAnsi="Times New Roman"/>
                <w:noProof/>
              </w:rPr>
              <w:t>消防救援设施</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_Toc134455761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13</w:t>
            </w:r>
            <w:r>
              <w:rPr>
                <w:rFonts w:ascii="Times New Roman" w:hAnsi="Times New Roman"/>
                <w:noProof/>
              </w:rPr>
              <w:fldChar w:fldCharType="end"/>
            </w:r>
          </w:hyperlink>
        </w:p>
        <w:p w14:paraId="1725F3A8" w14:textId="07AA080E"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62" w:history="1">
            <w:r>
              <w:rPr>
                <w:rStyle w:val="af9"/>
                <w:rFonts w:ascii="Times New Roman" w:hAnsi="Times New Roman"/>
                <w:noProof/>
              </w:rPr>
              <w:t>5.1.4</w:t>
            </w:r>
            <w:r>
              <w:rPr>
                <w:rFonts w:ascii="Times New Roman" w:hAnsi="Times New Roman"/>
                <w:noProof/>
                <w14:ligatures w14:val="standardContextual"/>
              </w:rPr>
              <w:tab/>
            </w:r>
            <w:r>
              <w:rPr>
                <w:rStyle w:val="af9"/>
                <w:rFonts w:ascii="Times New Roman" w:hAnsi="Times New Roman"/>
                <w:noProof/>
              </w:rPr>
              <w:t>平面布置</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_Toc134455762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15</w:t>
            </w:r>
            <w:r>
              <w:rPr>
                <w:rFonts w:ascii="Times New Roman" w:hAnsi="Times New Roman"/>
                <w:noProof/>
              </w:rPr>
              <w:fldChar w:fldCharType="end"/>
            </w:r>
          </w:hyperlink>
        </w:p>
        <w:p w14:paraId="2601372B" w14:textId="0FE3A3AB"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63" w:history="1">
            <w:r>
              <w:rPr>
                <w:rStyle w:val="af9"/>
                <w:rFonts w:ascii="Times New Roman" w:hAnsi="Times New Roman"/>
                <w:noProof/>
              </w:rPr>
              <w:t>5.1.5</w:t>
            </w:r>
            <w:r>
              <w:rPr>
                <w:rFonts w:ascii="Times New Roman" w:hAnsi="Times New Roman"/>
                <w:noProof/>
                <w14:ligatures w14:val="standardContextual"/>
              </w:rPr>
              <w:tab/>
            </w:r>
            <w:r>
              <w:rPr>
                <w:rStyle w:val="af9"/>
                <w:rFonts w:ascii="Times New Roman" w:hAnsi="Times New Roman"/>
                <w:noProof/>
              </w:rPr>
              <w:t>防火分隔</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_Toc134455763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20</w:t>
            </w:r>
            <w:r>
              <w:rPr>
                <w:rFonts w:ascii="Times New Roman" w:hAnsi="Times New Roman"/>
                <w:noProof/>
              </w:rPr>
              <w:fldChar w:fldCharType="end"/>
            </w:r>
          </w:hyperlink>
        </w:p>
        <w:p w14:paraId="17AE3CDF" w14:textId="2201349C"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64" w:history="1">
            <w:r>
              <w:rPr>
                <w:rStyle w:val="af9"/>
                <w:rFonts w:ascii="Times New Roman" w:hAnsi="Times New Roman"/>
                <w:noProof/>
              </w:rPr>
              <w:t>5.1.6</w:t>
            </w:r>
            <w:r>
              <w:rPr>
                <w:rFonts w:ascii="Times New Roman" w:hAnsi="Times New Roman"/>
                <w:noProof/>
                <w14:ligatures w14:val="standardContextual"/>
              </w:rPr>
              <w:tab/>
            </w:r>
            <w:r>
              <w:rPr>
                <w:rStyle w:val="af9"/>
                <w:rFonts w:ascii="Times New Roman" w:hAnsi="Times New Roman"/>
                <w:noProof/>
              </w:rPr>
              <w:t>安全疏散和避难</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_Toc134455764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24</w:t>
            </w:r>
            <w:r>
              <w:rPr>
                <w:rFonts w:ascii="Times New Roman" w:hAnsi="Times New Roman"/>
                <w:noProof/>
              </w:rPr>
              <w:fldChar w:fldCharType="end"/>
            </w:r>
          </w:hyperlink>
        </w:p>
        <w:p w14:paraId="1261FF19" w14:textId="3A32B432"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65" w:history="1">
            <w:r>
              <w:rPr>
                <w:rStyle w:val="af9"/>
                <w:rFonts w:ascii="Times New Roman" w:hAnsi="Times New Roman"/>
                <w:noProof/>
              </w:rPr>
              <w:t>5.1.7</w:t>
            </w:r>
            <w:r>
              <w:rPr>
                <w:rFonts w:ascii="Times New Roman" w:hAnsi="Times New Roman"/>
                <w:noProof/>
                <w14:ligatures w14:val="standardContextual"/>
              </w:rPr>
              <w:tab/>
            </w:r>
            <w:r>
              <w:rPr>
                <w:rStyle w:val="af9"/>
                <w:rFonts w:ascii="Times New Roman" w:hAnsi="Times New Roman"/>
                <w:noProof/>
              </w:rPr>
              <w:t>建筑防爆</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_Toc134455765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27</w:t>
            </w:r>
            <w:r>
              <w:rPr>
                <w:rFonts w:ascii="Times New Roman" w:hAnsi="Times New Roman"/>
                <w:noProof/>
              </w:rPr>
              <w:fldChar w:fldCharType="end"/>
            </w:r>
          </w:hyperlink>
        </w:p>
        <w:p w14:paraId="54840B84" w14:textId="0C32AC61" w:rsidR="00717C7A" w:rsidRDefault="00000000">
          <w:pPr>
            <w:pStyle w:val="TOC2"/>
            <w:tabs>
              <w:tab w:val="left" w:pos="735"/>
              <w:tab w:val="right" w:leader="dot" w:pos="8296"/>
            </w:tabs>
            <w:spacing w:line="360" w:lineRule="auto"/>
            <w:ind w:left="240"/>
            <w:rPr>
              <w:rFonts w:ascii="Times New Roman" w:hAnsi="Times New Roman"/>
              <w:noProof/>
              <w14:ligatures w14:val="standardContextual"/>
            </w:rPr>
          </w:pPr>
          <w:hyperlink w:anchor="_Toc134455766" w:history="1">
            <w:r>
              <w:rPr>
                <w:rStyle w:val="af9"/>
                <w:rFonts w:ascii="Times New Roman" w:hAnsi="Times New Roman"/>
                <w:noProof/>
              </w:rPr>
              <w:t>5.2</w:t>
            </w:r>
            <w:r>
              <w:rPr>
                <w:rFonts w:ascii="Times New Roman" w:hAnsi="Times New Roman"/>
                <w:noProof/>
                <w14:ligatures w14:val="standardContextual"/>
              </w:rPr>
              <w:tab/>
            </w:r>
            <w:r>
              <w:rPr>
                <w:rStyle w:val="af9"/>
                <w:rFonts w:ascii="Times New Roman" w:hAnsi="Times New Roman"/>
                <w:noProof/>
              </w:rPr>
              <w:t>建筑装饰装修与保温</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_Toc134455766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29</w:t>
            </w:r>
            <w:r>
              <w:rPr>
                <w:rFonts w:ascii="Times New Roman" w:hAnsi="Times New Roman"/>
                <w:noProof/>
              </w:rPr>
              <w:fldChar w:fldCharType="end"/>
            </w:r>
          </w:hyperlink>
        </w:p>
        <w:p w14:paraId="68BAB1F3" w14:textId="78B4A4EF"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67" w:history="1">
            <w:r>
              <w:rPr>
                <w:rStyle w:val="af9"/>
                <w:rFonts w:ascii="Times New Roman" w:hAnsi="Times New Roman"/>
                <w:noProof/>
              </w:rPr>
              <w:t>5.2.1</w:t>
            </w:r>
            <w:r>
              <w:rPr>
                <w:rFonts w:ascii="Times New Roman" w:hAnsi="Times New Roman"/>
                <w:noProof/>
                <w14:ligatures w14:val="standardContextual"/>
              </w:rPr>
              <w:tab/>
            </w:r>
            <w:r>
              <w:rPr>
                <w:rStyle w:val="af9"/>
                <w:rFonts w:ascii="Times New Roman" w:hAnsi="Times New Roman"/>
                <w:noProof/>
              </w:rPr>
              <w:t>建筑外墙、屋面保温和建筑外墙装饰</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_Toc134455767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29</w:t>
            </w:r>
            <w:r>
              <w:rPr>
                <w:rFonts w:ascii="Times New Roman" w:hAnsi="Times New Roman"/>
                <w:noProof/>
              </w:rPr>
              <w:fldChar w:fldCharType="end"/>
            </w:r>
          </w:hyperlink>
        </w:p>
        <w:p w14:paraId="5D499FCD" w14:textId="02B962C3"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68" w:history="1">
            <w:r>
              <w:rPr>
                <w:rStyle w:val="af9"/>
                <w:rFonts w:ascii="Times New Roman" w:hAnsi="Times New Roman"/>
                <w:noProof/>
              </w:rPr>
              <w:t>5.2.2</w:t>
            </w:r>
            <w:r>
              <w:rPr>
                <w:rFonts w:ascii="Times New Roman" w:hAnsi="Times New Roman"/>
                <w:noProof/>
                <w14:ligatures w14:val="standardContextual"/>
              </w:rPr>
              <w:tab/>
            </w:r>
            <w:r>
              <w:rPr>
                <w:rStyle w:val="af9"/>
                <w:rFonts w:ascii="Times New Roman" w:hAnsi="Times New Roman"/>
                <w:noProof/>
              </w:rPr>
              <w:t>建筑内部装修</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_Toc134455768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29</w:t>
            </w:r>
            <w:r>
              <w:rPr>
                <w:rFonts w:ascii="Times New Roman" w:hAnsi="Times New Roman"/>
                <w:noProof/>
              </w:rPr>
              <w:fldChar w:fldCharType="end"/>
            </w:r>
          </w:hyperlink>
        </w:p>
        <w:p w14:paraId="6C846438" w14:textId="6274A5F7" w:rsidR="00717C7A" w:rsidRDefault="00000000">
          <w:pPr>
            <w:pStyle w:val="TOC2"/>
            <w:tabs>
              <w:tab w:val="left" w:pos="735"/>
              <w:tab w:val="right" w:leader="dot" w:pos="8296"/>
            </w:tabs>
            <w:spacing w:line="360" w:lineRule="auto"/>
            <w:ind w:left="240"/>
            <w:rPr>
              <w:rFonts w:ascii="Times New Roman" w:hAnsi="Times New Roman"/>
              <w:noProof/>
              <w14:ligatures w14:val="standardContextual"/>
            </w:rPr>
          </w:pPr>
          <w:hyperlink w:anchor="_Toc134455769" w:history="1">
            <w:r>
              <w:rPr>
                <w:rStyle w:val="af9"/>
                <w:rFonts w:ascii="Times New Roman" w:hAnsi="Times New Roman"/>
                <w:noProof/>
              </w:rPr>
              <w:t>5.3</w:t>
            </w:r>
            <w:r>
              <w:rPr>
                <w:rFonts w:ascii="Times New Roman" w:hAnsi="Times New Roman"/>
                <w:noProof/>
                <w14:ligatures w14:val="standardContextual"/>
              </w:rPr>
              <w:tab/>
            </w:r>
            <w:r>
              <w:rPr>
                <w:rStyle w:val="af9"/>
                <w:rFonts w:ascii="Times New Roman" w:hAnsi="Times New Roman"/>
                <w:noProof/>
              </w:rPr>
              <w:t>消防给水与灭火设施设备</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_Toc134455769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33</w:t>
            </w:r>
            <w:r>
              <w:rPr>
                <w:rFonts w:ascii="Times New Roman" w:hAnsi="Times New Roman"/>
                <w:noProof/>
              </w:rPr>
              <w:fldChar w:fldCharType="end"/>
            </w:r>
          </w:hyperlink>
        </w:p>
        <w:p w14:paraId="2E05B600" w14:textId="73FB1708"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70" w:history="1">
            <w:r>
              <w:rPr>
                <w:rStyle w:val="af9"/>
                <w:rFonts w:ascii="Times New Roman" w:hAnsi="Times New Roman"/>
                <w:noProof/>
              </w:rPr>
              <w:t>5.3.1</w:t>
            </w:r>
            <w:r>
              <w:rPr>
                <w:rFonts w:ascii="Times New Roman" w:hAnsi="Times New Roman"/>
                <w:noProof/>
                <w14:ligatures w14:val="standardContextual"/>
              </w:rPr>
              <w:tab/>
            </w:r>
            <w:r>
              <w:rPr>
                <w:rStyle w:val="af9"/>
                <w:rFonts w:ascii="Times New Roman" w:hAnsi="Times New Roman"/>
                <w:noProof/>
              </w:rPr>
              <w:t>消防给水</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_Toc134455770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33</w:t>
            </w:r>
            <w:r>
              <w:rPr>
                <w:rFonts w:ascii="Times New Roman" w:hAnsi="Times New Roman"/>
                <w:noProof/>
              </w:rPr>
              <w:fldChar w:fldCharType="end"/>
            </w:r>
          </w:hyperlink>
        </w:p>
        <w:p w14:paraId="2C23E901" w14:textId="600D5DB1"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71" w:history="1">
            <w:r>
              <w:rPr>
                <w:rStyle w:val="af9"/>
                <w:rFonts w:ascii="Times New Roman" w:hAnsi="Times New Roman"/>
                <w:noProof/>
              </w:rPr>
              <w:t>5.3.2</w:t>
            </w:r>
            <w:r>
              <w:rPr>
                <w:rFonts w:ascii="Times New Roman" w:hAnsi="Times New Roman"/>
                <w:noProof/>
                <w14:ligatures w14:val="standardContextual"/>
              </w:rPr>
              <w:tab/>
            </w:r>
            <w:r>
              <w:rPr>
                <w:rStyle w:val="af9"/>
                <w:rFonts w:ascii="Times New Roman" w:hAnsi="Times New Roman"/>
                <w:noProof/>
              </w:rPr>
              <w:t>消火栓系统</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_Toc134455771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41</w:t>
            </w:r>
            <w:r>
              <w:rPr>
                <w:rFonts w:ascii="Times New Roman" w:hAnsi="Times New Roman"/>
                <w:noProof/>
              </w:rPr>
              <w:fldChar w:fldCharType="end"/>
            </w:r>
          </w:hyperlink>
        </w:p>
        <w:p w14:paraId="78AE9E61" w14:textId="00505863"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72" w:history="1">
            <w:r>
              <w:rPr>
                <w:rStyle w:val="af9"/>
                <w:rFonts w:ascii="Times New Roman" w:hAnsi="Times New Roman"/>
                <w:noProof/>
              </w:rPr>
              <w:t>5.3.3</w:t>
            </w:r>
            <w:r>
              <w:rPr>
                <w:rFonts w:ascii="Times New Roman" w:hAnsi="Times New Roman"/>
                <w:noProof/>
                <w14:ligatures w14:val="standardContextual"/>
              </w:rPr>
              <w:tab/>
            </w:r>
            <w:r>
              <w:rPr>
                <w:rStyle w:val="af9"/>
                <w:rFonts w:ascii="Times New Roman" w:hAnsi="Times New Roman"/>
                <w:noProof/>
              </w:rPr>
              <w:t>自动喷水灭火系统</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_Toc134455772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43</w:t>
            </w:r>
            <w:r>
              <w:rPr>
                <w:rFonts w:ascii="Times New Roman" w:hAnsi="Times New Roman"/>
                <w:noProof/>
              </w:rPr>
              <w:fldChar w:fldCharType="end"/>
            </w:r>
          </w:hyperlink>
        </w:p>
        <w:p w14:paraId="5DFEF954" w14:textId="69FB2778"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73" w:history="1">
            <w:r>
              <w:rPr>
                <w:rStyle w:val="af9"/>
                <w:rFonts w:ascii="Times New Roman" w:hAnsi="Times New Roman"/>
                <w:noProof/>
              </w:rPr>
              <w:t>5.3.4</w:t>
            </w:r>
            <w:r>
              <w:rPr>
                <w:rFonts w:ascii="Times New Roman" w:hAnsi="Times New Roman"/>
                <w:noProof/>
                <w14:ligatures w14:val="standardContextual"/>
              </w:rPr>
              <w:tab/>
            </w:r>
            <w:r>
              <w:rPr>
                <w:rStyle w:val="af9"/>
                <w:rFonts w:ascii="Times New Roman" w:hAnsi="Times New Roman"/>
                <w:noProof/>
              </w:rPr>
              <w:t>自动跟踪定位射流灭火系统</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_Toc134455773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48</w:t>
            </w:r>
            <w:r>
              <w:rPr>
                <w:rFonts w:ascii="Times New Roman" w:hAnsi="Times New Roman"/>
                <w:noProof/>
              </w:rPr>
              <w:fldChar w:fldCharType="end"/>
            </w:r>
          </w:hyperlink>
        </w:p>
        <w:p w14:paraId="19B002BB" w14:textId="5A13728F"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74" w:history="1">
            <w:r>
              <w:rPr>
                <w:rStyle w:val="af9"/>
                <w:rFonts w:ascii="Times New Roman" w:hAnsi="Times New Roman"/>
                <w:noProof/>
              </w:rPr>
              <w:t>5.3.5</w:t>
            </w:r>
            <w:r>
              <w:rPr>
                <w:rFonts w:ascii="Times New Roman" w:hAnsi="Times New Roman"/>
                <w:noProof/>
                <w14:ligatures w14:val="standardContextual"/>
              </w:rPr>
              <w:tab/>
            </w:r>
            <w:r>
              <w:rPr>
                <w:rStyle w:val="af9"/>
                <w:rFonts w:ascii="Times New Roman" w:hAnsi="Times New Roman"/>
                <w:noProof/>
              </w:rPr>
              <w:t>闭式泡沫</w:t>
            </w:r>
            <w:r>
              <w:rPr>
                <w:rStyle w:val="af9"/>
                <w:rFonts w:ascii="Times New Roman" w:hAnsi="Times New Roman"/>
                <w:noProof/>
              </w:rPr>
              <w:t>-</w:t>
            </w:r>
            <w:r>
              <w:rPr>
                <w:rStyle w:val="af9"/>
                <w:rFonts w:ascii="Times New Roman" w:hAnsi="Times New Roman"/>
                <w:noProof/>
              </w:rPr>
              <w:t>水喷淋系统</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_Toc134455774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50</w:t>
            </w:r>
            <w:r>
              <w:rPr>
                <w:rFonts w:ascii="Times New Roman" w:hAnsi="Times New Roman"/>
                <w:noProof/>
              </w:rPr>
              <w:fldChar w:fldCharType="end"/>
            </w:r>
          </w:hyperlink>
        </w:p>
        <w:p w14:paraId="1065730A" w14:textId="57626297"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75" w:history="1">
            <w:r>
              <w:rPr>
                <w:rStyle w:val="af9"/>
                <w:rFonts w:ascii="Times New Roman" w:hAnsi="Times New Roman"/>
                <w:noProof/>
              </w:rPr>
              <w:t>5.3.6</w:t>
            </w:r>
            <w:r>
              <w:rPr>
                <w:rFonts w:ascii="Times New Roman" w:hAnsi="Times New Roman"/>
                <w:noProof/>
                <w14:ligatures w14:val="standardContextual"/>
              </w:rPr>
              <w:tab/>
            </w:r>
            <w:r>
              <w:rPr>
                <w:rStyle w:val="af9"/>
                <w:rFonts w:ascii="Times New Roman" w:hAnsi="Times New Roman"/>
                <w:noProof/>
              </w:rPr>
              <w:t>气体灭火系统</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_Toc134455775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52</w:t>
            </w:r>
            <w:r>
              <w:rPr>
                <w:rFonts w:ascii="Times New Roman" w:hAnsi="Times New Roman"/>
                <w:noProof/>
              </w:rPr>
              <w:fldChar w:fldCharType="end"/>
            </w:r>
          </w:hyperlink>
        </w:p>
        <w:p w14:paraId="1EFAF577" w14:textId="500ECB72"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76" w:history="1">
            <w:r>
              <w:rPr>
                <w:rStyle w:val="af9"/>
                <w:rFonts w:ascii="Times New Roman" w:hAnsi="Times New Roman"/>
                <w:noProof/>
              </w:rPr>
              <w:t>5.3.7</w:t>
            </w:r>
            <w:r>
              <w:rPr>
                <w:rFonts w:ascii="Times New Roman" w:hAnsi="Times New Roman"/>
                <w:noProof/>
                <w14:ligatures w14:val="standardContextual"/>
              </w:rPr>
              <w:tab/>
            </w:r>
            <w:r>
              <w:rPr>
                <w:rStyle w:val="af9"/>
                <w:rFonts w:ascii="Times New Roman" w:hAnsi="Times New Roman"/>
                <w:noProof/>
              </w:rPr>
              <w:t>建筑灭火器</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_Toc134455776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56</w:t>
            </w:r>
            <w:r>
              <w:rPr>
                <w:rFonts w:ascii="Times New Roman" w:hAnsi="Times New Roman"/>
                <w:noProof/>
              </w:rPr>
              <w:fldChar w:fldCharType="end"/>
            </w:r>
          </w:hyperlink>
        </w:p>
        <w:p w14:paraId="1CA79DDD" w14:textId="74E43708" w:rsidR="00717C7A" w:rsidRDefault="00000000">
          <w:pPr>
            <w:pStyle w:val="TOC2"/>
            <w:tabs>
              <w:tab w:val="left" w:pos="735"/>
              <w:tab w:val="right" w:leader="dot" w:pos="8296"/>
            </w:tabs>
            <w:spacing w:line="360" w:lineRule="auto"/>
            <w:ind w:left="240"/>
            <w:rPr>
              <w:rFonts w:ascii="Times New Roman" w:hAnsi="Times New Roman"/>
              <w:noProof/>
              <w14:ligatures w14:val="standardContextual"/>
            </w:rPr>
          </w:pPr>
          <w:hyperlink w:anchor="_Toc134455777" w:history="1">
            <w:r>
              <w:rPr>
                <w:rStyle w:val="af9"/>
                <w:rFonts w:ascii="Times New Roman" w:hAnsi="Times New Roman"/>
                <w:noProof/>
              </w:rPr>
              <w:t>5.4</w:t>
            </w:r>
            <w:r>
              <w:rPr>
                <w:rFonts w:ascii="Times New Roman" w:hAnsi="Times New Roman"/>
                <w:noProof/>
                <w14:ligatures w14:val="standardContextual"/>
              </w:rPr>
              <w:tab/>
            </w:r>
            <w:r>
              <w:rPr>
                <w:rStyle w:val="af9"/>
                <w:rFonts w:ascii="Times New Roman" w:hAnsi="Times New Roman"/>
                <w:noProof/>
              </w:rPr>
              <w:t>防烟排烟系统及供暖、通风和空调系统</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_Toc134455777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58</w:t>
            </w:r>
            <w:r>
              <w:rPr>
                <w:rFonts w:ascii="Times New Roman" w:hAnsi="Times New Roman"/>
                <w:noProof/>
              </w:rPr>
              <w:fldChar w:fldCharType="end"/>
            </w:r>
          </w:hyperlink>
        </w:p>
        <w:p w14:paraId="655FF3A3" w14:textId="474558E3"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78" w:history="1">
            <w:r>
              <w:rPr>
                <w:rStyle w:val="af9"/>
                <w:rFonts w:ascii="Times New Roman" w:hAnsi="Times New Roman"/>
                <w:noProof/>
              </w:rPr>
              <w:t>5.4.1</w:t>
            </w:r>
            <w:r>
              <w:rPr>
                <w:rFonts w:ascii="Times New Roman" w:hAnsi="Times New Roman"/>
                <w:noProof/>
                <w14:ligatures w14:val="standardContextual"/>
              </w:rPr>
              <w:tab/>
            </w:r>
            <w:r>
              <w:rPr>
                <w:rStyle w:val="af9"/>
                <w:rFonts w:ascii="Times New Roman" w:hAnsi="Times New Roman"/>
                <w:noProof/>
              </w:rPr>
              <w:t>防烟系统</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_Toc134455778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58</w:t>
            </w:r>
            <w:r>
              <w:rPr>
                <w:rFonts w:ascii="Times New Roman" w:hAnsi="Times New Roman"/>
                <w:noProof/>
              </w:rPr>
              <w:fldChar w:fldCharType="end"/>
            </w:r>
          </w:hyperlink>
        </w:p>
        <w:p w14:paraId="2D129194" w14:textId="3634D7D8"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79" w:history="1">
            <w:r>
              <w:rPr>
                <w:rStyle w:val="af9"/>
                <w:rFonts w:ascii="Times New Roman" w:hAnsi="Times New Roman"/>
                <w:noProof/>
              </w:rPr>
              <w:t>5.4.2</w:t>
            </w:r>
            <w:r>
              <w:rPr>
                <w:rFonts w:ascii="Times New Roman" w:hAnsi="Times New Roman"/>
                <w:noProof/>
                <w14:ligatures w14:val="standardContextual"/>
              </w:rPr>
              <w:tab/>
            </w:r>
            <w:r>
              <w:rPr>
                <w:rStyle w:val="af9"/>
                <w:rFonts w:ascii="Times New Roman" w:hAnsi="Times New Roman"/>
                <w:noProof/>
              </w:rPr>
              <w:t>排烟系统</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_Toc134455779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60</w:t>
            </w:r>
            <w:r>
              <w:rPr>
                <w:rFonts w:ascii="Times New Roman" w:hAnsi="Times New Roman"/>
                <w:noProof/>
              </w:rPr>
              <w:fldChar w:fldCharType="end"/>
            </w:r>
          </w:hyperlink>
        </w:p>
        <w:p w14:paraId="3C679AAE" w14:textId="18974B30"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80" w:history="1">
            <w:r>
              <w:rPr>
                <w:rStyle w:val="af9"/>
                <w:rFonts w:ascii="Times New Roman" w:hAnsi="Times New Roman"/>
                <w:noProof/>
              </w:rPr>
              <w:t>5.4.3</w:t>
            </w:r>
            <w:r>
              <w:rPr>
                <w:rFonts w:ascii="Times New Roman" w:hAnsi="Times New Roman"/>
                <w:noProof/>
                <w14:ligatures w14:val="standardContextual"/>
              </w:rPr>
              <w:tab/>
            </w:r>
            <w:r>
              <w:rPr>
                <w:rStyle w:val="af9"/>
                <w:rFonts w:ascii="Times New Roman" w:hAnsi="Times New Roman"/>
                <w:noProof/>
              </w:rPr>
              <w:t>防排烟系统功能</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_Toc134455780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63</w:t>
            </w:r>
            <w:r>
              <w:rPr>
                <w:rFonts w:ascii="Times New Roman" w:hAnsi="Times New Roman"/>
                <w:noProof/>
              </w:rPr>
              <w:fldChar w:fldCharType="end"/>
            </w:r>
          </w:hyperlink>
        </w:p>
        <w:p w14:paraId="6DA5DCBA" w14:textId="08CAF16C"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81" w:history="1">
            <w:r>
              <w:rPr>
                <w:rStyle w:val="af9"/>
                <w:rFonts w:ascii="Times New Roman" w:hAnsi="Times New Roman"/>
                <w:noProof/>
              </w:rPr>
              <w:t>5.4.4</w:t>
            </w:r>
            <w:r>
              <w:rPr>
                <w:rFonts w:ascii="Times New Roman" w:hAnsi="Times New Roman"/>
                <w:noProof/>
                <w14:ligatures w14:val="standardContextual"/>
              </w:rPr>
              <w:tab/>
            </w:r>
            <w:r>
              <w:rPr>
                <w:rStyle w:val="af9"/>
                <w:rFonts w:ascii="Times New Roman" w:hAnsi="Times New Roman"/>
                <w:noProof/>
              </w:rPr>
              <w:t>供暖、通风和空调系统</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_Toc134455781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64</w:t>
            </w:r>
            <w:r>
              <w:rPr>
                <w:rFonts w:ascii="Times New Roman" w:hAnsi="Times New Roman"/>
                <w:noProof/>
              </w:rPr>
              <w:fldChar w:fldCharType="end"/>
            </w:r>
          </w:hyperlink>
        </w:p>
        <w:p w14:paraId="0F11AB68" w14:textId="3A2720AE" w:rsidR="00717C7A" w:rsidRDefault="00000000">
          <w:pPr>
            <w:pStyle w:val="TOC2"/>
            <w:tabs>
              <w:tab w:val="left" w:pos="735"/>
              <w:tab w:val="right" w:leader="dot" w:pos="8296"/>
            </w:tabs>
            <w:spacing w:line="360" w:lineRule="auto"/>
            <w:ind w:left="240"/>
            <w:rPr>
              <w:rFonts w:ascii="Times New Roman" w:hAnsi="Times New Roman"/>
              <w:noProof/>
              <w14:ligatures w14:val="standardContextual"/>
            </w:rPr>
          </w:pPr>
          <w:hyperlink w:anchor="_Toc134455782" w:history="1">
            <w:r>
              <w:rPr>
                <w:rStyle w:val="af9"/>
                <w:rFonts w:ascii="Times New Roman" w:hAnsi="Times New Roman"/>
                <w:noProof/>
              </w:rPr>
              <w:t>5.5</w:t>
            </w:r>
            <w:r>
              <w:rPr>
                <w:rFonts w:ascii="Times New Roman" w:hAnsi="Times New Roman"/>
                <w:noProof/>
                <w14:ligatures w14:val="standardContextual"/>
              </w:rPr>
              <w:tab/>
            </w:r>
            <w:r>
              <w:rPr>
                <w:rStyle w:val="af9"/>
                <w:rFonts w:ascii="Times New Roman" w:hAnsi="Times New Roman"/>
                <w:noProof/>
              </w:rPr>
              <w:t>消防电气</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_Toc134455782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67</w:t>
            </w:r>
            <w:r>
              <w:rPr>
                <w:rFonts w:ascii="Times New Roman" w:hAnsi="Times New Roman"/>
                <w:noProof/>
              </w:rPr>
              <w:fldChar w:fldCharType="end"/>
            </w:r>
          </w:hyperlink>
        </w:p>
        <w:p w14:paraId="33E9748C" w14:textId="3FE0D8BA"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83" w:history="1">
            <w:r>
              <w:rPr>
                <w:rStyle w:val="af9"/>
                <w:rFonts w:ascii="Times New Roman" w:hAnsi="Times New Roman"/>
                <w:noProof/>
              </w:rPr>
              <w:t>5.5.1</w:t>
            </w:r>
            <w:r>
              <w:rPr>
                <w:rFonts w:ascii="Times New Roman" w:hAnsi="Times New Roman"/>
                <w:noProof/>
                <w14:ligatures w14:val="standardContextual"/>
              </w:rPr>
              <w:tab/>
            </w:r>
            <w:r>
              <w:rPr>
                <w:rStyle w:val="af9"/>
                <w:rFonts w:ascii="Times New Roman" w:hAnsi="Times New Roman"/>
                <w:noProof/>
              </w:rPr>
              <w:t>消防供配电</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_Toc134455783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67</w:t>
            </w:r>
            <w:r>
              <w:rPr>
                <w:rFonts w:ascii="Times New Roman" w:hAnsi="Times New Roman"/>
                <w:noProof/>
              </w:rPr>
              <w:fldChar w:fldCharType="end"/>
            </w:r>
          </w:hyperlink>
        </w:p>
        <w:p w14:paraId="1E28E871" w14:textId="2463F4F0"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84" w:history="1">
            <w:r>
              <w:rPr>
                <w:rStyle w:val="af9"/>
                <w:rFonts w:ascii="Times New Roman" w:hAnsi="Times New Roman"/>
                <w:noProof/>
              </w:rPr>
              <w:t>5.5.2</w:t>
            </w:r>
            <w:r>
              <w:rPr>
                <w:rFonts w:ascii="Times New Roman" w:hAnsi="Times New Roman"/>
                <w:noProof/>
                <w14:ligatures w14:val="standardContextual"/>
              </w:rPr>
              <w:tab/>
            </w:r>
            <w:r>
              <w:rPr>
                <w:rStyle w:val="af9"/>
                <w:rFonts w:ascii="Times New Roman" w:hAnsi="Times New Roman"/>
                <w:noProof/>
              </w:rPr>
              <w:t>火灾自动报警系统</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_Toc134455784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69</w:t>
            </w:r>
            <w:r>
              <w:rPr>
                <w:rFonts w:ascii="Times New Roman" w:hAnsi="Times New Roman"/>
                <w:noProof/>
              </w:rPr>
              <w:fldChar w:fldCharType="end"/>
            </w:r>
          </w:hyperlink>
        </w:p>
        <w:p w14:paraId="2269F8C4" w14:textId="22DB9EBB"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85" w:history="1">
            <w:r>
              <w:rPr>
                <w:rStyle w:val="af9"/>
                <w:rFonts w:ascii="Times New Roman" w:hAnsi="Times New Roman"/>
                <w:noProof/>
              </w:rPr>
              <w:t>5.5.3</w:t>
            </w:r>
            <w:r>
              <w:rPr>
                <w:rFonts w:ascii="Times New Roman" w:hAnsi="Times New Roman"/>
                <w:noProof/>
                <w14:ligatures w14:val="standardContextual"/>
              </w:rPr>
              <w:tab/>
            </w:r>
            <w:r>
              <w:rPr>
                <w:rFonts w:ascii="Times New Roman" w:hAnsi="Times New Roman"/>
                <w:noProof/>
                <w14:ligatures w14:val="standardContextual"/>
              </w:rPr>
              <w:t>消防应急照明和疏散指示系统</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_Toc134455785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76</w:t>
            </w:r>
            <w:r>
              <w:rPr>
                <w:rFonts w:ascii="Times New Roman" w:hAnsi="Times New Roman"/>
                <w:noProof/>
              </w:rPr>
              <w:fldChar w:fldCharType="end"/>
            </w:r>
          </w:hyperlink>
        </w:p>
        <w:p w14:paraId="56793624" w14:textId="6F9EF75C"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86" w:history="1">
            <w:r>
              <w:rPr>
                <w:rStyle w:val="af9"/>
                <w:rFonts w:ascii="Times New Roman" w:hAnsi="Times New Roman"/>
                <w:noProof/>
              </w:rPr>
              <w:t>5.5.4</w:t>
            </w:r>
            <w:r>
              <w:rPr>
                <w:rFonts w:ascii="Times New Roman" w:hAnsi="Times New Roman"/>
                <w:noProof/>
                <w14:ligatures w14:val="standardContextual"/>
              </w:rPr>
              <w:tab/>
            </w:r>
            <w:r>
              <w:rPr>
                <w:rStyle w:val="af9"/>
                <w:rFonts w:ascii="Times New Roman" w:hAnsi="Times New Roman"/>
                <w:noProof/>
              </w:rPr>
              <w:t>管线布置</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_Toc134455786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78</w:t>
            </w:r>
            <w:r>
              <w:rPr>
                <w:rFonts w:ascii="Times New Roman" w:hAnsi="Times New Roman"/>
                <w:noProof/>
              </w:rPr>
              <w:fldChar w:fldCharType="end"/>
            </w:r>
          </w:hyperlink>
        </w:p>
        <w:p w14:paraId="031EF31A" w14:textId="178F394D" w:rsidR="00717C7A" w:rsidRDefault="00000000">
          <w:pPr>
            <w:pStyle w:val="TOC3"/>
            <w:tabs>
              <w:tab w:val="left" w:pos="1260"/>
              <w:tab w:val="right" w:leader="dot" w:pos="8296"/>
            </w:tabs>
            <w:spacing w:line="360" w:lineRule="auto"/>
            <w:ind w:left="600"/>
            <w:rPr>
              <w:rFonts w:ascii="Times New Roman" w:hAnsi="Times New Roman"/>
              <w:noProof/>
              <w14:ligatures w14:val="standardContextual"/>
            </w:rPr>
          </w:pPr>
          <w:hyperlink w:anchor="_Toc134455787" w:history="1">
            <w:r>
              <w:rPr>
                <w:rStyle w:val="af9"/>
                <w:rFonts w:ascii="Times New Roman" w:hAnsi="Times New Roman"/>
                <w:noProof/>
              </w:rPr>
              <w:t>5.5.5</w:t>
            </w:r>
            <w:r>
              <w:rPr>
                <w:rFonts w:ascii="Times New Roman" w:hAnsi="Times New Roman"/>
                <w:noProof/>
                <w14:ligatures w14:val="standardContextual"/>
              </w:rPr>
              <w:tab/>
            </w:r>
            <w:r>
              <w:rPr>
                <w:rStyle w:val="af9"/>
                <w:rFonts w:ascii="Times New Roman" w:hAnsi="Times New Roman"/>
                <w:noProof/>
              </w:rPr>
              <w:t>系统整体联动控制功能</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_Toc134455787 \h </w:instrText>
            </w:r>
            <w:r>
              <w:rPr>
                <w:rFonts w:ascii="Times New Roman" w:hAnsi="Times New Roman"/>
                <w:noProof/>
              </w:rPr>
            </w:r>
            <w:r>
              <w:rPr>
                <w:rFonts w:ascii="Times New Roman" w:hAnsi="Times New Roman"/>
                <w:noProof/>
              </w:rPr>
              <w:fldChar w:fldCharType="separate"/>
            </w:r>
            <w:r w:rsidR="00CC63E5">
              <w:rPr>
                <w:rFonts w:ascii="Times New Roman" w:hAnsi="Times New Roman"/>
                <w:noProof/>
              </w:rPr>
              <w:t>78</w:t>
            </w:r>
            <w:r>
              <w:rPr>
                <w:rFonts w:ascii="Times New Roman" w:hAnsi="Times New Roman"/>
                <w:noProof/>
              </w:rPr>
              <w:fldChar w:fldCharType="end"/>
            </w:r>
          </w:hyperlink>
        </w:p>
        <w:p w14:paraId="5560CEC3" w14:textId="1C7FCC17" w:rsidR="00717C7A" w:rsidRDefault="00000000">
          <w:pPr>
            <w:pStyle w:val="TOC1"/>
            <w:tabs>
              <w:tab w:val="right" w:leader="dot" w:pos="8296"/>
            </w:tabs>
            <w:spacing w:line="360" w:lineRule="auto"/>
            <w:rPr>
              <w:rFonts w:ascii="Times New Roman" w:hAnsi="Times New Roman"/>
              <w:noProof/>
              <w:sz w:val="24"/>
              <w:szCs w:val="24"/>
              <w14:ligatures w14:val="standardContextual"/>
            </w:rPr>
          </w:pPr>
          <w:hyperlink w:anchor="_Toc134455788" w:history="1">
            <w:r>
              <w:rPr>
                <w:rStyle w:val="af9"/>
                <w:rFonts w:ascii="Times New Roman" w:hAnsi="Times New Roman"/>
                <w:noProof/>
                <w:sz w:val="24"/>
                <w:szCs w:val="24"/>
              </w:rPr>
              <w:t>附录</w:t>
            </w:r>
            <w:r>
              <w:rPr>
                <w:rStyle w:val="af9"/>
                <w:rFonts w:ascii="Times New Roman" w:hAnsi="Times New Roman"/>
                <w:noProof/>
                <w:sz w:val="24"/>
                <w:szCs w:val="24"/>
              </w:rPr>
              <w:t xml:space="preserve">A  </w:t>
            </w:r>
            <w:r>
              <w:rPr>
                <w:rStyle w:val="af9"/>
                <w:rFonts w:ascii="Times New Roman" w:hAnsi="Times New Roman"/>
                <w:noProof/>
                <w:sz w:val="24"/>
                <w:szCs w:val="24"/>
              </w:rPr>
              <w:t>局部房屋建筑工程消防验收现场评定条件</w:t>
            </w:r>
            <w:r>
              <w:rPr>
                <w:rFonts w:ascii="Times New Roman" w:hAnsi="Times New Roman"/>
                <w:noProof/>
                <w:sz w:val="24"/>
                <w:szCs w:val="24"/>
              </w:rPr>
              <w:tab/>
            </w:r>
            <w:r>
              <w:rPr>
                <w:rFonts w:ascii="Times New Roman" w:hAnsi="Times New Roman"/>
                <w:noProof/>
                <w:szCs w:val="21"/>
              </w:rPr>
              <w:fldChar w:fldCharType="begin"/>
            </w:r>
            <w:r>
              <w:rPr>
                <w:rFonts w:ascii="Times New Roman" w:hAnsi="Times New Roman"/>
                <w:noProof/>
                <w:szCs w:val="21"/>
              </w:rPr>
              <w:instrText xml:space="preserve"> PAGEREF _Toc134455788 \h </w:instrText>
            </w:r>
            <w:r>
              <w:rPr>
                <w:rFonts w:ascii="Times New Roman" w:hAnsi="Times New Roman"/>
                <w:noProof/>
                <w:szCs w:val="21"/>
              </w:rPr>
            </w:r>
            <w:r>
              <w:rPr>
                <w:rFonts w:ascii="Times New Roman" w:hAnsi="Times New Roman"/>
                <w:noProof/>
                <w:szCs w:val="21"/>
              </w:rPr>
              <w:fldChar w:fldCharType="separate"/>
            </w:r>
            <w:r w:rsidR="00CC63E5">
              <w:rPr>
                <w:rFonts w:ascii="Times New Roman" w:hAnsi="Times New Roman"/>
                <w:noProof/>
                <w:szCs w:val="21"/>
              </w:rPr>
              <w:t>81</w:t>
            </w:r>
            <w:r>
              <w:rPr>
                <w:rFonts w:ascii="Times New Roman" w:hAnsi="Times New Roman"/>
                <w:noProof/>
                <w:szCs w:val="21"/>
              </w:rPr>
              <w:fldChar w:fldCharType="end"/>
            </w:r>
          </w:hyperlink>
        </w:p>
        <w:p w14:paraId="7DE8F005" w14:textId="57B1050E" w:rsidR="00717C7A" w:rsidRDefault="00000000">
          <w:pPr>
            <w:pStyle w:val="TOC1"/>
            <w:tabs>
              <w:tab w:val="right" w:leader="dot" w:pos="8296"/>
            </w:tabs>
            <w:spacing w:line="360" w:lineRule="auto"/>
            <w:rPr>
              <w:rFonts w:ascii="Times New Roman" w:hAnsi="Times New Roman"/>
              <w:noProof/>
              <w:sz w:val="24"/>
              <w:szCs w:val="24"/>
              <w14:ligatures w14:val="standardContextual"/>
            </w:rPr>
          </w:pPr>
          <w:hyperlink w:anchor="_Toc134455789" w:history="1">
            <w:r>
              <w:rPr>
                <w:rStyle w:val="af9"/>
                <w:rFonts w:ascii="Times New Roman" w:hAnsi="Times New Roman"/>
                <w:noProof/>
                <w:sz w:val="24"/>
                <w:szCs w:val="24"/>
              </w:rPr>
              <w:t>附录</w:t>
            </w:r>
            <w:r>
              <w:rPr>
                <w:rStyle w:val="af9"/>
                <w:rFonts w:ascii="Times New Roman" w:hAnsi="Times New Roman"/>
                <w:noProof/>
                <w:sz w:val="24"/>
                <w:szCs w:val="24"/>
              </w:rPr>
              <w:t xml:space="preserve">B  </w:t>
            </w:r>
            <w:r>
              <w:rPr>
                <w:rStyle w:val="af9"/>
                <w:rFonts w:ascii="Times New Roman" w:hAnsi="Times New Roman"/>
                <w:noProof/>
                <w:sz w:val="24"/>
                <w:szCs w:val="24"/>
              </w:rPr>
              <w:t>消防验收现场评定专业仪器设备配备参考目录</w:t>
            </w:r>
            <w:r>
              <w:rPr>
                <w:rFonts w:ascii="Times New Roman" w:hAnsi="Times New Roman"/>
                <w:noProof/>
                <w:sz w:val="24"/>
                <w:szCs w:val="24"/>
              </w:rPr>
              <w:tab/>
            </w:r>
            <w:r>
              <w:rPr>
                <w:rFonts w:ascii="Times New Roman" w:hAnsi="Times New Roman"/>
                <w:noProof/>
                <w:szCs w:val="21"/>
              </w:rPr>
              <w:fldChar w:fldCharType="begin"/>
            </w:r>
            <w:r>
              <w:rPr>
                <w:rFonts w:ascii="Times New Roman" w:hAnsi="Times New Roman"/>
                <w:noProof/>
                <w:szCs w:val="21"/>
              </w:rPr>
              <w:instrText xml:space="preserve"> PAGEREF _Toc134455789 \h </w:instrText>
            </w:r>
            <w:r>
              <w:rPr>
                <w:rFonts w:ascii="Times New Roman" w:hAnsi="Times New Roman"/>
                <w:noProof/>
                <w:szCs w:val="21"/>
              </w:rPr>
            </w:r>
            <w:r>
              <w:rPr>
                <w:rFonts w:ascii="Times New Roman" w:hAnsi="Times New Roman"/>
                <w:noProof/>
                <w:szCs w:val="21"/>
              </w:rPr>
              <w:fldChar w:fldCharType="separate"/>
            </w:r>
            <w:r w:rsidR="00CC63E5">
              <w:rPr>
                <w:rFonts w:ascii="Times New Roman" w:hAnsi="Times New Roman"/>
                <w:noProof/>
                <w:szCs w:val="21"/>
              </w:rPr>
              <w:t>82</w:t>
            </w:r>
            <w:r>
              <w:rPr>
                <w:rFonts w:ascii="Times New Roman" w:hAnsi="Times New Roman"/>
                <w:noProof/>
                <w:szCs w:val="21"/>
              </w:rPr>
              <w:fldChar w:fldCharType="end"/>
            </w:r>
          </w:hyperlink>
        </w:p>
        <w:p w14:paraId="6C4CF736" w14:textId="1D9BA3E1" w:rsidR="00717C7A" w:rsidRDefault="00000000">
          <w:pPr>
            <w:pStyle w:val="TOC1"/>
            <w:tabs>
              <w:tab w:val="right" w:leader="dot" w:pos="8296"/>
            </w:tabs>
            <w:spacing w:line="360" w:lineRule="auto"/>
            <w:rPr>
              <w:rFonts w:ascii="Times New Roman" w:hAnsi="Times New Roman"/>
              <w:noProof/>
              <w:sz w:val="24"/>
              <w:szCs w:val="24"/>
              <w14:ligatures w14:val="standardContextual"/>
            </w:rPr>
          </w:pPr>
          <w:hyperlink w:anchor="_Toc134455790" w:history="1">
            <w:r>
              <w:rPr>
                <w:rStyle w:val="af9"/>
                <w:rFonts w:ascii="Times New Roman" w:hAnsi="Times New Roman"/>
                <w:noProof/>
                <w:sz w:val="24"/>
                <w:szCs w:val="24"/>
              </w:rPr>
              <w:t>附录</w:t>
            </w:r>
            <w:r>
              <w:rPr>
                <w:rStyle w:val="af9"/>
                <w:rFonts w:ascii="Times New Roman" w:hAnsi="Times New Roman"/>
                <w:noProof/>
                <w:sz w:val="24"/>
                <w:szCs w:val="24"/>
              </w:rPr>
              <w:t xml:space="preserve">C  </w:t>
            </w:r>
            <w:r>
              <w:rPr>
                <w:rStyle w:val="af9"/>
                <w:rFonts w:ascii="Times New Roman" w:hAnsi="Times New Roman"/>
                <w:noProof/>
                <w:sz w:val="24"/>
                <w:szCs w:val="24"/>
              </w:rPr>
              <w:t>房屋建筑工程消防验收现场评定文件</w:t>
            </w:r>
            <w:r>
              <w:rPr>
                <w:rFonts w:ascii="Times New Roman" w:hAnsi="Times New Roman"/>
                <w:noProof/>
                <w:sz w:val="24"/>
                <w:szCs w:val="24"/>
              </w:rPr>
              <w:tab/>
            </w:r>
            <w:r>
              <w:rPr>
                <w:rFonts w:ascii="Times New Roman" w:hAnsi="Times New Roman"/>
                <w:noProof/>
                <w:szCs w:val="21"/>
              </w:rPr>
              <w:fldChar w:fldCharType="begin"/>
            </w:r>
            <w:r>
              <w:rPr>
                <w:rFonts w:ascii="Times New Roman" w:hAnsi="Times New Roman"/>
                <w:noProof/>
                <w:szCs w:val="21"/>
              </w:rPr>
              <w:instrText xml:space="preserve"> PAGEREF _Toc134455790 \h </w:instrText>
            </w:r>
            <w:r>
              <w:rPr>
                <w:rFonts w:ascii="Times New Roman" w:hAnsi="Times New Roman"/>
                <w:noProof/>
                <w:szCs w:val="21"/>
              </w:rPr>
            </w:r>
            <w:r>
              <w:rPr>
                <w:rFonts w:ascii="Times New Roman" w:hAnsi="Times New Roman"/>
                <w:noProof/>
                <w:szCs w:val="21"/>
              </w:rPr>
              <w:fldChar w:fldCharType="separate"/>
            </w:r>
            <w:r w:rsidR="00CC63E5">
              <w:rPr>
                <w:rFonts w:ascii="Times New Roman" w:hAnsi="Times New Roman"/>
                <w:noProof/>
                <w:szCs w:val="21"/>
              </w:rPr>
              <w:t>84</w:t>
            </w:r>
            <w:r>
              <w:rPr>
                <w:rFonts w:ascii="Times New Roman" w:hAnsi="Times New Roman"/>
                <w:noProof/>
                <w:szCs w:val="21"/>
              </w:rPr>
              <w:fldChar w:fldCharType="end"/>
            </w:r>
          </w:hyperlink>
        </w:p>
        <w:p w14:paraId="5FB4B525" w14:textId="0E9CFB53" w:rsidR="00717C7A" w:rsidRDefault="00000000">
          <w:pPr>
            <w:pStyle w:val="TOC1"/>
            <w:tabs>
              <w:tab w:val="right" w:leader="dot" w:pos="8296"/>
            </w:tabs>
            <w:spacing w:line="360" w:lineRule="auto"/>
            <w:rPr>
              <w:rFonts w:ascii="Times New Roman" w:hAnsi="Times New Roman"/>
              <w:noProof/>
              <w:sz w:val="24"/>
              <w:szCs w:val="24"/>
              <w14:ligatures w14:val="standardContextual"/>
            </w:rPr>
          </w:pPr>
          <w:hyperlink w:anchor="_Toc134455791" w:history="1">
            <w:r>
              <w:rPr>
                <w:rStyle w:val="af9"/>
                <w:rFonts w:ascii="Times New Roman" w:hAnsi="Times New Roman"/>
                <w:noProof/>
                <w:sz w:val="24"/>
                <w:szCs w:val="24"/>
              </w:rPr>
              <w:t>本标准用词说明</w:t>
            </w:r>
            <w:r>
              <w:rPr>
                <w:rFonts w:ascii="Times New Roman" w:hAnsi="Times New Roman"/>
                <w:noProof/>
                <w:sz w:val="24"/>
                <w:szCs w:val="24"/>
              </w:rPr>
              <w:tab/>
            </w:r>
            <w:r>
              <w:rPr>
                <w:rFonts w:ascii="Times New Roman" w:hAnsi="Times New Roman"/>
                <w:noProof/>
                <w:szCs w:val="21"/>
              </w:rPr>
              <w:fldChar w:fldCharType="begin"/>
            </w:r>
            <w:r>
              <w:rPr>
                <w:rFonts w:ascii="Times New Roman" w:hAnsi="Times New Roman"/>
                <w:noProof/>
                <w:szCs w:val="21"/>
              </w:rPr>
              <w:instrText xml:space="preserve"> PAGEREF _Toc134455791 \h </w:instrText>
            </w:r>
            <w:r>
              <w:rPr>
                <w:rFonts w:ascii="Times New Roman" w:hAnsi="Times New Roman"/>
                <w:noProof/>
                <w:szCs w:val="21"/>
              </w:rPr>
            </w:r>
            <w:r>
              <w:rPr>
                <w:rFonts w:ascii="Times New Roman" w:hAnsi="Times New Roman"/>
                <w:noProof/>
                <w:szCs w:val="21"/>
              </w:rPr>
              <w:fldChar w:fldCharType="separate"/>
            </w:r>
            <w:r w:rsidR="00CC63E5">
              <w:rPr>
                <w:rFonts w:ascii="Times New Roman" w:hAnsi="Times New Roman"/>
                <w:noProof/>
                <w:szCs w:val="21"/>
              </w:rPr>
              <w:t>105</w:t>
            </w:r>
            <w:r>
              <w:rPr>
                <w:rFonts w:ascii="Times New Roman" w:hAnsi="Times New Roman"/>
                <w:noProof/>
                <w:szCs w:val="21"/>
              </w:rPr>
              <w:fldChar w:fldCharType="end"/>
            </w:r>
          </w:hyperlink>
        </w:p>
        <w:p w14:paraId="32964740" w14:textId="2F0045FB" w:rsidR="00717C7A" w:rsidRDefault="00000000">
          <w:pPr>
            <w:pStyle w:val="TOC1"/>
            <w:tabs>
              <w:tab w:val="right" w:leader="dot" w:pos="8296"/>
            </w:tabs>
            <w:spacing w:line="360" w:lineRule="auto"/>
            <w:rPr>
              <w:rFonts w:ascii="Times New Roman" w:hAnsi="Times New Roman"/>
              <w:noProof/>
              <w:sz w:val="24"/>
              <w:szCs w:val="24"/>
              <w14:ligatures w14:val="standardContextual"/>
            </w:rPr>
          </w:pPr>
          <w:hyperlink w:anchor="_Toc134455792" w:history="1">
            <w:r>
              <w:rPr>
                <w:rStyle w:val="af9"/>
                <w:rFonts w:ascii="Times New Roman" w:hAnsi="Times New Roman"/>
                <w:noProof/>
                <w:sz w:val="24"/>
                <w:szCs w:val="24"/>
              </w:rPr>
              <w:t>引用标准名录</w:t>
            </w:r>
            <w:r>
              <w:rPr>
                <w:rFonts w:ascii="Times New Roman" w:hAnsi="Times New Roman"/>
                <w:noProof/>
                <w:sz w:val="24"/>
                <w:szCs w:val="24"/>
              </w:rPr>
              <w:tab/>
            </w:r>
            <w:r>
              <w:rPr>
                <w:rFonts w:ascii="Times New Roman" w:hAnsi="Times New Roman"/>
                <w:noProof/>
                <w:szCs w:val="21"/>
              </w:rPr>
              <w:fldChar w:fldCharType="begin"/>
            </w:r>
            <w:r>
              <w:rPr>
                <w:rFonts w:ascii="Times New Roman" w:hAnsi="Times New Roman"/>
                <w:noProof/>
                <w:szCs w:val="21"/>
              </w:rPr>
              <w:instrText xml:space="preserve"> PAGEREF _Toc134455792 \h </w:instrText>
            </w:r>
            <w:r>
              <w:rPr>
                <w:rFonts w:ascii="Times New Roman" w:hAnsi="Times New Roman"/>
                <w:noProof/>
                <w:szCs w:val="21"/>
              </w:rPr>
            </w:r>
            <w:r>
              <w:rPr>
                <w:rFonts w:ascii="Times New Roman" w:hAnsi="Times New Roman"/>
                <w:noProof/>
                <w:szCs w:val="21"/>
              </w:rPr>
              <w:fldChar w:fldCharType="separate"/>
            </w:r>
            <w:r w:rsidR="00CC63E5">
              <w:rPr>
                <w:rFonts w:ascii="Times New Roman" w:hAnsi="Times New Roman"/>
                <w:noProof/>
                <w:szCs w:val="21"/>
              </w:rPr>
              <w:t>106</w:t>
            </w:r>
            <w:r>
              <w:rPr>
                <w:rFonts w:ascii="Times New Roman" w:hAnsi="Times New Roman"/>
                <w:noProof/>
                <w:szCs w:val="21"/>
              </w:rPr>
              <w:fldChar w:fldCharType="end"/>
            </w:r>
          </w:hyperlink>
        </w:p>
        <w:p w14:paraId="4A3830ED" w14:textId="77777777" w:rsidR="00717C7A" w:rsidRDefault="00000000">
          <w:pPr>
            <w:spacing w:line="360" w:lineRule="auto"/>
          </w:pPr>
          <w:r>
            <w:rPr>
              <w:sz w:val="21"/>
              <w:szCs w:val="21"/>
              <w:lang w:val="zh-CN"/>
            </w:rPr>
            <w:fldChar w:fldCharType="end"/>
          </w:r>
        </w:p>
      </w:sdtContent>
    </w:sdt>
    <w:p w14:paraId="68B9C34B" w14:textId="77777777" w:rsidR="00717C7A" w:rsidRDefault="00717C7A">
      <w:pPr>
        <w:widowControl/>
        <w:jc w:val="left"/>
        <w:rPr>
          <w:b/>
          <w:bCs/>
          <w:spacing w:val="12"/>
          <w:kern w:val="0"/>
        </w:rPr>
      </w:pPr>
    </w:p>
    <w:p w14:paraId="39861439" w14:textId="77777777" w:rsidR="00717C7A" w:rsidRDefault="00000000">
      <w:pPr>
        <w:widowControl/>
        <w:jc w:val="left"/>
        <w:rPr>
          <w:b/>
          <w:bCs/>
          <w:spacing w:val="12"/>
          <w:kern w:val="0"/>
        </w:rPr>
      </w:pPr>
      <w:r>
        <w:rPr>
          <w:b/>
          <w:bCs/>
          <w:spacing w:val="12"/>
          <w:kern w:val="0"/>
        </w:rPr>
        <w:br w:type="page"/>
      </w:r>
    </w:p>
    <w:sdt>
      <w:sdtPr>
        <w:rPr>
          <w:rFonts w:ascii="Times New Roman" w:eastAsia="宋体" w:hAnsi="Times New Roman" w:cs="Times New Roman"/>
          <w:color w:val="auto"/>
          <w:kern w:val="2"/>
          <w:sz w:val="24"/>
          <w:szCs w:val="24"/>
          <w:lang w:val="zh-CN"/>
        </w:rPr>
        <w:id w:val="338424456"/>
        <w:docPartObj>
          <w:docPartGallery w:val="Table of Contents"/>
          <w:docPartUnique/>
        </w:docPartObj>
      </w:sdtPr>
      <w:sdtContent>
        <w:p w14:paraId="67C2B1D6" w14:textId="77777777" w:rsidR="00717C7A" w:rsidRDefault="00000000">
          <w:pPr>
            <w:pStyle w:val="TOC20"/>
            <w:spacing w:line="360" w:lineRule="auto"/>
            <w:jc w:val="center"/>
            <w:rPr>
              <w:rFonts w:ascii="Times New Roman" w:eastAsia="宋体" w:hAnsi="Times New Roman" w:cs="Times New Roman"/>
              <w:color w:val="auto"/>
            </w:rPr>
          </w:pPr>
          <w:r>
            <w:rPr>
              <w:rFonts w:ascii="Times New Roman" w:eastAsia="宋体" w:hAnsi="Times New Roman" w:cs="Times New Roman"/>
              <w:color w:val="auto"/>
              <w:lang w:val="zh-CN"/>
            </w:rPr>
            <w:t>Contents</w:t>
          </w:r>
        </w:p>
        <w:p w14:paraId="332D447F" w14:textId="77777777" w:rsidR="00717C7A" w:rsidRDefault="00000000">
          <w:pPr>
            <w:pStyle w:val="TOC1"/>
            <w:tabs>
              <w:tab w:val="left" w:pos="420"/>
              <w:tab w:val="right" w:leader="dot" w:pos="8296"/>
            </w:tabs>
            <w:spacing w:line="360" w:lineRule="auto"/>
            <w:rPr>
              <w:rFonts w:ascii="Times New Roman" w:hAnsi="Times New Roman"/>
              <w:sz w:val="24"/>
              <w:szCs w:val="24"/>
              <w14:ligatures w14:val="standardContextual"/>
            </w:rPr>
          </w:pPr>
          <w:r>
            <w:rPr>
              <w:rFonts w:ascii="Times New Roman" w:hAnsi="Times New Roman"/>
              <w:szCs w:val="21"/>
            </w:rPr>
            <w:fldChar w:fldCharType="begin"/>
          </w:r>
          <w:r>
            <w:rPr>
              <w:rFonts w:ascii="Times New Roman" w:hAnsi="Times New Roman"/>
              <w:szCs w:val="21"/>
            </w:rPr>
            <w:instrText xml:space="preserve"> TOC \o "1-3" \h \z \u </w:instrText>
          </w:r>
          <w:r>
            <w:rPr>
              <w:rFonts w:ascii="Times New Roman" w:hAnsi="Times New Roman"/>
              <w:szCs w:val="21"/>
            </w:rPr>
            <w:fldChar w:fldCharType="separate"/>
          </w:r>
          <w:hyperlink w:anchor="_Toc134455749" w:history="1">
            <w:r>
              <w:rPr>
                <w:rStyle w:val="af9"/>
                <w:rFonts w:ascii="Times New Roman" w:hAnsi="Times New Roman"/>
                <w:sz w:val="24"/>
                <w:szCs w:val="24"/>
              </w:rPr>
              <w:t>1</w:t>
            </w:r>
            <w:r>
              <w:rPr>
                <w:rFonts w:ascii="Times New Roman" w:hAnsi="Times New Roman"/>
                <w:sz w:val="24"/>
                <w:szCs w:val="24"/>
                <w14:ligatures w14:val="standardContextual"/>
              </w:rPr>
              <w:tab/>
            </w:r>
            <w:r>
              <w:rPr>
                <w:rStyle w:val="af9"/>
                <w:rFonts w:ascii="Times New Roman" w:hAnsi="Times New Roman" w:hint="eastAsia"/>
                <w:sz w:val="24"/>
                <w:szCs w:val="24"/>
              </w:rPr>
              <w:t>General</w:t>
            </w:r>
            <w:r>
              <w:rPr>
                <w:rStyle w:val="af9"/>
                <w:rFonts w:ascii="Times New Roman" w:hAnsi="Times New Roman"/>
                <w:sz w:val="24"/>
                <w:szCs w:val="24"/>
              </w:rPr>
              <w:t xml:space="preserve"> </w:t>
            </w:r>
            <w:r>
              <w:rPr>
                <w:rStyle w:val="af9"/>
                <w:rFonts w:ascii="Times New Roman" w:hAnsi="Times New Roman" w:hint="eastAsia"/>
                <w:sz w:val="24"/>
                <w:szCs w:val="24"/>
              </w:rPr>
              <w:t>provisions</w:t>
            </w:r>
            <w:r>
              <w:rPr>
                <w:rFonts w:ascii="Times New Roman" w:hAnsi="Times New Roman"/>
                <w:sz w:val="24"/>
                <w:szCs w:val="24"/>
              </w:rPr>
              <w:tab/>
            </w:r>
            <w:r>
              <w:rPr>
                <w:rFonts w:ascii="Times New Roman" w:hAnsi="Times New Roman"/>
                <w:szCs w:val="21"/>
              </w:rPr>
              <w:fldChar w:fldCharType="begin"/>
            </w:r>
            <w:r>
              <w:rPr>
                <w:rFonts w:ascii="Times New Roman" w:hAnsi="Times New Roman"/>
                <w:szCs w:val="21"/>
              </w:rPr>
              <w:instrText xml:space="preserve"> PAGEREF _Toc134455749 \h </w:instrText>
            </w:r>
            <w:r>
              <w:rPr>
                <w:rFonts w:ascii="Times New Roman" w:hAnsi="Times New Roman"/>
                <w:szCs w:val="21"/>
              </w:rPr>
            </w:r>
            <w:r>
              <w:rPr>
                <w:rFonts w:ascii="Times New Roman" w:hAnsi="Times New Roman"/>
                <w:szCs w:val="21"/>
              </w:rPr>
              <w:fldChar w:fldCharType="separate"/>
            </w:r>
            <w:r>
              <w:rPr>
                <w:rFonts w:ascii="Times New Roman" w:hAnsi="Times New Roman"/>
                <w:szCs w:val="21"/>
              </w:rPr>
              <w:t>1</w:t>
            </w:r>
            <w:r>
              <w:rPr>
                <w:rFonts w:ascii="Times New Roman" w:hAnsi="Times New Roman"/>
                <w:szCs w:val="21"/>
              </w:rPr>
              <w:fldChar w:fldCharType="end"/>
            </w:r>
          </w:hyperlink>
        </w:p>
        <w:p w14:paraId="6AA9893C" w14:textId="77777777" w:rsidR="00717C7A" w:rsidRDefault="00000000">
          <w:pPr>
            <w:pStyle w:val="TOC1"/>
            <w:tabs>
              <w:tab w:val="left" w:pos="420"/>
              <w:tab w:val="right" w:leader="dot" w:pos="8296"/>
            </w:tabs>
            <w:spacing w:line="360" w:lineRule="auto"/>
            <w:rPr>
              <w:rFonts w:ascii="Times New Roman" w:hAnsi="Times New Roman"/>
              <w:sz w:val="24"/>
              <w:szCs w:val="24"/>
              <w14:ligatures w14:val="standardContextual"/>
            </w:rPr>
          </w:pPr>
          <w:hyperlink w:anchor="_Toc134455750" w:history="1">
            <w:r>
              <w:rPr>
                <w:rStyle w:val="af9"/>
                <w:rFonts w:ascii="Times New Roman" w:hAnsi="Times New Roman"/>
                <w:sz w:val="24"/>
                <w:szCs w:val="24"/>
              </w:rPr>
              <w:t>2</w:t>
            </w:r>
            <w:r>
              <w:rPr>
                <w:rFonts w:ascii="Times New Roman" w:hAnsi="Times New Roman"/>
                <w:sz w:val="24"/>
                <w:szCs w:val="24"/>
                <w14:ligatures w14:val="standardContextual"/>
              </w:rPr>
              <w:tab/>
            </w:r>
            <w:r>
              <w:rPr>
                <w:rStyle w:val="af9"/>
                <w:rFonts w:ascii="Times New Roman" w:hAnsi="Times New Roman" w:hint="eastAsia"/>
                <w:sz w:val="24"/>
                <w:szCs w:val="24"/>
              </w:rPr>
              <w:t>Terms</w:t>
            </w:r>
            <w:r>
              <w:rPr>
                <w:rFonts w:ascii="Times New Roman" w:hAnsi="Times New Roman"/>
                <w:sz w:val="24"/>
                <w:szCs w:val="24"/>
              </w:rPr>
              <w:tab/>
            </w:r>
            <w:r>
              <w:rPr>
                <w:rFonts w:ascii="Times New Roman" w:hAnsi="Times New Roman"/>
                <w:szCs w:val="21"/>
              </w:rPr>
              <w:fldChar w:fldCharType="begin"/>
            </w:r>
            <w:r>
              <w:rPr>
                <w:rFonts w:ascii="Times New Roman" w:hAnsi="Times New Roman"/>
                <w:szCs w:val="21"/>
              </w:rPr>
              <w:instrText xml:space="preserve"> PAGEREF _Toc134455750 \h </w:instrText>
            </w:r>
            <w:r>
              <w:rPr>
                <w:rFonts w:ascii="Times New Roman" w:hAnsi="Times New Roman"/>
                <w:szCs w:val="21"/>
              </w:rPr>
            </w:r>
            <w:r>
              <w:rPr>
                <w:rFonts w:ascii="Times New Roman" w:hAnsi="Times New Roman"/>
                <w:szCs w:val="21"/>
              </w:rPr>
              <w:fldChar w:fldCharType="separate"/>
            </w:r>
            <w:r>
              <w:rPr>
                <w:rFonts w:ascii="Times New Roman" w:hAnsi="Times New Roman"/>
                <w:szCs w:val="21"/>
              </w:rPr>
              <w:t>2</w:t>
            </w:r>
            <w:r>
              <w:rPr>
                <w:rFonts w:ascii="Times New Roman" w:hAnsi="Times New Roman"/>
                <w:szCs w:val="21"/>
              </w:rPr>
              <w:fldChar w:fldCharType="end"/>
            </w:r>
          </w:hyperlink>
        </w:p>
        <w:p w14:paraId="0502BF7B" w14:textId="77777777" w:rsidR="00717C7A" w:rsidRDefault="00000000">
          <w:pPr>
            <w:pStyle w:val="TOC1"/>
            <w:tabs>
              <w:tab w:val="left" w:pos="420"/>
              <w:tab w:val="right" w:leader="dot" w:pos="8296"/>
            </w:tabs>
            <w:spacing w:line="360" w:lineRule="auto"/>
            <w:rPr>
              <w:rFonts w:ascii="Times New Roman" w:hAnsi="Times New Roman"/>
              <w:sz w:val="24"/>
              <w:szCs w:val="24"/>
              <w14:ligatures w14:val="standardContextual"/>
            </w:rPr>
          </w:pPr>
          <w:hyperlink w:anchor="_Toc134455751" w:history="1">
            <w:r>
              <w:rPr>
                <w:rStyle w:val="af9"/>
                <w:rFonts w:ascii="Times New Roman" w:hAnsi="Times New Roman"/>
                <w:sz w:val="24"/>
                <w:szCs w:val="24"/>
              </w:rPr>
              <w:t>3</w:t>
            </w:r>
            <w:r>
              <w:rPr>
                <w:rFonts w:ascii="Times New Roman" w:hAnsi="Times New Roman"/>
                <w:sz w:val="24"/>
                <w:szCs w:val="24"/>
                <w14:ligatures w14:val="standardContextual"/>
              </w:rPr>
              <w:tab/>
            </w:r>
            <w:r>
              <w:rPr>
                <w:rStyle w:val="af9"/>
                <w:rFonts w:ascii="Times New Roman" w:hAnsi="Times New Roman"/>
                <w:sz w:val="24"/>
                <w:szCs w:val="24"/>
              </w:rPr>
              <w:t>Basic requirements</w:t>
            </w:r>
            <w:r>
              <w:rPr>
                <w:rFonts w:ascii="Times New Roman" w:hAnsi="Times New Roman"/>
                <w:sz w:val="24"/>
                <w:szCs w:val="24"/>
              </w:rPr>
              <w:tab/>
            </w:r>
            <w:r>
              <w:rPr>
                <w:rFonts w:ascii="Times New Roman" w:hAnsi="Times New Roman"/>
                <w:szCs w:val="21"/>
              </w:rPr>
              <w:fldChar w:fldCharType="begin"/>
            </w:r>
            <w:r>
              <w:rPr>
                <w:rFonts w:ascii="Times New Roman" w:hAnsi="Times New Roman"/>
                <w:szCs w:val="21"/>
              </w:rPr>
              <w:instrText xml:space="preserve"> PAGEREF _Toc134455751 \h </w:instrText>
            </w:r>
            <w:r>
              <w:rPr>
                <w:rFonts w:ascii="Times New Roman" w:hAnsi="Times New Roman"/>
                <w:szCs w:val="21"/>
              </w:rPr>
            </w:r>
            <w:r>
              <w:rPr>
                <w:rFonts w:ascii="Times New Roman" w:hAnsi="Times New Roman"/>
                <w:szCs w:val="21"/>
              </w:rPr>
              <w:fldChar w:fldCharType="separate"/>
            </w:r>
            <w:r>
              <w:rPr>
                <w:rFonts w:ascii="Times New Roman" w:hAnsi="Times New Roman"/>
                <w:szCs w:val="21"/>
              </w:rPr>
              <w:t>4</w:t>
            </w:r>
            <w:r>
              <w:rPr>
                <w:rFonts w:ascii="Times New Roman" w:hAnsi="Times New Roman"/>
                <w:szCs w:val="21"/>
              </w:rPr>
              <w:fldChar w:fldCharType="end"/>
            </w:r>
          </w:hyperlink>
        </w:p>
        <w:p w14:paraId="55788EC0" w14:textId="77777777" w:rsidR="00717C7A" w:rsidRDefault="00000000">
          <w:pPr>
            <w:pStyle w:val="TOC1"/>
            <w:tabs>
              <w:tab w:val="left" w:pos="420"/>
              <w:tab w:val="right" w:leader="dot" w:pos="8296"/>
            </w:tabs>
            <w:spacing w:line="360" w:lineRule="auto"/>
            <w:rPr>
              <w:rFonts w:ascii="Times New Roman" w:hAnsi="Times New Roman"/>
              <w:sz w:val="24"/>
              <w:szCs w:val="24"/>
              <w14:ligatures w14:val="standardContextual"/>
            </w:rPr>
          </w:pPr>
          <w:hyperlink w:anchor="_Toc134455752" w:history="1">
            <w:r>
              <w:rPr>
                <w:rStyle w:val="af9"/>
                <w:rFonts w:ascii="Times New Roman" w:hAnsi="Times New Roman"/>
                <w:sz w:val="24"/>
                <w:szCs w:val="24"/>
              </w:rPr>
              <w:t>4</w:t>
            </w:r>
            <w:r>
              <w:rPr>
                <w:rFonts w:ascii="Times New Roman" w:hAnsi="Times New Roman"/>
                <w:sz w:val="24"/>
                <w:szCs w:val="24"/>
                <w14:ligatures w14:val="standardContextual"/>
              </w:rPr>
              <w:tab/>
            </w:r>
            <w:r>
              <w:rPr>
                <w:rStyle w:val="af9"/>
                <w:rFonts w:ascii="Times New Roman" w:hAnsi="Times New Roman"/>
                <w:sz w:val="24"/>
                <w:szCs w:val="24"/>
              </w:rPr>
              <w:t>Assessment method</w:t>
            </w:r>
            <w:r>
              <w:rPr>
                <w:rFonts w:ascii="Times New Roman" w:hAnsi="Times New Roman"/>
                <w:sz w:val="24"/>
                <w:szCs w:val="24"/>
              </w:rPr>
              <w:tab/>
            </w:r>
            <w:r>
              <w:rPr>
                <w:rFonts w:ascii="Times New Roman" w:hAnsi="Times New Roman"/>
                <w:szCs w:val="21"/>
              </w:rPr>
              <w:fldChar w:fldCharType="begin"/>
            </w:r>
            <w:r>
              <w:rPr>
                <w:rFonts w:ascii="Times New Roman" w:hAnsi="Times New Roman"/>
                <w:szCs w:val="21"/>
              </w:rPr>
              <w:instrText xml:space="preserve"> PAGEREF _Toc134455752 \h </w:instrText>
            </w:r>
            <w:r>
              <w:rPr>
                <w:rFonts w:ascii="Times New Roman" w:hAnsi="Times New Roman"/>
                <w:szCs w:val="21"/>
              </w:rPr>
            </w:r>
            <w:r>
              <w:rPr>
                <w:rFonts w:ascii="Times New Roman" w:hAnsi="Times New Roman"/>
                <w:szCs w:val="21"/>
              </w:rPr>
              <w:fldChar w:fldCharType="separate"/>
            </w:r>
            <w:r>
              <w:rPr>
                <w:rFonts w:ascii="Times New Roman" w:hAnsi="Times New Roman"/>
                <w:szCs w:val="21"/>
              </w:rPr>
              <w:t>6</w:t>
            </w:r>
            <w:r>
              <w:rPr>
                <w:rFonts w:ascii="Times New Roman" w:hAnsi="Times New Roman"/>
                <w:szCs w:val="21"/>
              </w:rPr>
              <w:fldChar w:fldCharType="end"/>
            </w:r>
          </w:hyperlink>
        </w:p>
        <w:p w14:paraId="0D093704" w14:textId="77777777" w:rsidR="00717C7A" w:rsidRDefault="00000000">
          <w:pPr>
            <w:pStyle w:val="TOC2"/>
            <w:tabs>
              <w:tab w:val="left" w:pos="735"/>
              <w:tab w:val="right" w:leader="dot" w:pos="8296"/>
            </w:tabs>
            <w:spacing w:line="360" w:lineRule="auto"/>
            <w:ind w:left="240"/>
            <w:rPr>
              <w:rFonts w:ascii="Times New Roman" w:hAnsi="Times New Roman"/>
              <w14:ligatures w14:val="standardContextual"/>
            </w:rPr>
          </w:pPr>
          <w:hyperlink w:anchor="_Toc134455753" w:history="1">
            <w:r>
              <w:rPr>
                <w:rStyle w:val="af9"/>
                <w:rFonts w:ascii="Times New Roman" w:hAnsi="Times New Roman"/>
              </w:rPr>
              <w:t>4.1</w:t>
            </w:r>
            <w:r>
              <w:rPr>
                <w:rFonts w:ascii="Times New Roman" w:hAnsi="Times New Roman"/>
                <w14:ligatures w14:val="standardContextual"/>
              </w:rPr>
              <w:tab/>
            </w:r>
            <w:r>
              <w:rPr>
                <w:rStyle w:val="af9"/>
                <w:rFonts w:ascii="Times New Roman" w:hAnsi="Times New Roman" w:hint="eastAsia"/>
              </w:rPr>
              <w:t>G</w:t>
            </w:r>
            <w:r>
              <w:rPr>
                <w:rStyle w:val="af9"/>
                <w:rFonts w:ascii="Times New Roman" w:hAnsi="Times New Roman"/>
              </w:rPr>
              <w:t>eneral requirements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_Toc134455753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35905112" w14:textId="77777777" w:rsidR="00717C7A" w:rsidRDefault="00000000">
          <w:pPr>
            <w:pStyle w:val="TOC2"/>
            <w:tabs>
              <w:tab w:val="left" w:pos="735"/>
              <w:tab w:val="right" w:leader="dot" w:pos="8296"/>
            </w:tabs>
            <w:spacing w:line="360" w:lineRule="auto"/>
            <w:ind w:left="240"/>
            <w:rPr>
              <w:rFonts w:ascii="Times New Roman" w:hAnsi="Times New Roman"/>
              <w14:ligatures w14:val="standardContextual"/>
            </w:rPr>
          </w:pPr>
          <w:hyperlink w:anchor="_Toc134455754" w:history="1">
            <w:r>
              <w:rPr>
                <w:rStyle w:val="af9"/>
                <w:rFonts w:ascii="Times New Roman" w:hAnsi="Times New Roman"/>
              </w:rPr>
              <w:t>4.2</w:t>
            </w:r>
            <w:r>
              <w:rPr>
                <w:rFonts w:ascii="Times New Roman" w:hAnsi="Times New Roman"/>
                <w14:ligatures w14:val="standardContextual"/>
              </w:rPr>
              <w:tab/>
            </w:r>
            <w:r>
              <w:rPr>
                <w:rStyle w:val="af9"/>
                <w:rFonts w:ascii="Times New Roman" w:hAnsi="Times New Roman" w:hint="eastAsia"/>
              </w:rPr>
              <w:t>C</w:t>
            </w:r>
            <w:r>
              <w:rPr>
                <w:rStyle w:val="af9"/>
                <w:rFonts w:ascii="Times New Roman" w:hAnsi="Times New Roman"/>
              </w:rPr>
              <w:t>ontent of in-situ assessment</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_Toc134455754 \h </w:instrText>
            </w:r>
            <w:r>
              <w:rPr>
                <w:rFonts w:ascii="Times New Roman" w:hAnsi="Times New Roman"/>
              </w:rPr>
            </w:r>
            <w:r>
              <w:rPr>
                <w:rFonts w:ascii="Times New Roman" w:hAnsi="Times New Roman"/>
              </w:rPr>
              <w:fldChar w:fldCharType="separate"/>
            </w:r>
            <w:r>
              <w:rPr>
                <w:rFonts w:ascii="Times New Roman" w:hAnsi="Times New Roman"/>
              </w:rPr>
              <w:t>7</w:t>
            </w:r>
            <w:r>
              <w:rPr>
                <w:rFonts w:ascii="Times New Roman" w:hAnsi="Times New Roman"/>
              </w:rPr>
              <w:fldChar w:fldCharType="end"/>
            </w:r>
          </w:hyperlink>
        </w:p>
        <w:p w14:paraId="7C82F75A" w14:textId="77777777" w:rsidR="00717C7A" w:rsidRDefault="00000000">
          <w:pPr>
            <w:pStyle w:val="TOC2"/>
            <w:tabs>
              <w:tab w:val="left" w:pos="735"/>
              <w:tab w:val="right" w:leader="dot" w:pos="8296"/>
            </w:tabs>
            <w:spacing w:line="360" w:lineRule="auto"/>
            <w:ind w:left="240"/>
            <w:rPr>
              <w:rFonts w:ascii="Times New Roman" w:hAnsi="Times New Roman"/>
              <w14:ligatures w14:val="standardContextual"/>
            </w:rPr>
          </w:pPr>
          <w:hyperlink w:anchor="_Toc134455755" w:history="1">
            <w:r>
              <w:rPr>
                <w:rStyle w:val="af9"/>
                <w:rFonts w:ascii="Times New Roman" w:hAnsi="Times New Roman"/>
              </w:rPr>
              <w:t>4.3</w:t>
            </w:r>
            <w:r>
              <w:rPr>
                <w:rFonts w:ascii="Times New Roman" w:hAnsi="Times New Roman"/>
                <w14:ligatures w14:val="standardContextual"/>
              </w:rPr>
              <w:tab/>
            </w:r>
            <w:r>
              <w:rPr>
                <w:rFonts w:ascii="Times New Roman" w:hAnsi="Times New Roman" w:hint="eastAsia"/>
                <w14:ligatures w14:val="standardContextual"/>
              </w:rPr>
              <w:t>Inspection</w:t>
            </w:r>
            <w:r>
              <w:rPr>
                <w:rFonts w:ascii="Times New Roman" w:hAnsi="Times New Roman"/>
                <w14:ligatures w14:val="standardContextual"/>
              </w:rPr>
              <w:t xml:space="preserve"> quantity</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_Toc134455755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47583367" w14:textId="77777777" w:rsidR="00717C7A" w:rsidRDefault="00000000">
          <w:pPr>
            <w:pStyle w:val="TOC2"/>
            <w:tabs>
              <w:tab w:val="left" w:pos="735"/>
              <w:tab w:val="right" w:leader="dot" w:pos="8296"/>
            </w:tabs>
            <w:spacing w:line="360" w:lineRule="auto"/>
            <w:ind w:left="240"/>
            <w:rPr>
              <w:rFonts w:ascii="Times New Roman" w:hAnsi="Times New Roman"/>
              <w14:ligatures w14:val="standardContextual"/>
            </w:rPr>
          </w:pPr>
          <w:hyperlink w:anchor="_Toc134455756" w:history="1">
            <w:r>
              <w:rPr>
                <w:rStyle w:val="af9"/>
                <w:rFonts w:ascii="Times New Roman" w:hAnsi="Times New Roman"/>
              </w:rPr>
              <w:t>4.4</w:t>
            </w:r>
            <w:r>
              <w:rPr>
                <w:rFonts w:ascii="Times New Roman" w:hAnsi="Times New Roman"/>
                <w14:ligatures w14:val="standardContextual"/>
              </w:rPr>
              <w:tab/>
            </w:r>
            <w:r>
              <w:rPr>
                <w:rStyle w:val="af9"/>
                <w:rFonts w:ascii="Times New Roman" w:hAnsi="Times New Roman" w:hint="eastAsia"/>
              </w:rPr>
              <w:t>A</w:t>
            </w:r>
            <w:r>
              <w:rPr>
                <w:rStyle w:val="af9"/>
                <w:rFonts w:ascii="Times New Roman" w:hAnsi="Times New Roman"/>
              </w:rPr>
              <w:t>ssessment criteria</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_Toc134455756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1DB8CC10" w14:textId="77777777" w:rsidR="00717C7A" w:rsidRDefault="00000000">
          <w:pPr>
            <w:pStyle w:val="TOC1"/>
            <w:tabs>
              <w:tab w:val="left" w:pos="420"/>
              <w:tab w:val="right" w:leader="dot" w:pos="8296"/>
            </w:tabs>
            <w:spacing w:line="360" w:lineRule="auto"/>
            <w:rPr>
              <w:rFonts w:ascii="Times New Roman" w:hAnsi="Times New Roman"/>
              <w:sz w:val="24"/>
              <w:szCs w:val="24"/>
              <w14:ligatures w14:val="standardContextual"/>
            </w:rPr>
          </w:pPr>
          <w:hyperlink w:anchor="_Toc134455757" w:history="1">
            <w:r>
              <w:rPr>
                <w:rStyle w:val="af9"/>
                <w:rFonts w:ascii="Times New Roman" w:hAnsi="Times New Roman"/>
                <w:sz w:val="24"/>
                <w:szCs w:val="24"/>
              </w:rPr>
              <w:t>5</w:t>
            </w:r>
            <w:r>
              <w:rPr>
                <w:rFonts w:ascii="Times New Roman" w:hAnsi="Times New Roman"/>
                <w:sz w:val="24"/>
                <w:szCs w:val="24"/>
                <w14:ligatures w14:val="standardContextual"/>
              </w:rPr>
              <w:tab/>
            </w:r>
            <w:r>
              <w:rPr>
                <w:rStyle w:val="af9"/>
                <w:rFonts w:ascii="Times New Roman" w:hAnsi="Times New Roman"/>
              </w:rPr>
              <w:t>I</w:t>
            </w:r>
            <w:r>
              <w:rPr>
                <w:rStyle w:val="af9"/>
                <w:rFonts w:ascii="Times New Roman" w:hAnsi="Times New Roman" w:hint="eastAsia"/>
              </w:rPr>
              <w:t>n</w:t>
            </w:r>
            <w:r>
              <w:rPr>
                <w:rStyle w:val="af9"/>
                <w:rFonts w:ascii="Times New Roman" w:hAnsi="Times New Roman"/>
              </w:rPr>
              <w:t>-</w:t>
            </w:r>
            <w:r>
              <w:rPr>
                <w:rStyle w:val="af9"/>
                <w:rFonts w:ascii="Times New Roman" w:hAnsi="Times New Roman" w:hint="eastAsia"/>
              </w:rPr>
              <w:t>situ assessment</w:t>
            </w:r>
            <w:r>
              <w:rPr>
                <w:rStyle w:val="af9"/>
                <w:rFonts w:ascii="Times New Roman" w:hAnsi="Times New Roman"/>
              </w:rPr>
              <w:t xml:space="preserve"> items</w:t>
            </w:r>
            <w:r>
              <w:rPr>
                <w:rFonts w:ascii="Times New Roman" w:hAnsi="Times New Roman"/>
                <w:sz w:val="24"/>
                <w:szCs w:val="24"/>
              </w:rPr>
              <w:tab/>
            </w:r>
            <w:r>
              <w:rPr>
                <w:rFonts w:ascii="Times New Roman" w:hAnsi="Times New Roman"/>
                <w:szCs w:val="21"/>
              </w:rPr>
              <w:fldChar w:fldCharType="begin"/>
            </w:r>
            <w:r>
              <w:rPr>
                <w:rFonts w:ascii="Times New Roman" w:hAnsi="Times New Roman"/>
                <w:szCs w:val="21"/>
              </w:rPr>
              <w:instrText xml:space="preserve"> PAGEREF _Toc134455757 \h </w:instrText>
            </w:r>
            <w:r>
              <w:rPr>
                <w:rFonts w:ascii="Times New Roman" w:hAnsi="Times New Roman"/>
                <w:szCs w:val="21"/>
              </w:rPr>
            </w:r>
            <w:r>
              <w:rPr>
                <w:rFonts w:ascii="Times New Roman" w:hAnsi="Times New Roman"/>
                <w:szCs w:val="21"/>
              </w:rPr>
              <w:fldChar w:fldCharType="separate"/>
            </w:r>
            <w:r>
              <w:rPr>
                <w:rFonts w:ascii="Times New Roman" w:hAnsi="Times New Roman"/>
                <w:szCs w:val="21"/>
              </w:rPr>
              <w:t>9</w:t>
            </w:r>
            <w:r>
              <w:rPr>
                <w:rFonts w:ascii="Times New Roman" w:hAnsi="Times New Roman"/>
                <w:szCs w:val="21"/>
              </w:rPr>
              <w:fldChar w:fldCharType="end"/>
            </w:r>
          </w:hyperlink>
        </w:p>
        <w:p w14:paraId="55794CE4" w14:textId="7CE54DDF" w:rsidR="00717C7A" w:rsidRPr="006049E1" w:rsidRDefault="00000000">
          <w:pPr>
            <w:pStyle w:val="TOC2"/>
            <w:tabs>
              <w:tab w:val="left" w:pos="735"/>
              <w:tab w:val="right" w:leader="dot" w:pos="8296"/>
            </w:tabs>
            <w:spacing w:line="360" w:lineRule="auto"/>
            <w:ind w:left="240"/>
            <w:rPr>
              <w:rFonts w:ascii="Times New Roman" w:hAnsi="Times New Roman"/>
              <w14:ligatures w14:val="standardContextual"/>
            </w:rPr>
          </w:pPr>
          <w:hyperlink w:anchor="_Toc134455758" w:history="1">
            <w:r w:rsidRPr="006049E1">
              <w:rPr>
                <w:rStyle w:val="af9"/>
                <w:rFonts w:ascii="Times New Roman" w:hAnsi="Times New Roman"/>
              </w:rPr>
              <w:t>5.1</w:t>
            </w:r>
            <w:r w:rsidRPr="006049E1">
              <w:rPr>
                <w:rFonts w:ascii="Times New Roman" w:hAnsi="Times New Roman"/>
                <w14:ligatures w14:val="standardContextual"/>
              </w:rPr>
              <w:tab/>
            </w:r>
            <w:r w:rsidRPr="006049E1">
              <w:rPr>
                <w:rStyle w:val="af9"/>
                <w:rFonts w:ascii="Times New Roman" w:hAnsi="Times New Roman"/>
              </w:rPr>
              <w:t>Fire protection of buildings and fire rescue facilities</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_Toc134455758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9</w:t>
            </w:r>
            <w:r w:rsidRPr="006049E1">
              <w:rPr>
                <w:rFonts w:ascii="Times New Roman" w:hAnsi="Times New Roman"/>
              </w:rPr>
              <w:fldChar w:fldCharType="end"/>
            </w:r>
          </w:hyperlink>
        </w:p>
        <w:p w14:paraId="2987A0D2" w14:textId="77777777"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59" w:history="1">
            <w:r w:rsidRPr="006049E1">
              <w:rPr>
                <w:rStyle w:val="af9"/>
                <w:rFonts w:ascii="Times New Roman" w:hAnsi="Times New Roman"/>
              </w:rPr>
              <w:t>5.1.1</w:t>
            </w:r>
            <w:r w:rsidRPr="006049E1">
              <w:rPr>
                <w:rFonts w:ascii="Times New Roman" w:hAnsi="Times New Roman"/>
                <w14:ligatures w14:val="standardContextual"/>
              </w:rPr>
              <w:tab/>
            </w:r>
            <w:r w:rsidRPr="006049E1">
              <w:rPr>
                <w:rStyle w:val="af9"/>
                <w:rFonts w:ascii="Times New Roman" w:hAnsi="Times New Roman" w:hint="eastAsia"/>
              </w:rPr>
              <w:t>C</w:t>
            </w:r>
            <w:r w:rsidRPr="006049E1">
              <w:rPr>
                <w:rStyle w:val="af9"/>
                <w:rFonts w:ascii="Times New Roman" w:hAnsi="Times New Roman"/>
              </w:rPr>
              <w:t xml:space="preserve">lassification and fire resistance </w:t>
            </w:r>
            <w:r w:rsidRPr="006049E1">
              <w:rPr>
                <w:rStyle w:val="af9"/>
                <w:rFonts w:ascii="Times New Roman" w:hAnsi="Times New Roman" w:hint="eastAsia"/>
              </w:rPr>
              <w:t>rating</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_Toc134455759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9</w:t>
            </w:r>
            <w:r w:rsidRPr="006049E1">
              <w:rPr>
                <w:rFonts w:ascii="Times New Roman" w:hAnsi="Times New Roman"/>
              </w:rPr>
              <w:fldChar w:fldCharType="end"/>
            </w:r>
          </w:hyperlink>
        </w:p>
        <w:p w14:paraId="53315189" w14:textId="77777777"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60" w:history="1">
            <w:r w:rsidRPr="006049E1">
              <w:rPr>
                <w:rStyle w:val="af9"/>
                <w:rFonts w:ascii="Times New Roman" w:hAnsi="Times New Roman"/>
              </w:rPr>
              <w:t>5.1.2</w:t>
            </w:r>
            <w:r w:rsidRPr="006049E1">
              <w:rPr>
                <w:rFonts w:ascii="Times New Roman" w:hAnsi="Times New Roman"/>
                <w14:ligatures w14:val="standardContextual"/>
              </w:rPr>
              <w:tab/>
            </w:r>
            <w:r w:rsidRPr="006049E1">
              <w:rPr>
                <w:rStyle w:val="af9"/>
                <w:rFonts w:ascii="Times New Roman" w:hAnsi="Times New Roman" w:hint="eastAsia"/>
              </w:rPr>
              <w:t>G</w:t>
            </w:r>
            <w:r w:rsidRPr="006049E1">
              <w:rPr>
                <w:rStyle w:val="af9"/>
                <w:rFonts w:ascii="Times New Roman" w:hAnsi="Times New Roman"/>
              </w:rPr>
              <w:t>eneral layout</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_Toc134455760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10</w:t>
            </w:r>
            <w:r w:rsidRPr="006049E1">
              <w:rPr>
                <w:rFonts w:ascii="Times New Roman" w:hAnsi="Times New Roman"/>
              </w:rPr>
              <w:fldChar w:fldCharType="end"/>
            </w:r>
          </w:hyperlink>
        </w:p>
        <w:p w14:paraId="2611C5EB" w14:textId="044D0CEF"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61" w:history="1">
            <w:r w:rsidRPr="006049E1">
              <w:rPr>
                <w:rStyle w:val="af9"/>
                <w:rFonts w:ascii="Times New Roman" w:hAnsi="Times New Roman"/>
              </w:rPr>
              <w:t>5.1.3</w:t>
            </w:r>
            <w:r w:rsidRPr="006049E1">
              <w:rPr>
                <w:rFonts w:ascii="Times New Roman" w:hAnsi="Times New Roman"/>
                <w14:ligatures w14:val="standardContextual"/>
              </w:rPr>
              <w:tab/>
            </w:r>
            <w:r w:rsidRPr="006049E1">
              <w:rPr>
                <w:rStyle w:val="af9"/>
                <w:rFonts w:ascii="Times New Roman" w:hAnsi="Times New Roman" w:hint="eastAsia"/>
              </w:rPr>
              <w:t>F</w:t>
            </w:r>
            <w:r w:rsidRPr="006049E1">
              <w:rPr>
                <w:rStyle w:val="af9"/>
                <w:rFonts w:ascii="Times New Roman" w:hAnsi="Times New Roman"/>
              </w:rPr>
              <w:t xml:space="preserve">ire </w:t>
            </w:r>
            <w:r w:rsidRPr="006049E1">
              <w:rPr>
                <w:rStyle w:val="af9"/>
                <w:rFonts w:ascii="Times New Roman" w:hAnsi="Times New Roman" w:hint="eastAsia"/>
              </w:rPr>
              <w:t>r</w:t>
            </w:r>
            <w:r w:rsidRPr="006049E1">
              <w:rPr>
                <w:rStyle w:val="af9"/>
                <w:rFonts w:ascii="Times New Roman" w:hAnsi="Times New Roman"/>
              </w:rPr>
              <w:t>escue facilities</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_Toc134455761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13</w:t>
            </w:r>
            <w:r w:rsidRPr="006049E1">
              <w:rPr>
                <w:rFonts w:ascii="Times New Roman" w:hAnsi="Times New Roman"/>
              </w:rPr>
              <w:fldChar w:fldCharType="end"/>
            </w:r>
          </w:hyperlink>
        </w:p>
        <w:p w14:paraId="12E29759" w14:textId="33E39778"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62" w:history="1">
            <w:r w:rsidRPr="006049E1">
              <w:rPr>
                <w:rStyle w:val="af9"/>
                <w:rFonts w:ascii="Times New Roman" w:hAnsi="Times New Roman"/>
              </w:rPr>
              <w:t>5.1.4</w:t>
            </w:r>
            <w:r w:rsidRPr="006049E1">
              <w:rPr>
                <w:rFonts w:ascii="Times New Roman" w:hAnsi="Times New Roman"/>
                <w14:ligatures w14:val="standardContextual"/>
              </w:rPr>
              <w:tab/>
            </w:r>
            <w:r w:rsidRPr="006049E1">
              <w:rPr>
                <w:rStyle w:val="af9"/>
                <w:rFonts w:ascii="Times New Roman" w:hAnsi="Times New Roman" w:hint="eastAsia"/>
              </w:rPr>
              <w:t>Floor plan layout</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_Toc134455762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15</w:t>
            </w:r>
            <w:r w:rsidRPr="006049E1">
              <w:rPr>
                <w:rFonts w:ascii="Times New Roman" w:hAnsi="Times New Roman"/>
              </w:rPr>
              <w:fldChar w:fldCharType="end"/>
            </w:r>
          </w:hyperlink>
        </w:p>
        <w:p w14:paraId="19D4F60B" w14:textId="78085F5A"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63" w:history="1">
            <w:r w:rsidRPr="006049E1">
              <w:rPr>
                <w:rStyle w:val="af9"/>
                <w:rFonts w:ascii="Times New Roman" w:hAnsi="Times New Roman"/>
              </w:rPr>
              <w:t>5.1.5</w:t>
            </w:r>
            <w:r w:rsidRPr="006049E1">
              <w:rPr>
                <w:rFonts w:ascii="Times New Roman" w:hAnsi="Times New Roman"/>
                <w14:ligatures w14:val="standardContextual"/>
              </w:rPr>
              <w:tab/>
            </w:r>
            <w:r w:rsidRPr="006049E1">
              <w:rPr>
                <w:rFonts w:ascii="Times New Roman" w:hAnsi="Times New Roman" w:hint="eastAsia"/>
                <w14:ligatures w14:val="standardContextual"/>
              </w:rPr>
              <w:t>Fir</w:t>
            </w:r>
            <w:r w:rsidRPr="006049E1">
              <w:rPr>
                <w:rStyle w:val="af9"/>
                <w:rFonts w:ascii="Times New Roman" w:hAnsi="Times New Roman" w:hint="eastAsia"/>
              </w:rPr>
              <w:t>e</w:t>
            </w:r>
            <w:r w:rsidRPr="006049E1">
              <w:rPr>
                <w:rStyle w:val="af9"/>
                <w:rFonts w:ascii="Times New Roman" w:hAnsi="Times New Roman"/>
              </w:rPr>
              <w:t xml:space="preserve"> </w:t>
            </w:r>
            <w:r w:rsidRPr="006049E1">
              <w:rPr>
                <w:rStyle w:val="af9"/>
                <w:rFonts w:ascii="Times New Roman" w:hAnsi="Times New Roman" w:hint="eastAsia"/>
              </w:rPr>
              <w:t>partition facilities</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_Toc134455763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20</w:t>
            </w:r>
            <w:r w:rsidRPr="006049E1">
              <w:rPr>
                <w:rFonts w:ascii="Times New Roman" w:hAnsi="Times New Roman"/>
              </w:rPr>
              <w:fldChar w:fldCharType="end"/>
            </w:r>
          </w:hyperlink>
        </w:p>
        <w:p w14:paraId="19EFCD21" w14:textId="67B86975" w:rsidR="00717C7A" w:rsidRPr="006049E1" w:rsidRDefault="00000000">
          <w:pPr>
            <w:pStyle w:val="TOC3"/>
            <w:tabs>
              <w:tab w:val="left" w:pos="1260"/>
              <w:tab w:val="right" w:leader="dot" w:pos="8296"/>
            </w:tabs>
            <w:spacing w:line="360" w:lineRule="auto"/>
            <w:ind w:left="600"/>
            <w:rPr>
              <w:rFonts w:ascii="Times New Roman" w:hAnsi="Times New Roman"/>
            </w:rPr>
          </w:pPr>
          <w:hyperlink w:anchor="_Toc134455764" w:history="1">
            <w:r w:rsidRPr="006049E1">
              <w:t>5.1.6</w:t>
            </w:r>
            <w:r w:rsidRPr="006049E1">
              <w:rPr>
                <w:rFonts w:ascii="Times New Roman" w:hAnsi="Times New Roman"/>
              </w:rPr>
              <w:tab/>
            </w:r>
            <w:r w:rsidRPr="006049E1">
              <w:t>Safe evacuation and refuge</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_Toc134455764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24</w:t>
            </w:r>
            <w:r w:rsidRPr="006049E1">
              <w:rPr>
                <w:rFonts w:ascii="Times New Roman" w:hAnsi="Times New Roman"/>
              </w:rPr>
              <w:fldChar w:fldCharType="end"/>
            </w:r>
          </w:hyperlink>
        </w:p>
        <w:p w14:paraId="1F9D2942" w14:textId="57D55030"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65" w:history="1">
            <w:r w:rsidRPr="006049E1">
              <w:t>5.1.7</w:t>
            </w:r>
            <w:r w:rsidRPr="006049E1">
              <w:rPr>
                <w:rFonts w:ascii="Times New Roman" w:hAnsi="Times New Roman"/>
              </w:rPr>
              <w:tab/>
            </w:r>
            <w:r w:rsidRPr="006049E1">
              <w:t>Explosion</w:t>
            </w:r>
            <w:r w:rsidRPr="006049E1">
              <w:rPr>
                <w:rFonts w:hint="eastAsia"/>
              </w:rPr>
              <w:t>-proof</w:t>
            </w:r>
            <w:r w:rsidRPr="006049E1">
              <w:t xml:space="preserve"> of buildings</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_Toc134455765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27</w:t>
            </w:r>
            <w:r w:rsidRPr="006049E1">
              <w:rPr>
                <w:rFonts w:ascii="Times New Roman" w:hAnsi="Times New Roman"/>
              </w:rPr>
              <w:fldChar w:fldCharType="end"/>
            </w:r>
          </w:hyperlink>
        </w:p>
        <w:p w14:paraId="6B447A47" w14:textId="7DD29BF4" w:rsidR="00717C7A" w:rsidRPr="006049E1" w:rsidRDefault="00000000">
          <w:pPr>
            <w:pStyle w:val="TOC2"/>
            <w:tabs>
              <w:tab w:val="left" w:pos="735"/>
              <w:tab w:val="right" w:leader="dot" w:pos="8296"/>
            </w:tabs>
            <w:spacing w:line="360" w:lineRule="auto"/>
            <w:ind w:left="240"/>
            <w:rPr>
              <w:rFonts w:ascii="Times New Roman" w:hAnsi="Times New Roman"/>
              <w14:ligatures w14:val="standardContextual"/>
            </w:rPr>
          </w:pPr>
          <w:hyperlink w:anchor="_Toc134455766" w:history="1">
            <w:r w:rsidRPr="006049E1">
              <w:rPr>
                <w:rStyle w:val="af9"/>
                <w:rFonts w:ascii="Times New Roman" w:hAnsi="Times New Roman"/>
              </w:rPr>
              <w:t>5.2</w:t>
            </w:r>
            <w:r w:rsidRPr="006049E1">
              <w:rPr>
                <w:rFonts w:ascii="Times New Roman" w:hAnsi="Times New Roman"/>
                <w14:ligatures w14:val="standardContextual"/>
              </w:rPr>
              <w:tab/>
            </w:r>
            <w:r w:rsidRPr="006049E1">
              <w:rPr>
                <w:rStyle w:val="af9"/>
                <w:rFonts w:ascii="Times New Roman" w:hAnsi="Times New Roman" w:hint="eastAsia"/>
              </w:rPr>
              <w:t>I</w:t>
            </w:r>
            <w:r w:rsidRPr="006049E1">
              <w:rPr>
                <w:rStyle w:val="af9"/>
                <w:rFonts w:ascii="Times New Roman" w:hAnsi="Times New Roman"/>
              </w:rPr>
              <w:t>nsulation system</w:t>
            </w:r>
            <w:r w:rsidRPr="006049E1">
              <w:rPr>
                <w:rStyle w:val="af9"/>
                <w:rFonts w:ascii="Times New Roman" w:hAnsi="Times New Roman" w:hint="eastAsia"/>
              </w:rPr>
              <w:t xml:space="preserve"> a</w:t>
            </w:r>
            <w:r w:rsidRPr="006049E1">
              <w:rPr>
                <w:rStyle w:val="af9"/>
                <w:rFonts w:ascii="Times New Roman" w:hAnsi="Times New Roman"/>
              </w:rPr>
              <w:t>nd</w:t>
            </w:r>
            <w:r w:rsidRPr="006049E1">
              <w:rPr>
                <w:rStyle w:val="af9"/>
                <w:rFonts w:ascii="Times New Roman" w:hAnsi="Times New Roman" w:hint="eastAsia"/>
              </w:rPr>
              <w:t xml:space="preserve"> decoration</w:t>
            </w:r>
            <w:r w:rsidRPr="006049E1">
              <w:rPr>
                <w:rStyle w:val="af9"/>
                <w:rFonts w:ascii="Times New Roman" w:hAnsi="Times New Roman"/>
              </w:rPr>
              <w:t xml:space="preserve"> </w:t>
            </w:r>
            <w:r w:rsidRPr="006049E1">
              <w:rPr>
                <w:rStyle w:val="af9"/>
                <w:rFonts w:ascii="Times New Roman" w:hAnsi="Times New Roman" w:hint="eastAsia"/>
              </w:rPr>
              <w:t>of b</w:t>
            </w:r>
            <w:r w:rsidRPr="006049E1">
              <w:rPr>
                <w:rStyle w:val="af9"/>
                <w:rFonts w:ascii="Times New Roman" w:hAnsi="Times New Roman"/>
              </w:rPr>
              <w:t>uilding</w:t>
            </w:r>
            <w:r w:rsidRPr="006049E1">
              <w:rPr>
                <w:rStyle w:val="af9"/>
                <w:rFonts w:ascii="Times New Roman" w:hAnsi="Times New Roman" w:hint="eastAsia"/>
              </w:rPr>
              <w:t>s</w:t>
            </w:r>
            <w:r w:rsidRPr="006049E1">
              <w:t xml:space="preserve"> </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_Toc134455766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29</w:t>
            </w:r>
            <w:r w:rsidRPr="006049E1">
              <w:rPr>
                <w:rFonts w:ascii="Times New Roman" w:hAnsi="Times New Roman"/>
              </w:rPr>
              <w:fldChar w:fldCharType="end"/>
            </w:r>
          </w:hyperlink>
        </w:p>
        <w:p w14:paraId="3D13E390" w14:textId="04C09A63" w:rsidR="00717C7A" w:rsidRPr="006049E1" w:rsidRDefault="00000000">
          <w:pPr>
            <w:pStyle w:val="TOC3"/>
            <w:tabs>
              <w:tab w:val="left" w:pos="1260"/>
              <w:tab w:val="right" w:leader="dot" w:pos="8296"/>
            </w:tabs>
            <w:spacing w:line="360" w:lineRule="auto"/>
            <w:ind w:left="705" w:hangingChars="50" w:hanging="105"/>
            <w:rPr>
              <w:rFonts w:ascii="Times New Roman" w:hAnsi="Times New Roman"/>
              <w14:ligatures w14:val="standardContextual"/>
            </w:rPr>
          </w:pPr>
          <w:hyperlink w:anchor="_Toc134455767" w:history="1">
            <w:r w:rsidRPr="006049E1">
              <w:rPr>
                <w:rStyle w:val="af9"/>
                <w:rFonts w:ascii="Times New Roman" w:hAnsi="Times New Roman"/>
              </w:rPr>
              <w:t>5.2.1</w:t>
            </w:r>
            <w:r w:rsidRPr="006049E1">
              <w:rPr>
                <w:rFonts w:ascii="Times New Roman" w:hAnsi="Times New Roman"/>
                <w14:ligatures w14:val="standardContextual"/>
              </w:rPr>
              <w:tab/>
            </w:r>
            <w:r w:rsidRPr="006049E1">
              <w:rPr>
                <w:rStyle w:val="af9"/>
                <w:rFonts w:ascii="Times New Roman" w:hAnsi="Times New Roman"/>
              </w:rPr>
              <w:t>Exterior</w:t>
            </w:r>
            <w:r w:rsidRPr="006049E1">
              <w:rPr>
                <w:rStyle w:val="af9"/>
                <w:rFonts w:ascii="Times New Roman" w:hAnsi="Times New Roman" w:hint="eastAsia"/>
              </w:rPr>
              <w:t xml:space="preserve"> </w:t>
            </w:r>
            <w:r w:rsidRPr="006049E1">
              <w:rPr>
                <w:rStyle w:val="af9"/>
                <w:rFonts w:ascii="Times New Roman" w:hAnsi="Times New Roman"/>
              </w:rPr>
              <w:t xml:space="preserve">insulation </w:t>
            </w:r>
            <w:r w:rsidRPr="006049E1">
              <w:rPr>
                <w:rStyle w:val="af9"/>
                <w:rFonts w:ascii="Times New Roman" w:hAnsi="Times New Roman" w:hint="eastAsia"/>
              </w:rPr>
              <w:t xml:space="preserve">system of </w:t>
            </w:r>
            <w:r w:rsidRPr="006049E1">
              <w:rPr>
                <w:rStyle w:val="af9"/>
                <w:rFonts w:ascii="Times New Roman" w:hAnsi="Times New Roman"/>
              </w:rPr>
              <w:t>wall</w:t>
            </w:r>
            <w:r w:rsidRPr="006049E1">
              <w:rPr>
                <w:rStyle w:val="af9"/>
                <w:rFonts w:ascii="Times New Roman" w:hAnsi="Times New Roman" w:hint="eastAsia"/>
              </w:rPr>
              <w:t xml:space="preserve"> and r</w:t>
            </w:r>
            <w:r w:rsidRPr="006049E1">
              <w:rPr>
                <w:rStyle w:val="af9"/>
                <w:rFonts w:ascii="Times New Roman" w:hAnsi="Times New Roman"/>
              </w:rPr>
              <w:t>oof</w:t>
            </w:r>
            <w:r w:rsidRPr="006049E1">
              <w:rPr>
                <w:rStyle w:val="af9"/>
                <w:rFonts w:ascii="Times New Roman" w:hAnsi="Times New Roman" w:hint="eastAsia"/>
              </w:rPr>
              <w:t>;</w:t>
            </w:r>
            <w:r w:rsidR="006049E1">
              <w:rPr>
                <w:rStyle w:val="af9"/>
                <w:rFonts w:ascii="Times New Roman" w:hAnsi="Times New Roman"/>
              </w:rPr>
              <w:t xml:space="preserve"> </w:t>
            </w:r>
            <w:r w:rsidRPr="006049E1">
              <w:rPr>
                <w:rStyle w:val="af9"/>
                <w:rFonts w:ascii="Times New Roman" w:hAnsi="Times New Roman"/>
              </w:rPr>
              <w:t>exterior</w:t>
            </w:r>
            <w:r w:rsidRPr="006049E1">
              <w:rPr>
                <w:rStyle w:val="af9"/>
                <w:rFonts w:ascii="Times New Roman" w:hAnsi="Times New Roman" w:hint="eastAsia"/>
              </w:rPr>
              <w:t xml:space="preserve"> decorations of wall </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_Toc134455767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29</w:t>
            </w:r>
            <w:r w:rsidRPr="006049E1">
              <w:rPr>
                <w:rFonts w:ascii="Times New Roman" w:hAnsi="Times New Roman"/>
              </w:rPr>
              <w:fldChar w:fldCharType="end"/>
            </w:r>
          </w:hyperlink>
        </w:p>
        <w:p w14:paraId="3F0DE933" w14:textId="77777777"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68" w:history="1">
            <w:r w:rsidRPr="006049E1">
              <w:rPr>
                <w:rStyle w:val="af9"/>
                <w:rFonts w:ascii="Times New Roman" w:hAnsi="Times New Roman"/>
              </w:rPr>
              <w:t>5.2.2</w:t>
            </w:r>
            <w:r w:rsidRPr="006049E1">
              <w:rPr>
                <w:rFonts w:ascii="Times New Roman" w:hAnsi="Times New Roman"/>
                <w14:ligatures w14:val="standardContextual"/>
              </w:rPr>
              <w:tab/>
            </w:r>
            <w:r w:rsidRPr="006049E1">
              <w:rPr>
                <w:rStyle w:val="af9"/>
                <w:rFonts w:ascii="Times New Roman" w:hAnsi="Times New Roman"/>
              </w:rPr>
              <w:t>I</w:t>
            </w:r>
            <w:r w:rsidRPr="006049E1">
              <w:rPr>
                <w:rStyle w:val="af9"/>
                <w:rFonts w:ascii="Times New Roman" w:hAnsi="Times New Roman" w:hint="eastAsia"/>
              </w:rPr>
              <w:t>nterior decoration of buildings</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_Toc134455768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29</w:t>
            </w:r>
            <w:r w:rsidRPr="006049E1">
              <w:rPr>
                <w:rFonts w:ascii="Times New Roman" w:hAnsi="Times New Roman"/>
              </w:rPr>
              <w:fldChar w:fldCharType="end"/>
            </w:r>
          </w:hyperlink>
        </w:p>
        <w:p w14:paraId="13B813DC" w14:textId="4377B279" w:rsidR="00717C7A" w:rsidRPr="006049E1" w:rsidRDefault="00000000">
          <w:pPr>
            <w:pStyle w:val="TOC2"/>
            <w:tabs>
              <w:tab w:val="left" w:pos="735"/>
              <w:tab w:val="right" w:leader="dot" w:pos="8296"/>
            </w:tabs>
            <w:spacing w:line="360" w:lineRule="auto"/>
            <w:ind w:left="240"/>
            <w:rPr>
              <w:rFonts w:ascii="Times New Roman" w:hAnsi="Times New Roman"/>
              <w14:ligatures w14:val="standardContextual"/>
            </w:rPr>
          </w:pPr>
          <w:hyperlink w:anchor="_Toc134455769" w:history="1">
            <w:r w:rsidRPr="006049E1">
              <w:rPr>
                <w:rStyle w:val="af9"/>
                <w:rFonts w:ascii="Times New Roman" w:hAnsi="Times New Roman"/>
              </w:rPr>
              <w:t>5.3</w:t>
            </w:r>
            <w:r w:rsidRPr="006049E1">
              <w:rPr>
                <w:rFonts w:ascii="Times New Roman" w:hAnsi="Times New Roman"/>
                <w14:ligatures w14:val="standardContextual"/>
              </w:rPr>
              <w:tab/>
            </w:r>
            <w:r w:rsidRPr="006049E1">
              <w:rPr>
                <w:rStyle w:val="af9"/>
                <w:rFonts w:ascii="Times New Roman" w:hAnsi="Times New Roman"/>
              </w:rPr>
              <w:t>F</w:t>
            </w:r>
            <w:r w:rsidRPr="006049E1">
              <w:rPr>
                <w:rStyle w:val="af9"/>
                <w:rFonts w:ascii="Times New Roman" w:hAnsi="Times New Roman" w:hint="eastAsia"/>
              </w:rPr>
              <w:t>ire protection water supply</w:t>
            </w:r>
            <w:r w:rsidRPr="006049E1">
              <w:rPr>
                <w:rStyle w:val="af9"/>
                <w:rFonts w:ascii="Times New Roman" w:hAnsi="Times New Roman"/>
              </w:rPr>
              <w:t xml:space="preserve"> </w:t>
            </w:r>
            <w:r w:rsidRPr="006049E1">
              <w:rPr>
                <w:rStyle w:val="af9"/>
                <w:rFonts w:ascii="Times New Roman" w:hAnsi="Times New Roman" w:hint="eastAsia"/>
              </w:rPr>
              <w:t>system and</w:t>
            </w:r>
            <w:r w:rsidRPr="006049E1">
              <w:rPr>
                <w:rStyle w:val="af9"/>
                <w:rFonts w:ascii="Times New Roman" w:hAnsi="Times New Roman"/>
              </w:rPr>
              <w:t xml:space="preserve"> fire </w:t>
            </w:r>
            <w:r w:rsidRPr="006049E1">
              <w:rPr>
                <w:rStyle w:val="af9"/>
                <w:rFonts w:ascii="Times New Roman" w:hAnsi="Times New Roman" w:hint="eastAsia"/>
              </w:rPr>
              <w:t xml:space="preserve">fighting </w:t>
            </w:r>
            <w:r w:rsidRPr="006049E1">
              <w:rPr>
                <w:rStyle w:val="af9"/>
                <w:rFonts w:ascii="Times New Roman" w:hAnsi="Times New Roman"/>
              </w:rPr>
              <w:t>equipments</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_Toc134455769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33</w:t>
            </w:r>
            <w:r w:rsidRPr="006049E1">
              <w:rPr>
                <w:rFonts w:ascii="Times New Roman" w:hAnsi="Times New Roman"/>
              </w:rPr>
              <w:fldChar w:fldCharType="end"/>
            </w:r>
          </w:hyperlink>
        </w:p>
        <w:p w14:paraId="17DE9998" w14:textId="77777777"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70" w:history="1">
            <w:r w:rsidRPr="006049E1">
              <w:rPr>
                <w:rStyle w:val="af9"/>
                <w:rFonts w:ascii="Times New Roman" w:hAnsi="Times New Roman"/>
              </w:rPr>
              <w:t>5.3.1</w:t>
            </w:r>
            <w:r w:rsidRPr="006049E1">
              <w:rPr>
                <w:rFonts w:ascii="Times New Roman" w:hAnsi="Times New Roman"/>
                <w14:ligatures w14:val="standardContextual"/>
              </w:rPr>
              <w:tab/>
            </w:r>
            <w:r w:rsidRPr="006049E1">
              <w:rPr>
                <w:rStyle w:val="af9"/>
              </w:rPr>
              <w:t>F</w:t>
            </w:r>
            <w:r w:rsidRPr="006049E1">
              <w:rPr>
                <w:rStyle w:val="af9"/>
                <w:rFonts w:ascii="Times New Roman" w:hAnsi="Times New Roman" w:hint="eastAsia"/>
              </w:rPr>
              <w:t>ire protection water supply system</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_Toc134455770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33</w:t>
            </w:r>
            <w:r w:rsidRPr="006049E1">
              <w:rPr>
                <w:rFonts w:ascii="Times New Roman" w:hAnsi="Times New Roman"/>
              </w:rPr>
              <w:fldChar w:fldCharType="end"/>
            </w:r>
          </w:hyperlink>
        </w:p>
        <w:p w14:paraId="51B7184F" w14:textId="77777777"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71" w:history="1">
            <w:r w:rsidRPr="006049E1">
              <w:rPr>
                <w:rStyle w:val="af9"/>
                <w:rFonts w:ascii="Times New Roman" w:hAnsi="Times New Roman"/>
              </w:rPr>
              <w:t>5.3.2</w:t>
            </w:r>
            <w:r w:rsidRPr="006049E1">
              <w:rPr>
                <w:rFonts w:ascii="Times New Roman" w:hAnsi="Times New Roman"/>
                <w14:ligatures w14:val="standardContextual"/>
              </w:rPr>
              <w:tab/>
            </w:r>
            <w:r w:rsidRPr="006049E1">
              <w:rPr>
                <w:rStyle w:val="af9"/>
                <w:rFonts w:ascii="Times New Roman" w:hAnsi="Times New Roman"/>
              </w:rPr>
              <w:t>Hydrant system</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_Toc134455771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41</w:t>
            </w:r>
            <w:r w:rsidRPr="006049E1">
              <w:rPr>
                <w:rFonts w:ascii="Times New Roman" w:hAnsi="Times New Roman"/>
              </w:rPr>
              <w:fldChar w:fldCharType="end"/>
            </w:r>
          </w:hyperlink>
        </w:p>
        <w:p w14:paraId="782C8276" w14:textId="77777777"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72" w:history="1">
            <w:r w:rsidRPr="006049E1">
              <w:rPr>
                <w:rStyle w:val="af9"/>
                <w:rFonts w:ascii="Times New Roman" w:hAnsi="Times New Roman"/>
              </w:rPr>
              <w:t>5.3.3</w:t>
            </w:r>
            <w:r w:rsidRPr="006049E1">
              <w:rPr>
                <w:rFonts w:ascii="Times New Roman" w:hAnsi="Times New Roman"/>
                <w14:ligatures w14:val="standardContextual"/>
              </w:rPr>
              <w:tab/>
            </w:r>
            <w:r w:rsidRPr="006049E1">
              <w:rPr>
                <w:rStyle w:val="af9"/>
                <w:rFonts w:ascii="Times New Roman" w:hAnsi="Times New Roman"/>
              </w:rPr>
              <w:t>Sprinkler system</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_Toc134455772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43</w:t>
            </w:r>
            <w:r w:rsidRPr="006049E1">
              <w:rPr>
                <w:rFonts w:ascii="Times New Roman" w:hAnsi="Times New Roman"/>
              </w:rPr>
              <w:fldChar w:fldCharType="end"/>
            </w:r>
          </w:hyperlink>
        </w:p>
        <w:p w14:paraId="5E95DB0E" w14:textId="77777777"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73" w:history="1">
            <w:r w:rsidRPr="006049E1">
              <w:rPr>
                <w:rStyle w:val="af9"/>
                <w:rFonts w:ascii="Times New Roman" w:hAnsi="Times New Roman"/>
              </w:rPr>
              <w:t>5.3.4</w:t>
            </w:r>
            <w:r w:rsidRPr="006049E1">
              <w:rPr>
                <w:rFonts w:ascii="Times New Roman" w:hAnsi="Times New Roman"/>
                <w14:ligatures w14:val="standardContextual"/>
              </w:rPr>
              <w:tab/>
            </w:r>
            <w:r w:rsidRPr="006049E1">
              <w:rPr>
                <w:rStyle w:val="af9"/>
                <w:rFonts w:ascii="Times New Roman" w:hAnsi="Times New Roman" w:hint="eastAsia"/>
              </w:rPr>
              <w:t>Auto</w:t>
            </w:r>
            <w:r w:rsidRPr="006049E1">
              <w:rPr>
                <w:rStyle w:val="af9"/>
                <w:rFonts w:ascii="Times New Roman" w:hAnsi="Times New Roman"/>
              </w:rPr>
              <w:t>-</w:t>
            </w:r>
            <w:r w:rsidRPr="006049E1">
              <w:rPr>
                <w:rStyle w:val="af9"/>
                <w:rFonts w:ascii="Times New Roman" w:hAnsi="Times New Roman" w:hint="eastAsia"/>
              </w:rPr>
              <w:t>tracking and targeting jet suppression system</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_Toc134455773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47</w:t>
            </w:r>
            <w:r w:rsidRPr="006049E1">
              <w:rPr>
                <w:rFonts w:ascii="Times New Roman" w:hAnsi="Times New Roman"/>
              </w:rPr>
              <w:fldChar w:fldCharType="end"/>
            </w:r>
          </w:hyperlink>
        </w:p>
        <w:p w14:paraId="3601A165" w14:textId="7D4951C7"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74" w:history="1">
            <w:r w:rsidRPr="006049E1">
              <w:rPr>
                <w:rStyle w:val="af9"/>
                <w:rFonts w:ascii="Times New Roman" w:hAnsi="Times New Roman"/>
              </w:rPr>
              <w:t>5.3.5</w:t>
            </w:r>
            <w:r w:rsidRPr="006049E1">
              <w:rPr>
                <w:rFonts w:ascii="Times New Roman" w:hAnsi="Times New Roman"/>
                <w14:ligatures w14:val="standardContextual"/>
              </w:rPr>
              <w:tab/>
            </w:r>
            <w:r w:rsidRPr="006049E1">
              <w:rPr>
                <w:rStyle w:val="af9"/>
                <w:rFonts w:ascii="Times New Roman" w:hAnsi="Times New Roman"/>
              </w:rPr>
              <w:t xml:space="preserve">Closed-type </w:t>
            </w:r>
            <w:r w:rsidRPr="006049E1">
              <w:rPr>
                <w:rStyle w:val="af9"/>
                <w:rFonts w:ascii="Times New Roman" w:hAnsi="Times New Roman" w:hint="eastAsia"/>
              </w:rPr>
              <w:t>foam-water spray</w:t>
            </w:r>
            <w:r w:rsidRPr="006049E1">
              <w:rPr>
                <w:rStyle w:val="af9"/>
                <w:rFonts w:ascii="Times New Roman" w:hAnsi="Times New Roman"/>
              </w:rPr>
              <w:t xml:space="preserve"> </w:t>
            </w:r>
            <w:r w:rsidRPr="006049E1">
              <w:rPr>
                <w:rStyle w:val="af9"/>
                <w:rFonts w:ascii="Times New Roman" w:hAnsi="Times New Roman" w:hint="eastAsia"/>
              </w:rPr>
              <w:t>fire fighting</w:t>
            </w:r>
            <w:r w:rsidRPr="006049E1">
              <w:rPr>
                <w:rStyle w:val="af9"/>
                <w:rFonts w:ascii="Times New Roman" w:hAnsi="Times New Roman"/>
              </w:rPr>
              <w:t xml:space="preserve"> </w:t>
            </w:r>
            <w:r w:rsidRPr="006049E1">
              <w:rPr>
                <w:rStyle w:val="af9"/>
                <w:rFonts w:ascii="Times New Roman" w:hAnsi="Times New Roman" w:hint="eastAsia"/>
              </w:rPr>
              <w:t>system</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_Toc134455774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50</w:t>
            </w:r>
            <w:r w:rsidRPr="006049E1">
              <w:rPr>
                <w:rFonts w:ascii="Times New Roman" w:hAnsi="Times New Roman"/>
              </w:rPr>
              <w:fldChar w:fldCharType="end"/>
            </w:r>
          </w:hyperlink>
        </w:p>
        <w:p w14:paraId="77997C73" w14:textId="77777777"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75" w:history="1">
            <w:r w:rsidRPr="006049E1">
              <w:rPr>
                <w:rStyle w:val="af9"/>
                <w:rFonts w:ascii="Times New Roman" w:hAnsi="Times New Roman"/>
              </w:rPr>
              <w:t>5.3.6</w:t>
            </w:r>
            <w:r w:rsidRPr="006049E1">
              <w:rPr>
                <w:rFonts w:ascii="Times New Roman" w:hAnsi="Times New Roman"/>
                <w14:ligatures w14:val="standardContextual"/>
              </w:rPr>
              <w:tab/>
            </w:r>
            <w:r w:rsidRPr="006049E1">
              <w:rPr>
                <w:rStyle w:val="af9"/>
                <w:rFonts w:ascii="Times New Roman" w:hAnsi="Times New Roman"/>
              </w:rPr>
              <w:t>G</w:t>
            </w:r>
            <w:r w:rsidRPr="006049E1">
              <w:rPr>
                <w:rStyle w:val="af9"/>
                <w:rFonts w:ascii="Times New Roman" w:hAnsi="Times New Roman" w:hint="eastAsia"/>
              </w:rPr>
              <w:t xml:space="preserve">as </w:t>
            </w:r>
            <w:r w:rsidRPr="006049E1">
              <w:rPr>
                <w:rStyle w:val="af9"/>
                <w:rFonts w:ascii="Times New Roman" w:hAnsi="Times New Roman"/>
              </w:rPr>
              <w:t xml:space="preserve">fire </w:t>
            </w:r>
            <w:r w:rsidRPr="006049E1">
              <w:rPr>
                <w:rStyle w:val="af9"/>
                <w:rFonts w:ascii="Times New Roman" w:hAnsi="Times New Roman" w:hint="eastAsia"/>
              </w:rPr>
              <w:t>fighting system</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_Toc134455775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52</w:t>
            </w:r>
            <w:r w:rsidRPr="006049E1">
              <w:rPr>
                <w:rFonts w:ascii="Times New Roman" w:hAnsi="Times New Roman"/>
              </w:rPr>
              <w:fldChar w:fldCharType="end"/>
            </w:r>
          </w:hyperlink>
        </w:p>
        <w:p w14:paraId="56484309" w14:textId="77777777"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76" w:history="1">
            <w:r w:rsidRPr="006049E1">
              <w:rPr>
                <w:rStyle w:val="af9"/>
                <w:rFonts w:ascii="Times New Roman" w:hAnsi="Times New Roman"/>
              </w:rPr>
              <w:t>5.3.7</w:t>
            </w:r>
            <w:r w:rsidRPr="006049E1">
              <w:rPr>
                <w:rFonts w:ascii="Times New Roman" w:hAnsi="Times New Roman"/>
                <w14:ligatures w14:val="standardContextual"/>
              </w:rPr>
              <w:tab/>
              <w:t xml:space="preserve">Fire </w:t>
            </w:r>
            <w:r w:rsidRPr="006049E1">
              <w:rPr>
                <w:rStyle w:val="af9"/>
                <w:rFonts w:ascii="Times New Roman" w:hAnsi="Times New Roman"/>
              </w:rPr>
              <w:t>E</w:t>
            </w:r>
            <w:r w:rsidRPr="006049E1">
              <w:rPr>
                <w:rStyle w:val="af9"/>
                <w:rFonts w:ascii="Times New Roman" w:hAnsi="Times New Roman" w:hint="eastAsia"/>
              </w:rPr>
              <w:t>xtinguisher</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_Toc134455776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56</w:t>
            </w:r>
            <w:r w:rsidRPr="006049E1">
              <w:rPr>
                <w:rFonts w:ascii="Times New Roman" w:hAnsi="Times New Roman"/>
              </w:rPr>
              <w:fldChar w:fldCharType="end"/>
            </w:r>
          </w:hyperlink>
        </w:p>
        <w:p w14:paraId="2D408278" w14:textId="6BEF869A" w:rsidR="00717C7A" w:rsidRPr="006049E1" w:rsidRDefault="00000000">
          <w:pPr>
            <w:pStyle w:val="TOC2"/>
            <w:tabs>
              <w:tab w:val="left" w:pos="735"/>
              <w:tab w:val="right" w:leader="dot" w:pos="8296"/>
            </w:tabs>
            <w:spacing w:line="360" w:lineRule="auto"/>
            <w:ind w:left="240"/>
            <w:rPr>
              <w:rFonts w:ascii="Times New Roman" w:hAnsi="Times New Roman"/>
              <w14:ligatures w14:val="standardContextual"/>
            </w:rPr>
          </w:pPr>
          <w:hyperlink w:anchor="_Toc134455777" w:history="1">
            <w:r w:rsidRPr="006049E1">
              <w:rPr>
                <w:rStyle w:val="af9"/>
                <w:rFonts w:ascii="Times New Roman" w:hAnsi="Times New Roman"/>
              </w:rPr>
              <w:t>5.4</w:t>
            </w:r>
            <w:r w:rsidRPr="006049E1">
              <w:rPr>
                <w:rFonts w:ascii="Times New Roman" w:hAnsi="Times New Roman"/>
                <w14:ligatures w14:val="standardContextual"/>
              </w:rPr>
              <w:tab/>
            </w:r>
            <w:r w:rsidRPr="006049E1">
              <w:t xml:space="preserve">Smoke </w:t>
            </w:r>
            <w:r w:rsidRPr="006049E1">
              <w:rPr>
                <w:rFonts w:hint="eastAsia"/>
              </w:rPr>
              <w:t xml:space="preserve">protection and </w:t>
            </w:r>
            <w:r w:rsidRPr="006049E1">
              <w:t>exhaust system</w:t>
            </w:r>
            <w:r w:rsidRPr="006049E1">
              <w:rPr>
                <w:rStyle w:val="af9"/>
                <w:rFonts w:ascii="Times New Roman" w:hAnsi="Times New Roman" w:hint="eastAsia"/>
              </w:rPr>
              <w:t>;</w:t>
            </w:r>
            <w:r w:rsidR="006049E1">
              <w:rPr>
                <w:rStyle w:val="af9"/>
                <w:rFonts w:ascii="Times New Roman" w:hAnsi="Times New Roman"/>
              </w:rPr>
              <w:t xml:space="preserve"> </w:t>
            </w:r>
            <w:r w:rsidRPr="006049E1">
              <w:rPr>
                <w:rStyle w:val="af9"/>
                <w:rFonts w:ascii="Times New Roman" w:hAnsi="Times New Roman"/>
              </w:rPr>
              <w:t>heating,ventilating and air conditioning system</w:t>
            </w:r>
            <w:r w:rsidRPr="006049E1">
              <w:rPr>
                <w:rStyle w:val="af9"/>
              </w:rPr>
              <w:tab/>
            </w:r>
            <w:r w:rsidRPr="006049E1">
              <w:rPr>
                <w:rStyle w:val="af9"/>
              </w:rPr>
              <w:fldChar w:fldCharType="begin"/>
            </w:r>
            <w:r w:rsidRPr="006049E1">
              <w:rPr>
                <w:rStyle w:val="af9"/>
              </w:rPr>
              <w:instrText xml:space="preserve"> PAGEREF _Toc134455777 \h </w:instrText>
            </w:r>
            <w:r w:rsidRPr="006049E1">
              <w:rPr>
                <w:rStyle w:val="af9"/>
              </w:rPr>
            </w:r>
            <w:r w:rsidRPr="006049E1">
              <w:rPr>
                <w:rStyle w:val="af9"/>
              </w:rPr>
              <w:fldChar w:fldCharType="separate"/>
            </w:r>
            <w:r w:rsidRPr="006049E1">
              <w:rPr>
                <w:rStyle w:val="af9"/>
              </w:rPr>
              <w:t>58</w:t>
            </w:r>
            <w:r w:rsidRPr="006049E1">
              <w:rPr>
                <w:rStyle w:val="af9"/>
              </w:rPr>
              <w:fldChar w:fldCharType="end"/>
            </w:r>
          </w:hyperlink>
        </w:p>
        <w:p w14:paraId="1ED9F30A" w14:textId="77777777"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78" w:history="1">
            <w:r w:rsidRPr="006049E1">
              <w:rPr>
                <w:rStyle w:val="af9"/>
                <w:rFonts w:ascii="Times New Roman" w:hAnsi="Times New Roman"/>
              </w:rPr>
              <w:t>5.4.1</w:t>
            </w:r>
            <w:r w:rsidRPr="006049E1">
              <w:rPr>
                <w:rFonts w:ascii="Times New Roman" w:hAnsi="Times New Roman"/>
                <w14:ligatures w14:val="standardContextual"/>
              </w:rPr>
              <w:tab/>
            </w:r>
            <w:r w:rsidRPr="006049E1">
              <w:rPr>
                <w:rStyle w:val="af9"/>
                <w:rFonts w:ascii="Times New Roman" w:hAnsi="Times New Roman" w:hint="eastAsia"/>
              </w:rPr>
              <w:t>S</w:t>
            </w:r>
            <w:r w:rsidRPr="006049E1">
              <w:rPr>
                <w:rStyle w:val="af9"/>
                <w:rFonts w:ascii="Times New Roman" w:hAnsi="Times New Roman"/>
              </w:rPr>
              <w:t xml:space="preserve">moke </w:t>
            </w:r>
            <w:r w:rsidRPr="006049E1">
              <w:rPr>
                <w:rStyle w:val="af9"/>
                <w:rFonts w:ascii="Times New Roman" w:hAnsi="Times New Roman" w:hint="eastAsia"/>
              </w:rPr>
              <w:t>protection</w:t>
            </w:r>
            <w:r w:rsidRPr="006049E1">
              <w:rPr>
                <w:rStyle w:val="af9"/>
                <w:rFonts w:ascii="Times New Roman" w:hAnsi="Times New Roman"/>
              </w:rPr>
              <w:t xml:space="preserve"> system</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_Toc134455778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58</w:t>
            </w:r>
            <w:r w:rsidRPr="006049E1">
              <w:rPr>
                <w:rFonts w:ascii="Times New Roman" w:hAnsi="Times New Roman"/>
              </w:rPr>
              <w:fldChar w:fldCharType="end"/>
            </w:r>
          </w:hyperlink>
        </w:p>
        <w:p w14:paraId="2A4D7803" w14:textId="77777777"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79" w:history="1">
            <w:r w:rsidRPr="006049E1">
              <w:rPr>
                <w:rStyle w:val="af9"/>
                <w:rFonts w:ascii="Times New Roman" w:hAnsi="Times New Roman"/>
              </w:rPr>
              <w:t>5.4.2</w:t>
            </w:r>
            <w:r w:rsidRPr="006049E1">
              <w:rPr>
                <w:rFonts w:ascii="Times New Roman" w:hAnsi="Times New Roman"/>
                <w14:ligatures w14:val="standardContextual"/>
              </w:rPr>
              <w:tab/>
            </w:r>
            <w:r w:rsidRPr="006049E1">
              <w:rPr>
                <w:rStyle w:val="af9"/>
                <w:rFonts w:ascii="Times New Roman" w:hAnsi="Times New Roman" w:hint="eastAsia"/>
              </w:rPr>
              <w:t>S</w:t>
            </w:r>
            <w:r w:rsidRPr="006049E1">
              <w:rPr>
                <w:rStyle w:val="af9"/>
                <w:rFonts w:ascii="Times New Roman" w:hAnsi="Times New Roman"/>
              </w:rPr>
              <w:t>moke exhaust system</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_Toc134455779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60</w:t>
            </w:r>
            <w:r w:rsidRPr="006049E1">
              <w:rPr>
                <w:rFonts w:ascii="Times New Roman" w:hAnsi="Times New Roman"/>
              </w:rPr>
              <w:fldChar w:fldCharType="end"/>
            </w:r>
          </w:hyperlink>
        </w:p>
        <w:p w14:paraId="7901D976" w14:textId="5A368B49"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80" w:history="1">
            <w:r w:rsidRPr="006049E1">
              <w:rPr>
                <w:rStyle w:val="af9"/>
                <w:rFonts w:ascii="Times New Roman" w:hAnsi="Times New Roman"/>
              </w:rPr>
              <w:t>5.4.3</w:t>
            </w:r>
            <w:r w:rsidRPr="006049E1">
              <w:rPr>
                <w:rFonts w:ascii="Times New Roman" w:hAnsi="Times New Roman"/>
                <w14:ligatures w14:val="standardContextual"/>
              </w:rPr>
              <w:tab/>
            </w:r>
            <w:r w:rsidRPr="006049E1">
              <w:rPr>
                <w:rStyle w:val="af9"/>
                <w:rFonts w:ascii="Times New Roman" w:hAnsi="Times New Roman" w:hint="eastAsia"/>
              </w:rPr>
              <w:t>F</w:t>
            </w:r>
            <w:r w:rsidRPr="006049E1">
              <w:rPr>
                <w:rStyle w:val="af9"/>
                <w:rFonts w:ascii="Times New Roman" w:hAnsi="Times New Roman"/>
              </w:rPr>
              <w:t xml:space="preserve">unction of </w:t>
            </w:r>
            <w:r w:rsidRPr="006049E1">
              <w:rPr>
                <w:rStyle w:val="af9"/>
                <w:rFonts w:ascii="Times New Roman" w:hAnsi="Times New Roman" w:hint="eastAsia"/>
              </w:rPr>
              <w:t xml:space="preserve">smoke protection and </w:t>
            </w:r>
            <w:r w:rsidRPr="006049E1">
              <w:rPr>
                <w:rStyle w:val="af9"/>
                <w:rFonts w:ascii="Times New Roman" w:hAnsi="Times New Roman"/>
              </w:rPr>
              <w:t>exhaust</w:t>
            </w:r>
            <w:r w:rsidRPr="006049E1">
              <w:rPr>
                <w:rStyle w:val="af9"/>
                <w:rFonts w:ascii="Times New Roman" w:hAnsi="Times New Roman" w:hint="eastAsia"/>
              </w:rPr>
              <w:t xml:space="preserve"> system</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_Toc134455780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63</w:t>
            </w:r>
            <w:r w:rsidRPr="006049E1">
              <w:rPr>
                <w:rFonts w:ascii="Times New Roman" w:hAnsi="Times New Roman"/>
              </w:rPr>
              <w:fldChar w:fldCharType="end"/>
            </w:r>
          </w:hyperlink>
        </w:p>
        <w:p w14:paraId="570083EB" w14:textId="77777777"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81" w:history="1">
            <w:r w:rsidRPr="006049E1">
              <w:rPr>
                <w:rStyle w:val="af9"/>
                <w:rFonts w:ascii="Times New Roman" w:hAnsi="Times New Roman"/>
              </w:rPr>
              <w:t>5.4.4</w:t>
            </w:r>
            <w:r w:rsidRPr="006049E1">
              <w:rPr>
                <w:rFonts w:ascii="Times New Roman" w:hAnsi="Times New Roman"/>
                <w14:ligatures w14:val="standardContextual"/>
              </w:rPr>
              <w:tab/>
            </w:r>
            <w:r w:rsidRPr="006049E1">
              <w:rPr>
                <w:rStyle w:val="af9"/>
                <w:rFonts w:ascii="Times New Roman" w:hAnsi="Times New Roman"/>
              </w:rPr>
              <w:t>Heating,ventilating and air conditioning system</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_Toc134455781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64</w:t>
            </w:r>
            <w:r w:rsidRPr="006049E1">
              <w:rPr>
                <w:rFonts w:ascii="Times New Roman" w:hAnsi="Times New Roman"/>
              </w:rPr>
              <w:fldChar w:fldCharType="end"/>
            </w:r>
          </w:hyperlink>
        </w:p>
        <w:p w14:paraId="49D1B88B" w14:textId="637846F7" w:rsidR="00717C7A" w:rsidRPr="006049E1" w:rsidRDefault="00000000">
          <w:pPr>
            <w:pStyle w:val="TOC2"/>
            <w:tabs>
              <w:tab w:val="left" w:pos="735"/>
              <w:tab w:val="right" w:leader="dot" w:pos="8296"/>
            </w:tabs>
            <w:spacing w:line="360" w:lineRule="auto"/>
            <w:ind w:left="240"/>
            <w:rPr>
              <w:rFonts w:ascii="Times New Roman" w:hAnsi="Times New Roman"/>
              <w14:ligatures w14:val="standardContextual"/>
            </w:rPr>
          </w:pPr>
          <w:hyperlink w:anchor="_Toc134455782" w:history="1">
            <w:r w:rsidRPr="006049E1">
              <w:rPr>
                <w:rStyle w:val="af9"/>
                <w:rFonts w:ascii="Times New Roman" w:hAnsi="Times New Roman"/>
              </w:rPr>
              <w:t>5.5</w:t>
            </w:r>
            <w:r w:rsidRPr="006049E1">
              <w:rPr>
                <w:rFonts w:ascii="Times New Roman" w:hAnsi="Times New Roman"/>
                <w14:ligatures w14:val="standardContextual"/>
              </w:rPr>
              <w:tab/>
            </w:r>
            <w:r w:rsidRPr="006049E1">
              <w:rPr>
                <w:rStyle w:val="af9"/>
                <w:rFonts w:ascii="Times New Roman" w:hAnsi="Times New Roman" w:hint="eastAsia"/>
              </w:rPr>
              <w:t>Fire</w:t>
            </w:r>
            <w:r w:rsidRPr="006049E1">
              <w:rPr>
                <w:rStyle w:val="af9"/>
                <w:rFonts w:ascii="Times New Roman" w:hAnsi="Times New Roman"/>
              </w:rPr>
              <w:t xml:space="preserve"> </w:t>
            </w:r>
            <w:r w:rsidRPr="006049E1">
              <w:rPr>
                <w:rStyle w:val="af9"/>
                <w:rFonts w:ascii="Times New Roman" w:hAnsi="Times New Roman" w:hint="eastAsia"/>
              </w:rPr>
              <w:t>e</w:t>
            </w:r>
            <w:r w:rsidRPr="006049E1">
              <w:rPr>
                <w:rStyle w:val="af9"/>
                <w:rFonts w:ascii="Times New Roman" w:hAnsi="Times New Roman"/>
              </w:rPr>
              <w:t>lectric system</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_Toc134455782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67</w:t>
            </w:r>
            <w:r w:rsidRPr="006049E1">
              <w:rPr>
                <w:rFonts w:ascii="Times New Roman" w:hAnsi="Times New Roman"/>
              </w:rPr>
              <w:fldChar w:fldCharType="end"/>
            </w:r>
          </w:hyperlink>
        </w:p>
        <w:p w14:paraId="0DA19519" w14:textId="33EB52F1"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83" w:history="1">
            <w:r w:rsidRPr="006049E1">
              <w:rPr>
                <w:rStyle w:val="af9"/>
                <w:rFonts w:ascii="Times New Roman" w:hAnsi="Times New Roman"/>
              </w:rPr>
              <w:t>5.5.1</w:t>
            </w:r>
            <w:r w:rsidRPr="006049E1">
              <w:rPr>
                <w:rFonts w:ascii="Times New Roman" w:hAnsi="Times New Roman"/>
                <w14:ligatures w14:val="standardContextual"/>
              </w:rPr>
              <w:tab/>
            </w:r>
            <w:r w:rsidRPr="006049E1">
              <w:rPr>
                <w:rStyle w:val="af9"/>
                <w:rFonts w:ascii="Times New Roman" w:hAnsi="Times New Roman"/>
              </w:rPr>
              <w:t xml:space="preserve">Fire </w:t>
            </w:r>
            <w:r w:rsidRPr="006049E1">
              <w:rPr>
                <w:rStyle w:val="af9"/>
                <w:rFonts w:ascii="Times New Roman" w:hAnsi="Times New Roman" w:hint="eastAsia"/>
              </w:rPr>
              <w:t>power supply system</w:t>
            </w:r>
            <w:r w:rsidRPr="006049E1">
              <w:rPr>
                <w:rStyle w:val="af9"/>
                <w:rFonts w:ascii="Times New Roman" w:hAnsi="Times New Roman"/>
              </w:rPr>
              <w:t xml:space="preserve"> &amp; distribution</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_Toc134455783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67</w:t>
            </w:r>
            <w:r w:rsidRPr="006049E1">
              <w:rPr>
                <w:rFonts w:ascii="Times New Roman" w:hAnsi="Times New Roman"/>
              </w:rPr>
              <w:fldChar w:fldCharType="end"/>
            </w:r>
          </w:hyperlink>
        </w:p>
        <w:p w14:paraId="0AE1A971" w14:textId="77777777"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84" w:history="1">
            <w:r w:rsidRPr="006049E1">
              <w:rPr>
                <w:rStyle w:val="af9"/>
                <w:rFonts w:ascii="Times New Roman" w:hAnsi="Times New Roman"/>
              </w:rPr>
              <w:t>5.5.2</w:t>
            </w:r>
            <w:r w:rsidRPr="006049E1">
              <w:rPr>
                <w:rFonts w:ascii="Times New Roman" w:hAnsi="Times New Roman"/>
                <w14:ligatures w14:val="standardContextual"/>
              </w:rPr>
              <w:tab/>
            </w:r>
            <w:r w:rsidRPr="006049E1">
              <w:rPr>
                <w:rFonts w:ascii="Times New Roman" w:hAnsi="Times New Roman" w:hint="eastAsia"/>
                <w14:ligatures w14:val="standardContextual"/>
              </w:rPr>
              <w:t xml:space="preserve">Automatic </w:t>
            </w:r>
            <w:r w:rsidRPr="006049E1">
              <w:rPr>
                <w:rStyle w:val="af9"/>
                <w:rFonts w:ascii="Times New Roman" w:hAnsi="Times New Roman" w:hint="eastAsia"/>
              </w:rPr>
              <w:t>f</w:t>
            </w:r>
            <w:r w:rsidRPr="006049E1">
              <w:rPr>
                <w:rStyle w:val="af9"/>
                <w:rFonts w:ascii="Times New Roman" w:hAnsi="Times New Roman"/>
              </w:rPr>
              <w:t>ire alarm system</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_Toc134455784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69</w:t>
            </w:r>
            <w:r w:rsidRPr="006049E1">
              <w:rPr>
                <w:rFonts w:ascii="Times New Roman" w:hAnsi="Times New Roman"/>
              </w:rPr>
              <w:fldChar w:fldCharType="end"/>
            </w:r>
          </w:hyperlink>
        </w:p>
        <w:p w14:paraId="0E2E00DC" w14:textId="77777777"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85" w:history="1">
            <w:r w:rsidRPr="006049E1">
              <w:rPr>
                <w:rStyle w:val="af9"/>
                <w:rFonts w:ascii="Times New Roman" w:hAnsi="Times New Roman"/>
              </w:rPr>
              <w:t>5.5.3</w:t>
            </w:r>
            <w:r w:rsidRPr="006049E1">
              <w:rPr>
                <w:rFonts w:ascii="Times New Roman" w:hAnsi="Times New Roman"/>
                <w14:ligatures w14:val="standardContextual"/>
              </w:rPr>
              <w:tab/>
            </w:r>
            <w:r w:rsidRPr="006049E1">
              <w:rPr>
                <w:rStyle w:val="af9"/>
                <w:rFonts w:ascii="Times New Roman" w:hAnsi="Times New Roman" w:hint="eastAsia"/>
              </w:rPr>
              <w:t>F</w:t>
            </w:r>
            <w:r w:rsidRPr="006049E1">
              <w:rPr>
                <w:rStyle w:val="af9"/>
                <w:rFonts w:ascii="Times New Roman" w:hAnsi="Times New Roman"/>
              </w:rPr>
              <w:t>ire emergency lighting and evacuation indicating system</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_Toc134455785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76</w:t>
            </w:r>
            <w:r w:rsidRPr="006049E1">
              <w:rPr>
                <w:rFonts w:ascii="Times New Roman" w:hAnsi="Times New Roman"/>
              </w:rPr>
              <w:fldChar w:fldCharType="end"/>
            </w:r>
          </w:hyperlink>
        </w:p>
        <w:p w14:paraId="15E3C33A" w14:textId="24FEBC8C"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86" w:history="1">
            <w:r w:rsidRPr="006049E1">
              <w:rPr>
                <w:rStyle w:val="af9"/>
                <w:rFonts w:ascii="Times New Roman" w:hAnsi="Times New Roman"/>
              </w:rPr>
              <w:t>5.5.4</w:t>
            </w:r>
            <w:r w:rsidRPr="006049E1">
              <w:rPr>
                <w:rFonts w:ascii="Times New Roman" w:hAnsi="Times New Roman"/>
                <w14:ligatures w14:val="standardContextual"/>
              </w:rPr>
              <w:tab/>
            </w:r>
            <w:r w:rsidRPr="006049E1">
              <w:rPr>
                <w:rStyle w:val="af9"/>
                <w:rFonts w:ascii="Times New Roman" w:hAnsi="Times New Roman"/>
              </w:rPr>
              <w:t>Power</w:t>
            </w:r>
            <w:r w:rsidRPr="006049E1">
              <w:rPr>
                <w:rStyle w:val="af9"/>
                <w:rFonts w:ascii="Times New Roman" w:hAnsi="Times New Roman" w:hint="eastAsia"/>
              </w:rPr>
              <w:t xml:space="preserve"> pipe</w:t>
            </w:r>
            <w:r w:rsidRPr="006049E1">
              <w:rPr>
                <w:rStyle w:val="af9"/>
                <w:rFonts w:ascii="Times New Roman" w:hAnsi="Times New Roman"/>
              </w:rPr>
              <w:t>line</w:t>
            </w:r>
            <w:r w:rsidRPr="006049E1">
              <w:rPr>
                <w:rStyle w:val="af9"/>
                <w:rFonts w:ascii="Times New Roman" w:hAnsi="Times New Roman" w:hint="eastAsia"/>
              </w:rPr>
              <w:t>s</w:t>
            </w:r>
            <w:r w:rsidRPr="006049E1">
              <w:rPr>
                <w:rStyle w:val="af9"/>
                <w:rFonts w:ascii="Times New Roman" w:hAnsi="Times New Roman"/>
              </w:rPr>
              <w:t xml:space="preserve"> arrangement</w:t>
            </w:r>
            <w:r w:rsidRPr="006049E1">
              <w:rPr>
                <w:rFonts w:ascii="Times New Roman" w:hAnsi="Times New Roman"/>
              </w:rPr>
              <w:tab/>
            </w:r>
            <w:r w:rsidRPr="006049E1">
              <w:rPr>
                <w:rFonts w:ascii="Times New Roman" w:hAnsi="Times New Roman"/>
              </w:rPr>
              <w:fldChar w:fldCharType="begin"/>
            </w:r>
            <w:r w:rsidRPr="006049E1">
              <w:rPr>
                <w:rFonts w:ascii="Times New Roman" w:hAnsi="Times New Roman"/>
              </w:rPr>
              <w:instrText xml:space="preserve"> PAGEREF _Toc134455786 \h </w:instrText>
            </w:r>
            <w:r w:rsidRPr="006049E1">
              <w:rPr>
                <w:rFonts w:ascii="Times New Roman" w:hAnsi="Times New Roman"/>
              </w:rPr>
            </w:r>
            <w:r w:rsidRPr="006049E1">
              <w:rPr>
                <w:rFonts w:ascii="Times New Roman" w:hAnsi="Times New Roman"/>
              </w:rPr>
              <w:fldChar w:fldCharType="separate"/>
            </w:r>
            <w:r w:rsidRPr="006049E1">
              <w:rPr>
                <w:rFonts w:ascii="Times New Roman" w:hAnsi="Times New Roman"/>
              </w:rPr>
              <w:t>78</w:t>
            </w:r>
            <w:r w:rsidRPr="006049E1">
              <w:rPr>
                <w:rFonts w:ascii="Times New Roman" w:hAnsi="Times New Roman"/>
              </w:rPr>
              <w:fldChar w:fldCharType="end"/>
            </w:r>
          </w:hyperlink>
        </w:p>
        <w:p w14:paraId="5DC55099" w14:textId="305A5F37" w:rsidR="00717C7A" w:rsidRPr="006049E1" w:rsidRDefault="00000000">
          <w:pPr>
            <w:pStyle w:val="TOC3"/>
            <w:tabs>
              <w:tab w:val="left" w:pos="1260"/>
              <w:tab w:val="right" w:leader="dot" w:pos="8296"/>
            </w:tabs>
            <w:spacing w:line="360" w:lineRule="auto"/>
            <w:ind w:left="600"/>
            <w:rPr>
              <w:rFonts w:ascii="Times New Roman" w:hAnsi="Times New Roman"/>
              <w14:ligatures w14:val="standardContextual"/>
            </w:rPr>
          </w:pPr>
          <w:hyperlink w:anchor="_Toc134455787" w:history="1">
            <w:r w:rsidRPr="006049E1">
              <w:rPr>
                <w:rStyle w:val="af9"/>
                <w:rFonts w:ascii="Times New Roman" w:hAnsi="Times New Roman"/>
              </w:rPr>
              <w:t>5.5.5</w:t>
            </w:r>
            <w:r w:rsidRPr="006049E1">
              <w:rPr>
                <w:rStyle w:val="af9"/>
              </w:rPr>
              <w:tab/>
            </w:r>
            <w:r w:rsidRPr="006049E1">
              <w:rPr>
                <w:rStyle w:val="af9"/>
                <w:rFonts w:ascii="Times New Roman" w:hAnsi="Times New Roman" w:hint="eastAsia"/>
              </w:rPr>
              <w:t>Function of automatic control system for fire protection</w:t>
            </w:r>
            <w:r w:rsidRPr="006049E1">
              <w:rPr>
                <w:rStyle w:val="af9"/>
                <w:rFonts w:hint="eastAsia"/>
              </w:rPr>
              <w:tab/>
            </w:r>
            <w:r w:rsidRPr="006049E1">
              <w:rPr>
                <w:rStyle w:val="af9"/>
              </w:rPr>
              <w:fldChar w:fldCharType="begin"/>
            </w:r>
            <w:r w:rsidRPr="006049E1">
              <w:rPr>
                <w:rStyle w:val="af9"/>
              </w:rPr>
              <w:instrText xml:space="preserve"> PAGEREF _Toc134455787 \h </w:instrText>
            </w:r>
            <w:r w:rsidRPr="006049E1">
              <w:rPr>
                <w:rStyle w:val="af9"/>
              </w:rPr>
            </w:r>
            <w:r w:rsidRPr="006049E1">
              <w:rPr>
                <w:rStyle w:val="af9"/>
              </w:rPr>
              <w:fldChar w:fldCharType="separate"/>
            </w:r>
            <w:r w:rsidRPr="006049E1">
              <w:rPr>
                <w:rStyle w:val="af9"/>
              </w:rPr>
              <w:t>78</w:t>
            </w:r>
            <w:r w:rsidRPr="006049E1">
              <w:rPr>
                <w:rStyle w:val="af9"/>
              </w:rPr>
              <w:fldChar w:fldCharType="end"/>
            </w:r>
          </w:hyperlink>
        </w:p>
        <w:p w14:paraId="75B1F730" w14:textId="77777777" w:rsidR="00717C7A" w:rsidRPr="006049E1" w:rsidRDefault="00000000">
          <w:pPr>
            <w:pStyle w:val="TOC1"/>
            <w:tabs>
              <w:tab w:val="right" w:leader="dot" w:pos="8296"/>
            </w:tabs>
            <w:spacing w:line="360" w:lineRule="auto"/>
            <w:rPr>
              <w:rFonts w:ascii="Times New Roman" w:hAnsi="Times New Roman"/>
              <w:sz w:val="24"/>
              <w:szCs w:val="24"/>
              <w14:ligatures w14:val="standardContextual"/>
            </w:rPr>
          </w:pPr>
          <w:hyperlink w:anchor="_Toc134455788" w:history="1">
            <w:r w:rsidRPr="006049E1">
              <w:rPr>
                <w:rStyle w:val="af9"/>
                <w:rFonts w:ascii="Times New Roman" w:hAnsi="Times New Roman"/>
                <w:sz w:val="24"/>
                <w:szCs w:val="24"/>
              </w:rPr>
              <w:t xml:space="preserve">Appendix A  </w:t>
            </w:r>
            <w:r w:rsidRPr="006049E1">
              <w:rPr>
                <w:rStyle w:val="af9"/>
                <w:rFonts w:ascii="Times New Roman" w:hAnsi="Times New Roman" w:hint="eastAsia"/>
                <w:sz w:val="24"/>
                <w:szCs w:val="24"/>
              </w:rPr>
              <w:t>T</w:t>
            </w:r>
            <w:r w:rsidRPr="006049E1">
              <w:rPr>
                <w:rStyle w:val="af9"/>
                <w:rFonts w:ascii="Times New Roman" w:hAnsi="Times New Roman"/>
                <w:sz w:val="24"/>
                <w:szCs w:val="24"/>
              </w:rPr>
              <w:t>erms for in-situ assessment of localized region</w:t>
            </w:r>
            <w:r w:rsidRPr="006049E1">
              <w:rPr>
                <w:rFonts w:ascii="Times New Roman" w:hAnsi="Times New Roman"/>
                <w:sz w:val="24"/>
                <w:szCs w:val="24"/>
              </w:rPr>
              <w:tab/>
            </w:r>
            <w:r w:rsidRPr="006049E1">
              <w:rPr>
                <w:rFonts w:ascii="Times New Roman" w:hAnsi="Times New Roman"/>
                <w:szCs w:val="21"/>
              </w:rPr>
              <w:fldChar w:fldCharType="begin"/>
            </w:r>
            <w:r w:rsidRPr="006049E1">
              <w:rPr>
                <w:rFonts w:ascii="Times New Roman" w:hAnsi="Times New Roman"/>
                <w:szCs w:val="21"/>
              </w:rPr>
              <w:instrText xml:space="preserve"> PAGEREF _Toc134455788 \h </w:instrText>
            </w:r>
            <w:r w:rsidRPr="006049E1">
              <w:rPr>
                <w:rFonts w:ascii="Times New Roman" w:hAnsi="Times New Roman"/>
                <w:szCs w:val="21"/>
              </w:rPr>
            </w:r>
            <w:r w:rsidRPr="006049E1">
              <w:rPr>
                <w:rFonts w:ascii="Times New Roman" w:hAnsi="Times New Roman"/>
                <w:szCs w:val="21"/>
              </w:rPr>
              <w:fldChar w:fldCharType="separate"/>
            </w:r>
            <w:r w:rsidRPr="006049E1">
              <w:rPr>
                <w:rFonts w:ascii="Times New Roman" w:hAnsi="Times New Roman"/>
                <w:szCs w:val="21"/>
              </w:rPr>
              <w:t>81</w:t>
            </w:r>
            <w:r w:rsidRPr="006049E1">
              <w:rPr>
                <w:rFonts w:ascii="Times New Roman" w:hAnsi="Times New Roman"/>
                <w:szCs w:val="21"/>
              </w:rPr>
              <w:fldChar w:fldCharType="end"/>
            </w:r>
          </w:hyperlink>
        </w:p>
        <w:p w14:paraId="4764E512" w14:textId="77777777" w:rsidR="00717C7A" w:rsidRPr="006049E1" w:rsidRDefault="00000000">
          <w:pPr>
            <w:pStyle w:val="TOC1"/>
            <w:tabs>
              <w:tab w:val="right" w:leader="dot" w:pos="8296"/>
            </w:tabs>
            <w:spacing w:line="360" w:lineRule="auto"/>
            <w:rPr>
              <w:rFonts w:ascii="Times New Roman" w:hAnsi="Times New Roman"/>
              <w:sz w:val="24"/>
              <w:szCs w:val="24"/>
              <w14:ligatures w14:val="standardContextual"/>
            </w:rPr>
          </w:pPr>
          <w:r w:rsidRPr="006049E1">
            <w:rPr>
              <w:sz w:val="24"/>
              <w:szCs w:val="24"/>
            </w:rPr>
            <w:t>A</w:t>
          </w:r>
          <w:hyperlink w:anchor="_Toc134455789" w:history="1">
            <w:r w:rsidRPr="006049E1">
              <w:rPr>
                <w:rStyle w:val="af9"/>
                <w:rFonts w:ascii="Times New Roman" w:hAnsi="Times New Roman"/>
                <w:sz w:val="24"/>
                <w:szCs w:val="24"/>
              </w:rPr>
              <w:t>ppendix B  List of</w:t>
            </w:r>
            <w:r w:rsidRPr="006049E1">
              <w:t xml:space="preserve"> </w:t>
            </w:r>
            <w:r w:rsidRPr="006049E1">
              <w:rPr>
                <w:rStyle w:val="af9"/>
                <w:rFonts w:ascii="Times New Roman" w:hAnsi="Times New Roman"/>
                <w:sz w:val="24"/>
                <w:szCs w:val="24"/>
              </w:rPr>
              <w:t>reference</w:t>
            </w:r>
            <w:r w:rsidRPr="006049E1">
              <w:rPr>
                <w:rStyle w:val="af9"/>
                <w:rFonts w:ascii="Times New Roman" w:hAnsi="Times New Roman" w:hint="eastAsia"/>
                <w:sz w:val="24"/>
                <w:szCs w:val="24"/>
              </w:rPr>
              <w:t xml:space="preserve"> i</w:t>
            </w:r>
            <w:r w:rsidRPr="006049E1">
              <w:rPr>
                <w:rStyle w:val="af9"/>
                <w:rFonts w:ascii="Times New Roman" w:hAnsi="Times New Roman"/>
                <w:sz w:val="24"/>
                <w:szCs w:val="24"/>
              </w:rPr>
              <w:t xml:space="preserve">nstruments </w:t>
            </w:r>
            <w:r w:rsidRPr="006049E1">
              <w:rPr>
                <w:rStyle w:val="af9"/>
                <w:rFonts w:ascii="Times New Roman" w:hAnsi="Times New Roman" w:hint="eastAsia"/>
                <w:sz w:val="24"/>
                <w:szCs w:val="24"/>
              </w:rPr>
              <w:t>f</w:t>
            </w:r>
            <w:r w:rsidRPr="006049E1">
              <w:rPr>
                <w:rStyle w:val="af9"/>
                <w:rFonts w:ascii="Times New Roman" w:hAnsi="Times New Roman"/>
                <w:sz w:val="24"/>
                <w:szCs w:val="24"/>
              </w:rPr>
              <w:t>or i</w:t>
            </w:r>
            <w:r w:rsidRPr="006049E1">
              <w:rPr>
                <w:rStyle w:val="af9"/>
                <w:rFonts w:ascii="Times New Roman" w:hAnsi="Times New Roman" w:hint="eastAsia"/>
                <w:sz w:val="24"/>
                <w:szCs w:val="24"/>
              </w:rPr>
              <w:t>n</w:t>
            </w:r>
            <w:r w:rsidRPr="006049E1">
              <w:rPr>
                <w:rStyle w:val="af9"/>
                <w:rFonts w:ascii="Times New Roman" w:hAnsi="Times New Roman"/>
                <w:sz w:val="24"/>
                <w:szCs w:val="24"/>
              </w:rPr>
              <w:t>-</w:t>
            </w:r>
            <w:r w:rsidRPr="006049E1">
              <w:rPr>
                <w:rStyle w:val="af9"/>
                <w:rFonts w:ascii="Times New Roman" w:hAnsi="Times New Roman" w:hint="eastAsia"/>
                <w:sz w:val="24"/>
                <w:szCs w:val="24"/>
              </w:rPr>
              <w:t>situ assessment</w:t>
            </w:r>
            <w:r w:rsidRPr="006049E1">
              <w:rPr>
                <w:rFonts w:ascii="Times New Roman" w:hAnsi="Times New Roman"/>
                <w:sz w:val="24"/>
                <w:szCs w:val="24"/>
              </w:rPr>
              <w:tab/>
            </w:r>
            <w:r w:rsidRPr="006049E1">
              <w:rPr>
                <w:rFonts w:ascii="Times New Roman" w:hAnsi="Times New Roman"/>
                <w:szCs w:val="21"/>
              </w:rPr>
              <w:fldChar w:fldCharType="begin"/>
            </w:r>
            <w:r w:rsidRPr="006049E1">
              <w:rPr>
                <w:rFonts w:ascii="Times New Roman" w:hAnsi="Times New Roman"/>
                <w:szCs w:val="21"/>
              </w:rPr>
              <w:instrText xml:space="preserve"> PAGEREF _Toc134455789 \h </w:instrText>
            </w:r>
            <w:r w:rsidRPr="006049E1">
              <w:rPr>
                <w:rFonts w:ascii="Times New Roman" w:hAnsi="Times New Roman"/>
                <w:szCs w:val="21"/>
              </w:rPr>
            </w:r>
            <w:r w:rsidRPr="006049E1">
              <w:rPr>
                <w:rFonts w:ascii="Times New Roman" w:hAnsi="Times New Roman"/>
                <w:szCs w:val="21"/>
              </w:rPr>
              <w:fldChar w:fldCharType="separate"/>
            </w:r>
            <w:r w:rsidRPr="006049E1">
              <w:rPr>
                <w:rFonts w:ascii="Times New Roman" w:hAnsi="Times New Roman"/>
                <w:szCs w:val="21"/>
              </w:rPr>
              <w:t>82</w:t>
            </w:r>
            <w:r w:rsidRPr="006049E1">
              <w:rPr>
                <w:rFonts w:ascii="Times New Roman" w:hAnsi="Times New Roman"/>
                <w:szCs w:val="21"/>
              </w:rPr>
              <w:fldChar w:fldCharType="end"/>
            </w:r>
          </w:hyperlink>
        </w:p>
        <w:p w14:paraId="04B4CE77" w14:textId="77777777" w:rsidR="00717C7A" w:rsidRPr="006049E1" w:rsidRDefault="00000000">
          <w:pPr>
            <w:pStyle w:val="TOC1"/>
            <w:tabs>
              <w:tab w:val="right" w:leader="dot" w:pos="8296"/>
            </w:tabs>
            <w:spacing w:line="360" w:lineRule="auto"/>
            <w:rPr>
              <w:rFonts w:ascii="Times New Roman" w:hAnsi="Times New Roman"/>
              <w:sz w:val="24"/>
              <w:szCs w:val="24"/>
              <w14:ligatures w14:val="standardContextual"/>
            </w:rPr>
          </w:pPr>
          <w:r w:rsidRPr="006049E1">
            <w:rPr>
              <w:sz w:val="24"/>
              <w:szCs w:val="24"/>
            </w:rPr>
            <w:t>A</w:t>
          </w:r>
          <w:hyperlink w:anchor="_Toc134455790" w:history="1">
            <w:r w:rsidRPr="006049E1">
              <w:rPr>
                <w:rStyle w:val="af9"/>
                <w:rFonts w:ascii="Times New Roman" w:hAnsi="Times New Roman"/>
                <w:sz w:val="24"/>
                <w:szCs w:val="24"/>
              </w:rPr>
              <w:t>ppendix C  Documents for i</w:t>
            </w:r>
            <w:r w:rsidRPr="006049E1">
              <w:rPr>
                <w:rStyle w:val="af9"/>
                <w:rFonts w:ascii="Times New Roman" w:hAnsi="Times New Roman" w:hint="eastAsia"/>
                <w:sz w:val="24"/>
                <w:szCs w:val="24"/>
              </w:rPr>
              <w:t>n</w:t>
            </w:r>
            <w:r w:rsidRPr="006049E1">
              <w:rPr>
                <w:rStyle w:val="af9"/>
                <w:rFonts w:ascii="Times New Roman" w:hAnsi="Times New Roman"/>
                <w:sz w:val="24"/>
                <w:szCs w:val="24"/>
              </w:rPr>
              <w:t xml:space="preserve"> </w:t>
            </w:r>
            <w:r w:rsidRPr="006049E1">
              <w:rPr>
                <w:rStyle w:val="af9"/>
                <w:rFonts w:ascii="Times New Roman" w:hAnsi="Times New Roman" w:hint="eastAsia"/>
                <w:sz w:val="24"/>
                <w:szCs w:val="24"/>
              </w:rPr>
              <w:t>situ assessment</w:t>
            </w:r>
            <w:r w:rsidRPr="006049E1">
              <w:rPr>
                <w:rFonts w:ascii="Times New Roman" w:hAnsi="Times New Roman"/>
                <w:sz w:val="24"/>
                <w:szCs w:val="24"/>
              </w:rPr>
              <w:tab/>
            </w:r>
            <w:r w:rsidRPr="006049E1">
              <w:rPr>
                <w:rFonts w:ascii="Times New Roman" w:hAnsi="Times New Roman"/>
                <w:szCs w:val="21"/>
              </w:rPr>
              <w:fldChar w:fldCharType="begin"/>
            </w:r>
            <w:r w:rsidRPr="006049E1">
              <w:rPr>
                <w:rFonts w:ascii="Times New Roman" w:hAnsi="Times New Roman"/>
                <w:szCs w:val="21"/>
              </w:rPr>
              <w:instrText xml:space="preserve"> PAGEREF _Toc134455790 \h </w:instrText>
            </w:r>
            <w:r w:rsidRPr="006049E1">
              <w:rPr>
                <w:rFonts w:ascii="Times New Roman" w:hAnsi="Times New Roman"/>
                <w:szCs w:val="21"/>
              </w:rPr>
            </w:r>
            <w:r w:rsidRPr="006049E1">
              <w:rPr>
                <w:rFonts w:ascii="Times New Roman" w:hAnsi="Times New Roman"/>
                <w:szCs w:val="21"/>
              </w:rPr>
              <w:fldChar w:fldCharType="separate"/>
            </w:r>
            <w:r w:rsidRPr="006049E1">
              <w:rPr>
                <w:rFonts w:ascii="Times New Roman" w:hAnsi="Times New Roman"/>
                <w:szCs w:val="21"/>
              </w:rPr>
              <w:t>84</w:t>
            </w:r>
            <w:r w:rsidRPr="006049E1">
              <w:rPr>
                <w:rFonts w:ascii="Times New Roman" w:hAnsi="Times New Roman"/>
                <w:szCs w:val="21"/>
              </w:rPr>
              <w:fldChar w:fldCharType="end"/>
            </w:r>
          </w:hyperlink>
        </w:p>
        <w:p w14:paraId="2761666D" w14:textId="77777777" w:rsidR="00717C7A" w:rsidRPr="006049E1" w:rsidRDefault="00000000">
          <w:pPr>
            <w:pStyle w:val="TOC1"/>
            <w:tabs>
              <w:tab w:val="right" w:leader="dot" w:pos="8296"/>
            </w:tabs>
            <w:spacing w:line="360" w:lineRule="auto"/>
            <w:rPr>
              <w:rFonts w:ascii="Times New Roman" w:hAnsi="Times New Roman"/>
              <w:sz w:val="24"/>
              <w:szCs w:val="24"/>
              <w14:ligatures w14:val="standardContextual"/>
            </w:rPr>
          </w:pPr>
          <w:hyperlink w:anchor="_Toc134455791" w:history="1">
            <w:r w:rsidRPr="006049E1">
              <w:rPr>
                <w:rStyle w:val="af9"/>
                <w:rFonts w:ascii="Times New Roman" w:hAnsi="Times New Roman" w:hint="eastAsia"/>
                <w:sz w:val="24"/>
                <w:szCs w:val="24"/>
              </w:rPr>
              <w:t>E</w:t>
            </w:r>
            <w:r w:rsidRPr="006049E1">
              <w:rPr>
                <w:rStyle w:val="af9"/>
                <w:rFonts w:ascii="Times New Roman" w:hAnsi="Times New Roman"/>
                <w:sz w:val="24"/>
                <w:szCs w:val="24"/>
              </w:rPr>
              <w:t>xplanation of wording in this standard</w:t>
            </w:r>
            <w:r w:rsidRPr="006049E1">
              <w:rPr>
                <w:rFonts w:ascii="Times New Roman" w:hAnsi="Times New Roman"/>
                <w:sz w:val="24"/>
                <w:szCs w:val="24"/>
              </w:rPr>
              <w:tab/>
            </w:r>
            <w:r w:rsidRPr="006049E1">
              <w:rPr>
                <w:rFonts w:ascii="Times New Roman" w:hAnsi="Times New Roman"/>
                <w:szCs w:val="21"/>
              </w:rPr>
              <w:fldChar w:fldCharType="begin"/>
            </w:r>
            <w:r w:rsidRPr="006049E1">
              <w:rPr>
                <w:rFonts w:ascii="Times New Roman" w:hAnsi="Times New Roman"/>
                <w:szCs w:val="21"/>
              </w:rPr>
              <w:instrText xml:space="preserve"> PAGEREF _Toc134455791 \h </w:instrText>
            </w:r>
            <w:r w:rsidRPr="006049E1">
              <w:rPr>
                <w:rFonts w:ascii="Times New Roman" w:hAnsi="Times New Roman"/>
                <w:szCs w:val="21"/>
              </w:rPr>
            </w:r>
            <w:r w:rsidRPr="006049E1">
              <w:rPr>
                <w:rFonts w:ascii="Times New Roman" w:hAnsi="Times New Roman"/>
                <w:szCs w:val="21"/>
              </w:rPr>
              <w:fldChar w:fldCharType="separate"/>
            </w:r>
            <w:r w:rsidRPr="006049E1">
              <w:rPr>
                <w:rFonts w:ascii="Times New Roman" w:hAnsi="Times New Roman"/>
                <w:szCs w:val="21"/>
              </w:rPr>
              <w:t>105</w:t>
            </w:r>
            <w:r w:rsidRPr="006049E1">
              <w:rPr>
                <w:rFonts w:ascii="Times New Roman" w:hAnsi="Times New Roman"/>
                <w:szCs w:val="21"/>
              </w:rPr>
              <w:fldChar w:fldCharType="end"/>
            </w:r>
          </w:hyperlink>
        </w:p>
        <w:p w14:paraId="5EA32A1B" w14:textId="77777777" w:rsidR="00717C7A" w:rsidRDefault="00000000">
          <w:pPr>
            <w:pStyle w:val="TOC1"/>
            <w:tabs>
              <w:tab w:val="right" w:leader="dot" w:pos="8296"/>
            </w:tabs>
            <w:spacing w:line="360" w:lineRule="auto"/>
            <w:rPr>
              <w:rFonts w:ascii="Times New Roman" w:hAnsi="Times New Roman"/>
              <w:sz w:val="24"/>
              <w:szCs w:val="24"/>
              <w14:ligatures w14:val="standardContextual"/>
            </w:rPr>
          </w:pPr>
          <w:hyperlink w:anchor="_Toc134455792" w:history="1">
            <w:r w:rsidRPr="006049E1">
              <w:rPr>
                <w:rStyle w:val="af9"/>
                <w:rFonts w:ascii="Times New Roman" w:hAnsi="Times New Roman" w:hint="eastAsia"/>
                <w:sz w:val="24"/>
                <w:szCs w:val="24"/>
              </w:rPr>
              <w:t>L</w:t>
            </w:r>
            <w:r w:rsidRPr="006049E1">
              <w:rPr>
                <w:rStyle w:val="af9"/>
                <w:rFonts w:ascii="Times New Roman" w:hAnsi="Times New Roman"/>
                <w:sz w:val="24"/>
                <w:szCs w:val="24"/>
              </w:rPr>
              <w:t>ist of quoted standards</w:t>
            </w:r>
            <w:r w:rsidRPr="006049E1">
              <w:rPr>
                <w:rFonts w:ascii="Times New Roman" w:hAnsi="Times New Roman"/>
                <w:sz w:val="24"/>
                <w:szCs w:val="24"/>
              </w:rPr>
              <w:tab/>
            </w:r>
            <w:r w:rsidRPr="006049E1">
              <w:rPr>
                <w:rFonts w:ascii="Times New Roman" w:hAnsi="Times New Roman"/>
                <w:szCs w:val="21"/>
              </w:rPr>
              <w:fldChar w:fldCharType="begin"/>
            </w:r>
            <w:r w:rsidRPr="006049E1">
              <w:rPr>
                <w:rFonts w:ascii="Times New Roman" w:hAnsi="Times New Roman"/>
                <w:szCs w:val="21"/>
              </w:rPr>
              <w:instrText xml:space="preserve"> PAGEREF _Toc134455792 \h </w:instrText>
            </w:r>
            <w:r w:rsidRPr="006049E1">
              <w:rPr>
                <w:rFonts w:ascii="Times New Roman" w:hAnsi="Times New Roman"/>
                <w:szCs w:val="21"/>
              </w:rPr>
            </w:r>
            <w:r w:rsidRPr="006049E1">
              <w:rPr>
                <w:rFonts w:ascii="Times New Roman" w:hAnsi="Times New Roman"/>
                <w:szCs w:val="21"/>
              </w:rPr>
              <w:fldChar w:fldCharType="separate"/>
            </w:r>
            <w:r w:rsidRPr="006049E1">
              <w:rPr>
                <w:rFonts w:ascii="Times New Roman" w:hAnsi="Times New Roman"/>
                <w:szCs w:val="21"/>
              </w:rPr>
              <w:t>106</w:t>
            </w:r>
            <w:r w:rsidRPr="006049E1">
              <w:rPr>
                <w:rFonts w:ascii="Times New Roman" w:hAnsi="Times New Roman"/>
                <w:szCs w:val="21"/>
              </w:rPr>
              <w:fldChar w:fldCharType="end"/>
            </w:r>
          </w:hyperlink>
        </w:p>
        <w:p w14:paraId="349324BA" w14:textId="77777777" w:rsidR="00717C7A" w:rsidRDefault="00000000">
          <w:pPr>
            <w:spacing w:line="360" w:lineRule="auto"/>
            <w:rPr>
              <w:lang w:val="zh-CN"/>
            </w:rPr>
          </w:pPr>
          <w:r>
            <w:rPr>
              <w:sz w:val="21"/>
              <w:szCs w:val="21"/>
              <w:lang w:val="zh-CN"/>
            </w:rPr>
            <w:fldChar w:fldCharType="end"/>
          </w:r>
        </w:p>
      </w:sdtContent>
    </w:sdt>
    <w:p w14:paraId="0BF4C206" w14:textId="77777777" w:rsidR="00717C7A" w:rsidRDefault="00000000">
      <w:pPr>
        <w:widowControl/>
        <w:jc w:val="left"/>
        <w:rPr>
          <w:rFonts w:asciiTheme="majorHAnsi" w:eastAsiaTheme="majorEastAsia" w:hAnsiTheme="majorHAnsi" w:cstheme="majorBidi"/>
          <w:color w:val="365F91" w:themeColor="accent1" w:themeShade="BF"/>
          <w:kern w:val="0"/>
          <w:sz w:val="32"/>
          <w:szCs w:val="32"/>
        </w:rPr>
      </w:pPr>
      <w:r>
        <w:br w:type="page"/>
      </w:r>
    </w:p>
    <w:p w14:paraId="47C41A79" w14:textId="77777777" w:rsidR="00717C7A" w:rsidRDefault="00717C7A">
      <w:pPr>
        <w:pStyle w:val="TOC20"/>
        <w:spacing w:line="360" w:lineRule="auto"/>
        <w:jc w:val="center"/>
        <w:rPr>
          <w:b/>
          <w:bCs/>
          <w:spacing w:val="12"/>
        </w:rPr>
        <w:sectPr w:rsidR="00717C7A">
          <w:footerReference w:type="default" r:id="rId10"/>
          <w:pgSz w:w="11906" w:h="16838"/>
          <w:pgMar w:top="1440" w:right="1800" w:bottom="1440" w:left="1800" w:header="851" w:footer="850" w:gutter="0"/>
          <w:pgNumType w:start="1"/>
          <w:cols w:space="425"/>
          <w:docGrid w:type="lines" w:linePitch="326"/>
        </w:sectPr>
      </w:pPr>
    </w:p>
    <w:p w14:paraId="493879EF" w14:textId="77777777" w:rsidR="00717C7A" w:rsidRDefault="00000000">
      <w:pPr>
        <w:pStyle w:val="1"/>
        <w:spacing w:afterLines="100" w:after="326" w:line="240" w:lineRule="auto"/>
        <w:rPr>
          <w:rFonts w:ascii="黑体" w:eastAsia="黑体" w:hAnsi="黑体" w:cs="黑体"/>
          <w:b w:val="0"/>
          <w:bCs/>
        </w:rPr>
      </w:pPr>
      <w:bookmarkStart w:id="3" w:name="_Toc120607591"/>
      <w:bookmarkStart w:id="4" w:name="_Toc134455749"/>
      <w:bookmarkStart w:id="5" w:name="_Toc120607800"/>
      <w:bookmarkStart w:id="6" w:name="_Toc120608855"/>
      <w:r>
        <w:rPr>
          <w:rFonts w:ascii="黑体" w:eastAsia="黑体" w:hAnsi="黑体" w:cs="黑体" w:hint="eastAsia"/>
          <w:b w:val="0"/>
          <w:bCs/>
        </w:rPr>
        <w:lastRenderedPageBreak/>
        <w:t xml:space="preserve">总 </w:t>
      </w:r>
      <w:r>
        <w:rPr>
          <w:rFonts w:ascii="黑体" w:eastAsia="黑体" w:hAnsi="黑体" w:cs="黑体"/>
          <w:b w:val="0"/>
          <w:bCs/>
        </w:rPr>
        <w:t xml:space="preserve"> </w:t>
      </w:r>
      <w:r>
        <w:rPr>
          <w:rFonts w:ascii="黑体" w:eastAsia="黑体" w:hAnsi="黑体" w:cs="黑体" w:hint="eastAsia"/>
          <w:b w:val="0"/>
          <w:bCs/>
        </w:rPr>
        <w:t>则</w:t>
      </w:r>
      <w:bookmarkEnd w:id="3"/>
      <w:bookmarkEnd w:id="4"/>
      <w:bookmarkEnd w:id="5"/>
      <w:bookmarkEnd w:id="6"/>
    </w:p>
    <w:p w14:paraId="16AAA7D5" w14:textId="77777777" w:rsidR="00717C7A" w:rsidRDefault="00000000">
      <w:pPr>
        <w:spacing w:line="360" w:lineRule="auto"/>
      </w:pPr>
      <w:r>
        <w:rPr>
          <w:rFonts w:hint="eastAsia"/>
          <w:b/>
          <w:bCs/>
          <w:spacing w:val="12"/>
          <w:kern w:val="0"/>
        </w:rPr>
        <w:t>1</w:t>
      </w:r>
      <w:r>
        <w:rPr>
          <w:b/>
          <w:bCs/>
          <w:spacing w:val="12"/>
          <w:kern w:val="0"/>
        </w:rPr>
        <w:t xml:space="preserve">.0.1  </w:t>
      </w:r>
      <w:r>
        <w:rPr>
          <w:rFonts w:hint="eastAsia"/>
          <w:spacing w:val="12"/>
          <w:kern w:val="0"/>
        </w:rPr>
        <w:t>为</w:t>
      </w:r>
      <w:r>
        <w:t>贯彻国家消防法律法规和政策，保障人民群众生命财产安全，规范和统一四川省房屋建筑工程消防验收现场评定工作</w:t>
      </w:r>
      <w:r>
        <w:rPr>
          <w:rFonts w:hint="eastAsia"/>
        </w:rPr>
        <w:t>，确保房屋建筑工程消防验收质量</w:t>
      </w:r>
      <w:r>
        <w:t>，制定</w:t>
      </w:r>
      <w:r>
        <w:rPr>
          <w:rFonts w:hint="eastAsia"/>
        </w:rPr>
        <w:t>本标准。</w:t>
      </w:r>
    </w:p>
    <w:p w14:paraId="2BF56056" w14:textId="77777777" w:rsidR="00717C7A" w:rsidRDefault="00000000">
      <w:pPr>
        <w:spacing w:line="360" w:lineRule="auto"/>
        <w:rPr>
          <w:rFonts w:eastAsia="楷体"/>
          <w:u w:val="single"/>
        </w:rPr>
      </w:pPr>
      <w:r>
        <w:rPr>
          <w:rFonts w:eastAsia="楷体" w:hint="eastAsia"/>
          <w:u w:val="single"/>
        </w:rPr>
        <w:t>【条文说明】：</w:t>
      </w:r>
      <w:r>
        <w:rPr>
          <w:rFonts w:eastAsia="楷体"/>
          <w:u w:val="single"/>
        </w:rPr>
        <w:t>消防验收现场评定是消防设计审查验收主管部门监管</w:t>
      </w:r>
      <w:r>
        <w:rPr>
          <w:rFonts w:eastAsia="楷体" w:hint="eastAsia"/>
          <w:u w:val="single"/>
        </w:rPr>
        <w:t>房屋建筑工程消防工程质量的重要环节。本标准编制目的是为房屋建筑工程消防验收现场评定工作提供更为明确的技术</w:t>
      </w:r>
      <w:r>
        <w:rPr>
          <w:rFonts w:eastAsia="楷体" w:hint="eastAsia"/>
          <w:u w:val="single"/>
          <w:lang w:val="de-DE"/>
        </w:rPr>
        <w:t>参考</w:t>
      </w:r>
      <w:r>
        <w:rPr>
          <w:rFonts w:eastAsia="楷体" w:hint="eastAsia"/>
          <w:u w:val="single"/>
        </w:rPr>
        <w:t>，进一步规范我省房屋建筑工程消防验收行为，科学评价房屋建筑工程消防验收质量，有效避免房屋建筑工程先天性火灾隐患，维护公共安全。</w:t>
      </w:r>
    </w:p>
    <w:p w14:paraId="7F7D816E" w14:textId="77777777" w:rsidR="00717C7A" w:rsidRDefault="00717C7A">
      <w:pPr>
        <w:spacing w:line="360" w:lineRule="auto"/>
      </w:pPr>
    </w:p>
    <w:p w14:paraId="0CDB5007" w14:textId="77777777" w:rsidR="00717C7A" w:rsidRDefault="00000000">
      <w:pPr>
        <w:spacing w:line="360" w:lineRule="auto"/>
      </w:pPr>
      <w:r>
        <w:rPr>
          <w:b/>
          <w:bCs/>
          <w:spacing w:val="12"/>
          <w:kern w:val="0"/>
        </w:rPr>
        <w:t xml:space="preserve">1.0.2  </w:t>
      </w:r>
      <w:r>
        <w:t>本标准</w:t>
      </w:r>
      <w:r>
        <w:rPr>
          <w:rFonts w:hint="eastAsia"/>
        </w:rPr>
        <w:t>适用于四川省行政区域内厂房、仓库、民用建筑新建、扩建、改建的合法的房屋建筑工程消防验收现场评定。</w:t>
      </w:r>
    </w:p>
    <w:p w14:paraId="5499C1C8" w14:textId="77777777" w:rsidR="00717C7A" w:rsidRDefault="00000000">
      <w:pPr>
        <w:spacing w:line="360" w:lineRule="auto"/>
        <w:rPr>
          <w:rFonts w:eastAsia="楷体"/>
          <w:u w:val="single"/>
        </w:rPr>
      </w:pPr>
      <w:r>
        <w:rPr>
          <w:rFonts w:eastAsia="楷体" w:hint="eastAsia"/>
          <w:u w:val="single"/>
        </w:rPr>
        <w:t>【条文说明】：本条明确了本标准的适用范围，主要指厂房、仓库、民用建筑的新建、扩建、改建，未提及的其他建设工程领域内的房屋建筑工程也可进行参考；</w:t>
      </w:r>
      <w:r>
        <w:rPr>
          <w:rFonts w:eastAsia="楷体"/>
          <w:u w:val="single"/>
        </w:rPr>
        <w:t>既有建筑改造工程若采纳当地住建主管部门相关政策和标准时，检查要点应与之相对应</w:t>
      </w:r>
      <w:r>
        <w:rPr>
          <w:rFonts w:eastAsia="楷体" w:hint="eastAsia"/>
          <w:u w:val="single"/>
        </w:rPr>
        <w:t>。</w:t>
      </w:r>
    </w:p>
    <w:p w14:paraId="29ABFA10" w14:textId="77777777" w:rsidR="00717C7A" w:rsidRDefault="00717C7A">
      <w:pPr>
        <w:spacing w:line="360" w:lineRule="auto"/>
      </w:pPr>
    </w:p>
    <w:p w14:paraId="45A4FA93" w14:textId="77777777" w:rsidR="00717C7A" w:rsidRDefault="00000000">
      <w:pPr>
        <w:spacing w:line="360" w:lineRule="auto"/>
      </w:pPr>
      <w:r>
        <w:rPr>
          <w:b/>
          <w:bCs/>
          <w:spacing w:val="12"/>
          <w:kern w:val="0"/>
        </w:rPr>
        <w:t xml:space="preserve">1.0.3  </w:t>
      </w:r>
      <w:r>
        <w:rPr>
          <w:rFonts w:hint="eastAsia"/>
        </w:rPr>
        <w:t>房屋建筑工程消防验收现场评定除应符合本标准的规定外，尚应符合国家和四川省现行有关技术标准规定。</w:t>
      </w:r>
    </w:p>
    <w:p w14:paraId="652DAD2C" w14:textId="77777777" w:rsidR="00717C7A" w:rsidRDefault="00000000">
      <w:pPr>
        <w:spacing w:line="360" w:lineRule="auto"/>
        <w:rPr>
          <w:rFonts w:eastAsia="楷体"/>
          <w:u w:val="single"/>
        </w:rPr>
      </w:pPr>
      <w:r>
        <w:rPr>
          <w:rFonts w:eastAsia="楷体" w:hint="eastAsia"/>
          <w:u w:val="single"/>
        </w:rPr>
        <w:t>【条文说明】：本标准主要对房屋建筑工程中普遍性的建筑基本消防安全需求作出规定，无法覆盖创新性的技术方法和措施在消防工程中的应用。</w:t>
      </w:r>
      <w:r>
        <w:rPr>
          <w:rFonts w:eastAsia="楷体"/>
          <w:u w:val="single"/>
        </w:rPr>
        <w:t>本条规定</w:t>
      </w:r>
      <w:r>
        <w:rPr>
          <w:rFonts w:eastAsia="楷体" w:hint="eastAsia"/>
          <w:u w:val="single"/>
        </w:rPr>
        <w:t>既保证了本标准的完整性，又保证与其他国家现行有关标准的协调一致。</w:t>
      </w:r>
    </w:p>
    <w:p w14:paraId="24594DAC" w14:textId="77777777" w:rsidR="00717C7A" w:rsidRDefault="00000000">
      <w:pPr>
        <w:widowControl/>
        <w:jc w:val="left"/>
      </w:pPr>
      <w:r>
        <w:br w:type="page"/>
      </w:r>
    </w:p>
    <w:p w14:paraId="11058D6A" w14:textId="77777777" w:rsidR="00717C7A" w:rsidRDefault="00000000">
      <w:pPr>
        <w:pStyle w:val="1"/>
        <w:spacing w:afterLines="100" w:after="326" w:line="240" w:lineRule="auto"/>
        <w:rPr>
          <w:rFonts w:ascii="黑体" w:eastAsia="黑体" w:hAnsi="黑体" w:cs="黑体"/>
          <w:b w:val="0"/>
          <w:bCs/>
        </w:rPr>
      </w:pPr>
      <w:bookmarkStart w:id="7" w:name="_Toc120607592"/>
      <w:bookmarkStart w:id="8" w:name="_Toc120607801"/>
      <w:bookmarkStart w:id="9" w:name="_Toc120608856"/>
      <w:bookmarkStart w:id="10" w:name="_Toc134455750"/>
      <w:r>
        <w:rPr>
          <w:rFonts w:ascii="黑体" w:eastAsia="黑体" w:hAnsi="黑体" w:cs="黑体" w:hint="eastAsia"/>
          <w:b w:val="0"/>
          <w:bCs/>
        </w:rPr>
        <w:lastRenderedPageBreak/>
        <w:t xml:space="preserve">术 </w:t>
      </w:r>
      <w:r>
        <w:rPr>
          <w:rFonts w:ascii="黑体" w:eastAsia="黑体" w:hAnsi="黑体" w:cs="黑体"/>
          <w:b w:val="0"/>
          <w:bCs/>
        </w:rPr>
        <w:t xml:space="preserve"> </w:t>
      </w:r>
      <w:r>
        <w:rPr>
          <w:rFonts w:ascii="黑体" w:eastAsia="黑体" w:hAnsi="黑体" w:cs="黑体" w:hint="eastAsia"/>
          <w:b w:val="0"/>
          <w:bCs/>
        </w:rPr>
        <w:t>语</w:t>
      </w:r>
      <w:bookmarkEnd w:id="7"/>
      <w:bookmarkEnd w:id="8"/>
      <w:bookmarkEnd w:id="9"/>
      <w:bookmarkEnd w:id="10"/>
    </w:p>
    <w:p w14:paraId="1D0ECB64" w14:textId="77777777" w:rsidR="00717C7A" w:rsidRDefault="00000000">
      <w:pPr>
        <w:spacing w:line="360" w:lineRule="auto"/>
        <w:rPr>
          <w:b/>
          <w:bCs/>
          <w:spacing w:val="12"/>
          <w:kern w:val="0"/>
        </w:rPr>
      </w:pPr>
      <w:r>
        <w:rPr>
          <w:b/>
          <w:bCs/>
          <w:spacing w:val="12"/>
          <w:kern w:val="0"/>
        </w:rPr>
        <w:t xml:space="preserve">2.0.1  </w:t>
      </w:r>
      <w:r>
        <w:rPr>
          <w:rFonts w:hint="eastAsia"/>
        </w:rPr>
        <w:t>消防验收现场评定（简称“现场评定”）</w:t>
      </w:r>
      <w:r>
        <w:rPr>
          <w:rFonts w:hint="eastAsia"/>
        </w:rPr>
        <w:t xml:space="preserve"> </w:t>
      </w:r>
      <w:r>
        <w:t xml:space="preserve"> </w:t>
      </w:r>
      <w:r>
        <w:rPr>
          <w:rFonts w:hint="eastAsia"/>
          <w:spacing w:val="12"/>
          <w:kern w:val="0"/>
        </w:rPr>
        <w:t>in</w:t>
      </w:r>
      <w:r>
        <w:rPr>
          <w:spacing w:val="12"/>
          <w:kern w:val="0"/>
        </w:rPr>
        <w:t xml:space="preserve"> </w:t>
      </w:r>
      <w:r>
        <w:rPr>
          <w:rFonts w:hint="eastAsia"/>
          <w:spacing w:val="12"/>
          <w:kern w:val="0"/>
        </w:rPr>
        <w:t>situ</w:t>
      </w:r>
      <w:r>
        <w:rPr>
          <w:spacing w:val="12"/>
          <w:kern w:val="0"/>
        </w:rPr>
        <w:t xml:space="preserve"> assessment by administrative authority</w:t>
      </w:r>
    </w:p>
    <w:p w14:paraId="5B9D716D" w14:textId="77777777" w:rsidR="00717C7A" w:rsidRDefault="00000000">
      <w:pPr>
        <w:spacing w:line="360" w:lineRule="auto"/>
        <w:ind w:firstLineChars="200" w:firstLine="480"/>
      </w:pPr>
      <w:r>
        <w:t>对</w:t>
      </w:r>
      <w:r>
        <w:rPr>
          <w:rFonts w:hint="eastAsia"/>
        </w:rPr>
        <w:t>房屋</w:t>
      </w:r>
      <w:r>
        <w:t>建筑工程的防（灭）火设施的外观进行现场抽样查看，</w:t>
      </w:r>
      <w:r>
        <w:rPr>
          <w:rFonts w:hint="eastAsia"/>
        </w:rPr>
        <w:t>通过专业仪器设备</w:t>
      </w:r>
      <w:r>
        <w:t>对涉及距离、高度、宽度、长度、面积、厚度等可测量的指标进行现场抽样测量，对消防设施的功能进行抽样测试、联调联试消防设施的系统功能等的活动</w:t>
      </w:r>
      <w:r>
        <w:rPr>
          <w:rFonts w:hint="eastAsia"/>
        </w:rPr>
        <w:t>。</w:t>
      </w:r>
    </w:p>
    <w:p w14:paraId="421541FB" w14:textId="77777777" w:rsidR="00717C7A" w:rsidRDefault="00000000">
      <w:pPr>
        <w:spacing w:line="360" w:lineRule="auto"/>
        <w:rPr>
          <w:rFonts w:eastAsia="楷体"/>
          <w:u w:val="single"/>
        </w:rPr>
      </w:pPr>
      <w:r>
        <w:rPr>
          <w:rFonts w:eastAsia="楷体" w:hint="eastAsia"/>
          <w:u w:val="single"/>
        </w:rPr>
        <w:t>【条文说明】：本条明确了本标准消防工程现场评定的对象和基本内容。</w:t>
      </w:r>
    </w:p>
    <w:p w14:paraId="44911CCA" w14:textId="77777777" w:rsidR="00717C7A" w:rsidRDefault="00717C7A">
      <w:pPr>
        <w:spacing w:line="360" w:lineRule="auto"/>
        <w:ind w:firstLineChars="200" w:firstLine="480"/>
        <w:rPr>
          <w:rFonts w:eastAsia="楷体"/>
          <w:u w:val="single"/>
        </w:rPr>
      </w:pPr>
    </w:p>
    <w:p w14:paraId="0E0A4CB9" w14:textId="77777777" w:rsidR="00717C7A" w:rsidRDefault="00000000">
      <w:pPr>
        <w:spacing w:line="360" w:lineRule="auto"/>
        <w:rPr>
          <w:spacing w:val="12"/>
          <w:kern w:val="0"/>
        </w:rPr>
      </w:pPr>
      <w:r>
        <w:rPr>
          <w:b/>
          <w:bCs/>
          <w:spacing w:val="12"/>
          <w:kern w:val="0"/>
        </w:rPr>
        <w:t xml:space="preserve">2.0.2  </w:t>
      </w:r>
      <w:r>
        <w:rPr>
          <w:rFonts w:hint="eastAsia"/>
        </w:rPr>
        <w:t>局部建筑工程消防验收现场评定</w:t>
      </w:r>
      <w:r>
        <w:t xml:space="preserve">  acceptance inspection of fire protection for partial buildings</w:t>
      </w:r>
    </w:p>
    <w:p w14:paraId="3C2E18CB" w14:textId="77777777" w:rsidR="00717C7A" w:rsidRDefault="00000000">
      <w:pPr>
        <w:spacing w:line="360" w:lineRule="auto"/>
        <w:ind w:firstLineChars="200" w:firstLine="480"/>
      </w:pPr>
      <w:r>
        <w:t>对建筑工程需要局部投入使用的部分实施消防</w:t>
      </w:r>
      <w:r>
        <w:rPr>
          <w:rFonts w:hint="eastAsia"/>
        </w:rPr>
        <w:t>验收现场评定</w:t>
      </w:r>
      <w:r>
        <w:t>的活动。</w:t>
      </w:r>
    </w:p>
    <w:p w14:paraId="4F79F771" w14:textId="77777777" w:rsidR="00717C7A" w:rsidRDefault="00000000">
      <w:pPr>
        <w:spacing w:line="360" w:lineRule="auto"/>
        <w:rPr>
          <w:rFonts w:eastAsia="楷体"/>
          <w:u w:val="single"/>
        </w:rPr>
      </w:pPr>
      <w:r>
        <w:rPr>
          <w:rFonts w:eastAsia="楷体" w:hint="eastAsia"/>
          <w:u w:val="single"/>
        </w:rPr>
        <w:t>【条文说明】：随着时代的发展，建设项目规模化和复杂化远超过去，为了能够满足现代实际工程需要，允许在满足一定条件下（见附录</w:t>
      </w:r>
      <w:r>
        <w:rPr>
          <w:rFonts w:eastAsia="楷体" w:hint="eastAsia"/>
          <w:u w:val="single"/>
        </w:rPr>
        <w:t>A</w:t>
      </w:r>
      <w:r>
        <w:rPr>
          <w:rFonts w:eastAsia="楷体" w:hint="eastAsia"/>
          <w:u w:val="single"/>
        </w:rPr>
        <w:t>），局部完成的房屋建筑工程可申请局部消防验收现场评定工作。</w:t>
      </w:r>
    </w:p>
    <w:p w14:paraId="15167FC6" w14:textId="77777777" w:rsidR="00717C7A" w:rsidRDefault="00717C7A">
      <w:pPr>
        <w:spacing w:line="360" w:lineRule="auto"/>
        <w:ind w:firstLineChars="200" w:firstLine="480"/>
        <w:rPr>
          <w:rFonts w:eastAsia="楷体"/>
          <w:u w:val="single"/>
        </w:rPr>
      </w:pPr>
    </w:p>
    <w:p w14:paraId="1B307A9E" w14:textId="1EE65186" w:rsidR="00717C7A" w:rsidRDefault="00000000">
      <w:pPr>
        <w:spacing w:line="360" w:lineRule="auto"/>
      </w:pPr>
      <w:r>
        <w:rPr>
          <w:b/>
          <w:bCs/>
          <w:spacing w:val="12"/>
          <w:kern w:val="0"/>
        </w:rPr>
        <w:t xml:space="preserve">2.0.3  </w:t>
      </w:r>
      <w:r>
        <w:t>特殊建设工程</w:t>
      </w:r>
      <w:r>
        <w:rPr>
          <w:rFonts w:hint="eastAsia"/>
        </w:rPr>
        <w:t xml:space="preserve">  special</w:t>
      </w:r>
      <w:r>
        <w:t xml:space="preserve"> con</w:t>
      </w:r>
      <w:r w:rsidR="00073204">
        <w:rPr>
          <w:rFonts w:hint="eastAsia"/>
        </w:rPr>
        <w:t>s</w:t>
      </w:r>
      <w:r>
        <w:t>truction project</w:t>
      </w:r>
    </w:p>
    <w:p w14:paraId="2DDCAEE8" w14:textId="77777777" w:rsidR="00717C7A" w:rsidRDefault="00000000">
      <w:pPr>
        <w:spacing w:line="360" w:lineRule="auto"/>
        <w:ind w:firstLineChars="200" w:firstLine="480"/>
      </w:pPr>
      <w:r>
        <w:rPr>
          <w:rFonts w:hint="eastAsia"/>
        </w:rPr>
        <w:t>国务院住房和城乡建设主管部门规定需要进行消防设计审查和消防验收的建设工程。</w:t>
      </w:r>
    </w:p>
    <w:p w14:paraId="062EB3E8" w14:textId="77777777" w:rsidR="00717C7A" w:rsidRDefault="00000000">
      <w:pPr>
        <w:spacing w:line="360" w:lineRule="auto"/>
        <w:rPr>
          <w:rFonts w:eastAsia="楷体"/>
          <w:u w:val="single"/>
        </w:rPr>
      </w:pPr>
      <w:r>
        <w:rPr>
          <w:rFonts w:eastAsia="楷体" w:hint="eastAsia"/>
          <w:u w:val="single"/>
        </w:rPr>
        <w:t>【条文说明】：特殊建设工程主要是指满足《中华人民共和国住房和城乡建设部令第</w:t>
      </w:r>
      <w:r>
        <w:rPr>
          <w:rFonts w:eastAsia="楷体" w:hint="eastAsia"/>
          <w:u w:val="single"/>
        </w:rPr>
        <w:t>51</w:t>
      </w:r>
      <w:r>
        <w:rPr>
          <w:rFonts w:eastAsia="楷体" w:hint="eastAsia"/>
          <w:u w:val="single"/>
        </w:rPr>
        <w:t>号》文规定情形的建设工程，住建部门也可根据项目实际情况、行业不同、结合国家政策要求和地方建设需要进一步明确其范围。特殊建设工程应该申请消防验收现场评定。</w:t>
      </w:r>
      <w:r>
        <w:rPr>
          <w:rFonts w:eastAsia="楷体"/>
          <w:u w:val="single"/>
        </w:rPr>
        <w:t>本标准主要是指特殊建设工程中的房屋建筑工程</w:t>
      </w:r>
      <w:r>
        <w:rPr>
          <w:rFonts w:eastAsia="楷体" w:hint="eastAsia"/>
          <w:u w:val="single"/>
        </w:rPr>
        <w:t>。</w:t>
      </w:r>
    </w:p>
    <w:p w14:paraId="48B8728B" w14:textId="77777777" w:rsidR="00717C7A" w:rsidRDefault="00717C7A">
      <w:pPr>
        <w:spacing w:line="360" w:lineRule="auto"/>
        <w:ind w:firstLineChars="200" w:firstLine="480"/>
        <w:rPr>
          <w:rFonts w:eastAsia="楷体"/>
          <w:u w:val="single"/>
        </w:rPr>
      </w:pPr>
    </w:p>
    <w:p w14:paraId="670F1F3A" w14:textId="04D23D1A" w:rsidR="00717C7A" w:rsidRDefault="00000000">
      <w:pPr>
        <w:spacing w:line="360" w:lineRule="auto"/>
      </w:pPr>
      <w:r>
        <w:rPr>
          <w:b/>
          <w:bCs/>
          <w:spacing w:val="12"/>
          <w:kern w:val="0"/>
        </w:rPr>
        <w:t xml:space="preserve">2.0.4  </w:t>
      </w:r>
      <w:r>
        <w:rPr>
          <w:rFonts w:hint="eastAsia"/>
        </w:rPr>
        <w:t>其他</w:t>
      </w:r>
      <w:r>
        <w:t>建设工程</w:t>
      </w:r>
      <w:r>
        <w:rPr>
          <w:rFonts w:hint="eastAsia"/>
        </w:rPr>
        <w:t xml:space="preserve"> </w:t>
      </w:r>
      <w:r>
        <w:t xml:space="preserve"> general con</w:t>
      </w:r>
      <w:r w:rsidR="00073204">
        <w:rPr>
          <w:rFonts w:hint="eastAsia"/>
        </w:rPr>
        <w:t>s</w:t>
      </w:r>
      <w:r>
        <w:t>truction project</w:t>
      </w:r>
    </w:p>
    <w:p w14:paraId="4A2DE104" w14:textId="77777777" w:rsidR="00717C7A" w:rsidRDefault="00000000">
      <w:pPr>
        <w:spacing w:line="360" w:lineRule="auto"/>
        <w:ind w:firstLineChars="200" w:firstLine="480"/>
      </w:pPr>
      <w:r>
        <w:t>特殊建设工程以外的其他按照国家工程建设消防技术标准需要进行消防设计的</w:t>
      </w:r>
      <w:r>
        <w:rPr>
          <w:rFonts w:hint="eastAsia"/>
        </w:rPr>
        <w:t>，</w:t>
      </w:r>
      <w:r>
        <w:rPr>
          <w:szCs w:val="21"/>
        </w:rPr>
        <w:t>消防验收实行备案抽查制的</w:t>
      </w:r>
      <w:r>
        <w:t>建设工程。</w:t>
      </w:r>
    </w:p>
    <w:p w14:paraId="5D1E3456" w14:textId="77777777" w:rsidR="00717C7A" w:rsidRDefault="00000000">
      <w:pPr>
        <w:spacing w:line="360" w:lineRule="auto"/>
        <w:rPr>
          <w:rFonts w:eastAsia="楷体"/>
          <w:u w:val="single"/>
        </w:rPr>
      </w:pPr>
      <w:r>
        <w:rPr>
          <w:rFonts w:eastAsia="楷体" w:hint="eastAsia"/>
          <w:u w:val="single"/>
        </w:rPr>
        <w:t>【条文说明】：其他建设工程的消防设计审查，消防验收实行备案抽查制，随机</w:t>
      </w:r>
      <w:r>
        <w:rPr>
          <w:rFonts w:eastAsia="楷体" w:hint="eastAsia"/>
          <w:u w:val="single"/>
        </w:rPr>
        <w:lastRenderedPageBreak/>
        <w:t>抽查确定为检查对象的项目也应按照本标准进行消防验收现场评定。</w:t>
      </w:r>
      <w:r>
        <w:rPr>
          <w:rFonts w:eastAsia="楷体"/>
          <w:u w:val="single"/>
        </w:rPr>
        <w:t>本标准主要是指其他建设工程中的房屋建筑工程</w:t>
      </w:r>
      <w:r>
        <w:rPr>
          <w:rFonts w:eastAsia="楷体" w:hint="eastAsia"/>
          <w:u w:val="single"/>
        </w:rPr>
        <w:t>。</w:t>
      </w:r>
    </w:p>
    <w:p w14:paraId="6ACAB7EF" w14:textId="77777777" w:rsidR="00717C7A" w:rsidRDefault="00717C7A">
      <w:pPr>
        <w:spacing w:line="360" w:lineRule="auto"/>
      </w:pPr>
    </w:p>
    <w:p w14:paraId="7DFF2CDA" w14:textId="77777777" w:rsidR="00717C7A" w:rsidRDefault="00717C7A">
      <w:pPr>
        <w:spacing w:line="360" w:lineRule="auto"/>
      </w:pPr>
    </w:p>
    <w:p w14:paraId="4168B017" w14:textId="77777777" w:rsidR="00717C7A" w:rsidRDefault="00000000">
      <w:pPr>
        <w:widowControl/>
        <w:jc w:val="left"/>
        <w:rPr>
          <w:b/>
          <w:bCs/>
          <w:spacing w:val="12"/>
          <w:kern w:val="0"/>
        </w:rPr>
      </w:pPr>
      <w:r>
        <w:rPr>
          <w:b/>
          <w:bCs/>
          <w:spacing w:val="12"/>
          <w:kern w:val="0"/>
        </w:rPr>
        <w:br w:type="page"/>
      </w:r>
    </w:p>
    <w:p w14:paraId="683836CC" w14:textId="77777777" w:rsidR="00717C7A" w:rsidRDefault="00000000">
      <w:pPr>
        <w:pStyle w:val="1"/>
        <w:spacing w:afterLines="100" w:after="326" w:line="240" w:lineRule="auto"/>
        <w:rPr>
          <w:rFonts w:ascii="黑体" w:eastAsia="黑体" w:hAnsi="黑体" w:cs="黑体"/>
          <w:b w:val="0"/>
          <w:bCs/>
        </w:rPr>
      </w:pPr>
      <w:bookmarkStart w:id="11" w:name="_Toc120608857"/>
      <w:bookmarkStart w:id="12" w:name="_Toc134455751"/>
      <w:bookmarkStart w:id="13" w:name="_Toc120607802"/>
      <w:bookmarkStart w:id="14" w:name="_Toc120607593"/>
      <w:r>
        <w:rPr>
          <w:rFonts w:ascii="黑体" w:eastAsia="黑体" w:hAnsi="黑体" w:cs="黑体" w:hint="eastAsia"/>
          <w:b w:val="0"/>
          <w:bCs/>
        </w:rPr>
        <w:lastRenderedPageBreak/>
        <w:t>基本规定</w:t>
      </w:r>
      <w:bookmarkEnd w:id="11"/>
      <w:bookmarkEnd w:id="12"/>
      <w:bookmarkEnd w:id="13"/>
      <w:bookmarkEnd w:id="14"/>
    </w:p>
    <w:p w14:paraId="4F9B2526" w14:textId="77777777" w:rsidR="00717C7A" w:rsidRDefault="00000000">
      <w:pPr>
        <w:spacing w:line="360" w:lineRule="auto"/>
        <w:rPr>
          <w:rFonts w:ascii="宋体" w:hAnsi="宋体" w:cs="宋体"/>
          <w:color w:val="000000"/>
          <w:kern w:val="0"/>
        </w:rPr>
      </w:pPr>
      <w:r>
        <w:rPr>
          <w:b/>
        </w:rPr>
        <w:t>3.0.1</w:t>
      </w:r>
      <w:r>
        <w:rPr>
          <w:rFonts w:hint="eastAsia"/>
        </w:rPr>
        <w:t xml:space="preserve">  </w:t>
      </w:r>
      <w:r>
        <w:rPr>
          <w:rFonts w:ascii="宋体" w:hAnsi="宋体" w:cs="宋体"/>
          <w:color w:val="000000"/>
          <w:kern w:val="0"/>
        </w:rPr>
        <w:t>消防验收现场评定应在房屋建筑工程竣工后进行</w:t>
      </w:r>
      <w:r>
        <w:rPr>
          <w:rFonts w:ascii="宋体" w:hAnsi="宋体" w:cs="宋体" w:hint="eastAsia"/>
          <w:color w:val="000000"/>
          <w:kern w:val="0"/>
        </w:rPr>
        <w:t>。建设单位应完成消防设施联调联试，并进行竣工验收消防查验，查验合格并完成编制工程竣工验收报告后，向住房和城乡建设主管部门申请消防验收或备案。</w:t>
      </w:r>
    </w:p>
    <w:p w14:paraId="0DECF202" w14:textId="77777777" w:rsidR="00717C7A" w:rsidRDefault="00000000">
      <w:pPr>
        <w:spacing w:line="360" w:lineRule="auto"/>
        <w:rPr>
          <w:rFonts w:eastAsia="楷体"/>
          <w:u w:val="single"/>
        </w:rPr>
      </w:pPr>
      <w:r>
        <w:rPr>
          <w:rFonts w:eastAsia="楷体" w:hint="eastAsia"/>
          <w:u w:val="single"/>
        </w:rPr>
        <w:t>【条文说明】：本条说明了现场评定前应具备的条件。建设单位在申请现场评定之前，应完成消防设施设备的联调联试，消防查验和编制竣工报告等工作。不具备现场评定条件的项目不得提出申请。</w:t>
      </w:r>
    </w:p>
    <w:p w14:paraId="560CE9FA" w14:textId="77777777" w:rsidR="00717C7A" w:rsidRDefault="00717C7A">
      <w:pPr>
        <w:spacing w:line="360" w:lineRule="auto"/>
        <w:rPr>
          <w:color w:val="FF0000"/>
        </w:rPr>
      </w:pPr>
    </w:p>
    <w:p w14:paraId="4878FEF3" w14:textId="77777777" w:rsidR="00717C7A" w:rsidRDefault="00000000">
      <w:pPr>
        <w:spacing w:line="360" w:lineRule="auto"/>
      </w:pPr>
      <w:r>
        <w:rPr>
          <w:b/>
        </w:rPr>
        <w:t>3.0.2</w:t>
      </w:r>
      <w:r>
        <w:rPr>
          <w:b/>
          <w:bCs/>
          <w:spacing w:val="12"/>
          <w:kern w:val="0"/>
        </w:rPr>
        <w:t xml:space="preserve">  </w:t>
      </w:r>
      <w:r>
        <w:t>消防验收现场评定应依据消防法律法规、国家工程建设消防技术标准</w:t>
      </w:r>
      <w:r>
        <w:rPr>
          <w:rFonts w:hint="eastAsia"/>
        </w:rPr>
        <w:t>和</w:t>
      </w:r>
      <w:r>
        <w:t>经审查合格的消防设计文件等进行评定。</w:t>
      </w:r>
    </w:p>
    <w:p w14:paraId="64D99607" w14:textId="77777777" w:rsidR="00717C7A" w:rsidRDefault="00000000">
      <w:pPr>
        <w:spacing w:line="360" w:lineRule="auto"/>
        <w:rPr>
          <w:rFonts w:eastAsia="楷体"/>
          <w:u w:val="single"/>
        </w:rPr>
      </w:pPr>
      <w:r>
        <w:rPr>
          <w:rFonts w:eastAsia="楷体" w:hint="eastAsia"/>
          <w:u w:val="single"/>
        </w:rPr>
        <w:t>【条文说明】：消防验收现场评定的主要依据是国家相关法律法规、标准和规范，以及经审查合格的消防设计文件，含设计图纸和设计变更（</w:t>
      </w:r>
      <w:r>
        <w:rPr>
          <w:rFonts w:eastAsia="楷体"/>
          <w:u w:val="single"/>
        </w:rPr>
        <w:t>需提供住建</w:t>
      </w:r>
      <w:r>
        <w:rPr>
          <w:rFonts w:eastAsia="楷体" w:hint="eastAsia"/>
          <w:u w:val="single"/>
        </w:rPr>
        <w:t>部门消防设计</w:t>
      </w:r>
      <w:r>
        <w:rPr>
          <w:rFonts w:eastAsia="楷体"/>
          <w:u w:val="single"/>
        </w:rPr>
        <w:t>审查意见</w:t>
      </w:r>
      <w:r>
        <w:rPr>
          <w:rFonts w:eastAsia="楷体" w:hint="eastAsia"/>
          <w:u w:val="single"/>
        </w:rPr>
        <w:t>）、特殊消防设计文件及专家评审意见（如有）。竣工图纸应与经审查合格的设计文件保持一致，</w:t>
      </w:r>
      <w:r>
        <w:rPr>
          <w:rFonts w:eastAsia="楷体"/>
          <w:u w:val="single"/>
        </w:rPr>
        <w:t>建设单位应承担设计图纸和竣工图纸不一致带来的一切法律后果</w:t>
      </w:r>
      <w:r>
        <w:rPr>
          <w:rFonts w:eastAsia="楷体" w:hint="eastAsia"/>
          <w:u w:val="single"/>
        </w:rPr>
        <w:t>。此外对于经过特殊消防设计评审的项目，应根据专家评审意见对特殊评审内容进行着重检查，以保证具体消防技术措施的落实。</w:t>
      </w:r>
    </w:p>
    <w:p w14:paraId="0A5D7E03" w14:textId="77777777" w:rsidR="00717C7A" w:rsidRDefault="00717C7A">
      <w:pPr>
        <w:spacing w:line="360" w:lineRule="auto"/>
        <w:rPr>
          <w:rFonts w:eastAsia="楷体"/>
          <w:u w:val="single"/>
        </w:rPr>
      </w:pPr>
    </w:p>
    <w:p w14:paraId="3FB7E90B" w14:textId="77777777" w:rsidR="00717C7A" w:rsidRDefault="00000000">
      <w:pPr>
        <w:spacing w:line="360" w:lineRule="auto"/>
      </w:pPr>
      <w:r>
        <w:rPr>
          <w:rFonts w:hint="eastAsia"/>
          <w:b/>
          <w:bCs/>
        </w:rPr>
        <w:t>3</w:t>
      </w:r>
      <w:r>
        <w:rPr>
          <w:b/>
          <w:bCs/>
        </w:rPr>
        <w:t xml:space="preserve">.0.3  </w:t>
      </w:r>
      <w:r>
        <w:rPr>
          <w:rFonts w:hint="eastAsia"/>
        </w:rPr>
        <w:t>符合附录</w:t>
      </w:r>
      <w:r>
        <w:rPr>
          <w:rFonts w:hint="eastAsia"/>
        </w:rPr>
        <w:t>A</w:t>
      </w:r>
      <w:r>
        <w:rPr>
          <w:rFonts w:hint="eastAsia"/>
        </w:rPr>
        <w:t>条件的</w:t>
      </w:r>
      <w:r>
        <w:rPr>
          <w:rFonts w:hint="eastAsia"/>
          <w:bCs/>
          <w:szCs w:val="22"/>
        </w:rPr>
        <w:t>局部房屋建筑工程</w:t>
      </w:r>
      <w:r>
        <w:rPr>
          <w:rFonts w:hint="eastAsia"/>
        </w:rPr>
        <w:t>，建设单位可办理局部建筑工程消防验收现场评定，按本标准执行。</w:t>
      </w:r>
      <w:r>
        <w:t>涉及系统性</w:t>
      </w:r>
      <w:r>
        <w:rPr>
          <w:rFonts w:hint="eastAsia"/>
        </w:rPr>
        <w:t>、</w:t>
      </w:r>
      <w:r>
        <w:t>整体性的相关评定内容</w:t>
      </w:r>
      <w:r>
        <w:rPr>
          <w:rFonts w:hint="eastAsia"/>
        </w:rPr>
        <w:t>，应</w:t>
      </w:r>
      <w:r>
        <w:t>基于建筑所属工程项目的总体进行现场评定</w:t>
      </w:r>
      <w:r>
        <w:rPr>
          <w:rFonts w:hint="eastAsia"/>
        </w:rPr>
        <w:t>。</w:t>
      </w:r>
    </w:p>
    <w:p w14:paraId="0D742E6E" w14:textId="77777777" w:rsidR="00717C7A" w:rsidRDefault="00000000">
      <w:pPr>
        <w:spacing w:line="360" w:lineRule="auto"/>
      </w:pPr>
      <w:r>
        <w:rPr>
          <w:rFonts w:eastAsia="楷体" w:hint="eastAsia"/>
          <w:u w:val="single"/>
        </w:rPr>
        <w:t>【条文说明】：由于项目建设需要，在具备一定的验收条件下，允许局部房屋建筑工程申请局部消防验收现场评定。考虑到项目不同局部之间存在消防设施设备的共用的情况，尤其是改造项目中，为了防止相互借用仅满足局部的使用条件而不能满足项目整体需求的情况出现，在局部验收完成后，应根据项目整体情况对共用的消防设施设备参数及使用情况进行复核。</w:t>
      </w:r>
    </w:p>
    <w:p w14:paraId="3D25E6DC" w14:textId="77777777" w:rsidR="00717C7A" w:rsidRDefault="00717C7A">
      <w:pPr>
        <w:spacing w:line="360" w:lineRule="auto"/>
        <w:rPr>
          <w:rFonts w:eastAsia="楷体"/>
          <w:u w:val="single"/>
        </w:rPr>
      </w:pPr>
    </w:p>
    <w:p w14:paraId="721668E6" w14:textId="77777777" w:rsidR="00717C7A" w:rsidRDefault="00000000">
      <w:pPr>
        <w:spacing w:line="360" w:lineRule="auto"/>
      </w:pPr>
      <w:r>
        <w:rPr>
          <w:b/>
        </w:rPr>
        <w:t>3.0.4</w:t>
      </w:r>
      <w:r>
        <w:rPr>
          <w:b/>
          <w:bCs/>
          <w:spacing w:val="12"/>
          <w:kern w:val="0"/>
        </w:rPr>
        <w:t xml:space="preserve">  </w:t>
      </w:r>
      <w:r>
        <w:t>消防验收</w:t>
      </w:r>
      <w:r>
        <w:rPr>
          <w:rFonts w:hint="eastAsia"/>
        </w:rPr>
        <w:t>现场评定应采用</w:t>
      </w:r>
      <w:r>
        <w:rPr>
          <w:szCs w:val="21"/>
        </w:rPr>
        <w:t>经检定合格且在证书有效期内</w:t>
      </w:r>
      <w:r>
        <w:rPr>
          <w:rFonts w:hint="eastAsia"/>
        </w:rPr>
        <w:t>的专业仪器设备</w:t>
      </w:r>
      <w:r>
        <w:rPr>
          <w:rFonts w:hint="eastAsia"/>
        </w:rPr>
        <w:lastRenderedPageBreak/>
        <w:t>开展工作。</w:t>
      </w:r>
    </w:p>
    <w:p w14:paraId="60C33DBB" w14:textId="77777777" w:rsidR="00717C7A" w:rsidRDefault="00000000">
      <w:pPr>
        <w:spacing w:line="360" w:lineRule="auto"/>
        <w:rPr>
          <w:rFonts w:eastAsia="楷体"/>
          <w:u w:val="single"/>
        </w:rPr>
      </w:pPr>
      <w:r>
        <w:rPr>
          <w:rFonts w:eastAsia="楷体" w:hint="eastAsia"/>
          <w:u w:val="single"/>
        </w:rPr>
        <w:t>【条文说明】：常用的专业仪器设备及使用功能见附录</w:t>
      </w:r>
      <w:r>
        <w:rPr>
          <w:rFonts w:eastAsia="楷体" w:hint="eastAsia"/>
          <w:u w:val="single"/>
        </w:rPr>
        <w:t>B</w:t>
      </w:r>
      <w:r>
        <w:rPr>
          <w:rFonts w:eastAsia="楷体" w:hint="eastAsia"/>
          <w:u w:val="single"/>
        </w:rPr>
        <w:t>。</w:t>
      </w:r>
    </w:p>
    <w:p w14:paraId="3D242AA4" w14:textId="77777777" w:rsidR="00717C7A" w:rsidRDefault="00717C7A">
      <w:pPr>
        <w:spacing w:line="360" w:lineRule="auto"/>
      </w:pPr>
    </w:p>
    <w:p w14:paraId="2F84AB26" w14:textId="77777777" w:rsidR="00717C7A" w:rsidRDefault="00000000">
      <w:pPr>
        <w:spacing w:line="360" w:lineRule="auto"/>
      </w:pPr>
      <w:r>
        <w:rPr>
          <w:b/>
        </w:rPr>
        <w:t>3.0.5</w:t>
      </w:r>
      <w:r>
        <w:rPr>
          <w:b/>
          <w:bCs/>
          <w:spacing w:val="12"/>
          <w:kern w:val="0"/>
        </w:rPr>
        <w:t xml:space="preserve">  </w:t>
      </w:r>
      <w:r>
        <w:rPr>
          <w:rFonts w:hint="eastAsia"/>
        </w:rPr>
        <w:t>现场评定人员应对现场评定情况拍照摄像，并归档备查。</w:t>
      </w:r>
    </w:p>
    <w:p w14:paraId="0FA694EB" w14:textId="77777777" w:rsidR="00717C7A" w:rsidRDefault="00000000">
      <w:pPr>
        <w:spacing w:line="360" w:lineRule="auto"/>
        <w:rPr>
          <w:b/>
          <w:bCs/>
          <w:spacing w:val="12"/>
          <w:kern w:val="0"/>
        </w:rPr>
      </w:pPr>
      <w:r>
        <w:rPr>
          <w:rFonts w:eastAsia="楷体" w:hint="eastAsia"/>
          <w:u w:val="single"/>
        </w:rPr>
        <w:t>【条文说明】：本条是为了避免产生争议和保证可追溯性，要求现场评定时应对所有检查部位的检查过程进行拍照摄像，并按照相关规定留存。</w:t>
      </w:r>
    </w:p>
    <w:p w14:paraId="04ABB31F" w14:textId="77777777" w:rsidR="00717C7A" w:rsidRDefault="00000000">
      <w:pPr>
        <w:widowControl/>
        <w:spacing w:line="360" w:lineRule="auto"/>
        <w:jc w:val="left"/>
        <w:rPr>
          <w:b/>
          <w:bCs/>
          <w:spacing w:val="12"/>
          <w:kern w:val="0"/>
        </w:rPr>
      </w:pPr>
      <w:r>
        <w:rPr>
          <w:b/>
          <w:bCs/>
          <w:spacing w:val="12"/>
          <w:kern w:val="0"/>
        </w:rPr>
        <w:br w:type="page"/>
      </w:r>
    </w:p>
    <w:p w14:paraId="4A036522" w14:textId="77777777" w:rsidR="00717C7A" w:rsidRDefault="00000000">
      <w:pPr>
        <w:pStyle w:val="1"/>
        <w:spacing w:afterLines="100" w:after="326" w:line="240" w:lineRule="auto"/>
        <w:rPr>
          <w:rFonts w:ascii="黑体" w:eastAsia="黑体" w:hAnsi="黑体" w:cs="黑体"/>
          <w:b w:val="0"/>
          <w:bCs/>
        </w:rPr>
      </w:pPr>
      <w:bookmarkStart w:id="15" w:name="_Toc120607594"/>
      <w:bookmarkStart w:id="16" w:name="_Toc120607803"/>
      <w:bookmarkStart w:id="17" w:name="_Toc134455752"/>
      <w:bookmarkStart w:id="18" w:name="_Toc120608858"/>
      <w:r>
        <w:rPr>
          <w:rFonts w:ascii="黑体" w:eastAsia="黑体" w:hAnsi="黑体" w:cs="黑体" w:hint="eastAsia"/>
          <w:b w:val="0"/>
          <w:bCs/>
        </w:rPr>
        <w:lastRenderedPageBreak/>
        <w:t>评定方法</w:t>
      </w:r>
      <w:bookmarkEnd w:id="15"/>
      <w:bookmarkEnd w:id="16"/>
      <w:bookmarkEnd w:id="17"/>
      <w:bookmarkEnd w:id="18"/>
    </w:p>
    <w:p w14:paraId="7F4B9E04" w14:textId="77777777" w:rsidR="00717C7A" w:rsidRDefault="00000000">
      <w:pPr>
        <w:pStyle w:val="2"/>
      </w:pPr>
      <w:bookmarkStart w:id="19" w:name="_Toc120607804"/>
      <w:bookmarkStart w:id="20" w:name="_Toc134455753"/>
      <w:bookmarkStart w:id="21" w:name="_Toc120608859"/>
      <w:bookmarkStart w:id="22" w:name="_Toc120607595"/>
      <w:r>
        <w:rPr>
          <w:rFonts w:hint="eastAsia"/>
        </w:rPr>
        <w:t>一般规定</w:t>
      </w:r>
      <w:bookmarkEnd w:id="19"/>
      <w:bookmarkEnd w:id="20"/>
      <w:bookmarkEnd w:id="21"/>
      <w:bookmarkEnd w:id="22"/>
    </w:p>
    <w:p w14:paraId="12FA0966" w14:textId="77777777" w:rsidR="00717C7A" w:rsidRDefault="00000000">
      <w:pPr>
        <w:spacing w:line="360" w:lineRule="auto"/>
        <w:rPr>
          <w:b/>
          <w:bCs/>
        </w:rPr>
      </w:pPr>
      <w:r>
        <w:rPr>
          <w:rFonts w:hint="eastAsia"/>
          <w:b/>
          <w:bCs/>
        </w:rPr>
        <w:t>4</w:t>
      </w:r>
      <w:r>
        <w:rPr>
          <w:b/>
          <w:bCs/>
        </w:rPr>
        <w:t xml:space="preserve">.1.1  </w:t>
      </w:r>
      <w:r>
        <w:rPr>
          <w:rFonts w:hint="eastAsia"/>
        </w:rPr>
        <w:t>现场评定工作应按国家和我省现行相关规定进行组织实施。</w:t>
      </w:r>
    </w:p>
    <w:p w14:paraId="1D4750F8" w14:textId="77777777" w:rsidR="00717C7A" w:rsidRDefault="00000000">
      <w:pPr>
        <w:spacing w:line="360" w:lineRule="auto"/>
        <w:rPr>
          <w:rFonts w:eastAsia="楷体"/>
          <w:u w:val="single"/>
        </w:rPr>
      </w:pPr>
      <w:r>
        <w:rPr>
          <w:rFonts w:eastAsia="楷体" w:hint="eastAsia"/>
          <w:u w:val="single"/>
        </w:rPr>
        <w:t>【条文说明】：随着时代的变化，消防工程现场评定工作组织程序可能会有变化，但应该按照国家和我省的现行规定展开。</w:t>
      </w:r>
    </w:p>
    <w:p w14:paraId="53F9F570" w14:textId="77777777" w:rsidR="00717C7A" w:rsidRDefault="00717C7A">
      <w:pPr>
        <w:spacing w:line="360" w:lineRule="auto"/>
        <w:rPr>
          <w:rFonts w:eastAsia="楷体"/>
          <w:u w:val="single"/>
        </w:rPr>
      </w:pPr>
    </w:p>
    <w:p w14:paraId="37499E22" w14:textId="77777777" w:rsidR="00717C7A" w:rsidRDefault="00000000">
      <w:pPr>
        <w:spacing w:line="360" w:lineRule="auto"/>
        <w:rPr>
          <w:rFonts w:eastAsia="楷体"/>
          <w:u w:val="single"/>
        </w:rPr>
      </w:pPr>
      <w:r>
        <w:rPr>
          <w:b/>
          <w:bCs/>
        </w:rPr>
        <w:t>4.1.</w:t>
      </w:r>
      <w:r>
        <w:rPr>
          <w:rFonts w:hint="eastAsia"/>
          <w:b/>
          <w:bCs/>
        </w:rPr>
        <w:t>2</w:t>
      </w:r>
      <w:r>
        <w:rPr>
          <w:rFonts w:hint="eastAsia"/>
        </w:rPr>
        <w:t xml:space="preserve">  </w:t>
      </w:r>
      <w:r>
        <w:rPr>
          <w:rFonts w:hint="eastAsia"/>
        </w:rPr>
        <w:t>现场评定应按照“先随机确定检查部位，再对照开展现场评定”的方式进行。</w:t>
      </w:r>
    </w:p>
    <w:p w14:paraId="1E444D07" w14:textId="77777777" w:rsidR="00717C7A" w:rsidRDefault="00000000">
      <w:pPr>
        <w:spacing w:line="360" w:lineRule="auto"/>
        <w:rPr>
          <w:rFonts w:eastAsia="楷体"/>
          <w:u w:val="single"/>
        </w:rPr>
      </w:pPr>
      <w:r>
        <w:rPr>
          <w:rFonts w:eastAsia="楷体" w:hint="eastAsia"/>
          <w:u w:val="single"/>
        </w:rPr>
        <w:t>【条文说明】：本条是现场评定工作展开的基本原则。</w:t>
      </w:r>
      <w:r>
        <w:rPr>
          <w:rFonts w:eastAsia="楷体"/>
          <w:u w:val="single"/>
        </w:rPr>
        <w:t>随机确定检查部位</w:t>
      </w:r>
      <w:r>
        <w:rPr>
          <w:rFonts w:eastAsia="楷体" w:hint="eastAsia"/>
          <w:u w:val="single"/>
        </w:rPr>
        <w:t>时，</w:t>
      </w:r>
      <w:r>
        <w:rPr>
          <w:rFonts w:eastAsia="楷体"/>
          <w:u w:val="single"/>
        </w:rPr>
        <w:t>应兼顾建筑物代表性防火分区、重要设施和部位。</w:t>
      </w:r>
    </w:p>
    <w:p w14:paraId="3D4BD4BE" w14:textId="77777777" w:rsidR="00717C7A" w:rsidRDefault="00717C7A">
      <w:pPr>
        <w:spacing w:line="360" w:lineRule="auto"/>
        <w:rPr>
          <w:rFonts w:eastAsia="楷体"/>
          <w:u w:val="single"/>
        </w:rPr>
      </w:pPr>
    </w:p>
    <w:p w14:paraId="212D56A4" w14:textId="77777777" w:rsidR="00717C7A" w:rsidRDefault="00000000">
      <w:pPr>
        <w:spacing w:line="360" w:lineRule="auto"/>
      </w:pPr>
      <w:r>
        <w:rPr>
          <w:b/>
          <w:bCs/>
        </w:rPr>
        <w:t>4.1.</w:t>
      </w:r>
      <w:r>
        <w:rPr>
          <w:rFonts w:hint="eastAsia"/>
          <w:b/>
          <w:bCs/>
        </w:rPr>
        <w:t>3</w:t>
      </w:r>
      <w:r>
        <w:rPr>
          <w:rFonts w:hint="eastAsia"/>
        </w:rPr>
        <w:t xml:space="preserve">  </w:t>
      </w:r>
      <w:r>
        <w:rPr>
          <w:rFonts w:hint="eastAsia"/>
        </w:rPr>
        <w:t>住房和城乡建设主管部门根据房屋建筑工程实际提前随机确定检查部位，填写《房屋建筑工程消防验收现场评定记录表》并封存。现场评定时，将其转交负责现场评定的人员。</w:t>
      </w:r>
    </w:p>
    <w:p w14:paraId="63618E58" w14:textId="77777777" w:rsidR="00717C7A" w:rsidRDefault="00000000">
      <w:pPr>
        <w:spacing w:line="360" w:lineRule="auto"/>
        <w:rPr>
          <w:rFonts w:eastAsia="楷体"/>
          <w:u w:val="single"/>
        </w:rPr>
      </w:pPr>
      <w:r>
        <w:rPr>
          <w:rFonts w:eastAsia="楷体" w:hint="eastAsia"/>
          <w:u w:val="single"/>
        </w:rPr>
        <w:t>【条文说明】：为了保证现场评定工作的公平性和科学性制定本条。</w:t>
      </w:r>
    </w:p>
    <w:p w14:paraId="309EABB9" w14:textId="77777777" w:rsidR="00717C7A" w:rsidRDefault="00717C7A">
      <w:pPr>
        <w:spacing w:line="360" w:lineRule="auto"/>
      </w:pPr>
    </w:p>
    <w:p w14:paraId="522EA54F" w14:textId="77777777" w:rsidR="00717C7A" w:rsidRDefault="00000000">
      <w:pPr>
        <w:spacing w:line="360" w:lineRule="auto"/>
        <w:rPr>
          <w:szCs w:val="21"/>
        </w:rPr>
      </w:pPr>
      <w:r>
        <w:rPr>
          <w:rFonts w:hint="eastAsia"/>
          <w:b/>
        </w:rPr>
        <w:t>4.1.</w:t>
      </w:r>
      <w:r>
        <w:rPr>
          <w:b/>
        </w:rPr>
        <w:t>4</w:t>
      </w:r>
      <w:r>
        <w:rPr>
          <w:rFonts w:hint="eastAsia"/>
          <w:b/>
        </w:rPr>
        <w:t xml:space="preserve"> </w:t>
      </w:r>
      <w:r>
        <w:rPr>
          <w:b/>
        </w:rPr>
        <w:t xml:space="preserve"> </w:t>
      </w:r>
      <w:r>
        <w:t>房屋</w:t>
      </w:r>
      <w:r>
        <w:rPr>
          <w:rFonts w:hint="eastAsia"/>
        </w:rPr>
        <w:t>建筑工程消防验收现场评定时</w:t>
      </w:r>
      <w:r>
        <w:rPr>
          <w:rFonts w:hint="eastAsia"/>
          <w:szCs w:val="21"/>
        </w:rPr>
        <w:t>，</w:t>
      </w:r>
      <w:r>
        <w:rPr>
          <w:szCs w:val="21"/>
        </w:rPr>
        <w:t>所有消防设施设备应处于正常工作状态</w:t>
      </w:r>
      <w:r>
        <w:rPr>
          <w:rFonts w:hint="eastAsia"/>
          <w:szCs w:val="21"/>
        </w:rPr>
        <w:t>。</w:t>
      </w:r>
    </w:p>
    <w:p w14:paraId="62889E04" w14:textId="77777777" w:rsidR="00717C7A" w:rsidRDefault="00000000">
      <w:pPr>
        <w:spacing w:line="360" w:lineRule="auto"/>
        <w:rPr>
          <w:rFonts w:eastAsia="楷体"/>
          <w:u w:val="single"/>
        </w:rPr>
      </w:pPr>
      <w:r>
        <w:rPr>
          <w:rFonts w:eastAsia="楷体" w:hint="eastAsia"/>
          <w:u w:val="single"/>
        </w:rPr>
        <w:t>【条文说明】：</w:t>
      </w:r>
      <w:r>
        <w:rPr>
          <w:rFonts w:eastAsia="楷体"/>
          <w:u w:val="single"/>
        </w:rPr>
        <w:t>确保现场检查结果的科学性，避免结果争议。</w:t>
      </w:r>
    </w:p>
    <w:p w14:paraId="2E22E2E2" w14:textId="77777777" w:rsidR="00717C7A" w:rsidRDefault="00717C7A">
      <w:pPr>
        <w:spacing w:line="360" w:lineRule="auto"/>
        <w:rPr>
          <w:rFonts w:eastAsia="楷体"/>
          <w:u w:val="single"/>
        </w:rPr>
      </w:pPr>
    </w:p>
    <w:p w14:paraId="0B66D35E" w14:textId="77777777" w:rsidR="00717C7A" w:rsidRDefault="00000000">
      <w:pPr>
        <w:spacing w:line="360" w:lineRule="auto"/>
      </w:pPr>
      <w:r>
        <w:rPr>
          <w:b/>
          <w:bCs/>
        </w:rPr>
        <w:t>4.1.5</w:t>
      </w:r>
      <w:r>
        <w:t xml:space="preserve">  </w:t>
      </w:r>
      <w:r>
        <w:t>房屋</w:t>
      </w:r>
      <w:r>
        <w:rPr>
          <w:rFonts w:hint="eastAsia"/>
        </w:rPr>
        <w:t>建筑工程消防验收现场评定时，建设单位应提供下列资料：</w:t>
      </w:r>
    </w:p>
    <w:p w14:paraId="02C779C5" w14:textId="77777777" w:rsidR="00717C7A" w:rsidRDefault="00000000">
      <w:pPr>
        <w:spacing w:line="360" w:lineRule="auto"/>
        <w:ind w:firstLineChars="200" w:firstLine="482"/>
      </w:pPr>
      <w:r>
        <w:rPr>
          <w:rFonts w:hint="eastAsia"/>
          <w:b/>
          <w:bCs/>
        </w:rPr>
        <w:t xml:space="preserve">1 </w:t>
      </w:r>
      <w:r>
        <w:rPr>
          <w:b/>
          <w:bCs/>
        </w:rPr>
        <w:t xml:space="preserve"> </w:t>
      </w:r>
      <w:r>
        <w:rPr>
          <w:rFonts w:hint="eastAsia"/>
        </w:rPr>
        <w:t>消防设计文件，含经过审查合格的设计图纸和设计变更文件。经</w:t>
      </w:r>
      <w:r>
        <w:rPr>
          <w:szCs w:val="21"/>
        </w:rPr>
        <w:t>过特殊消防设计评审的项目，尚应提供特殊消防设计评审报告和专家意见书。</w:t>
      </w:r>
    </w:p>
    <w:p w14:paraId="39972C05" w14:textId="77777777" w:rsidR="00717C7A" w:rsidRDefault="00000000">
      <w:pPr>
        <w:spacing w:line="360" w:lineRule="auto"/>
        <w:ind w:firstLineChars="200" w:firstLine="482"/>
      </w:pPr>
      <w:r>
        <w:rPr>
          <w:b/>
          <w:bCs/>
        </w:rPr>
        <w:t>2</w:t>
      </w:r>
      <w:r>
        <w:rPr>
          <w:rFonts w:hint="eastAsia"/>
          <w:b/>
          <w:bCs/>
        </w:rPr>
        <w:t xml:space="preserve"> </w:t>
      </w:r>
      <w:r>
        <w:t xml:space="preserve"> </w:t>
      </w:r>
      <w:r>
        <w:rPr>
          <w:rFonts w:hint="eastAsia"/>
        </w:rPr>
        <w:t>工程竣工报告；</w:t>
      </w:r>
    </w:p>
    <w:p w14:paraId="77809129" w14:textId="77777777" w:rsidR="00717C7A" w:rsidRDefault="00000000">
      <w:pPr>
        <w:spacing w:line="360" w:lineRule="auto"/>
        <w:ind w:firstLineChars="200" w:firstLine="482"/>
        <w:rPr>
          <w:b/>
        </w:rPr>
      </w:pPr>
      <w:r>
        <w:rPr>
          <w:b/>
        </w:rPr>
        <w:t>3</w:t>
      </w:r>
      <w:r>
        <w:rPr>
          <w:rFonts w:hint="eastAsia"/>
          <w:b/>
        </w:rPr>
        <w:t xml:space="preserve">  </w:t>
      </w:r>
      <w:r>
        <w:rPr>
          <w:rFonts w:hint="eastAsia"/>
        </w:rPr>
        <w:t>工程建设相应的合法手续资料，如施工许可证等；</w:t>
      </w:r>
    </w:p>
    <w:p w14:paraId="1A4DBE78" w14:textId="77777777" w:rsidR="00717C7A" w:rsidRDefault="00000000">
      <w:pPr>
        <w:spacing w:line="360" w:lineRule="auto"/>
        <w:ind w:firstLineChars="200" w:firstLine="482"/>
      </w:pPr>
      <w:r>
        <w:rPr>
          <w:b/>
          <w:bCs/>
        </w:rPr>
        <w:t>4</w:t>
      </w:r>
      <w:r>
        <w:rPr>
          <w:rFonts w:hint="eastAsia"/>
          <w:b/>
          <w:bCs/>
        </w:rPr>
        <w:t xml:space="preserve"> </w:t>
      </w:r>
      <w:r>
        <w:rPr>
          <w:b/>
          <w:bCs/>
        </w:rPr>
        <w:t xml:space="preserve"> </w:t>
      </w:r>
      <w:r>
        <w:rPr>
          <w:rFonts w:hint="eastAsia"/>
        </w:rPr>
        <w:t>建筑消防产品、设备、设施产品质量合格证明文件（含配件、配框）、市场准入证明文件及型式检测报告；</w:t>
      </w:r>
    </w:p>
    <w:p w14:paraId="3390BCB7" w14:textId="77777777" w:rsidR="00717C7A" w:rsidRDefault="00000000">
      <w:pPr>
        <w:spacing w:line="360" w:lineRule="auto"/>
        <w:ind w:firstLineChars="200" w:firstLine="482"/>
      </w:pPr>
      <w:r>
        <w:rPr>
          <w:rFonts w:hint="eastAsia"/>
          <w:b/>
          <w:bCs/>
        </w:rPr>
        <w:lastRenderedPageBreak/>
        <w:t xml:space="preserve">5 </w:t>
      </w:r>
      <w:r>
        <w:t xml:space="preserve"> </w:t>
      </w:r>
      <w:r>
        <w:rPr>
          <w:rFonts w:hint="eastAsia"/>
        </w:rPr>
        <w:t>装饰装修材料防火性能检测报告，复合材料应有整体燃烧性能检测报告，安装部位说明；</w:t>
      </w:r>
    </w:p>
    <w:p w14:paraId="52A47805" w14:textId="77777777" w:rsidR="00717C7A" w:rsidRDefault="00000000">
      <w:pPr>
        <w:spacing w:line="360" w:lineRule="auto"/>
        <w:ind w:firstLineChars="200" w:firstLine="482"/>
      </w:pPr>
      <w:r>
        <w:rPr>
          <w:rFonts w:hint="eastAsia"/>
          <w:b/>
          <w:bCs/>
        </w:rPr>
        <w:t xml:space="preserve">6 </w:t>
      </w:r>
      <w:r>
        <w:t xml:space="preserve"> </w:t>
      </w:r>
      <w:r>
        <w:rPr>
          <w:rFonts w:hint="eastAsia"/>
        </w:rPr>
        <w:t>外保温材料燃烧性能和导热系数检测报告（应在同一份检测报告中体现），安装部位说明，外保温层的防火隔离带的现场施工和检查记录；</w:t>
      </w:r>
    </w:p>
    <w:p w14:paraId="0A9D32DC" w14:textId="77777777" w:rsidR="00717C7A" w:rsidRDefault="00000000">
      <w:pPr>
        <w:spacing w:line="360" w:lineRule="auto"/>
        <w:ind w:firstLineChars="200" w:firstLine="482"/>
      </w:pPr>
      <w:r>
        <w:rPr>
          <w:rFonts w:hint="eastAsia"/>
          <w:b/>
          <w:bCs/>
        </w:rPr>
        <w:t xml:space="preserve">7 </w:t>
      </w:r>
      <w:r>
        <w:t xml:space="preserve"> </w:t>
      </w:r>
      <w:r>
        <w:rPr>
          <w:rFonts w:hint="eastAsia"/>
        </w:rPr>
        <w:t>防火涂料检测报告、使用部位及材料用量（进货单）的说明；</w:t>
      </w:r>
    </w:p>
    <w:p w14:paraId="4BB4C9A2" w14:textId="77777777" w:rsidR="00717C7A" w:rsidRDefault="00000000">
      <w:pPr>
        <w:spacing w:line="360" w:lineRule="auto"/>
        <w:ind w:firstLineChars="200" w:firstLine="482"/>
      </w:pPr>
      <w:r>
        <w:rPr>
          <w:rFonts w:hint="eastAsia"/>
          <w:b/>
          <w:bCs/>
        </w:rPr>
        <w:t xml:space="preserve">8 </w:t>
      </w:r>
      <w:r>
        <w:t xml:space="preserve"> </w:t>
      </w:r>
      <w:r>
        <w:rPr>
          <w:rFonts w:hint="eastAsia"/>
        </w:rPr>
        <w:t>消防设施检测报告；</w:t>
      </w:r>
    </w:p>
    <w:p w14:paraId="71A83007" w14:textId="77777777" w:rsidR="00717C7A" w:rsidRDefault="00000000">
      <w:pPr>
        <w:spacing w:line="360" w:lineRule="auto"/>
        <w:ind w:firstLineChars="200" w:firstLine="482"/>
      </w:pPr>
      <w:r>
        <w:rPr>
          <w:rFonts w:hint="eastAsia"/>
          <w:b/>
          <w:bCs/>
        </w:rPr>
        <w:t xml:space="preserve">9 </w:t>
      </w:r>
      <w:r>
        <w:t xml:space="preserve"> </w:t>
      </w:r>
      <w:r>
        <w:rPr>
          <w:rFonts w:hint="eastAsia"/>
        </w:rPr>
        <w:t>其他相关资料。</w:t>
      </w:r>
    </w:p>
    <w:p w14:paraId="5C477720" w14:textId="77777777" w:rsidR="00717C7A" w:rsidRDefault="00000000">
      <w:pPr>
        <w:spacing w:line="360" w:lineRule="auto"/>
        <w:rPr>
          <w:rFonts w:eastAsia="楷体"/>
          <w:u w:val="single"/>
        </w:rPr>
      </w:pPr>
      <w:r>
        <w:rPr>
          <w:rFonts w:eastAsia="楷体" w:hint="eastAsia"/>
          <w:u w:val="single"/>
        </w:rPr>
        <w:t>【条文说明】：建设单位应对所提交资料的真实性和完整性负责。</w:t>
      </w:r>
    </w:p>
    <w:p w14:paraId="3CB1E6C2" w14:textId="77777777" w:rsidR="00717C7A" w:rsidRDefault="00717C7A">
      <w:pPr>
        <w:spacing w:line="360" w:lineRule="auto"/>
        <w:ind w:firstLineChars="200" w:firstLine="480"/>
      </w:pPr>
    </w:p>
    <w:p w14:paraId="0FEE7C0B" w14:textId="77777777" w:rsidR="00717C7A" w:rsidRDefault="00000000">
      <w:pPr>
        <w:spacing w:line="360" w:lineRule="auto"/>
      </w:pPr>
      <w:r>
        <w:rPr>
          <w:b/>
          <w:bCs/>
        </w:rPr>
        <w:t xml:space="preserve">4.1.6 </w:t>
      </w:r>
      <w:r>
        <w:t xml:space="preserve"> </w:t>
      </w:r>
      <w:r>
        <w:rPr>
          <w:rFonts w:hint="eastAsia"/>
        </w:rPr>
        <w:t>现场评定记录应按照附录</w:t>
      </w:r>
      <w:r>
        <w:t>C</w:t>
      </w:r>
      <w:r>
        <w:rPr>
          <w:rFonts w:hint="eastAsia"/>
        </w:rPr>
        <w:t>房屋建筑工程消防验收现场评定文件进行填写。</w:t>
      </w:r>
    </w:p>
    <w:p w14:paraId="4B19641F" w14:textId="77777777" w:rsidR="00717C7A" w:rsidRDefault="00000000">
      <w:pPr>
        <w:spacing w:line="360" w:lineRule="auto"/>
        <w:rPr>
          <w:rFonts w:eastAsia="楷体"/>
          <w:u w:val="single"/>
        </w:rPr>
      </w:pPr>
      <w:r>
        <w:rPr>
          <w:rFonts w:eastAsia="楷体" w:hint="eastAsia"/>
          <w:u w:val="single"/>
        </w:rPr>
        <w:t>【条文说明】：住建主管</w:t>
      </w:r>
      <w:r>
        <w:rPr>
          <w:rFonts w:eastAsia="楷体"/>
          <w:u w:val="single"/>
        </w:rPr>
        <w:t>部门自行开展消防验收现场评定时</w:t>
      </w:r>
      <w:r>
        <w:rPr>
          <w:rFonts w:eastAsia="楷体" w:hint="eastAsia"/>
          <w:u w:val="single"/>
        </w:rPr>
        <w:t>，应按附录</w:t>
      </w:r>
      <w:r>
        <w:rPr>
          <w:rFonts w:eastAsia="楷体"/>
          <w:u w:val="single"/>
        </w:rPr>
        <w:t>C</w:t>
      </w:r>
      <w:r>
        <w:rPr>
          <w:rFonts w:eastAsia="楷体" w:hint="eastAsia"/>
          <w:u w:val="single"/>
        </w:rPr>
        <w:t>表</w:t>
      </w:r>
      <w:r>
        <w:rPr>
          <w:rFonts w:eastAsia="楷体"/>
          <w:u w:val="single"/>
        </w:rPr>
        <w:t>C.0.1</w:t>
      </w:r>
      <w:r>
        <w:rPr>
          <w:rFonts w:eastAsia="楷体"/>
          <w:u w:val="single"/>
        </w:rPr>
        <w:t>进行填写</w:t>
      </w:r>
      <w:r>
        <w:rPr>
          <w:rFonts w:eastAsia="楷体" w:hint="eastAsia"/>
          <w:u w:val="single"/>
        </w:rPr>
        <w:t>；委托技术服务机构开展消防验收现场评定时，技术服务机构应按附录</w:t>
      </w:r>
      <w:r>
        <w:rPr>
          <w:rFonts w:eastAsia="楷体" w:hint="eastAsia"/>
          <w:u w:val="single"/>
        </w:rPr>
        <w:t>C</w:t>
      </w:r>
      <w:r>
        <w:rPr>
          <w:rFonts w:eastAsia="楷体" w:hint="eastAsia"/>
          <w:u w:val="single"/>
        </w:rPr>
        <w:t>表</w:t>
      </w:r>
      <w:r>
        <w:rPr>
          <w:rFonts w:eastAsia="楷体"/>
          <w:u w:val="single"/>
        </w:rPr>
        <w:t>C.0.2</w:t>
      </w:r>
      <w:r>
        <w:rPr>
          <w:rFonts w:eastAsia="楷体" w:hint="eastAsia"/>
          <w:u w:val="single"/>
        </w:rPr>
        <w:t>格式编制房屋建筑工程消防验收现场评定报告，附录</w:t>
      </w:r>
      <w:r>
        <w:rPr>
          <w:rFonts w:eastAsia="楷体"/>
          <w:u w:val="single"/>
        </w:rPr>
        <w:t>C</w:t>
      </w:r>
      <w:r>
        <w:rPr>
          <w:rFonts w:eastAsia="楷体" w:hint="eastAsia"/>
          <w:u w:val="single"/>
        </w:rPr>
        <w:t>表</w:t>
      </w:r>
      <w:r>
        <w:rPr>
          <w:rFonts w:eastAsia="楷体"/>
          <w:u w:val="single"/>
        </w:rPr>
        <w:t>C.0.1</w:t>
      </w:r>
      <w:r>
        <w:rPr>
          <w:rFonts w:eastAsia="楷体" w:hint="eastAsia"/>
          <w:u w:val="single"/>
        </w:rPr>
        <w:t>作为报告附件。</w:t>
      </w:r>
    </w:p>
    <w:p w14:paraId="2822E6F5" w14:textId="77777777" w:rsidR="00717C7A" w:rsidRDefault="00717C7A"/>
    <w:p w14:paraId="5E031BD8" w14:textId="77777777" w:rsidR="00717C7A" w:rsidRDefault="00000000">
      <w:pPr>
        <w:pStyle w:val="2"/>
      </w:pPr>
      <w:bookmarkStart w:id="23" w:name="_Toc134455754"/>
      <w:bookmarkStart w:id="24" w:name="_Toc120608860"/>
      <w:bookmarkStart w:id="25" w:name="_Toc120607805"/>
      <w:bookmarkStart w:id="26" w:name="_Toc120607596"/>
      <w:r>
        <w:rPr>
          <w:rFonts w:hint="eastAsia"/>
        </w:rPr>
        <w:t>评定内容</w:t>
      </w:r>
      <w:bookmarkEnd w:id="23"/>
      <w:bookmarkEnd w:id="24"/>
      <w:bookmarkEnd w:id="25"/>
      <w:bookmarkEnd w:id="26"/>
    </w:p>
    <w:p w14:paraId="38501B50" w14:textId="77777777" w:rsidR="00717C7A" w:rsidRDefault="00000000">
      <w:pPr>
        <w:spacing w:line="360" w:lineRule="auto"/>
      </w:pPr>
      <w:r>
        <w:rPr>
          <w:b/>
          <w:bCs/>
          <w:spacing w:val="12"/>
          <w:kern w:val="0"/>
        </w:rPr>
        <w:t xml:space="preserve">4.2.1  </w:t>
      </w:r>
      <w:r>
        <w:t>现场评定内容包括</w:t>
      </w:r>
      <w:r>
        <w:rPr>
          <w:rFonts w:hint="eastAsia"/>
        </w:rPr>
        <w:t>：</w:t>
      </w:r>
    </w:p>
    <w:p w14:paraId="7434B0D7" w14:textId="77777777" w:rsidR="00717C7A" w:rsidRDefault="00000000">
      <w:pPr>
        <w:spacing w:line="360" w:lineRule="auto"/>
        <w:ind w:firstLineChars="200" w:firstLine="482"/>
      </w:pPr>
      <w:r>
        <w:rPr>
          <w:b/>
          <w:bCs/>
        </w:rPr>
        <w:t>1</w:t>
      </w:r>
      <w:r>
        <w:t xml:space="preserve">  </w:t>
      </w:r>
      <w:r>
        <w:t>对建筑物防（灭）火设施的外观进行现场抽样查看</w:t>
      </w:r>
      <w:r>
        <w:rPr>
          <w:rFonts w:hint="eastAsia"/>
        </w:rPr>
        <w:t>；</w:t>
      </w:r>
    </w:p>
    <w:p w14:paraId="24710DB6" w14:textId="77777777" w:rsidR="00717C7A" w:rsidRDefault="00000000">
      <w:pPr>
        <w:spacing w:line="360" w:lineRule="auto"/>
        <w:ind w:firstLineChars="200" w:firstLine="482"/>
      </w:pPr>
      <w:r>
        <w:rPr>
          <w:b/>
          <w:bCs/>
        </w:rPr>
        <w:t xml:space="preserve">2 </w:t>
      </w:r>
      <w:r>
        <w:t xml:space="preserve"> </w:t>
      </w:r>
      <w:r>
        <w:t>通过专业仪器设备对涉及距离、高度、宽度、长度、面积、厚度等可测量的指标进行现场抽样测量</w:t>
      </w:r>
      <w:r>
        <w:rPr>
          <w:rFonts w:hint="eastAsia"/>
        </w:rPr>
        <w:t>；</w:t>
      </w:r>
    </w:p>
    <w:p w14:paraId="2027BE49" w14:textId="77777777" w:rsidR="00717C7A" w:rsidRDefault="00000000">
      <w:pPr>
        <w:spacing w:line="360" w:lineRule="auto"/>
        <w:ind w:firstLineChars="200" w:firstLine="482"/>
      </w:pPr>
      <w:r>
        <w:rPr>
          <w:b/>
          <w:bCs/>
        </w:rPr>
        <w:t xml:space="preserve">3 </w:t>
      </w:r>
      <w:r>
        <w:t xml:space="preserve"> </w:t>
      </w:r>
      <w:r>
        <w:t>对消防设施的功能进行抽样测试、联调联试消防设施的系统功能等。</w:t>
      </w:r>
    </w:p>
    <w:p w14:paraId="2FBBAEB8" w14:textId="77777777" w:rsidR="00717C7A" w:rsidRDefault="00000000">
      <w:pPr>
        <w:spacing w:line="360" w:lineRule="auto"/>
        <w:rPr>
          <w:rFonts w:eastAsia="楷体"/>
          <w:u w:val="single"/>
        </w:rPr>
      </w:pPr>
      <w:r>
        <w:rPr>
          <w:rFonts w:eastAsia="楷体" w:hint="eastAsia"/>
          <w:u w:val="single"/>
        </w:rPr>
        <w:t>【条文说明】：本条主要规定了现场评定的重点内容。</w:t>
      </w:r>
    </w:p>
    <w:p w14:paraId="4E2A8529" w14:textId="77777777" w:rsidR="00717C7A" w:rsidRDefault="00717C7A">
      <w:pPr>
        <w:spacing w:line="360" w:lineRule="auto"/>
        <w:rPr>
          <w:b/>
          <w:bCs/>
        </w:rPr>
      </w:pPr>
    </w:p>
    <w:p w14:paraId="50435833" w14:textId="77777777" w:rsidR="00717C7A" w:rsidRDefault="00000000">
      <w:pPr>
        <w:spacing w:line="360" w:lineRule="auto"/>
      </w:pPr>
      <w:r>
        <w:rPr>
          <w:rFonts w:hint="eastAsia"/>
          <w:b/>
          <w:bCs/>
        </w:rPr>
        <w:t>4</w:t>
      </w:r>
      <w:r>
        <w:rPr>
          <w:b/>
          <w:bCs/>
        </w:rPr>
        <w:t xml:space="preserve">.2.2  </w:t>
      </w:r>
      <w:r>
        <w:t>现场评定的具体项目包括但不限于</w:t>
      </w:r>
      <w:r>
        <w:rPr>
          <w:rFonts w:hint="eastAsia"/>
        </w:rPr>
        <w:t>本标准第五章</w:t>
      </w:r>
      <w:r>
        <w:t>中</w:t>
      </w:r>
      <w:r>
        <w:rPr>
          <w:rFonts w:hint="eastAsia"/>
        </w:rPr>
        <w:t>的</w:t>
      </w:r>
      <w:r>
        <w:t>内容，</w:t>
      </w:r>
      <w:r>
        <w:rPr>
          <w:rFonts w:hint="eastAsia"/>
        </w:rPr>
        <w:t>附录</w:t>
      </w:r>
      <w:r>
        <w:rPr>
          <w:rFonts w:hint="eastAsia"/>
        </w:rPr>
        <w:t>C</w:t>
      </w:r>
      <w:r>
        <w:rPr>
          <w:rFonts w:hint="eastAsia"/>
        </w:rPr>
        <w:t>中表</w:t>
      </w:r>
      <w:r>
        <w:rPr>
          <w:rFonts w:hint="eastAsia"/>
        </w:rPr>
        <w:t>C.</w:t>
      </w:r>
      <w:r>
        <w:t>0.1</w:t>
      </w:r>
      <w:r>
        <w:t>《房屋建筑工程消防验收现场评定记录表》中未涵盖的项目类别、名称可根据房屋建筑工程实际依据记录表格式自行增加。</w:t>
      </w:r>
    </w:p>
    <w:p w14:paraId="429B825B" w14:textId="77777777" w:rsidR="00717C7A" w:rsidRDefault="00000000">
      <w:pPr>
        <w:spacing w:line="360" w:lineRule="auto"/>
        <w:rPr>
          <w:rFonts w:eastAsia="楷体"/>
          <w:u w:val="single"/>
        </w:rPr>
      </w:pPr>
      <w:r>
        <w:rPr>
          <w:rFonts w:eastAsia="楷体" w:hint="eastAsia"/>
          <w:u w:val="single"/>
        </w:rPr>
        <w:t>【条文说明】：本标准仅列出现场评定的常见项目，无法涵盖所有类别，未提及</w:t>
      </w:r>
      <w:r>
        <w:rPr>
          <w:rFonts w:eastAsia="楷体" w:hint="eastAsia"/>
          <w:u w:val="single"/>
        </w:rPr>
        <w:lastRenderedPageBreak/>
        <w:t>的评定内容应依据其他国家及地方相关标准进行现场评定。</w:t>
      </w:r>
    </w:p>
    <w:p w14:paraId="62E4B120" w14:textId="77777777" w:rsidR="00717C7A" w:rsidRDefault="00717C7A">
      <w:pPr>
        <w:spacing w:line="360" w:lineRule="auto"/>
      </w:pPr>
    </w:p>
    <w:p w14:paraId="7A6C112E" w14:textId="77777777" w:rsidR="00717C7A" w:rsidRDefault="00000000">
      <w:pPr>
        <w:pStyle w:val="2"/>
      </w:pPr>
      <w:bookmarkStart w:id="27" w:name="_Toc120608861"/>
      <w:bookmarkStart w:id="28" w:name="_Toc120607806"/>
      <w:bookmarkStart w:id="29" w:name="_Toc120607597"/>
      <w:bookmarkStart w:id="30" w:name="_Toc134455755"/>
      <w:r>
        <w:rPr>
          <w:rFonts w:hint="eastAsia"/>
        </w:rPr>
        <w:t>检查数量</w:t>
      </w:r>
      <w:bookmarkEnd w:id="27"/>
      <w:bookmarkEnd w:id="28"/>
      <w:bookmarkEnd w:id="29"/>
      <w:bookmarkEnd w:id="30"/>
    </w:p>
    <w:p w14:paraId="1EDC1BE2" w14:textId="77777777" w:rsidR="00717C7A" w:rsidRDefault="00000000">
      <w:pPr>
        <w:spacing w:line="360" w:lineRule="auto"/>
      </w:pPr>
      <w:r>
        <w:rPr>
          <w:b/>
          <w:bCs/>
          <w:spacing w:val="12"/>
          <w:kern w:val="0"/>
        </w:rPr>
        <w:t xml:space="preserve">4.3.1  </w:t>
      </w:r>
      <w:r>
        <w:rPr>
          <w:rFonts w:hint="eastAsia"/>
        </w:rPr>
        <w:t>全数检查项：</w:t>
      </w:r>
      <w:r>
        <w:t>防火间距、消防车登高操作场地及消防车道的设置</w:t>
      </w:r>
      <w:r>
        <w:rPr>
          <w:rFonts w:hint="eastAsia"/>
        </w:rPr>
        <w:t>；</w:t>
      </w:r>
      <w:r>
        <w:t>安全出口的位置</w:t>
      </w:r>
      <w:r>
        <w:rPr>
          <w:rFonts w:hint="eastAsia"/>
        </w:rPr>
        <w:t>、</w:t>
      </w:r>
      <w:r>
        <w:t>形式和数量</w:t>
      </w:r>
      <w:r>
        <w:rPr>
          <w:rFonts w:hint="eastAsia"/>
        </w:rPr>
        <w:t>；</w:t>
      </w:r>
      <w:r>
        <w:t>涉及特殊消防设计的内容</w:t>
      </w:r>
      <w:r>
        <w:rPr>
          <w:rFonts w:hint="eastAsia"/>
        </w:rPr>
        <w:t>。</w:t>
      </w:r>
    </w:p>
    <w:p w14:paraId="7D265E7A" w14:textId="77777777" w:rsidR="00717C7A" w:rsidRDefault="00000000">
      <w:pPr>
        <w:spacing w:line="360" w:lineRule="auto"/>
        <w:rPr>
          <w:rFonts w:eastAsia="楷体"/>
          <w:u w:val="single"/>
        </w:rPr>
      </w:pPr>
      <w:r>
        <w:rPr>
          <w:rFonts w:eastAsia="楷体" w:hint="eastAsia"/>
          <w:u w:val="single"/>
        </w:rPr>
        <w:t>【条文说明】：</w:t>
      </w:r>
      <w:r>
        <w:rPr>
          <w:rFonts w:eastAsia="楷体"/>
          <w:u w:val="single"/>
        </w:rPr>
        <w:t>按国家相关规定进行了特殊消防设计的项目</w:t>
      </w:r>
      <w:r>
        <w:rPr>
          <w:rFonts w:eastAsia="楷体" w:hint="eastAsia"/>
          <w:u w:val="single"/>
        </w:rPr>
        <w:t>，应对其特殊消防设计文件中提出的要求进行核实。</w:t>
      </w:r>
    </w:p>
    <w:p w14:paraId="4403630F" w14:textId="77777777" w:rsidR="00717C7A" w:rsidRDefault="00717C7A">
      <w:pPr>
        <w:spacing w:line="360" w:lineRule="auto"/>
      </w:pPr>
    </w:p>
    <w:p w14:paraId="50FC104A" w14:textId="77777777" w:rsidR="00717C7A" w:rsidRDefault="00000000">
      <w:pPr>
        <w:spacing w:line="360" w:lineRule="auto"/>
      </w:pPr>
      <w:r>
        <w:rPr>
          <w:rFonts w:hint="eastAsia"/>
          <w:b/>
          <w:bCs/>
          <w:spacing w:val="12"/>
          <w:kern w:val="0"/>
        </w:rPr>
        <w:t>4</w:t>
      </w:r>
      <w:r>
        <w:rPr>
          <w:b/>
          <w:bCs/>
          <w:spacing w:val="12"/>
          <w:kern w:val="0"/>
        </w:rPr>
        <w:t xml:space="preserve">.3.2 </w:t>
      </w:r>
      <w:r>
        <w:rPr>
          <w:b/>
          <w:bCs/>
        </w:rPr>
        <w:t xml:space="preserve"> </w:t>
      </w:r>
      <w:r>
        <w:rPr>
          <w:rFonts w:hint="eastAsia"/>
        </w:rPr>
        <w:t>抽样检查项：除全部检查以外的其他项目，每一项目的抽样数量不少于</w:t>
      </w:r>
      <w:r>
        <w:rPr>
          <w:rFonts w:hint="eastAsia"/>
        </w:rPr>
        <w:t>2</w:t>
      </w:r>
      <w:r>
        <w:rPr>
          <w:rFonts w:hint="eastAsia"/>
        </w:rPr>
        <w:t>处，当总数不大于</w:t>
      </w:r>
      <w:r>
        <w:t>2</w:t>
      </w:r>
      <w:r>
        <w:rPr>
          <w:rFonts w:hint="eastAsia"/>
        </w:rPr>
        <w:t>处时，全部检查。</w:t>
      </w:r>
    </w:p>
    <w:p w14:paraId="7109B88D" w14:textId="77777777" w:rsidR="00717C7A" w:rsidRDefault="00717C7A">
      <w:pPr>
        <w:spacing w:line="360" w:lineRule="auto"/>
      </w:pPr>
    </w:p>
    <w:p w14:paraId="1CF9F8FA" w14:textId="77777777" w:rsidR="00717C7A" w:rsidRDefault="00000000">
      <w:pPr>
        <w:pStyle w:val="2"/>
      </w:pPr>
      <w:bookmarkStart w:id="31" w:name="_Toc120607807"/>
      <w:bookmarkStart w:id="32" w:name="_Toc120608862"/>
      <w:bookmarkStart w:id="33" w:name="_Toc134455756"/>
      <w:bookmarkStart w:id="34" w:name="_Toc120607598"/>
      <w:r>
        <w:rPr>
          <w:rFonts w:hint="eastAsia"/>
        </w:rPr>
        <w:t>判定</w:t>
      </w:r>
      <w:bookmarkEnd w:id="31"/>
      <w:bookmarkEnd w:id="32"/>
      <w:bookmarkEnd w:id="33"/>
      <w:bookmarkEnd w:id="34"/>
    </w:p>
    <w:p w14:paraId="3CD15D1F" w14:textId="77777777" w:rsidR="00717C7A" w:rsidRDefault="00000000">
      <w:pPr>
        <w:spacing w:line="360" w:lineRule="auto"/>
      </w:pPr>
      <w:r>
        <w:rPr>
          <w:rFonts w:hint="eastAsia"/>
          <w:b/>
          <w:bCs/>
        </w:rPr>
        <w:t>4</w:t>
      </w:r>
      <w:r>
        <w:rPr>
          <w:b/>
          <w:bCs/>
        </w:rPr>
        <w:t xml:space="preserve">.4.1 </w:t>
      </w:r>
      <w:r>
        <w:t xml:space="preserve"> </w:t>
      </w:r>
      <w:r>
        <w:rPr>
          <w:rFonts w:hint="eastAsia"/>
        </w:rPr>
        <w:t>现场</w:t>
      </w:r>
      <w:r>
        <w:t>评定符合下列条件的，结论为合格；不符合下列任意一项的，结论为不合格：</w:t>
      </w:r>
    </w:p>
    <w:p w14:paraId="46EE40FC" w14:textId="77777777" w:rsidR="00717C7A" w:rsidRDefault="00000000">
      <w:pPr>
        <w:spacing w:line="360" w:lineRule="auto"/>
        <w:ind w:firstLineChars="200" w:firstLine="482"/>
      </w:pPr>
      <w:r>
        <w:rPr>
          <w:b/>
          <w:bCs/>
        </w:rPr>
        <w:t>1</w:t>
      </w:r>
      <w:r>
        <w:t xml:space="preserve">  </w:t>
      </w:r>
      <w:r>
        <w:rPr>
          <w:rFonts w:hint="eastAsia"/>
        </w:rPr>
        <w:t>现场评定内容符合经消防设计审查合格的消防设计文件；</w:t>
      </w:r>
    </w:p>
    <w:p w14:paraId="3D3FCB67" w14:textId="77777777" w:rsidR="00717C7A" w:rsidRDefault="00000000">
      <w:pPr>
        <w:spacing w:line="360" w:lineRule="auto"/>
        <w:ind w:firstLineChars="200" w:firstLine="482"/>
      </w:pPr>
      <w:r>
        <w:rPr>
          <w:b/>
          <w:bCs/>
        </w:rPr>
        <w:t>2</w:t>
      </w:r>
      <w:r>
        <w:t xml:space="preserve">  </w:t>
      </w:r>
      <w:r>
        <w:rPr>
          <w:rFonts w:hint="eastAsia"/>
        </w:rPr>
        <w:t>现场评定内容符合国家工程建设消防技术标准强制性条文规定</w:t>
      </w:r>
      <w:r>
        <w:rPr>
          <w:szCs w:val="21"/>
        </w:rPr>
        <w:t>或经过专家评审的特殊消防设计要求</w:t>
      </w:r>
      <w:r>
        <w:rPr>
          <w:rFonts w:hint="eastAsia"/>
        </w:rPr>
        <w:t>；</w:t>
      </w:r>
    </w:p>
    <w:p w14:paraId="536B0FAD" w14:textId="77777777" w:rsidR="00717C7A" w:rsidRDefault="00000000">
      <w:pPr>
        <w:spacing w:line="360" w:lineRule="auto"/>
        <w:ind w:firstLineChars="200" w:firstLine="482"/>
      </w:pPr>
      <w:r>
        <w:rPr>
          <w:rFonts w:hint="eastAsia"/>
          <w:b/>
          <w:bCs/>
        </w:rPr>
        <w:t>3</w:t>
      </w:r>
      <w:r>
        <w:t xml:space="preserve">  </w:t>
      </w:r>
      <w:r>
        <w:rPr>
          <w:rFonts w:hint="eastAsia"/>
        </w:rPr>
        <w:t>有距离、高度、宽度、长度、面积、厚度等要求的内容，其与设计图纸标示的数值误差满足国家工程建设消防技术标准的要求；国家工程建设消防技术标准没有数值误差要求的，误差不超过</w:t>
      </w:r>
      <w:r>
        <w:rPr>
          <w:rFonts w:hint="eastAsia"/>
        </w:rPr>
        <w:t>5%</w:t>
      </w:r>
      <w:r>
        <w:rPr>
          <w:rFonts w:hint="eastAsia"/>
        </w:rPr>
        <w:t>，且不影响正常使用功能和消防安全；</w:t>
      </w:r>
    </w:p>
    <w:p w14:paraId="4D4530D8" w14:textId="77777777" w:rsidR="00717C7A" w:rsidRDefault="00000000">
      <w:pPr>
        <w:spacing w:line="360" w:lineRule="auto"/>
        <w:ind w:firstLineChars="200" w:firstLine="482"/>
      </w:pPr>
      <w:r>
        <w:rPr>
          <w:rFonts w:hint="eastAsia"/>
          <w:b/>
          <w:bCs/>
        </w:rPr>
        <w:t>4</w:t>
      </w:r>
      <w:r>
        <w:rPr>
          <w:b/>
          <w:bCs/>
        </w:rPr>
        <w:t xml:space="preserve"> </w:t>
      </w:r>
      <w:r>
        <w:t xml:space="preserve"> </w:t>
      </w:r>
      <w:r>
        <w:rPr>
          <w:rFonts w:hint="eastAsia"/>
        </w:rPr>
        <w:t>现场评定内容为消防设施性能的，满足设计文件要求并能正常实现；</w:t>
      </w:r>
    </w:p>
    <w:p w14:paraId="726FB5DE" w14:textId="77777777" w:rsidR="00717C7A" w:rsidRDefault="00000000">
      <w:pPr>
        <w:spacing w:line="360" w:lineRule="auto"/>
        <w:ind w:firstLineChars="200" w:firstLine="482"/>
      </w:pPr>
      <w:r>
        <w:rPr>
          <w:rFonts w:hint="eastAsia"/>
          <w:b/>
          <w:bCs/>
        </w:rPr>
        <w:t>5</w:t>
      </w:r>
      <w:r>
        <w:t xml:space="preserve">  </w:t>
      </w:r>
      <w:r>
        <w:rPr>
          <w:rFonts w:hint="eastAsia"/>
        </w:rPr>
        <w:t>现场评定内容为系统功能的，系统主要功能满足设计文件要求并能正常实现；</w:t>
      </w:r>
    </w:p>
    <w:p w14:paraId="42A0F8F7" w14:textId="77777777" w:rsidR="00717C7A" w:rsidRDefault="00000000">
      <w:pPr>
        <w:spacing w:line="360" w:lineRule="auto"/>
        <w:ind w:firstLineChars="200" w:firstLine="482"/>
      </w:pPr>
      <w:r>
        <w:rPr>
          <w:rFonts w:hint="eastAsia"/>
          <w:b/>
          <w:bCs/>
        </w:rPr>
        <w:t>6</w:t>
      </w:r>
      <w:r>
        <w:t xml:space="preserve">  </w:t>
      </w:r>
      <w:r>
        <w:rPr>
          <w:rFonts w:hint="eastAsia"/>
        </w:rPr>
        <w:t>被抽查部位全部合格。</w:t>
      </w:r>
    </w:p>
    <w:p w14:paraId="347BE430" w14:textId="77777777" w:rsidR="00717C7A" w:rsidRDefault="00717C7A">
      <w:pPr>
        <w:spacing w:line="360" w:lineRule="auto"/>
      </w:pPr>
    </w:p>
    <w:p w14:paraId="0FEDD1B8" w14:textId="77777777" w:rsidR="00717C7A" w:rsidRDefault="00717C7A">
      <w:pPr>
        <w:spacing w:line="360" w:lineRule="auto"/>
        <w:sectPr w:rsidR="00717C7A">
          <w:pgSz w:w="11906" w:h="16838"/>
          <w:pgMar w:top="1440" w:right="1800" w:bottom="1440" w:left="1800" w:header="851" w:footer="850" w:gutter="0"/>
          <w:pgNumType w:start="1"/>
          <w:cols w:space="425"/>
          <w:docGrid w:type="lines" w:linePitch="326"/>
        </w:sectPr>
      </w:pPr>
    </w:p>
    <w:p w14:paraId="31932FE0" w14:textId="77777777" w:rsidR="00717C7A" w:rsidRDefault="00000000">
      <w:pPr>
        <w:pStyle w:val="1"/>
      </w:pPr>
      <w:bookmarkStart w:id="35" w:name="_Toc120607599"/>
      <w:bookmarkStart w:id="36" w:name="_Toc120608863"/>
      <w:bookmarkStart w:id="37" w:name="_Toc134455757"/>
      <w:bookmarkStart w:id="38" w:name="_Toc120607808"/>
      <w:r>
        <w:rPr>
          <w:rFonts w:hint="eastAsia"/>
        </w:rPr>
        <w:lastRenderedPageBreak/>
        <w:t>评定项目</w:t>
      </w:r>
      <w:bookmarkEnd w:id="35"/>
      <w:bookmarkEnd w:id="36"/>
      <w:bookmarkEnd w:id="37"/>
      <w:bookmarkEnd w:id="38"/>
    </w:p>
    <w:p w14:paraId="76A06868" w14:textId="77777777" w:rsidR="00717C7A" w:rsidRDefault="00000000">
      <w:pPr>
        <w:pStyle w:val="2"/>
      </w:pPr>
      <w:bookmarkStart w:id="39" w:name="_Toc120607810"/>
      <w:bookmarkStart w:id="40" w:name="_Toc120608865"/>
      <w:bookmarkStart w:id="41" w:name="_Toc120607601"/>
      <w:bookmarkStart w:id="42" w:name="_Toc134455758"/>
      <w:r>
        <w:rPr>
          <w:rFonts w:hint="eastAsia"/>
        </w:rPr>
        <w:t>建筑防火和消防救援设施</w:t>
      </w:r>
      <w:bookmarkEnd w:id="39"/>
      <w:bookmarkEnd w:id="40"/>
      <w:bookmarkEnd w:id="41"/>
      <w:bookmarkEnd w:id="42"/>
    </w:p>
    <w:p w14:paraId="02D25B4A" w14:textId="77777777" w:rsidR="00717C7A" w:rsidRDefault="00000000">
      <w:pPr>
        <w:pStyle w:val="3"/>
      </w:pPr>
      <w:bookmarkStart w:id="43" w:name="_Toc120607603"/>
      <w:bookmarkStart w:id="44" w:name="_Toc120607812"/>
      <w:bookmarkStart w:id="45" w:name="_Toc120608867"/>
      <w:bookmarkStart w:id="46" w:name="_Toc134455759"/>
      <w:r>
        <w:rPr>
          <w:rFonts w:hint="eastAsia"/>
        </w:rPr>
        <w:t>建筑类别与耐火等级</w:t>
      </w:r>
      <w:bookmarkEnd w:id="43"/>
      <w:bookmarkEnd w:id="44"/>
      <w:bookmarkEnd w:id="45"/>
      <w:bookmarkEnd w:id="46"/>
    </w:p>
    <w:p w14:paraId="5B04E2F3" w14:textId="77777777" w:rsidR="00717C7A" w:rsidRDefault="00000000">
      <w:pPr>
        <w:pStyle w:val="4"/>
      </w:pPr>
      <w:r>
        <w:rPr>
          <w:rFonts w:hint="eastAsia"/>
        </w:rPr>
        <w:t>建筑类别</w:t>
      </w:r>
    </w:p>
    <w:p w14:paraId="65835F8A" w14:textId="77777777" w:rsidR="00717C7A" w:rsidRDefault="00000000">
      <w:pPr>
        <w:spacing w:line="360" w:lineRule="auto"/>
        <w:ind w:firstLineChars="200" w:firstLine="482"/>
        <w:rPr>
          <w:color w:val="000000" w:themeColor="text1"/>
        </w:rPr>
      </w:pPr>
      <w:bookmarkStart w:id="47" w:name="_Toc120608868"/>
      <w:bookmarkStart w:id="48" w:name="_Toc31139"/>
      <w:bookmarkStart w:id="49" w:name="_Toc120607604"/>
      <w:bookmarkStart w:id="50" w:name="_Toc120607813"/>
      <w:bookmarkStart w:id="51" w:name="_Toc120608869"/>
      <w:bookmarkStart w:id="52" w:name="_Toc120607605"/>
      <w:bookmarkStart w:id="53" w:name="_Toc120607814"/>
      <w:r>
        <w:rPr>
          <w:rFonts w:hint="eastAsia"/>
          <w:b/>
          <w:bCs/>
          <w:color w:val="000000" w:themeColor="text1"/>
        </w:rPr>
        <w:t>检查内容：</w:t>
      </w:r>
      <w:r>
        <w:rPr>
          <w:color w:val="000000" w:themeColor="text1"/>
        </w:rPr>
        <w:t>建筑的规模（面积、高度、层数）和性质</w:t>
      </w:r>
      <w:r>
        <w:rPr>
          <w:rFonts w:hint="eastAsia"/>
          <w:color w:val="000000" w:themeColor="text1"/>
        </w:rPr>
        <w:t>。</w:t>
      </w:r>
    </w:p>
    <w:p w14:paraId="7BF52B1D" w14:textId="77777777" w:rsidR="00717C7A" w:rsidRDefault="00000000">
      <w:pPr>
        <w:spacing w:line="360" w:lineRule="auto"/>
        <w:ind w:firstLineChars="200" w:firstLine="482"/>
        <w:rPr>
          <w:color w:val="000000" w:themeColor="text1"/>
        </w:rPr>
      </w:pPr>
      <w:r>
        <w:rPr>
          <w:rFonts w:hint="eastAsia"/>
          <w:b/>
          <w:bCs/>
          <w:color w:val="000000" w:themeColor="text1"/>
        </w:rPr>
        <w:t>检查方法：</w:t>
      </w:r>
      <w:r>
        <w:rPr>
          <w:color w:val="000000" w:themeColor="text1"/>
        </w:rPr>
        <w:t>用</w:t>
      </w:r>
      <w:r>
        <w:rPr>
          <w:rFonts w:hint="eastAsia"/>
          <w:color w:val="000000" w:themeColor="text1"/>
        </w:rPr>
        <w:t>测距仪、卷尺等</w:t>
      </w:r>
      <w:r>
        <w:rPr>
          <w:color w:val="000000" w:themeColor="text1"/>
        </w:rPr>
        <w:t>测量工具</w:t>
      </w:r>
      <w:r>
        <w:rPr>
          <w:rFonts w:hint="eastAsia"/>
          <w:color w:val="000000" w:themeColor="text1"/>
        </w:rPr>
        <w:t>测量并计算建筑面积、高度，核查建筑层数；</w:t>
      </w:r>
      <w:r>
        <w:rPr>
          <w:color w:val="000000" w:themeColor="text1"/>
        </w:rPr>
        <w:t>对照设计文件及相关资料核查建筑性质及类别</w:t>
      </w:r>
      <w:r>
        <w:rPr>
          <w:rFonts w:hint="eastAsia"/>
          <w:color w:val="000000" w:themeColor="text1"/>
        </w:rPr>
        <w:t>。</w:t>
      </w:r>
    </w:p>
    <w:p w14:paraId="0783ECA7"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p>
    <w:p w14:paraId="6B1A728B" w14:textId="77777777" w:rsidR="00717C7A" w:rsidRDefault="00000000">
      <w:pPr>
        <w:spacing w:line="360" w:lineRule="auto"/>
        <w:ind w:firstLineChars="200" w:firstLine="482"/>
        <w:rPr>
          <w:color w:val="000000" w:themeColor="text1"/>
        </w:rPr>
      </w:pPr>
      <w:r>
        <w:rPr>
          <w:rFonts w:hint="eastAsia"/>
          <w:b/>
          <w:bCs/>
          <w:color w:val="000000" w:themeColor="text1"/>
        </w:rPr>
        <w:t>1</w:t>
      </w:r>
      <w:r>
        <w:rPr>
          <w:b/>
          <w:bCs/>
          <w:color w:val="000000" w:themeColor="text1"/>
        </w:rPr>
        <w:t xml:space="preserve">  </w:t>
      </w:r>
      <w:r>
        <w:rPr>
          <w:color w:val="000000" w:themeColor="text1"/>
        </w:rPr>
        <w:t>厂房建筑类别应符合现行国家标准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表</w:t>
      </w:r>
      <w:r>
        <w:rPr>
          <w:color w:val="000000" w:themeColor="text1"/>
        </w:rPr>
        <w:t>3.1.1</w:t>
      </w:r>
      <w:r>
        <w:rPr>
          <w:color w:val="000000" w:themeColor="text1"/>
        </w:rPr>
        <w:t>的规定</w:t>
      </w:r>
      <w:r>
        <w:rPr>
          <w:rFonts w:hint="eastAsia"/>
          <w:color w:val="000000" w:themeColor="text1"/>
        </w:rPr>
        <w:t>。</w:t>
      </w:r>
    </w:p>
    <w:p w14:paraId="70A94151" w14:textId="77777777" w:rsidR="00717C7A" w:rsidRDefault="00000000">
      <w:pPr>
        <w:spacing w:line="360" w:lineRule="auto"/>
        <w:ind w:firstLineChars="200" w:firstLine="482"/>
        <w:rPr>
          <w:color w:val="000000" w:themeColor="text1"/>
        </w:rPr>
      </w:pPr>
      <w:r>
        <w:rPr>
          <w:rFonts w:hint="eastAsia"/>
          <w:b/>
          <w:bCs/>
          <w:color w:val="000000" w:themeColor="text1"/>
        </w:rPr>
        <w:t>2</w:t>
      </w:r>
      <w:r>
        <w:rPr>
          <w:b/>
          <w:bCs/>
          <w:color w:val="000000" w:themeColor="text1"/>
        </w:rPr>
        <w:t xml:space="preserve">  </w:t>
      </w:r>
      <w:r>
        <w:rPr>
          <w:rFonts w:hint="eastAsia"/>
          <w:color w:val="000000" w:themeColor="text1"/>
        </w:rPr>
        <w:t>仓库</w:t>
      </w:r>
      <w:r>
        <w:rPr>
          <w:color w:val="000000" w:themeColor="text1"/>
        </w:rPr>
        <w:t>的火灾危险性应根据储存物品的性质和储存物品中的可燃物数量等因素划分，可分为甲、乙、丙、丁、戊类，并应符合现行国家标准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表</w:t>
      </w:r>
      <w:r>
        <w:rPr>
          <w:color w:val="000000" w:themeColor="text1"/>
        </w:rPr>
        <w:t>3.1.3</w:t>
      </w:r>
      <w:r>
        <w:rPr>
          <w:color w:val="000000" w:themeColor="text1"/>
        </w:rPr>
        <w:t>的规定</w:t>
      </w:r>
      <w:r>
        <w:rPr>
          <w:rFonts w:hint="eastAsia"/>
          <w:color w:val="000000" w:themeColor="text1"/>
        </w:rPr>
        <w:t>。</w:t>
      </w:r>
    </w:p>
    <w:p w14:paraId="283BC653" w14:textId="77777777" w:rsidR="00717C7A" w:rsidRDefault="00000000">
      <w:pPr>
        <w:spacing w:line="360" w:lineRule="auto"/>
        <w:ind w:firstLineChars="200" w:firstLine="482"/>
        <w:rPr>
          <w:color w:val="000000" w:themeColor="text1"/>
        </w:rPr>
      </w:pPr>
      <w:r>
        <w:rPr>
          <w:rFonts w:hint="eastAsia"/>
          <w:b/>
          <w:bCs/>
          <w:color w:val="000000" w:themeColor="text1"/>
        </w:rPr>
        <w:t>3</w:t>
      </w:r>
      <w:r>
        <w:rPr>
          <w:b/>
          <w:bCs/>
          <w:color w:val="000000" w:themeColor="text1"/>
        </w:rPr>
        <w:t xml:space="preserve">  </w:t>
      </w:r>
      <w:r>
        <w:rPr>
          <w:rFonts w:hint="eastAsia"/>
          <w:color w:val="000000" w:themeColor="text1"/>
        </w:rPr>
        <w:t>民用建筑根据其建筑高度和层数可分为单、多层民用建筑和高层民用建筑。高层民用建筑根据其建筑高度、使用功能和楼层的建筑面积可分为一类和二类。民用建筑的分类应符合</w:t>
      </w:r>
      <w:r>
        <w:rPr>
          <w:color w:val="000000" w:themeColor="text1"/>
        </w:rPr>
        <w:t>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年版）表</w:t>
      </w:r>
      <w:r>
        <w:rPr>
          <w:rFonts w:hint="eastAsia"/>
          <w:color w:val="000000" w:themeColor="text1"/>
        </w:rPr>
        <w:t>5.1.1</w:t>
      </w:r>
      <w:r>
        <w:rPr>
          <w:rFonts w:hint="eastAsia"/>
          <w:color w:val="000000" w:themeColor="text1"/>
        </w:rPr>
        <w:t>的规定。</w:t>
      </w:r>
    </w:p>
    <w:p w14:paraId="18342869" w14:textId="77777777" w:rsidR="00717C7A" w:rsidRDefault="00000000">
      <w:pPr>
        <w:spacing w:line="360" w:lineRule="auto"/>
        <w:ind w:firstLineChars="200" w:firstLine="482"/>
        <w:rPr>
          <w:color w:val="000000" w:themeColor="text1"/>
        </w:rPr>
      </w:pPr>
      <w:r>
        <w:rPr>
          <w:rFonts w:hint="eastAsia"/>
          <w:b/>
          <w:bCs/>
          <w:color w:val="000000" w:themeColor="text1"/>
        </w:rPr>
        <w:t>4</w:t>
      </w:r>
      <w:r>
        <w:rPr>
          <w:b/>
          <w:bCs/>
          <w:color w:val="000000" w:themeColor="text1"/>
        </w:rPr>
        <w:t xml:space="preserve">  </w:t>
      </w:r>
      <w:r>
        <w:rPr>
          <w:color w:val="000000" w:themeColor="text1"/>
        </w:rPr>
        <w:t>汽车库、修车库、停车场</w:t>
      </w:r>
      <w:r>
        <w:rPr>
          <w:rFonts w:hint="eastAsia"/>
          <w:color w:val="000000" w:themeColor="text1"/>
        </w:rPr>
        <w:t>应</w:t>
      </w:r>
      <w:r>
        <w:rPr>
          <w:color w:val="000000" w:themeColor="text1"/>
        </w:rPr>
        <w:t>根据停车（车位）数量和总建筑面积确定</w:t>
      </w:r>
      <w:r>
        <w:rPr>
          <w:rFonts w:hint="eastAsia"/>
          <w:color w:val="000000" w:themeColor="text1"/>
        </w:rPr>
        <w:t>类别</w:t>
      </w:r>
      <w:r>
        <w:rPr>
          <w:color w:val="000000" w:themeColor="text1"/>
        </w:rPr>
        <w:t>，并应符合现行国家标准《汽车库、修车库、停车场设计防火规范》</w:t>
      </w:r>
      <w:r>
        <w:rPr>
          <w:rFonts w:hint="eastAsia"/>
          <w:color w:val="000000" w:themeColor="text1"/>
        </w:rPr>
        <w:t>GB 50067-2014</w:t>
      </w:r>
      <w:r>
        <w:rPr>
          <w:color w:val="000000" w:themeColor="text1"/>
        </w:rPr>
        <w:t>表</w:t>
      </w:r>
      <w:r>
        <w:rPr>
          <w:color w:val="000000" w:themeColor="text1"/>
        </w:rPr>
        <w:t>3.0.1</w:t>
      </w:r>
      <w:r>
        <w:rPr>
          <w:color w:val="000000" w:themeColor="text1"/>
        </w:rPr>
        <w:t>的规定。</w:t>
      </w:r>
    </w:p>
    <w:p w14:paraId="23FEF7D9" w14:textId="77777777" w:rsidR="00717C7A" w:rsidRDefault="00000000">
      <w:pPr>
        <w:pStyle w:val="4"/>
        <w:rPr>
          <w:color w:val="000000" w:themeColor="text1"/>
        </w:rPr>
      </w:pPr>
      <w:r>
        <w:rPr>
          <w:rFonts w:hint="eastAsia"/>
          <w:color w:val="000000" w:themeColor="text1"/>
        </w:rPr>
        <w:t>耐火等级</w:t>
      </w:r>
    </w:p>
    <w:p w14:paraId="0777000D" w14:textId="77777777" w:rsidR="00717C7A" w:rsidRDefault="00000000">
      <w:pPr>
        <w:spacing w:line="360" w:lineRule="auto"/>
        <w:ind w:firstLineChars="200" w:firstLine="482"/>
        <w:rPr>
          <w:color w:val="000000" w:themeColor="text1"/>
        </w:rPr>
      </w:pPr>
      <w:r>
        <w:rPr>
          <w:rFonts w:hint="eastAsia"/>
          <w:b/>
          <w:bCs/>
          <w:color w:val="000000" w:themeColor="text1"/>
        </w:rPr>
        <w:t>检查内容：</w:t>
      </w:r>
    </w:p>
    <w:p w14:paraId="7B499962" w14:textId="77777777" w:rsidR="00717C7A" w:rsidRDefault="00000000">
      <w:pPr>
        <w:spacing w:line="360" w:lineRule="auto"/>
        <w:ind w:firstLineChars="200" w:firstLine="482"/>
        <w:rPr>
          <w:color w:val="000000" w:themeColor="text1"/>
        </w:rPr>
      </w:pPr>
      <w:r>
        <w:rPr>
          <w:rFonts w:hint="eastAsia"/>
          <w:b/>
          <w:bCs/>
          <w:color w:val="000000" w:themeColor="text1"/>
        </w:rPr>
        <w:t>1</w:t>
      </w:r>
      <w:r>
        <w:rPr>
          <w:rFonts w:hint="eastAsia"/>
          <w:color w:val="000000" w:themeColor="text1"/>
        </w:rPr>
        <w:t xml:space="preserve">  </w:t>
      </w:r>
      <w:r>
        <w:rPr>
          <w:color w:val="000000" w:themeColor="text1"/>
        </w:rPr>
        <w:t>建筑主要构件燃烧性能和耐火极限</w:t>
      </w:r>
      <w:r>
        <w:rPr>
          <w:rFonts w:hint="eastAsia"/>
          <w:color w:val="000000" w:themeColor="text1"/>
        </w:rPr>
        <w:t>。</w:t>
      </w:r>
    </w:p>
    <w:p w14:paraId="518E3A50" w14:textId="77777777" w:rsidR="00717C7A" w:rsidRDefault="00000000">
      <w:pPr>
        <w:spacing w:line="360" w:lineRule="auto"/>
        <w:ind w:firstLineChars="200" w:firstLine="482"/>
        <w:rPr>
          <w:b/>
          <w:bCs/>
          <w:color w:val="000000" w:themeColor="text1"/>
        </w:rPr>
      </w:pPr>
      <w:r>
        <w:rPr>
          <w:b/>
          <w:bCs/>
          <w:color w:val="000000" w:themeColor="text1"/>
        </w:rPr>
        <w:t xml:space="preserve">2  </w:t>
      </w:r>
      <w:r>
        <w:rPr>
          <w:rFonts w:hint="eastAsia"/>
          <w:color w:val="000000" w:themeColor="text1"/>
        </w:rPr>
        <w:t>建筑耐火等级。</w:t>
      </w:r>
    </w:p>
    <w:p w14:paraId="585FF6B0" w14:textId="77777777" w:rsidR="00717C7A" w:rsidRDefault="00000000">
      <w:pPr>
        <w:spacing w:line="360" w:lineRule="auto"/>
        <w:ind w:firstLineChars="200" w:firstLine="482"/>
        <w:rPr>
          <w:color w:val="000000" w:themeColor="text1"/>
        </w:rPr>
      </w:pPr>
      <w:r>
        <w:rPr>
          <w:rFonts w:hint="eastAsia"/>
          <w:b/>
          <w:bCs/>
          <w:color w:val="000000" w:themeColor="text1"/>
        </w:rPr>
        <w:t>3</w:t>
      </w:r>
      <w:r>
        <w:rPr>
          <w:rFonts w:hint="eastAsia"/>
          <w:color w:val="000000" w:themeColor="text1"/>
        </w:rPr>
        <w:t xml:space="preserve">  </w:t>
      </w:r>
      <w:r>
        <w:rPr>
          <w:color w:val="000000" w:themeColor="text1"/>
        </w:rPr>
        <w:t>钢结构</w:t>
      </w:r>
      <w:r>
        <w:rPr>
          <w:rFonts w:hint="eastAsia"/>
          <w:color w:val="000000" w:themeColor="text1"/>
        </w:rPr>
        <w:t>、木结构等的</w:t>
      </w:r>
      <w:r>
        <w:rPr>
          <w:color w:val="000000" w:themeColor="text1"/>
        </w:rPr>
        <w:t>防火处理</w:t>
      </w:r>
      <w:r>
        <w:rPr>
          <w:rFonts w:hint="eastAsia"/>
          <w:color w:val="000000" w:themeColor="text1"/>
        </w:rPr>
        <w:t>。</w:t>
      </w:r>
    </w:p>
    <w:p w14:paraId="74879FCA" w14:textId="77777777" w:rsidR="00717C7A" w:rsidRDefault="00000000">
      <w:pPr>
        <w:spacing w:line="360" w:lineRule="auto"/>
        <w:ind w:firstLineChars="200" w:firstLine="482"/>
        <w:rPr>
          <w:b/>
          <w:bCs/>
          <w:color w:val="000000" w:themeColor="text1"/>
        </w:rPr>
      </w:pPr>
      <w:r>
        <w:rPr>
          <w:rFonts w:hint="eastAsia"/>
          <w:b/>
          <w:bCs/>
          <w:color w:val="000000" w:themeColor="text1"/>
        </w:rPr>
        <w:t>检查方法：</w:t>
      </w:r>
    </w:p>
    <w:p w14:paraId="120A1121" w14:textId="77777777" w:rsidR="00717C7A" w:rsidRDefault="00000000">
      <w:pPr>
        <w:spacing w:line="360" w:lineRule="auto"/>
        <w:ind w:firstLineChars="200" w:firstLine="482"/>
        <w:rPr>
          <w:color w:val="000000" w:themeColor="text1"/>
        </w:rPr>
      </w:pPr>
      <w:r>
        <w:rPr>
          <w:b/>
          <w:bCs/>
          <w:color w:val="000000" w:themeColor="text1"/>
        </w:rPr>
        <w:t xml:space="preserve">1 </w:t>
      </w:r>
      <w:r>
        <w:rPr>
          <w:color w:val="000000" w:themeColor="text1"/>
        </w:rPr>
        <w:t xml:space="preserve"> </w:t>
      </w:r>
      <w:r>
        <w:rPr>
          <w:rFonts w:hint="eastAsia"/>
          <w:color w:val="000000" w:themeColor="text1"/>
        </w:rPr>
        <w:t>用测量工具测量建筑主要构件的尺寸。</w:t>
      </w:r>
    </w:p>
    <w:p w14:paraId="273FE57F" w14:textId="77777777" w:rsidR="00717C7A" w:rsidRDefault="00000000">
      <w:pPr>
        <w:spacing w:line="360" w:lineRule="auto"/>
        <w:ind w:firstLineChars="200" w:firstLine="482"/>
        <w:rPr>
          <w:color w:val="000000" w:themeColor="text1"/>
        </w:rPr>
      </w:pPr>
      <w:r>
        <w:rPr>
          <w:rFonts w:hint="eastAsia"/>
          <w:b/>
          <w:bCs/>
          <w:color w:val="000000" w:themeColor="text1"/>
        </w:rPr>
        <w:t>2</w:t>
      </w:r>
      <w:r>
        <w:rPr>
          <w:rFonts w:hint="eastAsia"/>
          <w:color w:val="000000" w:themeColor="text1"/>
        </w:rPr>
        <w:t xml:space="preserve">  </w:t>
      </w:r>
      <w:r>
        <w:rPr>
          <w:color w:val="000000" w:themeColor="text1"/>
        </w:rPr>
        <w:t>对照设计文件</w:t>
      </w:r>
      <w:r>
        <w:rPr>
          <w:rFonts w:hint="eastAsia"/>
          <w:color w:val="000000" w:themeColor="text1"/>
        </w:rPr>
        <w:t>、检测报告、《建筑设计防火规范》附录及</w:t>
      </w:r>
      <w:r>
        <w:rPr>
          <w:color w:val="000000" w:themeColor="text1"/>
        </w:rPr>
        <w:t>相关资料核查</w:t>
      </w:r>
      <w:r>
        <w:rPr>
          <w:color w:val="000000" w:themeColor="text1"/>
        </w:rPr>
        <w:lastRenderedPageBreak/>
        <w:t>建筑主要构件燃烧性能</w:t>
      </w:r>
      <w:r>
        <w:rPr>
          <w:rFonts w:hint="eastAsia"/>
          <w:color w:val="000000" w:themeColor="text1"/>
        </w:rPr>
        <w:t>、</w:t>
      </w:r>
      <w:r>
        <w:rPr>
          <w:color w:val="000000" w:themeColor="text1"/>
        </w:rPr>
        <w:t>耐火极限</w:t>
      </w:r>
      <w:r>
        <w:rPr>
          <w:rFonts w:hint="eastAsia"/>
          <w:color w:val="000000" w:themeColor="text1"/>
        </w:rPr>
        <w:t>和建筑耐火等级</w:t>
      </w:r>
      <w:r>
        <w:rPr>
          <w:color w:val="000000" w:themeColor="text1"/>
        </w:rPr>
        <w:t>。</w:t>
      </w:r>
    </w:p>
    <w:p w14:paraId="5954100D" w14:textId="77777777" w:rsidR="00717C7A" w:rsidRDefault="00000000">
      <w:pPr>
        <w:spacing w:line="360" w:lineRule="auto"/>
        <w:ind w:firstLineChars="200" w:firstLine="482"/>
        <w:rPr>
          <w:color w:val="000000" w:themeColor="text1"/>
        </w:rPr>
      </w:pPr>
      <w:r>
        <w:rPr>
          <w:rFonts w:hint="eastAsia"/>
          <w:b/>
          <w:bCs/>
          <w:color w:val="000000" w:themeColor="text1"/>
        </w:rPr>
        <w:t>3</w:t>
      </w:r>
      <w:r>
        <w:rPr>
          <w:color w:val="000000" w:themeColor="text1"/>
        </w:rPr>
        <w:t xml:space="preserve">  </w:t>
      </w:r>
      <w:r>
        <w:rPr>
          <w:rFonts w:hint="eastAsia"/>
          <w:color w:val="000000" w:themeColor="text1"/>
        </w:rPr>
        <w:t>用测厚仪测量钢结构、木结构防火涂料的厚度，核查涂刷情况。</w:t>
      </w:r>
    </w:p>
    <w:p w14:paraId="08F8B78A"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r>
        <w:rPr>
          <w:rFonts w:hint="eastAsia"/>
          <w:b/>
          <w:bCs/>
          <w:color w:val="000000" w:themeColor="text1"/>
        </w:rPr>
        <w:t>:</w:t>
      </w:r>
    </w:p>
    <w:p w14:paraId="48A5E36D" w14:textId="77777777" w:rsidR="00717C7A" w:rsidRDefault="00000000">
      <w:pPr>
        <w:spacing w:line="360" w:lineRule="auto"/>
        <w:ind w:firstLineChars="200" w:firstLine="482"/>
        <w:rPr>
          <w:color w:val="000000" w:themeColor="text1"/>
        </w:rPr>
      </w:pPr>
      <w:r>
        <w:rPr>
          <w:rFonts w:hint="eastAsia"/>
          <w:b/>
          <w:bCs/>
          <w:color w:val="000000" w:themeColor="text1"/>
        </w:rPr>
        <w:t>1</w:t>
      </w:r>
      <w:r>
        <w:rPr>
          <w:b/>
          <w:bCs/>
          <w:color w:val="000000" w:themeColor="text1"/>
        </w:rPr>
        <w:t xml:space="preserve"> </w:t>
      </w:r>
      <w:r>
        <w:rPr>
          <w:color w:val="000000" w:themeColor="text1"/>
        </w:rPr>
        <w:t xml:space="preserve"> </w:t>
      </w:r>
      <w:r>
        <w:rPr>
          <w:color w:val="000000" w:themeColor="text1"/>
        </w:rPr>
        <w:t>厂房和仓库</w:t>
      </w:r>
      <w:r>
        <w:rPr>
          <w:rFonts w:hint="eastAsia"/>
          <w:color w:val="000000" w:themeColor="text1"/>
        </w:rPr>
        <w:t>的</w:t>
      </w:r>
      <w:r>
        <w:rPr>
          <w:color w:val="000000" w:themeColor="text1"/>
        </w:rPr>
        <w:t>耐火等级</w:t>
      </w:r>
      <w:r>
        <w:rPr>
          <w:rFonts w:hint="eastAsia"/>
          <w:color w:val="000000" w:themeColor="text1"/>
        </w:rPr>
        <w:t>及相应构件的燃烧性能和耐火极限应符合</w:t>
      </w:r>
      <w:r>
        <w:rPr>
          <w:color w:val="000000" w:themeColor="text1"/>
        </w:rPr>
        <w:t>现行国家标准</w:t>
      </w:r>
      <w:r>
        <w:rPr>
          <w:rFonts w:hint="eastAsia"/>
          <w:color w:val="000000" w:themeColor="text1"/>
        </w:rPr>
        <w:t>《建筑防火通用规范》</w:t>
      </w:r>
      <w:r>
        <w:rPr>
          <w:rFonts w:hint="eastAsia"/>
          <w:color w:val="000000" w:themeColor="text1"/>
        </w:rPr>
        <w:t>GB</w:t>
      </w:r>
      <w:r>
        <w:rPr>
          <w:color w:val="000000" w:themeColor="text1"/>
        </w:rPr>
        <w:t xml:space="preserve"> 55037-2022</w:t>
      </w:r>
      <w:r>
        <w:rPr>
          <w:rFonts w:hint="eastAsia"/>
          <w:color w:val="000000" w:themeColor="text1"/>
        </w:rPr>
        <w:t>第</w:t>
      </w:r>
      <w:r>
        <w:rPr>
          <w:rFonts w:hint="eastAsia"/>
          <w:color w:val="000000" w:themeColor="text1"/>
        </w:rPr>
        <w:t>5</w:t>
      </w:r>
      <w:r>
        <w:rPr>
          <w:color w:val="000000" w:themeColor="text1"/>
        </w:rPr>
        <w:t>.1</w:t>
      </w:r>
      <w:r>
        <w:rPr>
          <w:rFonts w:hint="eastAsia"/>
          <w:color w:val="000000" w:themeColor="text1"/>
        </w:rPr>
        <w:t>节、第</w:t>
      </w:r>
      <w:r>
        <w:rPr>
          <w:rFonts w:hint="eastAsia"/>
          <w:color w:val="000000" w:themeColor="text1"/>
        </w:rPr>
        <w:t>5</w:t>
      </w:r>
      <w:r>
        <w:rPr>
          <w:color w:val="000000" w:themeColor="text1"/>
        </w:rPr>
        <w:t>.2</w:t>
      </w:r>
      <w:r>
        <w:rPr>
          <w:rFonts w:hint="eastAsia"/>
          <w:color w:val="000000" w:themeColor="text1"/>
        </w:rPr>
        <w:t>节及《建筑设计防火规范》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年版）第</w:t>
      </w:r>
      <w:r>
        <w:rPr>
          <w:rFonts w:hint="eastAsia"/>
          <w:color w:val="000000" w:themeColor="text1"/>
        </w:rPr>
        <w:t>3</w:t>
      </w:r>
      <w:r>
        <w:rPr>
          <w:color w:val="000000" w:themeColor="text1"/>
        </w:rPr>
        <w:t>.2</w:t>
      </w:r>
      <w:r>
        <w:rPr>
          <w:rFonts w:hint="eastAsia"/>
          <w:color w:val="000000" w:themeColor="text1"/>
        </w:rPr>
        <w:t>节的相关</w:t>
      </w:r>
      <w:r>
        <w:rPr>
          <w:color w:val="000000" w:themeColor="text1"/>
        </w:rPr>
        <w:t>规定</w:t>
      </w:r>
      <w:r>
        <w:rPr>
          <w:rFonts w:hint="eastAsia"/>
          <w:color w:val="000000" w:themeColor="text1"/>
        </w:rPr>
        <w:t>。</w:t>
      </w:r>
    </w:p>
    <w:p w14:paraId="1F12B294" w14:textId="77777777" w:rsidR="00717C7A" w:rsidRDefault="00000000">
      <w:pPr>
        <w:spacing w:line="360" w:lineRule="auto"/>
        <w:ind w:firstLineChars="200" w:firstLine="482"/>
        <w:rPr>
          <w:color w:val="000000" w:themeColor="text1"/>
        </w:rPr>
      </w:pPr>
      <w:r>
        <w:rPr>
          <w:b/>
          <w:bCs/>
          <w:color w:val="000000" w:themeColor="text1"/>
        </w:rPr>
        <w:t>2</w:t>
      </w:r>
      <w:r>
        <w:rPr>
          <w:color w:val="000000" w:themeColor="text1"/>
        </w:rPr>
        <w:t xml:space="preserve">  </w:t>
      </w:r>
      <w:r>
        <w:rPr>
          <w:color w:val="000000" w:themeColor="text1"/>
        </w:rPr>
        <w:t>民用建筑的耐火等级</w:t>
      </w:r>
      <w:r>
        <w:rPr>
          <w:rFonts w:hint="eastAsia"/>
          <w:color w:val="000000" w:themeColor="text1"/>
        </w:rPr>
        <w:t>及相应构件的燃烧性能和耐火极限应符合</w:t>
      </w:r>
      <w:r>
        <w:rPr>
          <w:color w:val="000000" w:themeColor="text1"/>
        </w:rPr>
        <w:t>现行国家标准</w:t>
      </w:r>
      <w:r>
        <w:rPr>
          <w:rFonts w:hint="eastAsia"/>
          <w:color w:val="000000" w:themeColor="text1"/>
        </w:rPr>
        <w:t>《建筑防火通用规范》</w:t>
      </w:r>
      <w:r>
        <w:rPr>
          <w:rFonts w:hint="eastAsia"/>
          <w:color w:val="000000" w:themeColor="text1"/>
        </w:rPr>
        <w:t>GB</w:t>
      </w:r>
      <w:r>
        <w:rPr>
          <w:color w:val="000000" w:themeColor="text1"/>
        </w:rPr>
        <w:t xml:space="preserve"> 55037-20222</w:t>
      </w:r>
      <w:r>
        <w:rPr>
          <w:rFonts w:hint="eastAsia"/>
          <w:color w:val="000000" w:themeColor="text1"/>
        </w:rPr>
        <w:t>第</w:t>
      </w:r>
      <w:r>
        <w:rPr>
          <w:rFonts w:hint="eastAsia"/>
          <w:color w:val="000000" w:themeColor="text1"/>
        </w:rPr>
        <w:t>5</w:t>
      </w:r>
      <w:r>
        <w:rPr>
          <w:color w:val="000000" w:themeColor="text1"/>
        </w:rPr>
        <w:t>.1</w:t>
      </w:r>
      <w:r>
        <w:rPr>
          <w:rFonts w:hint="eastAsia"/>
          <w:color w:val="000000" w:themeColor="text1"/>
        </w:rPr>
        <w:t>节、第</w:t>
      </w:r>
      <w:r>
        <w:rPr>
          <w:rFonts w:hint="eastAsia"/>
          <w:color w:val="000000" w:themeColor="text1"/>
        </w:rPr>
        <w:t>5</w:t>
      </w:r>
      <w:r>
        <w:rPr>
          <w:color w:val="000000" w:themeColor="text1"/>
        </w:rPr>
        <w:t>.3</w:t>
      </w:r>
      <w:r>
        <w:rPr>
          <w:rFonts w:hint="eastAsia"/>
          <w:color w:val="000000" w:themeColor="text1"/>
        </w:rPr>
        <w:t>节及《建筑设计防火规范》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年版）第</w:t>
      </w:r>
      <w:r>
        <w:rPr>
          <w:color w:val="000000" w:themeColor="text1"/>
        </w:rPr>
        <w:t>5.1</w:t>
      </w:r>
      <w:r>
        <w:rPr>
          <w:rFonts w:hint="eastAsia"/>
          <w:color w:val="000000" w:themeColor="text1"/>
        </w:rPr>
        <w:t>节的相关</w:t>
      </w:r>
      <w:r>
        <w:rPr>
          <w:color w:val="000000" w:themeColor="text1"/>
        </w:rPr>
        <w:t>规定</w:t>
      </w:r>
      <w:r>
        <w:rPr>
          <w:rFonts w:hint="eastAsia"/>
          <w:color w:val="000000" w:themeColor="text1"/>
        </w:rPr>
        <w:t>。</w:t>
      </w:r>
    </w:p>
    <w:p w14:paraId="2B599369" w14:textId="77777777" w:rsidR="00717C7A" w:rsidRDefault="00000000">
      <w:pPr>
        <w:spacing w:line="360" w:lineRule="auto"/>
        <w:ind w:firstLineChars="200" w:firstLine="482"/>
        <w:rPr>
          <w:color w:val="000000" w:themeColor="text1"/>
        </w:rPr>
      </w:pPr>
      <w:r>
        <w:rPr>
          <w:b/>
          <w:bCs/>
          <w:color w:val="000000" w:themeColor="text1"/>
        </w:rPr>
        <w:t>3</w:t>
      </w:r>
      <w:r>
        <w:rPr>
          <w:color w:val="000000" w:themeColor="text1"/>
        </w:rPr>
        <w:t xml:space="preserve">  </w:t>
      </w:r>
      <w:r>
        <w:rPr>
          <w:color w:val="000000" w:themeColor="text1"/>
        </w:rPr>
        <w:t>住宅建筑</w:t>
      </w:r>
      <w:r>
        <w:rPr>
          <w:rFonts w:hint="eastAsia"/>
          <w:color w:val="000000" w:themeColor="text1"/>
        </w:rPr>
        <w:t>的</w:t>
      </w:r>
      <w:r>
        <w:rPr>
          <w:color w:val="000000" w:themeColor="text1"/>
        </w:rPr>
        <w:t>耐火等级</w:t>
      </w:r>
      <w:r>
        <w:rPr>
          <w:rFonts w:hint="eastAsia"/>
          <w:color w:val="000000" w:themeColor="text1"/>
        </w:rPr>
        <w:t>及相应构件的燃烧性能和耐火极限应符合</w:t>
      </w:r>
      <w:r>
        <w:rPr>
          <w:color w:val="000000" w:themeColor="text1"/>
        </w:rPr>
        <w:t>现行国家标准</w:t>
      </w:r>
      <w:r>
        <w:rPr>
          <w:rFonts w:hint="eastAsia"/>
          <w:color w:val="000000" w:themeColor="text1"/>
        </w:rPr>
        <w:t>《建筑防火通用规范》</w:t>
      </w:r>
      <w:r>
        <w:rPr>
          <w:rFonts w:hint="eastAsia"/>
          <w:color w:val="000000" w:themeColor="text1"/>
        </w:rPr>
        <w:t>GB</w:t>
      </w:r>
      <w:r>
        <w:rPr>
          <w:color w:val="000000" w:themeColor="text1"/>
        </w:rPr>
        <w:t xml:space="preserve"> 55037-20222</w:t>
      </w:r>
      <w:r>
        <w:rPr>
          <w:rFonts w:hint="eastAsia"/>
          <w:color w:val="000000" w:themeColor="text1"/>
        </w:rPr>
        <w:t>第</w:t>
      </w:r>
      <w:r>
        <w:rPr>
          <w:rFonts w:hint="eastAsia"/>
          <w:color w:val="000000" w:themeColor="text1"/>
        </w:rPr>
        <w:t>5</w:t>
      </w:r>
      <w:r>
        <w:rPr>
          <w:color w:val="000000" w:themeColor="text1"/>
        </w:rPr>
        <w:t>.1</w:t>
      </w:r>
      <w:r>
        <w:rPr>
          <w:rFonts w:hint="eastAsia"/>
          <w:color w:val="000000" w:themeColor="text1"/>
        </w:rPr>
        <w:t>节、第</w:t>
      </w:r>
      <w:r>
        <w:rPr>
          <w:rFonts w:hint="eastAsia"/>
          <w:color w:val="000000" w:themeColor="text1"/>
        </w:rPr>
        <w:t>5</w:t>
      </w:r>
      <w:r>
        <w:rPr>
          <w:color w:val="000000" w:themeColor="text1"/>
        </w:rPr>
        <w:t>.3</w:t>
      </w:r>
      <w:r>
        <w:rPr>
          <w:rFonts w:hint="eastAsia"/>
          <w:color w:val="000000" w:themeColor="text1"/>
        </w:rPr>
        <w:t>节及</w:t>
      </w:r>
      <w:r>
        <w:rPr>
          <w:color w:val="000000" w:themeColor="text1"/>
        </w:rPr>
        <w:t>《住宅建筑规范》</w:t>
      </w:r>
      <w:r>
        <w:rPr>
          <w:color w:val="000000" w:themeColor="text1"/>
        </w:rPr>
        <w:t xml:space="preserve"> GB </w:t>
      </w:r>
      <w:r>
        <w:rPr>
          <w:rFonts w:hint="eastAsia"/>
          <w:color w:val="000000" w:themeColor="text1"/>
        </w:rPr>
        <w:t>50368-2005</w:t>
      </w:r>
      <w:r>
        <w:rPr>
          <w:color w:val="000000" w:themeColor="text1"/>
        </w:rPr>
        <w:t>第</w:t>
      </w:r>
      <w:r>
        <w:rPr>
          <w:color w:val="000000" w:themeColor="text1"/>
        </w:rPr>
        <w:t>9.2</w:t>
      </w:r>
      <w:r>
        <w:rPr>
          <w:color w:val="000000" w:themeColor="text1"/>
        </w:rPr>
        <w:t>节的</w:t>
      </w:r>
      <w:r>
        <w:rPr>
          <w:rFonts w:hint="eastAsia"/>
          <w:color w:val="000000" w:themeColor="text1"/>
        </w:rPr>
        <w:t>相关规定。</w:t>
      </w:r>
    </w:p>
    <w:p w14:paraId="2678ED1A" w14:textId="77777777" w:rsidR="00717C7A" w:rsidRDefault="00000000">
      <w:pPr>
        <w:spacing w:line="360" w:lineRule="auto"/>
        <w:ind w:firstLineChars="200" w:firstLine="482"/>
        <w:rPr>
          <w:color w:val="000000" w:themeColor="text1"/>
        </w:rPr>
      </w:pPr>
      <w:r>
        <w:rPr>
          <w:b/>
          <w:bCs/>
          <w:color w:val="000000" w:themeColor="text1"/>
        </w:rPr>
        <w:t xml:space="preserve">4 </w:t>
      </w:r>
      <w:r>
        <w:rPr>
          <w:color w:val="000000" w:themeColor="text1"/>
        </w:rPr>
        <w:t xml:space="preserve"> </w:t>
      </w:r>
      <w:r>
        <w:rPr>
          <w:color w:val="000000" w:themeColor="text1"/>
        </w:rPr>
        <w:t>木结构建筑构件燃烧性能和耐火极限应符合现行国家标准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11.0.1~11.0.2</w:t>
      </w:r>
      <w:r>
        <w:rPr>
          <w:color w:val="000000" w:themeColor="text1"/>
        </w:rPr>
        <w:t>条的规定</w:t>
      </w:r>
      <w:r>
        <w:rPr>
          <w:rFonts w:hint="eastAsia"/>
          <w:color w:val="000000" w:themeColor="text1"/>
        </w:rPr>
        <w:t>。</w:t>
      </w:r>
    </w:p>
    <w:p w14:paraId="082CBCA4" w14:textId="77777777" w:rsidR="00717C7A" w:rsidRDefault="00000000">
      <w:pPr>
        <w:spacing w:line="360" w:lineRule="auto"/>
        <w:ind w:firstLineChars="200" w:firstLine="482"/>
        <w:rPr>
          <w:color w:val="000000" w:themeColor="text1"/>
        </w:rPr>
      </w:pPr>
      <w:r>
        <w:rPr>
          <w:b/>
          <w:bCs/>
          <w:color w:val="000000" w:themeColor="text1"/>
        </w:rPr>
        <w:t>5</w:t>
      </w:r>
      <w:r>
        <w:rPr>
          <w:rFonts w:hint="eastAsia"/>
          <w:color w:val="000000" w:themeColor="text1"/>
        </w:rPr>
        <w:t xml:space="preserve">  </w:t>
      </w:r>
      <w:r>
        <w:rPr>
          <w:rFonts w:hint="eastAsia"/>
          <w:color w:val="000000" w:themeColor="text1"/>
        </w:rPr>
        <w:t>钢结构防火处理应符合</w:t>
      </w:r>
      <w:r>
        <w:rPr>
          <w:color w:val="000000" w:themeColor="text1"/>
        </w:rPr>
        <w:t>现行国家标准</w:t>
      </w:r>
      <w:r>
        <w:rPr>
          <w:rFonts w:hint="eastAsia"/>
          <w:color w:val="000000" w:themeColor="text1"/>
        </w:rPr>
        <w:t>《</w:t>
      </w:r>
      <w:hyperlink r:id="rId11" w:tgtFrame="https://gf.1190119.com/_blank" w:history="1">
        <w:r>
          <w:rPr>
            <w:rFonts w:hint="eastAsia"/>
            <w:color w:val="000000" w:themeColor="text1"/>
          </w:rPr>
          <w:t>建筑钢结构防火技术规范》</w:t>
        </w:r>
        <w:r>
          <w:rPr>
            <w:color w:val="000000" w:themeColor="text1"/>
          </w:rPr>
          <w:t>GB 51249-2017</w:t>
        </w:r>
      </w:hyperlink>
      <w:r>
        <w:rPr>
          <w:rFonts w:hint="eastAsia"/>
          <w:color w:val="000000" w:themeColor="text1"/>
        </w:rPr>
        <w:t>及《</w:t>
      </w:r>
      <w:hyperlink r:id="rId12" w:tgtFrame="https://gf.1190119.com/_blank" w:history="1">
        <w:r>
          <w:rPr>
            <w:rFonts w:hint="eastAsia"/>
            <w:color w:val="000000" w:themeColor="text1"/>
          </w:rPr>
          <w:t>钢结构防火涂料》</w:t>
        </w:r>
        <w:r>
          <w:rPr>
            <w:color w:val="000000" w:themeColor="text1"/>
          </w:rPr>
          <w:t>GB 14907-2018</w:t>
        </w:r>
      </w:hyperlink>
      <w:r>
        <w:rPr>
          <w:rFonts w:hint="eastAsia"/>
          <w:color w:val="000000" w:themeColor="text1"/>
        </w:rPr>
        <w:t>的相关规定。</w:t>
      </w:r>
    </w:p>
    <w:p w14:paraId="374D89EA" w14:textId="77777777" w:rsidR="00717C7A" w:rsidRDefault="00000000">
      <w:pPr>
        <w:spacing w:line="360" w:lineRule="auto"/>
        <w:ind w:firstLineChars="200" w:firstLine="482"/>
        <w:rPr>
          <w:color w:val="000000" w:themeColor="text1"/>
        </w:rPr>
      </w:pPr>
      <w:r>
        <w:rPr>
          <w:rFonts w:hint="eastAsia"/>
          <w:b/>
          <w:bCs/>
          <w:color w:val="000000" w:themeColor="text1"/>
        </w:rPr>
        <w:t>6</w:t>
      </w:r>
      <w:r>
        <w:rPr>
          <w:color w:val="000000" w:themeColor="text1"/>
        </w:rPr>
        <w:t xml:space="preserve">  </w:t>
      </w:r>
      <w:r>
        <w:rPr>
          <w:color w:val="000000" w:themeColor="text1"/>
        </w:rPr>
        <w:t>汽车库、修车库</w:t>
      </w:r>
      <w:r>
        <w:rPr>
          <w:rFonts w:hint="eastAsia"/>
          <w:color w:val="000000" w:themeColor="text1"/>
        </w:rPr>
        <w:t>的</w:t>
      </w:r>
      <w:r>
        <w:rPr>
          <w:color w:val="000000" w:themeColor="text1"/>
        </w:rPr>
        <w:t>耐火等级</w:t>
      </w:r>
      <w:r>
        <w:rPr>
          <w:rFonts w:hint="eastAsia"/>
          <w:color w:val="000000" w:themeColor="text1"/>
        </w:rPr>
        <w:t>及相应构件的燃烧性能和耐火极限应符合</w:t>
      </w:r>
      <w:r>
        <w:rPr>
          <w:color w:val="000000" w:themeColor="text1"/>
        </w:rPr>
        <w:t>现行国家标准</w:t>
      </w:r>
      <w:r>
        <w:rPr>
          <w:rFonts w:hint="eastAsia"/>
          <w:color w:val="000000" w:themeColor="text1"/>
        </w:rPr>
        <w:t>《建筑防火通用规范》</w:t>
      </w:r>
      <w:r>
        <w:rPr>
          <w:rFonts w:hint="eastAsia"/>
          <w:color w:val="000000" w:themeColor="text1"/>
        </w:rPr>
        <w:t>GB</w:t>
      </w:r>
      <w:r>
        <w:rPr>
          <w:color w:val="000000" w:themeColor="text1"/>
        </w:rPr>
        <w:t xml:space="preserve"> 55037-2022</w:t>
      </w:r>
      <w:r>
        <w:rPr>
          <w:rFonts w:hint="eastAsia"/>
          <w:color w:val="000000" w:themeColor="text1"/>
        </w:rPr>
        <w:t>第</w:t>
      </w:r>
      <w:r>
        <w:rPr>
          <w:rFonts w:hint="eastAsia"/>
          <w:color w:val="000000" w:themeColor="text1"/>
        </w:rPr>
        <w:t>5</w:t>
      </w:r>
      <w:r>
        <w:rPr>
          <w:color w:val="000000" w:themeColor="text1"/>
        </w:rPr>
        <w:t>.1</w:t>
      </w:r>
      <w:r>
        <w:rPr>
          <w:rFonts w:hint="eastAsia"/>
          <w:color w:val="000000" w:themeColor="text1"/>
        </w:rPr>
        <w:t>节及</w:t>
      </w:r>
      <w:r>
        <w:rPr>
          <w:color w:val="000000" w:themeColor="text1"/>
        </w:rPr>
        <w:t>《汽车库、修车库、停车场设计防火规范》</w:t>
      </w:r>
      <w:r>
        <w:rPr>
          <w:rFonts w:hint="eastAsia"/>
          <w:color w:val="000000" w:themeColor="text1"/>
        </w:rPr>
        <w:t>GB 50067-2014</w:t>
      </w:r>
      <w:r>
        <w:rPr>
          <w:rFonts w:hint="eastAsia"/>
          <w:color w:val="000000" w:themeColor="text1"/>
        </w:rPr>
        <w:t>第</w:t>
      </w:r>
      <w:r>
        <w:rPr>
          <w:rFonts w:hint="eastAsia"/>
          <w:color w:val="000000" w:themeColor="text1"/>
        </w:rPr>
        <w:t>3</w:t>
      </w:r>
      <w:r>
        <w:rPr>
          <w:color w:val="000000" w:themeColor="text1"/>
        </w:rPr>
        <w:t>.0.2</w:t>
      </w:r>
      <w:r>
        <w:rPr>
          <w:rFonts w:hint="eastAsia"/>
          <w:color w:val="000000" w:themeColor="text1"/>
        </w:rPr>
        <w:t>条</w:t>
      </w:r>
      <w:r>
        <w:rPr>
          <w:color w:val="000000" w:themeColor="text1"/>
        </w:rPr>
        <w:t>的</w:t>
      </w:r>
      <w:r>
        <w:rPr>
          <w:rFonts w:hint="eastAsia"/>
          <w:color w:val="000000" w:themeColor="text1"/>
        </w:rPr>
        <w:t>相关</w:t>
      </w:r>
      <w:r>
        <w:rPr>
          <w:color w:val="000000" w:themeColor="text1"/>
        </w:rPr>
        <w:t>规定。</w:t>
      </w:r>
    </w:p>
    <w:p w14:paraId="34B0A189" w14:textId="77777777" w:rsidR="00717C7A" w:rsidRDefault="00000000">
      <w:pPr>
        <w:pStyle w:val="3"/>
        <w:rPr>
          <w:color w:val="000000" w:themeColor="text1"/>
        </w:rPr>
      </w:pPr>
      <w:bookmarkStart w:id="54" w:name="_Toc134455760"/>
      <w:r>
        <w:rPr>
          <w:rFonts w:hint="eastAsia"/>
          <w:color w:val="000000" w:themeColor="text1"/>
        </w:rPr>
        <w:t>总平面布局</w:t>
      </w:r>
      <w:bookmarkEnd w:id="47"/>
      <w:bookmarkEnd w:id="48"/>
      <w:bookmarkEnd w:id="49"/>
      <w:bookmarkEnd w:id="50"/>
      <w:bookmarkEnd w:id="54"/>
    </w:p>
    <w:p w14:paraId="7731E234" w14:textId="77777777" w:rsidR="00717C7A" w:rsidRDefault="00000000">
      <w:pPr>
        <w:pStyle w:val="4"/>
        <w:rPr>
          <w:color w:val="000000" w:themeColor="text1"/>
        </w:rPr>
      </w:pPr>
      <w:r>
        <w:rPr>
          <w:rFonts w:hint="eastAsia"/>
          <w:color w:val="000000" w:themeColor="text1"/>
        </w:rPr>
        <w:t>防火间距</w:t>
      </w:r>
    </w:p>
    <w:p w14:paraId="4FBFD223" w14:textId="77777777" w:rsidR="00717C7A" w:rsidRDefault="00000000">
      <w:pPr>
        <w:spacing w:line="360" w:lineRule="auto"/>
        <w:ind w:firstLineChars="200" w:firstLine="482"/>
        <w:rPr>
          <w:color w:val="000000" w:themeColor="text1"/>
        </w:rPr>
      </w:pPr>
      <w:r>
        <w:rPr>
          <w:rFonts w:hint="eastAsia"/>
          <w:b/>
          <w:bCs/>
          <w:color w:val="000000" w:themeColor="text1"/>
        </w:rPr>
        <w:t>检查内容：</w:t>
      </w:r>
      <w:r>
        <w:rPr>
          <w:rFonts w:hint="eastAsia"/>
          <w:color w:val="000000" w:themeColor="text1"/>
        </w:rPr>
        <w:t>相邻建筑之间的防火间距。</w:t>
      </w:r>
    </w:p>
    <w:p w14:paraId="0CED5C43" w14:textId="77777777" w:rsidR="00717C7A" w:rsidRDefault="00000000">
      <w:pPr>
        <w:spacing w:line="360" w:lineRule="auto"/>
        <w:ind w:firstLineChars="200" w:firstLine="482"/>
        <w:rPr>
          <w:color w:val="000000" w:themeColor="text1"/>
        </w:rPr>
      </w:pPr>
      <w:r>
        <w:rPr>
          <w:rFonts w:hint="eastAsia"/>
          <w:b/>
          <w:bCs/>
          <w:color w:val="000000" w:themeColor="text1"/>
        </w:rPr>
        <w:t>检查方法：</w:t>
      </w:r>
      <w:r>
        <w:rPr>
          <w:rFonts w:hint="eastAsia"/>
          <w:color w:val="000000" w:themeColor="text1"/>
        </w:rPr>
        <w:t>用测距仪、卷尺等测量工具测量相邻建筑外墙的最近水平距离（当外墙有凸出的可燃或难燃构件时，从其凸出部分外缘算起），对照设计文件及相关资料进行核查。</w:t>
      </w:r>
    </w:p>
    <w:p w14:paraId="08F93E20"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r>
        <w:rPr>
          <w:rFonts w:hint="eastAsia"/>
          <w:b/>
          <w:bCs/>
          <w:color w:val="000000" w:themeColor="text1"/>
        </w:rPr>
        <w:t>:</w:t>
      </w:r>
    </w:p>
    <w:p w14:paraId="5CD1058D" w14:textId="77777777" w:rsidR="00717C7A" w:rsidRDefault="00000000">
      <w:pPr>
        <w:spacing w:line="360" w:lineRule="auto"/>
        <w:ind w:firstLineChars="200" w:firstLine="482"/>
        <w:rPr>
          <w:color w:val="000000" w:themeColor="text1"/>
        </w:rPr>
      </w:pPr>
      <w:r>
        <w:rPr>
          <w:rFonts w:hint="eastAsia"/>
          <w:b/>
          <w:bCs/>
          <w:color w:val="000000" w:themeColor="text1"/>
        </w:rPr>
        <w:t>1</w:t>
      </w:r>
      <w:r>
        <w:rPr>
          <w:b/>
          <w:bCs/>
          <w:color w:val="000000" w:themeColor="text1"/>
        </w:rPr>
        <w:t xml:space="preserve"> </w:t>
      </w:r>
      <w:r>
        <w:rPr>
          <w:color w:val="000000" w:themeColor="text1"/>
        </w:rPr>
        <w:t xml:space="preserve"> </w:t>
      </w:r>
      <w:r>
        <w:rPr>
          <w:rFonts w:hint="eastAsia"/>
          <w:color w:val="000000" w:themeColor="text1"/>
        </w:rPr>
        <w:t>厂房的防火间距应符合现行国家标准《建筑防火通用规范》</w:t>
      </w:r>
      <w:r>
        <w:rPr>
          <w:rFonts w:hint="eastAsia"/>
          <w:color w:val="000000" w:themeColor="text1"/>
        </w:rPr>
        <w:t>GB 55037-2022</w:t>
      </w:r>
      <w:r>
        <w:rPr>
          <w:rFonts w:hint="eastAsia"/>
          <w:color w:val="000000" w:themeColor="text1"/>
        </w:rPr>
        <w:t>第</w:t>
      </w:r>
      <w:r>
        <w:rPr>
          <w:rFonts w:hint="eastAsia"/>
          <w:color w:val="000000" w:themeColor="text1"/>
        </w:rPr>
        <w:t>3.2</w:t>
      </w:r>
      <w:r>
        <w:rPr>
          <w:rFonts w:hint="eastAsia"/>
          <w:color w:val="000000" w:themeColor="text1"/>
        </w:rPr>
        <w:t>节及《建筑设计防火规范》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年版）第</w:t>
      </w:r>
      <w:r>
        <w:rPr>
          <w:rFonts w:hint="eastAsia"/>
          <w:color w:val="000000" w:themeColor="text1"/>
        </w:rPr>
        <w:t>3.4</w:t>
      </w:r>
      <w:r>
        <w:rPr>
          <w:rFonts w:hint="eastAsia"/>
          <w:color w:val="000000" w:themeColor="text1"/>
        </w:rPr>
        <w:t>节的</w:t>
      </w:r>
      <w:r>
        <w:rPr>
          <w:rFonts w:hint="eastAsia"/>
          <w:color w:val="000000" w:themeColor="text1"/>
        </w:rPr>
        <w:lastRenderedPageBreak/>
        <w:t>相关规定。</w:t>
      </w:r>
    </w:p>
    <w:p w14:paraId="59CEC757" w14:textId="77777777" w:rsidR="00717C7A" w:rsidRDefault="00000000">
      <w:pPr>
        <w:spacing w:line="360" w:lineRule="auto"/>
        <w:ind w:firstLineChars="200" w:firstLine="482"/>
        <w:rPr>
          <w:color w:val="000000" w:themeColor="text1"/>
        </w:rPr>
      </w:pPr>
      <w:r>
        <w:rPr>
          <w:rFonts w:hint="eastAsia"/>
          <w:b/>
          <w:bCs/>
          <w:color w:val="000000" w:themeColor="text1"/>
        </w:rPr>
        <w:t>2</w:t>
      </w:r>
      <w:r>
        <w:rPr>
          <w:b/>
          <w:bCs/>
          <w:color w:val="000000" w:themeColor="text1"/>
        </w:rPr>
        <w:t xml:space="preserve">  </w:t>
      </w:r>
      <w:r>
        <w:rPr>
          <w:rFonts w:hint="eastAsia"/>
          <w:color w:val="000000" w:themeColor="text1"/>
        </w:rPr>
        <w:t>仓库的防火间距应符合现行国家标准《建筑防火通用规范》</w:t>
      </w:r>
      <w:r>
        <w:rPr>
          <w:rFonts w:hint="eastAsia"/>
          <w:color w:val="000000" w:themeColor="text1"/>
        </w:rPr>
        <w:t>GB 55037-2022</w:t>
      </w:r>
      <w:r>
        <w:rPr>
          <w:rFonts w:hint="eastAsia"/>
          <w:color w:val="000000" w:themeColor="text1"/>
        </w:rPr>
        <w:t>第</w:t>
      </w:r>
      <w:r>
        <w:rPr>
          <w:rFonts w:hint="eastAsia"/>
          <w:color w:val="000000" w:themeColor="text1"/>
        </w:rPr>
        <w:t>3.2</w:t>
      </w:r>
      <w:r>
        <w:rPr>
          <w:rFonts w:hint="eastAsia"/>
          <w:color w:val="000000" w:themeColor="text1"/>
        </w:rPr>
        <w:t>节及《建筑设计防火规范》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年版）第</w:t>
      </w:r>
      <w:r>
        <w:rPr>
          <w:rFonts w:hint="eastAsia"/>
          <w:color w:val="000000" w:themeColor="text1"/>
        </w:rPr>
        <w:t>3.5</w:t>
      </w:r>
      <w:r>
        <w:rPr>
          <w:rFonts w:hint="eastAsia"/>
          <w:color w:val="000000" w:themeColor="text1"/>
        </w:rPr>
        <w:t>节的相关规定。</w:t>
      </w:r>
    </w:p>
    <w:p w14:paraId="6CC23BA1" w14:textId="77777777" w:rsidR="00717C7A" w:rsidRDefault="00000000">
      <w:pPr>
        <w:spacing w:line="360" w:lineRule="auto"/>
        <w:ind w:firstLineChars="200" w:firstLine="482"/>
        <w:rPr>
          <w:color w:val="000000" w:themeColor="text1"/>
        </w:rPr>
      </w:pPr>
      <w:r>
        <w:rPr>
          <w:rFonts w:hint="eastAsia"/>
          <w:b/>
          <w:bCs/>
          <w:color w:val="000000" w:themeColor="text1"/>
        </w:rPr>
        <w:t>3</w:t>
      </w:r>
      <w:r>
        <w:rPr>
          <w:color w:val="000000" w:themeColor="text1"/>
        </w:rPr>
        <w:t xml:space="preserve">  </w:t>
      </w:r>
      <w:r>
        <w:rPr>
          <w:rFonts w:hint="eastAsia"/>
          <w:color w:val="000000" w:themeColor="text1"/>
        </w:rPr>
        <w:t>民用建筑的防火间距应符合现行国家标准《建筑防火通用规范》</w:t>
      </w:r>
      <w:r>
        <w:rPr>
          <w:rFonts w:hint="eastAsia"/>
          <w:color w:val="000000" w:themeColor="text1"/>
        </w:rPr>
        <w:t>GB 55037-2022</w:t>
      </w:r>
      <w:r>
        <w:rPr>
          <w:rFonts w:hint="eastAsia"/>
          <w:color w:val="000000" w:themeColor="text1"/>
        </w:rPr>
        <w:t>第</w:t>
      </w:r>
      <w:r>
        <w:rPr>
          <w:rFonts w:hint="eastAsia"/>
          <w:color w:val="000000" w:themeColor="text1"/>
        </w:rPr>
        <w:t>3.3</w:t>
      </w:r>
      <w:r>
        <w:rPr>
          <w:rFonts w:hint="eastAsia"/>
          <w:color w:val="000000" w:themeColor="text1"/>
        </w:rPr>
        <w:t>节及《建筑设计防火规范》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年版）第</w:t>
      </w:r>
      <w:r>
        <w:rPr>
          <w:rFonts w:hint="eastAsia"/>
          <w:color w:val="000000" w:themeColor="text1"/>
        </w:rPr>
        <w:t>5.2</w:t>
      </w:r>
      <w:r>
        <w:rPr>
          <w:rFonts w:hint="eastAsia"/>
          <w:color w:val="000000" w:themeColor="text1"/>
        </w:rPr>
        <w:t>节的相关规定。</w:t>
      </w:r>
    </w:p>
    <w:p w14:paraId="72768652" w14:textId="77777777" w:rsidR="00717C7A" w:rsidRDefault="00000000">
      <w:pPr>
        <w:spacing w:line="360" w:lineRule="auto"/>
        <w:ind w:firstLineChars="200" w:firstLine="482"/>
        <w:rPr>
          <w:color w:val="000000" w:themeColor="text1"/>
        </w:rPr>
      </w:pPr>
      <w:r>
        <w:rPr>
          <w:rFonts w:hint="eastAsia"/>
          <w:b/>
          <w:bCs/>
          <w:color w:val="000000" w:themeColor="text1"/>
        </w:rPr>
        <w:t>4</w:t>
      </w:r>
      <w:r>
        <w:rPr>
          <w:color w:val="000000" w:themeColor="text1"/>
        </w:rPr>
        <w:t xml:space="preserve">  </w:t>
      </w:r>
      <w:r>
        <w:rPr>
          <w:rFonts w:hint="eastAsia"/>
          <w:color w:val="000000" w:themeColor="text1"/>
        </w:rPr>
        <w:t>木结构建筑的防火间距应符合现行国家标准《建筑设计防火规范》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年版）第</w:t>
      </w:r>
      <w:r>
        <w:rPr>
          <w:rFonts w:hint="eastAsia"/>
          <w:color w:val="000000" w:themeColor="text1"/>
        </w:rPr>
        <w:t>11.0.10</w:t>
      </w:r>
      <w:r>
        <w:rPr>
          <w:rFonts w:hint="eastAsia"/>
          <w:color w:val="000000" w:themeColor="text1"/>
        </w:rPr>
        <w:t>条的规定。</w:t>
      </w:r>
    </w:p>
    <w:p w14:paraId="480BFB4A" w14:textId="77777777" w:rsidR="00717C7A" w:rsidRDefault="00000000">
      <w:pPr>
        <w:spacing w:line="360" w:lineRule="auto"/>
        <w:ind w:firstLineChars="200" w:firstLine="482"/>
        <w:rPr>
          <w:color w:val="000000" w:themeColor="text1"/>
        </w:rPr>
      </w:pPr>
      <w:r>
        <w:rPr>
          <w:rFonts w:hint="eastAsia"/>
          <w:b/>
          <w:bCs/>
          <w:color w:val="000000" w:themeColor="text1"/>
        </w:rPr>
        <w:t xml:space="preserve">5 </w:t>
      </w:r>
      <w:r>
        <w:rPr>
          <w:rFonts w:hint="eastAsia"/>
          <w:color w:val="000000" w:themeColor="text1"/>
        </w:rPr>
        <w:t xml:space="preserve"> </w:t>
      </w:r>
      <w:r>
        <w:rPr>
          <w:rFonts w:hint="eastAsia"/>
          <w:color w:val="000000" w:themeColor="text1"/>
        </w:rPr>
        <w:t>汽车库、修车库、停车场的防火间距应符合现行国家标准《建筑防火通用规范》</w:t>
      </w:r>
      <w:r>
        <w:rPr>
          <w:rFonts w:hint="eastAsia"/>
          <w:color w:val="000000" w:themeColor="text1"/>
        </w:rPr>
        <w:t>GB 55037-2022</w:t>
      </w:r>
      <w:r>
        <w:rPr>
          <w:rFonts w:hint="eastAsia"/>
          <w:color w:val="000000" w:themeColor="text1"/>
        </w:rPr>
        <w:t>第</w:t>
      </w:r>
      <w:r>
        <w:rPr>
          <w:rFonts w:hint="eastAsia"/>
          <w:color w:val="000000" w:themeColor="text1"/>
        </w:rPr>
        <w:t>3.1</w:t>
      </w:r>
      <w:r>
        <w:rPr>
          <w:rFonts w:hint="eastAsia"/>
          <w:color w:val="000000" w:themeColor="text1"/>
        </w:rPr>
        <w:t>节及《汽车库、修车库、停车场设计防火规范》</w:t>
      </w:r>
      <w:r>
        <w:rPr>
          <w:rFonts w:hint="eastAsia"/>
          <w:color w:val="000000" w:themeColor="text1"/>
        </w:rPr>
        <w:t>GB 50067-2014</w:t>
      </w:r>
      <w:r>
        <w:rPr>
          <w:rFonts w:hint="eastAsia"/>
          <w:color w:val="000000" w:themeColor="text1"/>
        </w:rPr>
        <w:t>第</w:t>
      </w:r>
      <w:r>
        <w:rPr>
          <w:rFonts w:hint="eastAsia"/>
          <w:color w:val="000000" w:themeColor="text1"/>
        </w:rPr>
        <w:t>4.2</w:t>
      </w:r>
      <w:r>
        <w:rPr>
          <w:rFonts w:hint="eastAsia"/>
          <w:color w:val="000000" w:themeColor="text1"/>
        </w:rPr>
        <w:t>节的相关规定。</w:t>
      </w:r>
    </w:p>
    <w:p w14:paraId="0EB41755" w14:textId="77777777" w:rsidR="00717C7A" w:rsidRDefault="00000000">
      <w:pPr>
        <w:spacing w:line="360" w:lineRule="auto"/>
        <w:ind w:firstLineChars="200" w:firstLine="482"/>
        <w:rPr>
          <w:color w:val="000000" w:themeColor="text1"/>
        </w:rPr>
      </w:pPr>
      <w:r>
        <w:rPr>
          <w:rFonts w:hint="eastAsia"/>
          <w:b/>
          <w:bCs/>
          <w:color w:val="000000" w:themeColor="text1"/>
        </w:rPr>
        <w:t>6</w:t>
      </w:r>
      <w:r>
        <w:rPr>
          <w:rFonts w:hint="eastAsia"/>
          <w:color w:val="000000" w:themeColor="text1"/>
        </w:rPr>
        <w:t xml:space="preserve">  </w:t>
      </w:r>
      <w:r>
        <w:rPr>
          <w:rFonts w:hint="eastAsia"/>
          <w:color w:val="000000" w:themeColor="text1"/>
        </w:rPr>
        <w:t>防火间距的计算方法应符合现行国家标准《建筑设计防火规范》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年版）附录</w:t>
      </w:r>
      <w:r>
        <w:rPr>
          <w:rFonts w:hint="eastAsia"/>
          <w:color w:val="000000" w:themeColor="text1"/>
        </w:rPr>
        <w:t>B</w:t>
      </w:r>
      <w:r>
        <w:rPr>
          <w:rFonts w:hint="eastAsia"/>
          <w:color w:val="000000" w:themeColor="text1"/>
        </w:rPr>
        <w:t>的规定。</w:t>
      </w:r>
    </w:p>
    <w:p w14:paraId="2DEFDC5D" w14:textId="77777777" w:rsidR="00717C7A" w:rsidRDefault="00000000">
      <w:pPr>
        <w:pStyle w:val="4"/>
        <w:rPr>
          <w:color w:val="000000" w:themeColor="text1"/>
        </w:rPr>
      </w:pPr>
      <w:r>
        <w:rPr>
          <w:rFonts w:hint="eastAsia"/>
          <w:color w:val="000000" w:themeColor="text1"/>
        </w:rPr>
        <w:t>消防车道</w:t>
      </w:r>
    </w:p>
    <w:p w14:paraId="65E5B65F" w14:textId="77777777" w:rsidR="00717C7A" w:rsidRDefault="00000000">
      <w:pPr>
        <w:spacing w:line="360" w:lineRule="auto"/>
        <w:ind w:firstLineChars="200" w:firstLine="482"/>
        <w:rPr>
          <w:b/>
          <w:bCs/>
          <w:color w:val="000000" w:themeColor="text1"/>
        </w:rPr>
      </w:pPr>
      <w:r>
        <w:rPr>
          <w:rFonts w:hint="eastAsia"/>
          <w:b/>
          <w:bCs/>
          <w:color w:val="000000" w:themeColor="text1"/>
        </w:rPr>
        <w:t>检查内容：</w:t>
      </w:r>
    </w:p>
    <w:p w14:paraId="38924B81"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rFonts w:hint="eastAsia"/>
          <w:color w:val="000000" w:themeColor="text1"/>
        </w:rPr>
        <w:t>位置、净宽、净高、转弯半径；</w:t>
      </w:r>
    </w:p>
    <w:p w14:paraId="5F676A67" w14:textId="77777777" w:rsidR="00717C7A" w:rsidRDefault="00000000">
      <w:pPr>
        <w:spacing w:line="360" w:lineRule="auto"/>
        <w:ind w:firstLineChars="200" w:firstLine="482"/>
        <w:rPr>
          <w:color w:val="000000" w:themeColor="text1"/>
        </w:rPr>
      </w:pPr>
      <w:r>
        <w:rPr>
          <w:rFonts w:hint="eastAsia"/>
          <w:b/>
          <w:bCs/>
          <w:color w:val="000000" w:themeColor="text1"/>
        </w:rPr>
        <w:t>2</w:t>
      </w:r>
      <w:r>
        <w:rPr>
          <w:rFonts w:hint="eastAsia"/>
          <w:color w:val="000000" w:themeColor="text1"/>
        </w:rPr>
        <w:t xml:space="preserve">  </w:t>
      </w:r>
      <w:r>
        <w:rPr>
          <w:color w:val="000000" w:themeColor="text1"/>
        </w:rPr>
        <w:t>设置形式、坡度、承载力、回车场等</w:t>
      </w:r>
      <w:r>
        <w:rPr>
          <w:rFonts w:hint="eastAsia"/>
          <w:color w:val="000000" w:themeColor="text1"/>
        </w:rPr>
        <w:t>；</w:t>
      </w:r>
    </w:p>
    <w:p w14:paraId="1D69E9C1" w14:textId="77777777" w:rsidR="00717C7A" w:rsidRDefault="00000000">
      <w:pPr>
        <w:spacing w:line="360" w:lineRule="auto"/>
        <w:ind w:firstLineChars="200" w:firstLine="482"/>
        <w:rPr>
          <w:color w:val="000000" w:themeColor="text1"/>
        </w:rPr>
      </w:pPr>
      <w:r>
        <w:rPr>
          <w:rFonts w:hint="eastAsia"/>
          <w:b/>
          <w:bCs/>
          <w:color w:val="000000" w:themeColor="text1"/>
        </w:rPr>
        <w:t xml:space="preserve">3  </w:t>
      </w:r>
      <w:r>
        <w:rPr>
          <w:rFonts w:hint="eastAsia"/>
          <w:color w:val="000000" w:themeColor="text1"/>
        </w:rPr>
        <w:t>是否有树木、架空管线等妨碍消防车操作的障碍物。</w:t>
      </w:r>
    </w:p>
    <w:p w14:paraId="03396004" w14:textId="77777777" w:rsidR="00717C7A" w:rsidRDefault="00000000">
      <w:pPr>
        <w:spacing w:line="360" w:lineRule="auto"/>
        <w:ind w:firstLineChars="200" w:firstLine="482"/>
        <w:rPr>
          <w:b/>
          <w:bCs/>
          <w:color w:val="000000" w:themeColor="text1"/>
        </w:rPr>
      </w:pPr>
      <w:r>
        <w:rPr>
          <w:rFonts w:hint="eastAsia"/>
          <w:b/>
          <w:bCs/>
          <w:color w:val="000000" w:themeColor="text1"/>
        </w:rPr>
        <w:t>检查方法：</w:t>
      </w:r>
    </w:p>
    <w:p w14:paraId="4B253732" w14:textId="77777777" w:rsidR="00717C7A" w:rsidRDefault="00000000">
      <w:pPr>
        <w:spacing w:line="360" w:lineRule="auto"/>
        <w:ind w:firstLineChars="200" w:firstLine="482"/>
        <w:rPr>
          <w:color w:val="000000" w:themeColor="text1"/>
        </w:rPr>
      </w:pPr>
      <w:r>
        <w:rPr>
          <w:rFonts w:hint="eastAsia"/>
          <w:b/>
          <w:bCs/>
          <w:color w:val="000000" w:themeColor="text1"/>
        </w:rPr>
        <w:t>1</w:t>
      </w:r>
      <w:r>
        <w:rPr>
          <w:rFonts w:hint="eastAsia"/>
          <w:color w:val="000000" w:themeColor="text1"/>
        </w:rPr>
        <w:t xml:space="preserve">  </w:t>
      </w:r>
      <w:r>
        <w:rPr>
          <w:color w:val="000000" w:themeColor="text1"/>
        </w:rPr>
        <w:t>对照设计文件及相关资料</w:t>
      </w:r>
      <w:r>
        <w:rPr>
          <w:rFonts w:hint="eastAsia"/>
          <w:color w:val="000000" w:themeColor="text1"/>
        </w:rPr>
        <w:t>核查消防车道及回车场的设置位置、形式和承载力等。</w:t>
      </w:r>
    </w:p>
    <w:p w14:paraId="6DC3466A" w14:textId="77777777" w:rsidR="00717C7A" w:rsidRDefault="00000000">
      <w:pPr>
        <w:spacing w:line="360" w:lineRule="auto"/>
        <w:ind w:firstLineChars="200" w:firstLine="482"/>
        <w:rPr>
          <w:color w:val="000000" w:themeColor="text1"/>
        </w:rPr>
      </w:pPr>
      <w:r>
        <w:rPr>
          <w:rFonts w:hint="eastAsia"/>
          <w:b/>
          <w:bCs/>
          <w:color w:val="000000" w:themeColor="text1"/>
        </w:rPr>
        <w:t>2</w:t>
      </w:r>
      <w:r>
        <w:rPr>
          <w:rFonts w:hint="eastAsia"/>
          <w:color w:val="000000" w:themeColor="text1"/>
        </w:rPr>
        <w:t xml:space="preserve">  </w:t>
      </w:r>
      <w:r>
        <w:rPr>
          <w:rFonts w:hint="eastAsia"/>
          <w:color w:val="000000" w:themeColor="text1"/>
        </w:rPr>
        <w:t>用测距仪、卷尺及坡度仪等测量工具测量</w:t>
      </w:r>
      <w:r>
        <w:rPr>
          <w:color w:val="000000" w:themeColor="text1"/>
        </w:rPr>
        <w:t>净宽、净高、转弯半径</w:t>
      </w:r>
      <w:r>
        <w:rPr>
          <w:rFonts w:hint="eastAsia"/>
          <w:color w:val="000000" w:themeColor="text1"/>
        </w:rPr>
        <w:t>、坡度等，</w:t>
      </w:r>
      <w:r>
        <w:rPr>
          <w:color w:val="000000" w:themeColor="text1"/>
        </w:rPr>
        <w:t>对照设计文件及相关资料</w:t>
      </w:r>
      <w:r>
        <w:rPr>
          <w:rFonts w:hint="eastAsia"/>
          <w:color w:val="000000" w:themeColor="text1"/>
        </w:rPr>
        <w:t>进行</w:t>
      </w:r>
      <w:r>
        <w:rPr>
          <w:color w:val="000000" w:themeColor="text1"/>
        </w:rPr>
        <w:t>核查</w:t>
      </w:r>
      <w:r>
        <w:rPr>
          <w:rFonts w:hint="eastAsia"/>
          <w:color w:val="000000" w:themeColor="text1"/>
        </w:rPr>
        <w:t>。</w:t>
      </w:r>
    </w:p>
    <w:p w14:paraId="77714BC3" w14:textId="77777777" w:rsidR="00717C7A" w:rsidRDefault="00000000">
      <w:pPr>
        <w:spacing w:line="360" w:lineRule="auto"/>
        <w:ind w:firstLineChars="200" w:firstLine="482"/>
        <w:rPr>
          <w:b/>
          <w:bCs/>
          <w:color w:val="000000" w:themeColor="text1"/>
        </w:rPr>
      </w:pPr>
      <w:r>
        <w:rPr>
          <w:rFonts w:hint="eastAsia"/>
          <w:b/>
          <w:bCs/>
          <w:color w:val="000000" w:themeColor="text1"/>
        </w:rPr>
        <w:t xml:space="preserve">3  </w:t>
      </w:r>
      <w:r>
        <w:rPr>
          <w:rFonts w:hint="eastAsia"/>
          <w:color w:val="000000" w:themeColor="text1"/>
        </w:rPr>
        <w:t>现场检查消防车道与建筑之间是否设置妨碍消防车操作的树木、架空管线等障碍物。</w:t>
      </w:r>
    </w:p>
    <w:p w14:paraId="50747066" w14:textId="77777777" w:rsidR="00717C7A" w:rsidRDefault="00000000">
      <w:pPr>
        <w:spacing w:line="360" w:lineRule="auto"/>
        <w:ind w:firstLineChars="200" w:firstLine="482"/>
        <w:rPr>
          <w:color w:val="000000" w:themeColor="text1"/>
        </w:rPr>
      </w:pPr>
      <w:r>
        <w:rPr>
          <w:rFonts w:hint="eastAsia"/>
          <w:b/>
          <w:bCs/>
          <w:color w:val="000000" w:themeColor="text1"/>
        </w:rPr>
        <w:t>检查要点</w:t>
      </w:r>
      <w:r>
        <w:rPr>
          <w:rFonts w:hint="eastAsia"/>
          <w:b/>
          <w:bCs/>
          <w:color w:val="000000" w:themeColor="text1"/>
        </w:rPr>
        <w:t>:</w:t>
      </w:r>
    </w:p>
    <w:p w14:paraId="1E08DCF0" w14:textId="77777777" w:rsidR="00717C7A" w:rsidRDefault="00000000">
      <w:pPr>
        <w:spacing w:line="360" w:lineRule="auto"/>
        <w:ind w:firstLineChars="200" w:firstLine="482"/>
        <w:rPr>
          <w:color w:val="000000" w:themeColor="text1"/>
        </w:rPr>
      </w:pPr>
      <w:r>
        <w:rPr>
          <w:rFonts w:hint="eastAsia"/>
          <w:b/>
          <w:bCs/>
          <w:color w:val="000000" w:themeColor="text1"/>
        </w:rPr>
        <w:t>1</w:t>
      </w:r>
      <w:r>
        <w:rPr>
          <w:b/>
          <w:bCs/>
          <w:color w:val="000000" w:themeColor="text1"/>
        </w:rPr>
        <w:t xml:space="preserve">  </w:t>
      </w:r>
      <w:r>
        <w:rPr>
          <w:color w:val="000000" w:themeColor="text1"/>
        </w:rPr>
        <w:t>消防车道距道路中心线的间距，消防车道的设置位置及形式应符合现行</w:t>
      </w:r>
      <w:r>
        <w:rPr>
          <w:color w:val="000000" w:themeColor="text1"/>
        </w:rPr>
        <w:lastRenderedPageBreak/>
        <w:t>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7.1</w:t>
      </w:r>
      <w:r>
        <w:rPr>
          <w:color w:val="000000" w:themeColor="text1"/>
        </w:rPr>
        <w:t>节的</w:t>
      </w:r>
      <w:r>
        <w:rPr>
          <w:rFonts w:hint="eastAsia"/>
          <w:color w:val="000000" w:themeColor="text1"/>
        </w:rPr>
        <w:t>相关</w:t>
      </w:r>
      <w:r>
        <w:rPr>
          <w:color w:val="000000" w:themeColor="text1"/>
        </w:rPr>
        <w:t>规定</w:t>
      </w:r>
      <w:r>
        <w:rPr>
          <w:rFonts w:hint="eastAsia"/>
          <w:color w:val="000000" w:themeColor="text1"/>
        </w:rPr>
        <w:t>。</w:t>
      </w:r>
      <w:r>
        <w:rPr>
          <w:color w:val="000000" w:themeColor="text1"/>
        </w:rPr>
        <w:t>消防车道的净宽度、净空高度、转弯半径、障碍物、靠建筑外墙一侧边缘与外墙的距离、坡度的验收应符合现行国家标准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3.4.5</w:t>
      </w:r>
      <w:r>
        <w:rPr>
          <w:rFonts w:hint="eastAsia"/>
          <w:color w:val="000000" w:themeColor="text1"/>
        </w:rPr>
        <w:t>条及《建筑设计防火规范》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7.1.8</w:t>
      </w:r>
      <w:r>
        <w:rPr>
          <w:color w:val="000000" w:themeColor="text1"/>
        </w:rPr>
        <w:t>条的规定</w:t>
      </w:r>
      <w:r>
        <w:rPr>
          <w:rFonts w:hint="eastAsia"/>
          <w:color w:val="000000" w:themeColor="text1"/>
        </w:rPr>
        <w:t>。</w:t>
      </w:r>
      <w:r>
        <w:rPr>
          <w:color w:val="000000" w:themeColor="text1"/>
        </w:rPr>
        <w:t>环形消防车道至少应有两处与其他车道连通。尽头式消防车道回车道或回车场面积、消防车道的路面、救援操作场地及其场地下面的管道和暗沟等的承载力应符合现行国家标准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3.4.5</w:t>
      </w:r>
      <w:r>
        <w:rPr>
          <w:rFonts w:hint="eastAsia"/>
          <w:color w:val="000000" w:themeColor="text1"/>
        </w:rPr>
        <w:t>条及《建筑设计防火规范》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7.1.9</w:t>
      </w:r>
      <w:r>
        <w:rPr>
          <w:color w:val="000000" w:themeColor="text1"/>
        </w:rPr>
        <w:t>条的规定</w:t>
      </w:r>
      <w:r>
        <w:rPr>
          <w:rFonts w:hint="eastAsia"/>
          <w:color w:val="000000" w:themeColor="text1"/>
        </w:rPr>
        <w:t>。</w:t>
      </w:r>
    </w:p>
    <w:p w14:paraId="55109B88" w14:textId="77777777" w:rsidR="00717C7A" w:rsidRDefault="00000000">
      <w:pPr>
        <w:spacing w:line="360" w:lineRule="auto"/>
        <w:ind w:firstLineChars="200" w:firstLine="482"/>
        <w:rPr>
          <w:color w:val="000000" w:themeColor="text1"/>
        </w:rPr>
      </w:pPr>
      <w:r>
        <w:rPr>
          <w:b/>
          <w:bCs/>
          <w:color w:val="000000" w:themeColor="text1"/>
        </w:rPr>
        <w:t xml:space="preserve">2 </w:t>
      </w:r>
      <w:r>
        <w:rPr>
          <w:color w:val="000000" w:themeColor="text1"/>
        </w:rPr>
        <w:t xml:space="preserve"> </w:t>
      </w:r>
      <w:r>
        <w:rPr>
          <w:color w:val="000000" w:themeColor="text1"/>
        </w:rPr>
        <w:t>汽车库、修车库、停车场的消防车道的设置位置、形式、净空高度、净宽度和尽头式消防车道回车场的面积应符合现行国家标准《汽车库、修车库、停车场设计防火规范》</w:t>
      </w:r>
      <w:r>
        <w:rPr>
          <w:rFonts w:hint="eastAsia"/>
          <w:color w:val="000000" w:themeColor="text1"/>
        </w:rPr>
        <w:t>GB 50067-2014</w:t>
      </w:r>
      <w:r>
        <w:rPr>
          <w:color w:val="000000" w:themeColor="text1"/>
        </w:rPr>
        <w:t>第</w:t>
      </w:r>
      <w:r>
        <w:rPr>
          <w:color w:val="000000" w:themeColor="text1"/>
        </w:rPr>
        <w:t>4.3</w:t>
      </w:r>
      <w:r>
        <w:rPr>
          <w:color w:val="000000" w:themeColor="text1"/>
        </w:rPr>
        <w:t>节的</w:t>
      </w:r>
      <w:r>
        <w:rPr>
          <w:rFonts w:hint="eastAsia"/>
          <w:color w:val="000000" w:themeColor="text1"/>
        </w:rPr>
        <w:t>相关</w:t>
      </w:r>
      <w:r>
        <w:rPr>
          <w:color w:val="000000" w:themeColor="text1"/>
        </w:rPr>
        <w:t>规定</w:t>
      </w:r>
      <w:r>
        <w:rPr>
          <w:rFonts w:hint="eastAsia"/>
          <w:color w:val="000000" w:themeColor="text1"/>
        </w:rPr>
        <w:t>。</w:t>
      </w:r>
    </w:p>
    <w:p w14:paraId="792BA105" w14:textId="77777777" w:rsidR="00717C7A" w:rsidRDefault="00000000">
      <w:pPr>
        <w:spacing w:line="360" w:lineRule="auto"/>
        <w:ind w:firstLineChars="200" w:firstLine="482"/>
        <w:rPr>
          <w:color w:val="000000" w:themeColor="text1"/>
        </w:rPr>
      </w:pPr>
      <w:r>
        <w:rPr>
          <w:rFonts w:hint="eastAsia"/>
          <w:b/>
          <w:bCs/>
          <w:color w:val="000000" w:themeColor="text1"/>
        </w:rPr>
        <w:t>3</w:t>
      </w:r>
      <w:r>
        <w:rPr>
          <w:rFonts w:hint="eastAsia"/>
          <w:color w:val="000000" w:themeColor="text1"/>
        </w:rPr>
        <w:t xml:space="preserve">  </w:t>
      </w:r>
      <w:r>
        <w:rPr>
          <w:rFonts w:hint="eastAsia"/>
          <w:color w:val="000000" w:themeColor="text1"/>
        </w:rPr>
        <w:t>建筑周围的消防车道和消防车登高操作场地应保持畅通，其范围内不应存放机动车辆，不应设置隔离桩、栏杆等可能影响消防车通行的障碍物，并应设置明显的消防车道或消防车登高操作场地的标识和不得占用、阻塞的警示标志。</w:t>
      </w:r>
    </w:p>
    <w:p w14:paraId="19CD3D3F" w14:textId="77777777" w:rsidR="00717C7A" w:rsidRDefault="00000000">
      <w:pPr>
        <w:pStyle w:val="4"/>
        <w:rPr>
          <w:color w:val="000000" w:themeColor="text1"/>
        </w:rPr>
      </w:pPr>
      <w:r>
        <w:rPr>
          <w:rFonts w:hint="eastAsia"/>
          <w:color w:val="000000" w:themeColor="text1"/>
        </w:rPr>
        <w:t>消防车登高操作场地</w:t>
      </w:r>
    </w:p>
    <w:p w14:paraId="71B35A3F" w14:textId="77777777" w:rsidR="00717C7A" w:rsidRDefault="00000000">
      <w:pPr>
        <w:spacing w:line="360" w:lineRule="auto"/>
        <w:ind w:firstLineChars="200" w:firstLine="482"/>
        <w:rPr>
          <w:b/>
          <w:color w:val="000000" w:themeColor="text1"/>
        </w:rPr>
      </w:pPr>
      <w:r>
        <w:rPr>
          <w:rFonts w:hint="eastAsia"/>
          <w:b/>
          <w:color w:val="000000" w:themeColor="text1"/>
        </w:rPr>
        <w:t>检查内容：</w:t>
      </w:r>
    </w:p>
    <w:p w14:paraId="089A2437"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rFonts w:hint="eastAsia"/>
          <w:color w:val="000000" w:themeColor="text1"/>
        </w:rPr>
        <w:t xml:space="preserve"> </w:t>
      </w:r>
      <w:r>
        <w:rPr>
          <w:rFonts w:hint="eastAsia"/>
          <w:color w:val="000000" w:themeColor="text1"/>
        </w:rPr>
        <w:t>消防车登高操作场地</w:t>
      </w:r>
      <w:r>
        <w:rPr>
          <w:color w:val="000000" w:themeColor="text1"/>
        </w:rPr>
        <w:t>的设置</w:t>
      </w:r>
      <w:r>
        <w:rPr>
          <w:rFonts w:hint="eastAsia"/>
          <w:color w:val="000000" w:themeColor="text1"/>
        </w:rPr>
        <w:t>情况</w:t>
      </w:r>
      <w:r>
        <w:rPr>
          <w:color w:val="000000" w:themeColor="text1"/>
        </w:rPr>
        <w:t>，是否有影响登高救援的裙房</w:t>
      </w:r>
      <w:r>
        <w:rPr>
          <w:rFonts w:hint="eastAsia"/>
          <w:color w:val="000000" w:themeColor="text1"/>
        </w:rPr>
        <w:t>及其他障碍物</w:t>
      </w:r>
      <w:r>
        <w:rPr>
          <w:color w:val="000000" w:themeColor="text1"/>
        </w:rPr>
        <w:t>，首层是否设置楼梯出口</w:t>
      </w:r>
      <w:r>
        <w:rPr>
          <w:rFonts w:hint="eastAsia"/>
          <w:color w:val="000000" w:themeColor="text1"/>
        </w:rPr>
        <w:t>。</w:t>
      </w:r>
    </w:p>
    <w:p w14:paraId="1C6C193D" w14:textId="77777777" w:rsidR="00717C7A" w:rsidRDefault="00000000">
      <w:pPr>
        <w:spacing w:line="360" w:lineRule="auto"/>
        <w:ind w:firstLineChars="200" w:firstLine="482"/>
        <w:rPr>
          <w:color w:val="000000" w:themeColor="text1"/>
        </w:rPr>
      </w:pPr>
      <w:r>
        <w:rPr>
          <w:rFonts w:hint="eastAsia"/>
          <w:b/>
          <w:bCs/>
          <w:color w:val="000000" w:themeColor="text1"/>
        </w:rPr>
        <w:t xml:space="preserve">2 </w:t>
      </w:r>
      <w:r>
        <w:rPr>
          <w:rFonts w:hint="eastAsia"/>
          <w:color w:val="000000" w:themeColor="text1"/>
        </w:rPr>
        <w:t xml:space="preserve"> </w:t>
      </w:r>
      <w:r>
        <w:rPr>
          <w:rFonts w:hint="eastAsia"/>
          <w:color w:val="000000" w:themeColor="text1"/>
        </w:rPr>
        <w:t>消防车登高操作场地</w:t>
      </w:r>
      <w:r>
        <w:rPr>
          <w:color w:val="000000" w:themeColor="text1"/>
        </w:rPr>
        <w:t>设置的长度、宽度、坡度、承载力</w:t>
      </w:r>
      <w:r>
        <w:rPr>
          <w:rFonts w:hint="eastAsia"/>
          <w:color w:val="000000" w:themeColor="text1"/>
        </w:rPr>
        <w:t>。</w:t>
      </w:r>
    </w:p>
    <w:p w14:paraId="7A110908" w14:textId="77777777" w:rsidR="00717C7A" w:rsidRDefault="00000000">
      <w:pPr>
        <w:spacing w:line="360" w:lineRule="auto"/>
        <w:ind w:firstLineChars="200" w:firstLine="482"/>
        <w:rPr>
          <w:color w:val="000000" w:themeColor="text1"/>
        </w:rPr>
      </w:pPr>
      <w:r>
        <w:rPr>
          <w:rFonts w:hint="eastAsia"/>
          <w:b/>
          <w:bCs/>
          <w:color w:val="000000" w:themeColor="text1"/>
        </w:rPr>
        <w:t>3</w:t>
      </w:r>
      <w:r>
        <w:rPr>
          <w:rFonts w:hint="eastAsia"/>
          <w:color w:val="000000" w:themeColor="text1"/>
        </w:rPr>
        <w:t xml:space="preserve">  </w:t>
      </w:r>
      <w:r>
        <w:rPr>
          <w:color w:val="000000" w:themeColor="text1"/>
        </w:rPr>
        <w:t>是否有影响登高救援的树木、架空管线</w:t>
      </w:r>
      <w:r>
        <w:rPr>
          <w:rFonts w:hint="eastAsia"/>
          <w:color w:val="000000" w:themeColor="text1"/>
        </w:rPr>
        <w:t>和车库出入口</w:t>
      </w:r>
      <w:r>
        <w:rPr>
          <w:color w:val="000000" w:themeColor="text1"/>
        </w:rPr>
        <w:t>等</w:t>
      </w:r>
      <w:r>
        <w:rPr>
          <w:rFonts w:hint="eastAsia"/>
          <w:color w:val="000000" w:themeColor="text1"/>
        </w:rPr>
        <w:t>。</w:t>
      </w:r>
    </w:p>
    <w:p w14:paraId="7A9469DE" w14:textId="77777777" w:rsidR="00717C7A" w:rsidRDefault="00000000">
      <w:pPr>
        <w:spacing w:line="360" w:lineRule="auto"/>
        <w:ind w:firstLineChars="200" w:firstLine="482"/>
        <w:rPr>
          <w:color w:val="000000" w:themeColor="text1"/>
        </w:rPr>
      </w:pPr>
      <w:r>
        <w:rPr>
          <w:rFonts w:hint="eastAsia"/>
          <w:b/>
          <w:bCs/>
          <w:color w:val="000000" w:themeColor="text1"/>
        </w:rPr>
        <w:t>4</w:t>
      </w:r>
      <w:r>
        <w:rPr>
          <w:rFonts w:hint="eastAsia"/>
          <w:color w:val="000000" w:themeColor="text1"/>
        </w:rPr>
        <w:t xml:space="preserve">  </w:t>
      </w:r>
      <w:r>
        <w:rPr>
          <w:rFonts w:hint="eastAsia"/>
          <w:color w:val="000000" w:themeColor="text1"/>
        </w:rPr>
        <w:t>消防车登高操作场地的使用与维护情况。</w:t>
      </w:r>
    </w:p>
    <w:p w14:paraId="2AAE747E" w14:textId="77777777" w:rsidR="00717C7A" w:rsidRDefault="00000000">
      <w:pPr>
        <w:spacing w:line="360" w:lineRule="auto"/>
        <w:ind w:firstLineChars="200" w:firstLine="482"/>
        <w:rPr>
          <w:color w:val="000000" w:themeColor="text1"/>
        </w:rPr>
      </w:pPr>
      <w:r>
        <w:rPr>
          <w:rFonts w:hint="eastAsia"/>
          <w:b/>
          <w:color w:val="000000" w:themeColor="text1"/>
        </w:rPr>
        <w:t>检查方法：</w:t>
      </w:r>
    </w:p>
    <w:p w14:paraId="01B7CF95" w14:textId="77777777" w:rsidR="00717C7A" w:rsidRDefault="00000000">
      <w:pPr>
        <w:spacing w:line="360" w:lineRule="auto"/>
        <w:ind w:firstLineChars="200" w:firstLine="482"/>
        <w:rPr>
          <w:color w:val="000000" w:themeColor="text1"/>
        </w:rPr>
      </w:pPr>
      <w:r>
        <w:rPr>
          <w:rFonts w:hint="eastAsia"/>
          <w:b/>
          <w:bCs/>
          <w:color w:val="000000" w:themeColor="text1"/>
        </w:rPr>
        <w:t>1</w:t>
      </w:r>
      <w:r>
        <w:rPr>
          <w:rFonts w:hint="eastAsia"/>
          <w:color w:val="000000" w:themeColor="text1"/>
        </w:rPr>
        <w:t xml:space="preserve">  </w:t>
      </w:r>
      <w:r>
        <w:rPr>
          <w:color w:val="000000" w:themeColor="text1"/>
        </w:rPr>
        <w:t>对照设计文件及相关资料</w:t>
      </w:r>
      <w:r>
        <w:rPr>
          <w:rFonts w:hint="eastAsia"/>
          <w:color w:val="000000" w:themeColor="text1"/>
        </w:rPr>
        <w:t>核查消防车登高操作场地的设置位置、承载力及周边环境情况等。</w:t>
      </w:r>
    </w:p>
    <w:p w14:paraId="03A33763" w14:textId="77777777" w:rsidR="00717C7A" w:rsidRDefault="00000000">
      <w:pPr>
        <w:spacing w:line="360" w:lineRule="auto"/>
        <w:ind w:firstLineChars="200" w:firstLine="482"/>
        <w:rPr>
          <w:color w:val="000000" w:themeColor="text1"/>
        </w:rPr>
      </w:pPr>
      <w:r>
        <w:rPr>
          <w:rFonts w:hint="eastAsia"/>
          <w:b/>
          <w:bCs/>
          <w:color w:val="000000" w:themeColor="text1"/>
        </w:rPr>
        <w:t>2</w:t>
      </w:r>
      <w:r>
        <w:rPr>
          <w:rFonts w:hint="eastAsia"/>
          <w:color w:val="000000" w:themeColor="text1"/>
        </w:rPr>
        <w:t xml:space="preserve">  </w:t>
      </w:r>
      <w:r>
        <w:rPr>
          <w:rFonts w:hint="eastAsia"/>
          <w:color w:val="000000" w:themeColor="text1"/>
        </w:rPr>
        <w:t>用测距仪、卷尺及坡度仪等测量工具测量长度、宽度、坡度等，对照设计文件及相关资料进行核查。</w:t>
      </w:r>
    </w:p>
    <w:p w14:paraId="2790838C" w14:textId="77777777" w:rsidR="00717C7A" w:rsidRDefault="00000000">
      <w:pPr>
        <w:spacing w:line="360" w:lineRule="auto"/>
        <w:ind w:firstLineChars="200" w:firstLine="482"/>
        <w:rPr>
          <w:color w:val="000000" w:themeColor="text1"/>
        </w:rPr>
      </w:pPr>
      <w:r>
        <w:rPr>
          <w:rFonts w:hint="eastAsia"/>
          <w:b/>
          <w:bCs/>
          <w:color w:val="000000" w:themeColor="text1"/>
        </w:rPr>
        <w:t>3</w:t>
      </w:r>
      <w:r>
        <w:rPr>
          <w:rFonts w:hint="eastAsia"/>
          <w:color w:val="000000" w:themeColor="text1"/>
        </w:rPr>
        <w:t xml:space="preserve">  </w:t>
      </w:r>
      <w:r>
        <w:rPr>
          <w:rFonts w:hint="eastAsia"/>
          <w:color w:val="000000" w:themeColor="text1"/>
        </w:rPr>
        <w:t>现场检查消防车登高操作场地与建筑之间是否设置妨碍消防车操作的树木、架空管线等障碍物和车库出入口。</w:t>
      </w:r>
    </w:p>
    <w:p w14:paraId="6E134D44" w14:textId="77777777" w:rsidR="00717C7A" w:rsidRDefault="00000000">
      <w:pPr>
        <w:spacing w:line="360" w:lineRule="auto"/>
        <w:ind w:firstLineChars="200" w:firstLine="482"/>
        <w:rPr>
          <w:color w:val="000000" w:themeColor="text1"/>
        </w:rPr>
      </w:pPr>
      <w:r>
        <w:rPr>
          <w:rFonts w:hint="eastAsia"/>
          <w:b/>
          <w:bCs/>
          <w:color w:val="000000" w:themeColor="text1"/>
        </w:rPr>
        <w:lastRenderedPageBreak/>
        <w:t>4</w:t>
      </w:r>
      <w:r>
        <w:rPr>
          <w:rFonts w:hint="eastAsia"/>
          <w:color w:val="000000" w:themeColor="text1"/>
        </w:rPr>
        <w:t xml:space="preserve">  </w:t>
      </w:r>
      <w:r>
        <w:rPr>
          <w:rFonts w:hint="eastAsia"/>
          <w:color w:val="000000" w:themeColor="text1"/>
        </w:rPr>
        <w:t>现场检查消防车登高操作场地是否保持畅通，其范围内是否存放机动车辆，是否设置隔离桩、栏杆等可能影响消防车登高操作的障碍物，是否设置明显的消防车登高操作场地的标识和不得占用、阻塞的警示标志。</w:t>
      </w:r>
    </w:p>
    <w:p w14:paraId="75881C3A" w14:textId="77777777" w:rsidR="00717C7A" w:rsidRDefault="00000000">
      <w:pPr>
        <w:spacing w:line="360" w:lineRule="auto"/>
        <w:ind w:firstLineChars="200" w:firstLine="482"/>
        <w:rPr>
          <w:b/>
          <w:color w:val="000000" w:themeColor="text1"/>
        </w:rPr>
      </w:pPr>
      <w:r>
        <w:rPr>
          <w:rFonts w:hint="eastAsia"/>
          <w:b/>
          <w:color w:val="000000" w:themeColor="text1"/>
        </w:rPr>
        <w:t>检查要点</w:t>
      </w:r>
      <w:r>
        <w:rPr>
          <w:rFonts w:hint="eastAsia"/>
          <w:b/>
          <w:color w:val="000000" w:themeColor="text1"/>
        </w:rPr>
        <w:t>:</w:t>
      </w:r>
    </w:p>
    <w:p w14:paraId="01AFE2AC" w14:textId="77777777" w:rsidR="00717C7A" w:rsidRDefault="00000000">
      <w:pPr>
        <w:spacing w:line="360" w:lineRule="auto"/>
        <w:ind w:firstLineChars="200" w:firstLine="482"/>
        <w:rPr>
          <w:color w:val="000000" w:themeColor="text1"/>
        </w:rPr>
      </w:pPr>
      <w:r>
        <w:rPr>
          <w:rFonts w:hint="eastAsia"/>
          <w:b/>
          <w:bCs/>
          <w:color w:val="000000" w:themeColor="text1"/>
        </w:rPr>
        <w:t>1</w:t>
      </w:r>
      <w:r>
        <w:rPr>
          <w:b/>
          <w:bCs/>
          <w:color w:val="000000" w:themeColor="text1"/>
        </w:rPr>
        <w:t xml:space="preserve"> </w:t>
      </w:r>
      <w:r>
        <w:rPr>
          <w:color w:val="000000" w:themeColor="text1"/>
        </w:rPr>
        <w:t xml:space="preserve"> </w:t>
      </w:r>
      <w:r>
        <w:rPr>
          <w:rFonts w:hint="eastAsia"/>
          <w:color w:val="000000" w:themeColor="text1"/>
        </w:rPr>
        <w:t>高层建筑消防车登高操作场地的位置、长度及连续性应符合现行国家标准《建筑防火通用规范》</w:t>
      </w:r>
      <w:r>
        <w:rPr>
          <w:rFonts w:hint="eastAsia"/>
          <w:color w:val="000000" w:themeColor="text1"/>
        </w:rPr>
        <w:t>GB 55037-2022</w:t>
      </w:r>
      <w:r>
        <w:rPr>
          <w:rFonts w:hint="eastAsia"/>
          <w:color w:val="000000" w:themeColor="text1"/>
        </w:rPr>
        <w:t>第</w:t>
      </w:r>
      <w:r>
        <w:rPr>
          <w:rFonts w:hint="eastAsia"/>
          <w:color w:val="000000" w:themeColor="text1"/>
        </w:rPr>
        <w:t>3.4.6</w:t>
      </w:r>
      <w:r>
        <w:rPr>
          <w:rFonts w:hint="eastAsia"/>
          <w:color w:val="000000" w:themeColor="text1"/>
        </w:rPr>
        <w:t>条及《建筑设计防火规范》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年版）第</w:t>
      </w:r>
      <w:r>
        <w:rPr>
          <w:color w:val="000000" w:themeColor="text1"/>
        </w:rPr>
        <w:t>7.2.1</w:t>
      </w:r>
      <w:r>
        <w:rPr>
          <w:rFonts w:hint="eastAsia"/>
          <w:color w:val="000000" w:themeColor="text1"/>
        </w:rPr>
        <w:t>条的规定。</w:t>
      </w:r>
    </w:p>
    <w:p w14:paraId="53978EDD" w14:textId="77777777" w:rsidR="00717C7A" w:rsidRDefault="00000000">
      <w:pPr>
        <w:spacing w:line="360" w:lineRule="auto"/>
        <w:ind w:firstLineChars="200" w:firstLine="482"/>
        <w:rPr>
          <w:color w:val="000000" w:themeColor="text1"/>
        </w:rPr>
      </w:pPr>
      <w:r>
        <w:rPr>
          <w:rFonts w:hint="eastAsia"/>
          <w:b/>
          <w:bCs/>
          <w:color w:val="000000" w:themeColor="text1"/>
        </w:rPr>
        <w:t>2</w:t>
      </w:r>
      <w:r>
        <w:rPr>
          <w:color w:val="000000" w:themeColor="text1"/>
        </w:rPr>
        <w:t xml:space="preserve">  </w:t>
      </w:r>
      <w:r>
        <w:rPr>
          <w:rFonts w:hint="eastAsia"/>
          <w:color w:val="000000" w:themeColor="text1"/>
        </w:rPr>
        <w:t>消防车登高操作场地应符合现行国家标准《建筑防火通用规范》</w:t>
      </w:r>
      <w:r>
        <w:rPr>
          <w:rFonts w:hint="eastAsia"/>
          <w:color w:val="000000" w:themeColor="text1"/>
        </w:rPr>
        <w:t>GB 55037-2022</w:t>
      </w:r>
      <w:r>
        <w:rPr>
          <w:rFonts w:hint="eastAsia"/>
          <w:color w:val="000000" w:themeColor="text1"/>
        </w:rPr>
        <w:t>第</w:t>
      </w:r>
      <w:r>
        <w:rPr>
          <w:rFonts w:hint="eastAsia"/>
          <w:color w:val="000000" w:themeColor="text1"/>
        </w:rPr>
        <w:t>3.4.6</w:t>
      </w:r>
      <w:r>
        <w:rPr>
          <w:rFonts w:hint="eastAsia"/>
          <w:color w:val="000000" w:themeColor="text1"/>
        </w:rPr>
        <w:t>条、第</w:t>
      </w:r>
      <w:r>
        <w:rPr>
          <w:rFonts w:hint="eastAsia"/>
          <w:color w:val="000000" w:themeColor="text1"/>
        </w:rPr>
        <w:t>3.4.7</w:t>
      </w:r>
      <w:r>
        <w:rPr>
          <w:rFonts w:hint="eastAsia"/>
          <w:color w:val="000000" w:themeColor="text1"/>
        </w:rPr>
        <w:t>条、第</w:t>
      </w:r>
      <w:r>
        <w:rPr>
          <w:rFonts w:hint="eastAsia"/>
          <w:color w:val="000000" w:themeColor="text1"/>
        </w:rPr>
        <w:t>12.0.2</w:t>
      </w:r>
      <w:r>
        <w:rPr>
          <w:rFonts w:hint="eastAsia"/>
          <w:color w:val="000000" w:themeColor="text1"/>
        </w:rPr>
        <w:t>条及《建筑设计防火规范》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年版）第</w:t>
      </w:r>
      <w:r>
        <w:rPr>
          <w:color w:val="000000" w:themeColor="text1"/>
        </w:rPr>
        <w:t>7.2.</w:t>
      </w:r>
      <w:r>
        <w:rPr>
          <w:rFonts w:hint="eastAsia"/>
          <w:color w:val="000000" w:themeColor="text1"/>
        </w:rPr>
        <w:t>1</w:t>
      </w:r>
      <w:r>
        <w:rPr>
          <w:rFonts w:hint="eastAsia"/>
          <w:color w:val="000000" w:themeColor="text1"/>
        </w:rPr>
        <w:t>条、第</w:t>
      </w:r>
      <w:r>
        <w:rPr>
          <w:color w:val="000000" w:themeColor="text1"/>
        </w:rPr>
        <w:t>7.2.2</w:t>
      </w:r>
      <w:r>
        <w:rPr>
          <w:rFonts w:hint="eastAsia"/>
          <w:color w:val="000000" w:themeColor="text1"/>
        </w:rPr>
        <w:t>条和第</w:t>
      </w:r>
      <w:r>
        <w:rPr>
          <w:color w:val="000000" w:themeColor="text1"/>
        </w:rPr>
        <w:t>7.2.3</w:t>
      </w:r>
      <w:r>
        <w:rPr>
          <w:rFonts w:hint="eastAsia"/>
          <w:color w:val="000000" w:themeColor="text1"/>
        </w:rPr>
        <w:t>条的规定。</w:t>
      </w:r>
    </w:p>
    <w:p w14:paraId="78509ED5" w14:textId="77777777" w:rsidR="00717C7A" w:rsidRDefault="00000000">
      <w:pPr>
        <w:pStyle w:val="3"/>
      </w:pPr>
      <w:bookmarkStart w:id="55" w:name="_Toc134455761"/>
      <w:r>
        <w:rPr>
          <w:rFonts w:hint="eastAsia"/>
        </w:rPr>
        <w:t>消防救援设施</w:t>
      </w:r>
      <w:bookmarkEnd w:id="55"/>
    </w:p>
    <w:p w14:paraId="47EA4D76" w14:textId="77777777" w:rsidR="00717C7A" w:rsidRDefault="00000000">
      <w:pPr>
        <w:pStyle w:val="4"/>
      </w:pPr>
      <w:r>
        <w:rPr>
          <w:rFonts w:hint="eastAsia"/>
        </w:rPr>
        <w:t>消防救援口</w:t>
      </w:r>
    </w:p>
    <w:p w14:paraId="02AA79EB" w14:textId="77777777" w:rsidR="00717C7A" w:rsidRDefault="00000000">
      <w:pPr>
        <w:spacing w:line="360" w:lineRule="auto"/>
        <w:ind w:firstLineChars="200" w:firstLine="482"/>
        <w:rPr>
          <w:b/>
          <w:color w:val="000000" w:themeColor="text1"/>
        </w:rPr>
      </w:pPr>
      <w:r>
        <w:rPr>
          <w:rFonts w:hint="eastAsia"/>
          <w:b/>
          <w:color w:val="000000" w:themeColor="text1"/>
        </w:rPr>
        <w:t>检查内容：</w:t>
      </w:r>
      <w:r>
        <w:rPr>
          <w:rFonts w:hint="eastAsia"/>
          <w:bCs/>
          <w:color w:val="000000" w:themeColor="text1"/>
        </w:rPr>
        <w:t>设置位置、尺寸及标识。</w:t>
      </w:r>
    </w:p>
    <w:p w14:paraId="6113DBE0" w14:textId="77777777" w:rsidR="00717C7A" w:rsidRDefault="00000000">
      <w:pPr>
        <w:spacing w:line="360" w:lineRule="auto"/>
        <w:ind w:firstLineChars="200" w:firstLine="482"/>
        <w:rPr>
          <w:b/>
          <w:color w:val="000000" w:themeColor="text1"/>
        </w:rPr>
      </w:pPr>
      <w:r>
        <w:rPr>
          <w:rFonts w:hint="eastAsia"/>
          <w:b/>
          <w:color w:val="000000" w:themeColor="text1"/>
        </w:rPr>
        <w:t>检查方法：</w:t>
      </w:r>
      <w:r>
        <w:rPr>
          <w:rFonts w:hint="eastAsia"/>
          <w:color w:val="000000" w:themeColor="text1"/>
        </w:rPr>
        <w:t>检查消防救援口的设置位置和标识，用测距仪、卷尺等测量工具测量消防救援口的尺寸，对照设计文件及相关资料进行核查。</w:t>
      </w:r>
    </w:p>
    <w:p w14:paraId="51E7005C" w14:textId="77777777" w:rsidR="00717C7A" w:rsidRDefault="00000000">
      <w:pPr>
        <w:spacing w:line="360" w:lineRule="auto"/>
        <w:ind w:firstLineChars="200" w:firstLine="482"/>
        <w:rPr>
          <w:b/>
          <w:color w:val="000000" w:themeColor="text1"/>
        </w:rPr>
      </w:pPr>
      <w:r>
        <w:rPr>
          <w:rFonts w:hint="eastAsia"/>
          <w:b/>
          <w:color w:val="000000" w:themeColor="text1"/>
        </w:rPr>
        <w:t>检查要点：</w:t>
      </w:r>
    </w:p>
    <w:p w14:paraId="2605AE0D" w14:textId="77777777" w:rsidR="00717C7A" w:rsidRDefault="00000000">
      <w:pPr>
        <w:spacing w:line="360" w:lineRule="auto"/>
        <w:ind w:firstLineChars="200" w:firstLine="480"/>
      </w:pPr>
      <w:r>
        <w:rPr>
          <w:rFonts w:hint="eastAsia"/>
        </w:rPr>
        <w:t>消防救援口的设置应符合现行国家标准《建筑防火通用规范》</w:t>
      </w:r>
      <w:r>
        <w:rPr>
          <w:rFonts w:hint="eastAsia"/>
        </w:rPr>
        <w:t>GB 55037-2022</w:t>
      </w:r>
      <w:r>
        <w:rPr>
          <w:rFonts w:hint="eastAsia"/>
        </w:rPr>
        <w:t>第</w:t>
      </w:r>
      <w:r>
        <w:rPr>
          <w:rFonts w:hint="eastAsia"/>
        </w:rPr>
        <w:t>2.2.3</w:t>
      </w:r>
      <w:r>
        <w:rPr>
          <w:rFonts w:hint="eastAsia"/>
        </w:rPr>
        <w:t>条及《建筑设计防火规范》</w:t>
      </w:r>
      <w:r>
        <w:rPr>
          <w:rFonts w:hint="eastAsia"/>
        </w:rPr>
        <w:t>GB 50016-2014</w:t>
      </w:r>
      <w:r>
        <w:rPr>
          <w:rFonts w:hint="eastAsia"/>
        </w:rPr>
        <w:t>（</w:t>
      </w:r>
      <w:r>
        <w:rPr>
          <w:rFonts w:hint="eastAsia"/>
        </w:rPr>
        <w:t>2018</w:t>
      </w:r>
      <w:r>
        <w:rPr>
          <w:rFonts w:hint="eastAsia"/>
        </w:rPr>
        <w:t>年版）第</w:t>
      </w:r>
      <w:r>
        <w:rPr>
          <w:rFonts w:hint="eastAsia"/>
        </w:rPr>
        <w:t>7.2.4</w:t>
      </w:r>
      <w:r>
        <w:rPr>
          <w:rFonts w:hint="eastAsia"/>
        </w:rPr>
        <w:t>条、第</w:t>
      </w:r>
      <w:r>
        <w:rPr>
          <w:rFonts w:hint="eastAsia"/>
        </w:rPr>
        <w:t>7.2.5</w:t>
      </w:r>
      <w:r>
        <w:rPr>
          <w:rFonts w:hint="eastAsia"/>
        </w:rPr>
        <w:t>条的规定。</w:t>
      </w:r>
    </w:p>
    <w:p w14:paraId="42F30064" w14:textId="77777777" w:rsidR="00717C7A" w:rsidRDefault="00000000">
      <w:pPr>
        <w:pStyle w:val="4"/>
      </w:pPr>
      <w:r>
        <w:rPr>
          <w:rFonts w:hint="eastAsia"/>
        </w:rPr>
        <w:t>应急排烟窗</w:t>
      </w:r>
    </w:p>
    <w:p w14:paraId="7F62C3BB" w14:textId="77777777" w:rsidR="00717C7A" w:rsidRDefault="00000000">
      <w:pPr>
        <w:spacing w:line="360" w:lineRule="auto"/>
        <w:ind w:firstLineChars="200" w:firstLine="482"/>
        <w:rPr>
          <w:b/>
          <w:bCs/>
        </w:rPr>
      </w:pPr>
      <w:r>
        <w:rPr>
          <w:rFonts w:hint="eastAsia"/>
          <w:b/>
          <w:bCs/>
        </w:rPr>
        <w:t>检查内容：</w:t>
      </w:r>
    </w:p>
    <w:p w14:paraId="0AFBE11C" w14:textId="77777777" w:rsidR="00717C7A" w:rsidRDefault="00000000">
      <w:pPr>
        <w:spacing w:line="360" w:lineRule="auto"/>
        <w:ind w:firstLineChars="200" w:firstLine="482"/>
      </w:pPr>
      <w:r>
        <w:rPr>
          <w:rFonts w:hint="eastAsia"/>
          <w:b/>
          <w:bCs/>
        </w:rPr>
        <w:t>1</w:t>
      </w:r>
      <w:r>
        <w:rPr>
          <w:rFonts w:hint="eastAsia"/>
        </w:rPr>
        <w:t xml:space="preserve">  </w:t>
      </w:r>
      <w:r>
        <w:rPr>
          <w:rFonts w:hint="eastAsia"/>
        </w:rPr>
        <w:t>设置位置、尺寸。</w:t>
      </w:r>
    </w:p>
    <w:p w14:paraId="7BF7B287" w14:textId="77777777" w:rsidR="00717C7A" w:rsidRDefault="00000000">
      <w:pPr>
        <w:spacing w:line="360" w:lineRule="auto"/>
        <w:ind w:firstLineChars="200" w:firstLine="482"/>
      </w:pPr>
      <w:r>
        <w:rPr>
          <w:rFonts w:hint="eastAsia"/>
          <w:b/>
          <w:bCs/>
        </w:rPr>
        <w:t>2</w:t>
      </w:r>
      <w:r>
        <w:rPr>
          <w:rFonts w:hint="eastAsia"/>
        </w:rPr>
        <w:t xml:space="preserve">  </w:t>
      </w:r>
      <w:r>
        <w:rPr>
          <w:rFonts w:hint="eastAsia"/>
        </w:rPr>
        <w:t>手动和联动开启功能。</w:t>
      </w:r>
    </w:p>
    <w:p w14:paraId="6888F08F" w14:textId="77777777" w:rsidR="00717C7A" w:rsidRDefault="00000000">
      <w:pPr>
        <w:spacing w:line="360" w:lineRule="auto"/>
        <w:ind w:firstLineChars="200" w:firstLine="482"/>
        <w:rPr>
          <w:b/>
          <w:bCs/>
        </w:rPr>
      </w:pPr>
      <w:r>
        <w:rPr>
          <w:rFonts w:hint="eastAsia"/>
          <w:b/>
          <w:bCs/>
        </w:rPr>
        <w:t>检查方法：</w:t>
      </w:r>
    </w:p>
    <w:p w14:paraId="6881802E" w14:textId="77777777" w:rsidR="00717C7A" w:rsidRDefault="00000000">
      <w:pPr>
        <w:spacing w:line="360" w:lineRule="auto"/>
        <w:ind w:firstLineChars="200" w:firstLine="482"/>
      </w:pPr>
      <w:r>
        <w:rPr>
          <w:rFonts w:hint="eastAsia"/>
          <w:b/>
          <w:bCs/>
        </w:rPr>
        <w:t xml:space="preserve">1 </w:t>
      </w:r>
      <w:r>
        <w:rPr>
          <w:rFonts w:hint="eastAsia"/>
        </w:rPr>
        <w:t xml:space="preserve"> </w:t>
      </w:r>
      <w:r>
        <w:rPr>
          <w:rFonts w:hint="eastAsia"/>
        </w:rPr>
        <w:t>检查应急排烟窗的设置位置，用测距仪、卷尺等测量工具测量应急排烟窗的尺寸，对照设计文件及相关资料进行核查。</w:t>
      </w:r>
    </w:p>
    <w:p w14:paraId="4B1F4392" w14:textId="77777777" w:rsidR="00717C7A" w:rsidRDefault="00000000">
      <w:pPr>
        <w:spacing w:line="360" w:lineRule="auto"/>
        <w:ind w:firstLineChars="200" w:firstLine="482"/>
      </w:pPr>
      <w:r>
        <w:rPr>
          <w:rFonts w:hint="eastAsia"/>
          <w:b/>
          <w:bCs/>
        </w:rPr>
        <w:t>2</w:t>
      </w:r>
      <w:r>
        <w:rPr>
          <w:rFonts w:hint="eastAsia"/>
        </w:rPr>
        <w:t xml:space="preserve">  </w:t>
      </w:r>
      <w:r>
        <w:rPr>
          <w:rFonts w:hint="eastAsia"/>
        </w:rPr>
        <w:t>现场检查应急排烟窗的手动和联动开启功能。</w:t>
      </w:r>
    </w:p>
    <w:p w14:paraId="0970103C" w14:textId="77777777" w:rsidR="00717C7A" w:rsidRDefault="00000000">
      <w:pPr>
        <w:spacing w:line="360" w:lineRule="auto"/>
        <w:ind w:firstLineChars="200" w:firstLine="482"/>
        <w:rPr>
          <w:b/>
          <w:bCs/>
        </w:rPr>
      </w:pPr>
      <w:r>
        <w:rPr>
          <w:rFonts w:hint="eastAsia"/>
          <w:b/>
          <w:bCs/>
        </w:rPr>
        <w:t>检查要点：</w:t>
      </w:r>
    </w:p>
    <w:p w14:paraId="2B2B7942" w14:textId="77777777" w:rsidR="00717C7A" w:rsidRDefault="00000000">
      <w:pPr>
        <w:spacing w:line="360" w:lineRule="auto"/>
        <w:ind w:firstLineChars="200" w:firstLine="480"/>
      </w:pPr>
      <w:r>
        <w:rPr>
          <w:rFonts w:hint="eastAsia"/>
        </w:rPr>
        <w:lastRenderedPageBreak/>
        <w:t>应急排烟窗的设置应符合现行国家标准《建筑防火通用规范》</w:t>
      </w:r>
      <w:r>
        <w:rPr>
          <w:rFonts w:hint="eastAsia"/>
        </w:rPr>
        <w:t>GB 55037-2022</w:t>
      </w:r>
      <w:r>
        <w:rPr>
          <w:rFonts w:hint="eastAsia"/>
        </w:rPr>
        <w:t>第</w:t>
      </w:r>
      <w:r>
        <w:rPr>
          <w:rFonts w:hint="eastAsia"/>
        </w:rPr>
        <w:t>2.2.4</w:t>
      </w:r>
      <w:r>
        <w:rPr>
          <w:rFonts w:hint="eastAsia"/>
        </w:rPr>
        <w:t>条的规定。</w:t>
      </w:r>
    </w:p>
    <w:p w14:paraId="3DD799F1" w14:textId="77777777" w:rsidR="00717C7A" w:rsidRDefault="00000000">
      <w:pPr>
        <w:pStyle w:val="4"/>
      </w:pPr>
      <w:r>
        <w:rPr>
          <w:rFonts w:hint="eastAsia"/>
        </w:rPr>
        <w:t>消防电梯</w:t>
      </w:r>
    </w:p>
    <w:p w14:paraId="13397889" w14:textId="77777777" w:rsidR="00717C7A" w:rsidRDefault="00000000">
      <w:pPr>
        <w:spacing w:line="360" w:lineRule="auto"/>
        <w:ind w:firstLineChars="200" w:firstLine="482"/>
        <w:rPr>
          <w:b/>
          <w:bCs/>
        </w:rPr>
      </w:pPr>
      <w:r>
        <w:rPr>
          <w:rFonts w:hint="eastAsia"/>
          <w:b/>
          <w:bCs/>
        </w:rPr>
        <w:t>检查内容：</w:t>
      </w:r>
    </w:p>
    <w:p w14:paraId="1ED1EC46" w14:textId="77777777" w:rsidR="00717C7A" w:rsidRDefault="00000000">
      <w:pPr>
        <w:spacing w:line="360" w:lineRule="auto"/>
        <w:ind w:firstLineChars="200" w:firstLine="482"/>
        <w:rPr>
          <w:color w:val="000000" w:themeColor="text1"/>
        </w:rPr>
      </w:pPr>
      <w:r>
        <w:rPr>
          <w:rFonts w:hint="eastAsia"/>
          <w:b/>
          <w:bCs/>
          <w:color w:val="000000" w:themeColor="text1"/>
        </w:rPr>
        <w:t>1</w:t>
      </w:r>
      <w:r>
        <w:rPr>
          <w:rFonts w:hint="eastAsia"/>
          <w:color w:val="000000" w:themeColor="text1"/>
        </w:rPr>
        <w:t xml:space="preserve">  </w:t>
      </w:r>
      <w:r>
        <w:rPr>
          <w:color w:val="000000" w:themeColor="text1"/>
        </w:rPr>
        <w:t>设置位置</w:t>
      </w:r>
      <w:r>
        <w:rPr>
          <w:rFonts w:hint="eastAsia"/>
          <w:color w:val="000000" w:themeColor="text1"/>
        </w:rPr>
        <w:t>、数量。</w:t>
      </w:r>
    </w:p>
    <w:p w14:paraId="7661FE5C" w14:textId="77777777" w:rsidR="00717C7A" w:rsidRDefault="00000000">
      <w:pPr>
        <w:spacing w:line="360" w:lineRule="auto"/>
        <w:ind w:firstLineChars="200" w:firstLine="482"/>
        <w:rPr>
          <w:color w:val="000000" w:themeColor="text1"/>
        </w:rPr>
      </w:pPr>
      <w:r>
        <w:rPr>
          <w:rFonts w:hint="eastAsia"/>
          <w:b/>
          <w:bCs/>
          <w:color w:val="000000" w:themeColor="text1"/>
        </w:rPr>
        <w:t xml:space="preserve">2 </w:t>
      </w:r>
      <w:r>
        <w:rPr>
          <w:rFonts w:hint="eastAsia"/>
          <w:color w:val="000000" w:themeColor="text1"/>
        </w:rPr>
        <w:t xml:space="preserve"> </w:t>
      </w:r>
      <w:r>
        <w:rPr>
          <w:rFonts w:hint="eastAsia"/>
          <w:color w:val="000000" w:themeColor="text1"/>
        </w:rPr>
        <w:t>前室出入口的防火门，前室面积及前室短边最小尺寸。</w:t>
      </w:r>
    </w:p>
    <w:p w14:paraId="286813D2" w14:textId="77777777" w:rsidR="00717C7A" w:rsidRDefault="00000000">
      <w:pPr>
        <w:spacing w:line="360" w:lineRule="auto"/>
        <w:ind w:firstLineChars="200" w:firstLine="482"/>
        <w:rPr>
          <w:color w:val="000000" w:themeColor="text1"/>
        </w:rPr>
      </w:pPr>
      <w:r>
        <w:rPr>
          <w:rFonts w:hint="eastAsia"/>
          <w:b/>
          <w:bCs/>
          <w:color w:val="000000" w:themeColor="text1"/>
        </w:rPr>
        <w:t>3</w:t>
      </w:r>
      <w:r>
        <w:rPr>
          <w:rFonts w:hint="eastAsia"/>
          <w:color w:val="000000" w:themeColor="text1"/>
        </w:rPr>
        <w:t xml:space="preserve">  </w:t>
      </w:r>
      <w:r>
        <w:rPr>
          <w:rFonts w:hint="eastAsia"/>
          <w:color w:val="000000" w:themeColor="text1"/>
        </w:rPr>
        <w:t>消防电梯井底的排水措施。</w:t>
      </w:r>
    </w:p>
    <w:p w14:paraId="3BCD37A1" w14:textId="77777777" w:rsidR="00717C7A" w:rsidRDefault="00000000">
      <w:pPr>
        <w:spacing w:line="360" w:lineRule="auto"/>
        <w:ind w:firstLineChars="200" w:firstLine="482"/>
        <w:rPr>
          <w:color w:val="000000" w:themeColor="text1"/>
        </w:rPr>
      </w:pPr>
      <w:r>
        <w:rPr>
          <w:rFonts w:hint="eastAsia"/>
          <w:b/>
          <w:bCs/>
          <w:color w:val="000000" w:themeColor="text1"/>
        </w:rPr>
        <w:t xml:space="preserve">4 </w:t>
      </w:r>
      <w:r>
        <w:rPr>
          <w:rFonts w:hint="eastAsia"/>
          <w:color w:val="000000" w:themeColor="text1"/>
        </w:rPr>
        <w:t xml:space="preserve"> </w:t>
      </w:r>
      <w:r>
        <w:rPr>
          <w:rFonts w:hint="eastAsia"/>
          <w:color w:val="000000" w:themeColor="text1"/>
        </w:rPr>
        <w:t>井壁及机房的防火分隔措施和轿厢装饰材料。</w:t>
      </w:r>
    </w:p>
    <w:p w14:paraId="4ADBFB3F" w14:textId="77777777" w:rsidR="00717C7A" w:rsidRDefault="00000000">
      <w:pPr>
        <w:spacing w:line="360" w:lineRule="auto"/>
        <w:ind w:firstLineChars="200" w:firstLine="482"/>
        <w:rPr>
          <w:color w:val="000000" w:themeColor="text1"/>
        </w:rPr>
      </w:pPr>
      <w:r>
        <w:rPr>
          <w:rFonts w:hint="eastAsia"/>
          <w:b/>
          <w:bCs/>
          <w:color w:val="000000" w:themeColor="text1"/>
        </w:rPr>
        <w:t>5</w:t>
      </w:r>
      <w:r>
        <w:rPr>
          <w:rFonts w:hint="eastAsia"/>
          <w:color w:val="000000" w:themeColor="text1"/>
        </w:rPr>
        <w:t xml:space="preserve">  </w:t>
      </w:r>
      <w:r>
        <w:rPr>
          <w:rFonts w:hint="eastAsia"/>
          <w:color w:val="000000" w:themeColor="text1"/>
        </w:rPr>
        <w:t>专用电话、专用操作按钮及视频监控系统终端设备的设置。</w:t>
      </w:r>
    </w:p>
    <w:p w14:paraId="74427EF8" w14:textId="77777777" w:rsidR="00717C7A" w:rsidRDefault="00000000">
      <w:pPr>
        <w:spacing w:line="360" w:lineRule="auto"/>
        <w:ind w:firstLineChars="200" w:firstLine="482"/>
        <w:rPr>
          <w:color w:val="000000" w:themeColor="text1"/>
        </w:rPr>
      </w:pPr>
      <w:r>
        <w:rPr>
          <w:rFonts w:hint="eastAsia"/>
          <w:b/>
          <w:bCs/>
          <w:color w:val="000000" w:themeColor="text1"/>
        </w:rPr>
        <w:t>6</w:t>
      </w:r>
      <w:r>
        <w:rPr>
          <w:rFonts w:hint="eastAsia"/>
          <w:color w:val="000000" w:themeColor="text1"/>
        </w:rPr>
        <w:t xml:space="preserve">  </w:t>
      </w:r>
      <w:r>
        <w:rPr>
          <w:rFonts w:hint="eastAsia"/>
          <w:color w:val="000000" w:themeColor="text1"/>
        </w:rPr>
        <w:t>电梯的动力和控制线缆与控制面板的连接处、控制面板的外壳防水性能。</w:t>
      </w:r>
    </w:p>
    <w:p w14:paraId="360DDD31" w14:textId="77777777" w:rsidR="00717C7A" w:rsidRDefault="00000000">
      <w:pPr>
        <w:spacing w:line="360" w:lineRule="auto"/>
        <w:ind w:firstLineChars="200" w:firstLine="482"/>
        <w:rPr>
          <w:color w:val="000000" w:themeColor="text1"/>
        </w:rPr>
      </w:pPr>
      <w:r>
        <w:rPr>
          <w:rFonts w:hint="eastAsia"/>
          <w:b/>
          <w:bCs/>
          <w:color w:val="000000" w:themeColor="text1"/>
        </w:rPr>
        <w:t>7</w:t>
      </w:r>
      <w:r>
        <w:rPr>
          <w:rFonts w:hint="eastAsia"/>
          <w:color w:val="000000" w:themeColor="text1"/>
        </w:rPr>
        <w:t xml:space="preserve">  </w:t>
      </w:r>
      <w:r>
        <w:rPr>
          <w:rFonts w:hint="eastAsia"/>
          <w:color w:val="000000" w:themeColor="text1"/>
        </w:rPr>
        <w:t>测试消防电梯的速度及各层停靠情况及信号反馈情况。</w:t>
      </w:r>
    </w:p>
    <w:p w14:paraId="4CEB6642" w14:textId="77777777" w:rsidR="00717C7A" w:rsidRDefault="00000000">
      <w:pPr>
        <w:spacing w:line="360" w:lineRule="auto"/>
        <w:ind w:firstLineChars="200" w:firstLine="482"/>
        <w:rPr>
          <w:b/>
          <w:bCs/>
        </w:rPr>
      </w:pPr>
      <w:r>
        <w:rPr>
          <w:rFonts w:hint="eastAsia"/>
          <w:b/>
          <w:bCs/>
        </w:rPr>
        <w:t>检查方法：</w:t>
      </w:r>
    </w:p>
    <w:p w14:paraId="7DBEDA6C" w14:textId="77777777" w:rsidR="00717C7A" w:rsidRDefault="00000000">
      <w:pPr>
        <w:spacing w:line="360" w:lineRule="auto"/>
        <w:ind w:firstLineChars="200" w:firstLine="482"/>
        <w:rPr>
          <w:color w:val="000000" w:themeColor="text1"/>
        </w:rPr>
      </w:pPr>
      <w:r>
        <w:rPr>
          <w:rFonts w:hint="eastAsia"/>
          <w:b/>
          <w:bCs/>
          <w:color w:val="000000" w:themeColor="text1"/>
        </w:rPr>
        <w:t>1</w:t>
      </w:r>
      <w:r>
        <w:rPr>
          <w:rFonts w:hint="eastAsia"/>
          <w:color w:val="000000" w:themeColor="text1"/>
        </w:rPr>
        <w:t xml:space="preserve">  </w:t>
      </w:r>
      <w:r>
        <w:rPr>
          <w:color w:val="000000" w:themeColor="text1"/>
        </w:rPr>
        <w:t>对照设计文件及相关资料</w:t>
      </w:r>
      <w:r>
        <w:rPr>
          <w:rFonts w:hint="eastAsia"/>
          <w:color w:val="000000" w:themeColor="text1"/>
        </w:rPr>
        <w:t>核查消防电梯的设置位置及数量。</w:t>
      </w:r>
    </w:p>
    <w:p w14:paraId="1DCE6962" w14:textId="77777777" w:rsidR="00717C7A" w:rsidRDefault="00000000">
      <w:pPr>
        <w:spacing w:line="360" w:lineRule="auto"/>
        <w:ind w:firstLineChars="200" w:firstLine="482"/>
        <w:rPr>
          <w:color w:val="000000" w:themeColor="text1"/>
        </w:rPr>
      </w:pPr>
      <w:r>
        <w:rPr>
          <w:rFonts w:hint="eastAsia"/>
          <w:b/>
          <w:bCs/>
          <w:color w:val="000000" w:themeColor="text1"/>
        </w:rPr>
        <w:t xml:space="preserve">2 </w:t>
      </w:r>
      <w:r>
        <w:rPr>
          <w:rFonts w:hint="eastAsia"/>
          <w:color w:val="000000" w:themeColor="text1"/>
        </w:rPr>
        <w:t xml:space="preserve"> </w:t>
      </w:r>
      <w:r>
        <w:rPr>
          <w:rFonts w:hint="eastAsia"/>
          <w:color w:val="000000" w:themeColor="text1"/>
        </w:rPr>
        <w:t>用测距仪、卷尺等测量工具测量消防电梯前室或合用前室长度、宽度、并计算面积，对照设计文件及相关资料进行核查；查看前室防火门标识及外观安装情况。</w:t>
      </w:r>
    </w:p>
    <w:p w14:paraId="12AD89BB" w14:textId="77777777" w:rsidR="00717C7A" w:rsidRDefault="00000000">
      <w:pPr>
        <w:spacing w:line="360" w:lineRule="auto"/>
        <w:ind w:firstLineChars="200" w:firstLine="482"/>
        <w:rPr>
          <w:color w:val="000000" w:themeColor="text1"/>
        </w:rPr>
      </w:pPr>
      <w:r>
        <w:rPr>
          <w:rFonts w:hint="eastAsia"/>
          <w:b/>
          <w:bCs/>
          <w:color w:val="000000" w:themeColor="text1"/>
        </w:rPr>
        <w:t>3</w:t>
      </w:r>
      <w:r>
        <w:rPr>
          <w:rFonts w:hint="eastAsia"/>
          <w:color w:val="000000" w:themeColor="text1"/>
        </w:rPr>
        <w:t xml:space="preserve">  </w:t>
      </w:r>
      <w:r>
        <w:rPr>
          <w:rFonts w:hint="eastAsia"/>
          <w:color w:val="000000" w:themeColor="text1"/>
        </w:rPr>
        <w:t>对照设计文件及相关资料进行核查消防电梯井底排水措施。</w:t>
      </w:r>
    </w:p>
    <w:p w14:paraId="26897618" w14:textId="77777777" w:rsidR="00717C7A" w:rsidRDefault="00000000">
      <w:pPr>
        <w:spacing w:line="360" w:lineRule="auto"/>
        <w:ind w:firstLineChars="200" w:firstLine="482"/>
        <w:rPr>
          <w:color w:val="000000" w:themeColor="text1"/>
        </w:rPr>
      </w:pPr>
      <w:r>
        <w:rPr>
          <w:rFonts w:hint="eastAsia"/>
          <w:b/>
          <w:bCs/>
          <w:color w:val="000000" w:themeColor="text1"/>
        </w:rPr>
        <w:t xml:space="preserve">4 </w:t>
      </w:r>
      <w:r>
        <w:rPr>
          <w:rFonts w:hint="eastAsia"/>
          <w:color w:val="000000" w:themeColor="text1"/>
        </w:rPr>
        <w:t xml:space="preserve"> </w:t>
      </w:r>
      <w:r>
        <w:rPr>
          <w:rFonts w:hint="eastAsia"/>
          <w:color w:val="000000" w:themeColor="text1"/>
        </w:rPr>
        <w:t>对照设计文件及相关资料进行核查消防电梯井壁及机房的防火分隔措施和轿厢装饰材料。</w:t>
      </w:r>
    </w:p>
    <w:p w14:paraId="0284422D" w14:textId="77777777" w:rsidR="00717C7A" w:rsidRDefault="00000000">
      <w:pPr>
        <w:spacing w:line="360" w:lineRule="auto"/>
        <w:ind w:firstLineChars="200" w:firstLine="482"/>
        <w:rPr>
          <w:color w:val="000000" w:themeColor="text1"/>
        </w:rPr>
      </w:pPr>
      <w:r>
        <w:rPr>
          <w:rFonts w:hint="eastAsia"/>
          <w:b/>
          <w:bCs/>
          <w:color w:val="000000" w:themeColor="text1"/>
        </w:rPr>
        <w:t xml:space="preserve">5 </w:t>
      </w:r>
      <w:r>
        <w:rPr>
          <w:rFonts w:hint="eastAsia"/>
          <w:color w:val="000000" w:themeColor="text1"/>
        </w:rPr>
        <w:t xml:space="preserve"> </w:t>
      </w:r>
      <w:r>
        <w:rPr>
          <w:rFonts w:hint="eastAsia"/>
          <w:color w:val="000000" w:themeColor="text1"/>
        </w:rPr>
        <w:t>现场测试消防电梯专用电话及查看专用操作按钮设置情况，是否设置视频监控装备。</w:t>
      </w:r>
    </w:p>
    <w:p w14:paraId="26EB6874" w14:textId="77777777" w:rsidR="00717C7A" w:rsidRDefault="00000000">
      <w:pPr>
        <w:spacing w:line="360" w:lineRule="auto"/>
        <w:ind w:firstLineChars="200" w:firstLine="482"/>
        <w:rPr>
          <w:color w:val="000000" w:themeColor="text1"/>
        </w:rPr>
      </w:pPr>
      <w:r>
        <w:rPr>
          <w:rFonts w:hint="eastAsia"/>
          <w:b/>
          <w:bCs/>
          <w:color w:val="000000" w:themeColor="text1"/>
        </w:rPr>
        <w:t>6</w:t>
      </w:r>
      <w:r>
        <w:rPr>
          <w:rFonts w:hint="eastAsia"/>
          <w:color w:val="000000" w:themeColor="text1"/>
        </w:rPr>
        <w:t xml:space="preserve">  </w:t>
      </w:r>
      <w:r>
        <w:rPr>
          <w:rFonts w:hint="eastAsia"/>
          <w:color w:val="000000" w:themeColor="text1"/>
        </w:rPr>
        <w:t>对照设计文件及相关资料进行核查消防电梯的动力和控制线缆与控制面板的连接处、控制面板的外壳防水性能等级。</w:t>
      </w:r>
    </w:p>
    <w:p w14:paraId="3012F526" w14:textId="77777777" w:rsidR="00717C7A" w:rsidRDefault="00000000">
      <w:pPr>
        <w:spacing w:line="360" w:lineRule="auto"/>
        <w:ind w:firstLineChars="200" w:firstLine="482"/>
        <w:rPr>
          <w:color w:val="000000" w:themeColor="text1"/>
        </w:rPr>
      </w:pPr>
      <w:r>
        <w:rPr>
          <w:rFonts w:hint="eastAsia"/>
          <w:b/>
          <w:bCs/>
          <w:color w:val="000000" w:themeColor="text1"/>
        </w:rPr>
        <w:t>7</w:t>
      </w:r>
      <w:r>
        <w:rPr>
          <w:rFonts w:hint="eastAsia"/>
          <w:color w:val="000000" w:themeColor="text1"/>
        </w:rPr>
        <w:t xml:space="preserve">  </w:t>
      </w:r>
      <w:r>
        <w:rPr>
          <w:rFonts w:hint="eastAsia"/>
          <w:color w:val="000000" w:themeColor="text1"/>
        </w:rPr>
        <w:t>用秒表等工具测试消防电梯的速度及是否能每层停靠；检查消防电梯信号反馈是否正常。</w:t>
      </w:r>
    </w:p>
    <w:p w14:paraId="62537677" w14:textId="77777777" w:rsidR="00717C7A" w:rsidRDefault="00000000">
      <w:pPr>
        <w:spacing w:line="360" w:lineRule="auto"/>
        <w:ind w:firstLineChars="200" w:firstLine="482"/>
      </w:pPr>
      <w:r>
        <w:rPr>
          <w:rFonts w:hint="eastAsia"/>
          <w:b/>
          <w:bCs/>
        </w:rPr>
        <w:t>检查要点</w:t>
      </w:r>
      <w:r>
        <w:rPr>
          <w:rFonts w:hint="eastAsia"/>
          <w:b/>
          <w:bCs/>
        </w:rPr>
        <w:t>:</w:t>
      </w:r>
    </w:p>
    <w:p w14:paraId="36F48DE5" w14:textId="77777777" w:rsidR="00717C7A" w:rsidRDefault="00000000">
      <w:pPr>
        <w:spacing w:line="360" w:lineRule="auto"/>
        <w:ind w:firstLineChars="200" w:firstLine="482"/>
        <w:rPr>
          <w:color w:val="000000" w:themeColor="text1"/>
        </w:rPr>
      </w:pPr>
      <w:r>
        <w:rPr>
          <w:b/>
          <w:bCs/>
          <w:color w:val="000000" w:themeColor="text1"/>
        </w:rPr>
        <w:t>1</w:t>
      </w:r>
      <w:r>
        <w:rPr>
          <w:color w:val="000000" w:themeColor="text1"/>
        </w:rPr>
        <w:t xml:space="preserve">  </w:t>
      </w:r>
      <w:r>
        <w:rPr>
          <w:color w:val="000000" w:themeColor="text1"/>
        </w:rPr>
        <w:t>消防电梯设置的位置、数量</w:t>
      </w:r>
      <w:r>
        <w:rPr>
          <w:rFonts w:hint="eastAsia"/>
          <w:color w:val="000000" w:themeColor="text1"/>
        </w:rPr>
        <w:t>及防水性能</w:t>
      </w:r>
      <w:r>
        <w:rPr>
          <w:color w:val="000000" w:themeColor="text1"/>
        </w:rPr>
        <w:t>应符合现行国家标准《建筑防火</w:t>
      </w:r>
      <w:r>
        <w:rPr>
          <w:rFonts w:hint="eastAsia"/>
          <w:color w:val="000000" w:themeColor="text1"/>
        </w:rPr>
        <w:t>通用</w:t>
      </w:r>
      <w:r>
        <w:rPr>
          <w:color w:val="000000" w:themeColor="text1"/>
        </w:rPr>
        <w:t>规范》</w:t>
      </w:r>
      <w:r>
        <w:rPr>
          <w:color w:val="000000" w:themeColor="text1"/>
        </w:rPr>
        <w:t xml:space="preserve">GB </w:t>
      </w:r>
      <w:r>
        <w:rPr>
          <w:rFonts w:hint="eastAsia"/>
          <w:color w:val="000000" w:themeColor="text1"/>
        </w:rPr>
        <w:t>55037-2022</w:t>
      </w:r>
      <w:r>
        <w:rPr>
          <w:color w:val="000000" w:themeColor="text1"/>
        </w:rPr>
        <w:t>第</w:t>
      </w:r>
      <w:r>
        <w:rPr>
          <w:rFonts w:hint="eastAsia"/>
          <w:color w:val="000000" w:themeColor="text1"/>
        </w:rPr>
        <w:t>2.2.6</w:t>
      </w:r>
      <w:r>
        <w:rPr>
          <w:rFonts w:hint="eastAsia"/>
          <w:color w:val="000000" w:themeColor="text1"/>
        </w:rPr>
        <w:t>条、</w:t>
      </w:r>
      <w:r>
        <w:rPr>
          <w:color w:val="000000" w:themeColor="text1"/>
        </w:rPr>
        <w:t>第</w:t>
      </w:r>
      <w:r>
        <w:rPr>
          <w:rFonts w:hint="eastAsia"/>
          <w:color w:val="000000" w:themeColor="text1"/>
        </w:rPr>
        <w:t>2.2.8</w:t>
      </w:r>
      <w:r>
        <w:rPr>
          <w:rFonts w:hint="eastAsia"/>
          <w:color w:val="000000" w:themeColor="text1"/>
        </w:rPr>
        <w:t>条、</w:t>
      </w:r>
      <w:r>
        <w:rPr>
          <w:color w:val="000000" w:themeColor="text1"/>
        </w:rPr>
        <w:t>第</w:t>
      </w:r>
      <w:r>
        <w:rPr>
          <w:rFonts w:hint="eastAsia"/>
          <w:color w:val="000000" w:themeColor="text1"/>
        </w:rPr>
        <w:t>2.2.9</w:t>
      </w:r>
      <w:r>
        <w:rPr>
          <w:rFonts w:hint="eastAsia"/>
          <w:color w:val="000000" w:themeColor="text1"/>
        </w:rPr>
        <w:t>条、第</w:t>
      </w:r>
      <w:r>
        <w:rPr>
          <w:rFonts w:hint="eastAsia"/>
          <w:color w:val="000000" w:themeColor="text1"/>
        </w:rPr>
        <w:t>2.2.10</w:t>
      </w:r>
      <w:r>
        <w:rPr>
          <w:rFonts w:hint="eastAsia"/>
          <w:color w:val="000000" w:themeColor="text1"/>
        </w:rPr>
        <w:t>条及</w:t>
      </w:r>
      <w:r>
        <w:rPr>
          <w:rFonts w:hint="eastAsia"/>
          <w:color w:val="000000" w:themeColor="text1"/>
        </w:rPr>
        <w:lastRenderedPageBreak/>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7.3.1~7.3.4</w:t>
      </w:r>
      <w:r>
        <w:rPr>
          <w:color w:val="000000" w:themeColor="text1"/>
        </w:rPr>
        <w:t>条的规定</w:t>
      </w:r>
      <w:r>
        <w:rPr>
          <w:rFonts w:hint="eastAsia"/>
          <w:color w:val="000000" w:themeColor="text1"/>
        </w:rPr>
        <w:t>。</w:t>
      </w:r>
    </w:p>
    <w:p w14:paraId="5EF45BC9" w14:textId="77777777" w:rsidR="00717C7A" w:rsidRDefault="00000000">
      <w:pPr>
        <w:spacing w:line="360" w:lineRule="auto"/>
        <w:ind w:firstLineChars="200" w:firstLine="482"/>
        <w:rPr>
          <w:color w:val="000000" w:themeColor="text1"/>
        </w:rPr>
      </w:pPr>
      <w:r>
        <w:rPr>
          <w:b/>
          <w:bCs/>
          <w:color w:val="000000" w:themeColor="text1"/>
        </w:rPr>
        <w:t>2</w:t>
      </w:r>
      <w:r>
        <w:rPr>
          <w:color w:val="000000" w:themeColor="text1"/>
        </w:rPr>
        <w:t xml:space="preserve">  </w:t>
      </w:r>
      <w:r>
        <w:rPr>
          <w:color w:val="000000" w:themeColor="text1"/>
        </w:rPr>
        <w:t>消防电梯</w:t>
      </w:r>
      <w:r>
        <w:rPr>
          <w:rFonts w:hint="eastAsia"/>
          <w:color w:val="000000" w:themeColor="text1"/>
        </w:rPr>
        <w:t>前室的</w:t>
      </w:r>
      <w:r>
        <w:rPr>
          <w:color w:val="000000" w:themeColor="text1"/>
        </w:rPr>
        <w:t>设置应符合现行国家标准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rFonts w:hint="eastAsia"/>
          <w:color w:val="000000" w:themeColor="text1"/>
        </w:rPr>
        <w:t>5</w:t>
      </w:r>
      <w:r>
        <w:rPr>
          <w:color w:val="000000" w:themeColor="text1"/>
        </w:rPr>
        <w:t>.5.28</w:t>
      </w:r>
      <w:r>
        <w:rPr>
          <w:rFonts w:hint="eastAsia"/>
          <w:color w:val="000000" w:themeColor="text1"/>
        </w:rPr>
        <w:t>条、第</w:t>
      </w:r>
      <w:r>
        <w:rPr>
          <w:rFonts w:hint="eastAsia"/>
          <w:color w:val="000000" w:themeColor="text1"/>
        </w:rPr>
        <w:t>6</w:t>
      </w:r>
      <w:r>
        <w:rPr>
          <w:color w:val="000000" w:themeColor="text1"/>
        </w:rPr>
        <w:t>.4.3</w:t>
      </w:r>
      <w:r>
        <w:rPr>
          <w:rFonts w:hint="eastAsia"/>
          <w:color w:val="000000" w:themeColor="text1"/>
        </w:rPr>
        <w:t>条、第</w:t>
      </w:r>
      <w:r>
        <w:rPr>
          <w:color w:val="000000" w:themeColor="text1"/>
        </w:rPr>
        <w:t>7.3.5</w:t>
      </w:r>
      <w:r>
        <w:rPr>
          <w:color w:val="000000" w:themeColor="text1"/>
        </w:rPr>
        <w:t>条的规定</w:t>
      </w:r>
      <w:r>
        <w:rPr>
          <w:rFonts w:hint="eastAsia"/>
          <w:color w:val="000000" w:themeColor="text1"/>
        </w:rPr>
        <w:t>。</w:t>
      </w:r>
    </w:p>
    <w:p w14:paraId="5F7226CD" w14:textId="77777777" w:rsidR="00717C7A" w:rsidRDefault="00000000">
      <w:pPr>
        <w:spacing w:line="360" w:lineRule="auto"/>
        <w:ind w:firstLineChars="200" w:firstLine="482"/>
        <w:rPr>
          <w:color w:val="000000" w:themeColor="text1"/>
        </w:rPr>
      </w:pPr>
      <w:r>
        <w:rPr>
          <w:rFonts w:hint="eastAsia"/>
          <w:b/>
          <w:bCs/>
          <w:color w:val="000000" w:themeColor="text1"/>
        </w:rPr>
        <w:t>3</w:t>
      </w:r>
      <w:r>
        <w:rPr>
          <w:rFonts w:hint="eastAsia"/>
          <w:color w:val="000000" w:themeColor="text1"/>
        </w:rPr>
        <w:t xml:space="preserve">  </w:t>
      </w:r>
      <w:r>
        <w:rPr>
          <w:color w:val="000000" w:themeColor="text1"/>
        </w:rPr>
        <w:t>消防电梯</w:t>
      </w:r>
      <w:r>
        <w:rPr>
          <w:rFonts w:hint="eastAsia"/>
          <w:color w:val="000000" w:themeColor="text1"/>
        </w:rPr>
        <w:t>井底的排水设施</w:t>
      </w:r>
      <w:r>
        <w:rPr>
          <w:color w:val="000000" w:themeColor="text1"/>
        </w:rPr>
        <w:t>设置应符合现行国家标准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年版）第</w:t>
      </w:r>
      <w:r>
        <w:rPr>
          <w:color w:val="000000" w:themeColor="text1"/>
        </w:rPr>
        <w:t>7.3.7</w:t>
      </w:r>
      <w:r>
        <w:rPr>
          <w:color w:val="000000" w:themeColor="text1"/>
        </w:rPr>
        <w:t>条的规定</w:t>
      </w:r>
      <w:r>
        <w:rPr>
          <w:rFonts w:hint="eastAsia"/>
          <w:color w:val="000000" w:themeColor="text1"/>
        </w:rPr>
        <w:t>。</w:t>
      </w:r>
    </w:p>
    <w:p w14:paraId="39477F2F" w14:textId="77777777" w:rsidR="00717C7A" w:rsidRDefault="00000000">
      <w:pPr>
        <w:spacing w:line="360" w:lineRule="auto"/>
        <w:ind w:firstLineChars="200" w:firstLine="482"/>
        <w:rPr>
          <w:color w:val="000000" w:themeColor="text1"/>
        </w:rPr>
      </w:pPr>
      <w:r>
        <w:rPr>
          <w:rFonts w:hint="eastAsia"/>
          <w:b/>
          <w:bCs/>
          <w:color w:val="000000" w:themeColor="text1"/>
        </w:rPr>
        <w:t>4</w:t>
      </w:r>
      <w:r>
        <w:rPr>
          <w:b/>
          <w:bCs/>
          <w:color w:val="000000" w:themeColor="text1"/>
        </w:rPr>
        <w:t xml:space="preserve"> </w:t>
      </w:r>
      <w:r>
        <w:rPr>
          <w:color w:val="000000" w:themeColor="text1"/>
        </w:rPr>
        <w:t xml:space="preserve"> </w:t>
      </w:r>
      <w:r>
        <w:rPr>
          <w:color w:val="000000" w:themeColor="text1"/>
        </w:rPr>
        <w:t>井壁及机房的防火分隔措施和轿厢装饰材料应符合现行国家标准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7.3.6</w:t>
      </w:r>
      <w:r>
        <w:rPr>
          <w:rFonts w:hint="eastAsia"/>
          <w:color w:val="000000" w:themeColor="text1"/>
        </w:rPr>
        <w:t>条、第</w:t>
      </w:r>
      <w:r>
        <w:rPr>
          <w:color w:val="000000" w:themeColor="text1"/>
        </w:rPr>
        <w:t>7.3.8</w:t>
      </w:r>
      <w:r>
        <w:rPr>
          <w:color w:val="000000" w:themeColor="text1"/>
        </w:rPr>
        <w:t>条的规定</w:t>
      </w:r>
      <w:r>
        <w:rPr>
          <w:rFonts w:hint="eastAsia"/>
          <w:color w:val="000000" w:themeColor="text1"/>
        </w:rPr>
        <w:t>。</w:t>
      </w:r>
    </w:p>
    <w:p w14:paraId="06E6F975" w14:textId="77777777" w:rsidR="00717C7A" w:rsidRDefault="00000000">
      <w:pPr>
        <w:pStyle w:val="4"/>
      </w:pPr>
      <w:r>
        <w:rPr>
          <w:rFonts w:hint="eastAsia"/>
        </w:rPr>
        <w:t>直升机停机坪</w:t>
      </w:r>
    </w:p>
    <w:p w14:paraId="65FCA6A3" w14:textId="77777777" w:rsidR="00717C7A" w:rsidRDefault="00000000">
      <w:pPr>
        <w:spacing w:line="360" w:lineRule="auto"/>
        <w:ind w:firstLineChars="200" w:firstLine="482"/>
      </w:pPr>
      <w:r>
        <w:rPr>
          <w:rFonts w:hint="eastAsia"/>
          <w:b/>
          <w:color w:val="000000" w:themeColor="text1"/>
        </w:rPr>
        <w:t>检查内容：</w:t>
      </w:r>
      <w:r>
        <w:rPr>
          <w:rFonts w:hint="eastAsia"/>
        </w:rPr>
        <w:t>周边突出物、建筑出口、航空障碍灯、应急照明及消火栓。</w:t>
      </w:r>
    </w:p>
    <w:p w14:paraId="2891B0B4" w14:textId="77777777" w:rsidR="00717C7A" w:rsidRDefault="00000000">
      <w:pPr>
        <w:spacing w:line="360" w:lineRule="auto"/>
        <w:ind w:firstLineChars="200" w:firstLine="482"/>
      </w:pPr>
      <w:r>
        <w:rPr>
          <w:rFonts w:hint="eastAsia"/>
          <w:b/>
          <w:color w:val="000000" w:themeColor="text1"/>
        </w:rPr>
        <w:t>检查方法：</w:t>
      </w:r>
      <w:r>
        <w:rPr>
          <w:rFonts w:hint="eastAsia"/>
          <w:color w:val="000000" w:themeColor="text1"/>
        </w:rPr>
        <w:t>用测距仪、卷尺等测量工具</w:t>
      </w:r>
      <w:r>
        <w:rPr>
          <w:rFonts w:hint="eastAsia"/>
        </w:rPr>
        <w:t>测量直升机停机坪与</w:t>
      </w:r>
      <w:r>
        <w:t>设备机房、电梯机房、水箱间、共用天线等突出物</w:t>
      </w:r>
      <w:r>
        <w:rPr>
          <w:rFonts w:hint="eastAsia"/>
        </w:rPr>
        <w:t>的距离和建筑出口的宽度；检查通向停车坪的建筑出口数量；检查是否设置航空障碍灯、应急照明和消火栓，并</w:t>
      </w:r>
      <w:r>
        <w:t>对照设计文件及相关资料</w:t>
      </w:r>
      <w:r>
        <w:rPr>
          <w:rFonts w:hint="eastAsia"/>
        </w:rPr>
        <w:t>核查。</w:t>
      </w:r>
    </w:p>
    <w:p w14:paraId="7834BC09" w14:textId="77777777" w:rsidR="00717C7A" w:rsidRDefault="00000000">
      <w:pPr>
        <w:spacing w:line="360" w:lineRule="auto"/>
        <w:ind w:firstLineChars="200" w:firstLine="482"/>
        <w:rPr>
          <w:b/>
          <w:color w:val="000000" w:themeColor="text1"/>
        </w:rPr>
      </w:pPr>
      <w:r>
        <w:rPr>
          <w:rFonts w:hint="eastAsia"/>
          <w:b/>
          <w:color w:val="000000" w:themeColor="text1"/>
        </w:rPr>
        <w:t>检查要点：</w:t>
      </w:r>
      <w:r>
        <w:rPr>
          <w:rFonts w:hint="eastAsia"/>
        </w:rPr>
        <w:t>直升机停机坪的</w:t>
      </w:r>
      <w:r>
        <w:t>设置应符合现行国家标准</w:t>
      </w:r>
      <w:r>
        <w:rPr>
          <w:rFonts w:hint="eastAsia"/>
        </w:rPr>
        <w:t>《建筑设计防火规范》</w:t>
      </w:r>
      <w:r>
        <w:rPr>
          <w:rFonts w:hint="eastAsia"/>
        </w:rPr>
        <w:t>GB 50016-2014</w:t>
      </w:r>
      <w:r>
        <w:rPr>
          <w:rFonts w:hint="eastAsia"/>
        </w:rPr>
        <w:t>（</w:t>
      </w:r>
      <w:r>
        <w:rPr>
          <w:rFonts w:hint="eastAsia"/>
        </w:rPr>
        <w:t>2018</w:t>
      </w:r>
      <w:r>
        <w:rPr>
          <w:rFonts w:hint="eastAsia"/>
        </w:rPr>
        <w:t>年版）</w:t>
      </w:r>
      <w:r>
        <w:t>第</w:t>
      </w:r>
      <w:r>
        <w:rPr>
          <w:rFonts w:hint="eastAsia"/>
        </w:rPr>
        <w:t>7.4.1</w:t>
      </w:r>
      <w:r>
        <w:rPr>
          <w:rFonts w:hint="eastAsia"/>
        </w:rPr>
        <w:t>和第</w:t>
      </w:r>
      <w:r>
        <w:rPr>
          <w:rFonts w:hint="eastAsia"/>
        </w:rPr>
        <w:t>7</w:t>
      </w:r>
      <w:r>
        <w:t>.4.</w:t>
      </w:r>
      <w:r>
        <w:rPr>
          <w:rFonts w:hint="eastAsia"/>
        </w:rPr>
        <w:t>2</w:t>
      </w:r>
      <w:r>
        <w:t>条的规定</w:t>
      </w:r>
      <w:r>
        <w:rPr>
          <w:rFonts w:hint="eastAsia"/>
        </w:rPr>
        <w:t>。</w:t>
      </w:r>
    </w:p>
    <w:p w14:paraId="1A1E8C86" w14:textId="77777777" w:rsidR="00717C7A" w:rsidRDefault="00000000">
      <w:pPr>
        <w:pStyle w:val="3"/>
        <w:rPr>
          <w:color w:val="FF0000"/>
        </w:rPr>
      </w:pPr>
      <w:bookmarkStart w:id="56" w:name="_Toc134455762"/>
      <w:r>
        <w:rPr>
          <w:rFonts w:hint="eastAsia"/>
        </w:rPr>
        <w:t>平面布置</w:t>
      </w:r>
      <w:bookmarkEnd w:id="51"/>
      <w:bookmarkEnd w:id="52"/>
      <w:bookmarkEnd w:id="53"/>
      <w:bookmarkEnd w:id="56"/>
    </w:p>
    <w:p w14:paraId="2101AFD9" w14:textId="77777777" w:rsidR="00717C7A" w:rsidRDefault="00000000">
      <w:pPr>
        <w:pStyle w:val="4"/>
      </w:pPr>
      <w:r>
        <w:rPr>
          <w:rFonts w:hint="eastAsia"/>
        </w:rPr>
        <w:t>消防控制室</w:t>
      </w:r>
    </w:p>
    <w:p w14:paraId="58C3D007" w14:textId="77777777" w:rsidR="00717C7A" w:rsidRDefault="00000000">
      <w:pPr>
        <w:spacing w:line="360" w:lineRule="auto"/>
        <w:ind w:firstLineChars="200" w:firstLine="482"/>
        <w:rPr>
          <w:b/>
          <w:bCs/>
          <w:color w:val="000000" w:themeColor="text1"/>
        </w:rPr>
      </w:pPr>
      <w:bookmarkStart w:id="57" w:name="_Toc120607606"/>
      <w:bookmarkStart w:id="58" w:name="_Toc120607815"/>
      <w:bookmarkStart w:id="59" w:name="_Toc120608870"/>
      <w:r>
        <w:rPr>
          <w:rFonts w:hint="eastAsia"/>
          <w:b/>
          <w:bCs/>
          <w:color w:val="000000" w:themeColor="text1"/>
        </w:rPr>
        <w:t>检查内容：</w:t>
      </w:r>
    </w:p>
    <w:p w14:paraId="6B107F39"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rFonts w:hint="eastAsia"/>
          <w:color w:val="000000" w:themeColor="text1"/>
        </w:rPr>
        <w:t>位置、防火分隔、疏散门的设置及标识。</w:t>
      </w:r>
    </w:p>
    <w:p w14:paraId="72ED9003" w14:textId="77777777" w:rsidR="00717C7A" w:rsidRDefault="00000000">
      <w:pPr>
        <w:spacing w:line="360" w:lineRule="auto"/>
        <w:ind w:firstLineChars="200" w:firstLine="482"/>
        <w:rPr>
          <w:b/>
          <w:bCs/>
          <w:color w:val="000000" w:themeColor="text1"/>
        </w:rPr>
      </w:pPr>
      <w:r>
        <w:rPr>
          <w:rFonts w:hint="eastAsia"/>
          <w:b/>
          <w:bCs/>
          <w:color w:val="000000" w:themeColor="text1"/>
        </w:rPr>
        <w:t>2</w:t>
      </w:r>
      <w:r>
        <w:rPr>
          <w:rFonts w:hint="eastAsia"/>
          <w:color w:val="000000" w:themeColor="text1"/>
        </w:rPr>
        <w:t xml:space="preserve">  </w:t>
      </w:r>
      <w:r>
        <w:rPr>
          <w:rFonts w:hint="eastAsia"/>
          <w:color w:val="000000" w:themeColor="text1"/>
        </w:rPr>
        <w:t>消防控制室内管道布置、防淹措施。</w:t>
      </w:r>
    </w:p>
    <w:p w14:paraId="1EBAA8EB" w14:textId="77777777" w:rsidR="00717C7A" w:rsidRDefault="00000000">
      <w:pPr>
        <w:spacing w:line="360" w:lineRule="auto"/>
        <w:ind w:firstLineChars="200" w:firstLine="482"/>
        <w:rPr>
          <w:b/>
          <w:bCs/>
          <w:color w:val="000000" w:themeColor="text1"/>
        </w:rPr>
      </w:pPr>
      <w:r>
        <w:rPr>
          <w:rFonts w:hint="eastAsia"/>
          <w:b/>
          <w:bCs/>
          <w:color w:val="000000" w:themeColor="text1"/>
        </w:rPr>
        <w:t>检查方法：</w:t>
      </w:r>
    </w:p>
    <w:p w14:paraId="79EF1383" w14:textId="77777777" w:rsidR="00717C7A" w:rsidRDefault="00000000">
      <w:pPr>
        <w:spacing w:line="360" w:lineRule="auto"/>
        <w:ind w:firstLineChars="200" w:firstLine="482"/>
        <w:rPr>
          <w:color w:val="000000" w:themeColor="text1"/>
        </w:rPr>
      </w:pPr>
      <w:r>
        <w:rPr>
          <w:rFonts w:hint="eastAsia"/>
          <w:b/>
          <w:bCs/>
          <w:color w:val="000000" w:themeColor="text1"/>
        </w:rPr>
        <w:t>1</w:t>
      </w:r>
      <w:r>
        <w:rPr>
          <w:rFonts w:hint="eastAsia"/>
          <w:color w:val="000000" w:themeColor="text1"/>
        </w:rPr>
        <w:t xml:space="preserve">  </w:t>
      </w:r>
      <w:r>
        <w:rPr>
          <w:color w:val="000000" w:themeColor="text1"/>
        </w:rPr>
        <w:t>对照设计文件及相关资料</w:t>
      </w:r>
      <w:r>
        <w:rPr>
          <w:rFonts w:hint="eastAsia"/>
          <w:color w:val="000000" w:themeColor="text1"/>
        </w:rPr>
        <w:t>核查消防控制室的位置、防火分隔、疏散门的设置及标识。</w:t>
      </w:r>
    </w:p>
    <w:p w14:paraId="63CC881E" w14:textId="77777777" w:rsidR="00717C7A" w:rsidRDefault="00000000">
      <w:pPr>
        <w:spacing w:line="360" w:lineRule="auto"/>
        <w:ind w:firstLineChars="200" w:firstLine="482"/>
        <w:rPr>
          <w:color w:val="000000" w:themeColor="text1"/>
        </w:rPr>
      </w:pPr>
      <w:r>
        <w:rPr>
          <w:rFonts w:hint="eastAsia"/>
          <w:b/>
          <w:bCs/>
          <w:color w:val="000000" w:themeColor="text1"/>
        </w:rPr>
        <w:t>2</w:t>
      </w:r>
      <w:r>
        <w:rPr>
          <w:rFonts w:hint="eastAsia"/>
          <w:color w:val="000000" w:themeColor="text1"/>
        </w:rPr>
        <w:t xml:space="preserve">  </w:t>
      </w:r>
      <w:r>
        <w:rPr>
          <w:color w:val="000000" w:themeColor="text1"/>
        </w:rPr>
        <w:t>对照设计文件及相关资料</w:t>
      </w:r>
      <w:r>
        <w:rPr>
          <w:rFonts w:hint="eastAsia"/>
          <w:color w:val="000000" w:themeColor="text1"/>
        </w:rPr>
        <w:t>核查消防控制室内管道布置及防水淹措施。</w:t>
      </w:r>
    </w:p>
    <w:p w14:paraId="388EC6BC"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r>
        <w:rPr>
          <w:rFonts w:hint="eastAsia"/>
          <w:b/>
          <w:bCs/>
          <w:color w:val="000000" w:themeColor="text1"/>
        </w:rPr>
        <w:t>:</w:t>
      </w:r>
    </w:p>
    <w:p w14:paraId="586AD9FC" w14:textId="77777777" w:rsidR="00717C7A" w:rsidRDefault="00000000">
      <w:pPr>
        <w:spacing w:line="360" w:lineRule="auto"/>
        <w:ind w:firstLineChars="200" w:firstLine="480"/>
        <w:rPr>
          <w:color w:val="000000" w:themeColor="text1"/>
        </w:rPr>
      </w:pPr>
      <w:r>
        <w:rPr>
          <w:color w:val="000000" w:themeColor="text1"/>
        </w:rPr>
        <w:t>消防控制室的设置应符合现行国家标准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4.1.8</w:t>
      </w:r>
      <w:r>
        <w:rPr>
          <w:rFonts w:hint="eastAsia"/>
          <w:color w:val="000000" w:themeColor="text1"/>
        </w:rPr>
        <w:t>条及《建筑设计防火规范》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6.2.7</w:t>
      </w:r>
      <w:r>
        <w:rPr>
          <w:color w:val="000000" w:themeColor="text1"/>
        </w:rPr>
        <w:t>条、第</w:t>
      </w:r>
      <w:r>
        <w:rPr>
          <w:color w:val="000000" w:themeColor="text1"/>
        </w:rPr>
        <w:t>8.1.7</w:t>
      </w:r>
      <w:r>
        <w:rPr>
          <w:color w:val="000000" w:themeColor="text1"/>
        </w:rPr>
        <w:t>条、第</w:t>
      </w:r>
      <w:r>
        <w:rPr>
          <w:color w:val="000000" w:themeColor="text1"/>
        </w:rPr>
        <w:t>8.1.8</w:t>
      </w:r>
      <w:r>
        <w:rPr>
          <w:color w:val="000000" w:themeColor="text1"/>
        </w:rPr>
        <w:t>条的规定。</w:t>
      </w:r>
    </w:p>
    <w:p w14:paraId="16398186" w14:textId="77777777" w:rsidR="00717C7A" w:rsidRDefault="00000000">
      <w:pPr>
        <w:pStyle w:val="4"/>
        <w:rPr>
          <w:color w:val="000000" w:themeColor="text1"/>
        </w:rPr>
      </w:pPr>
      <w:r>
        <w:rPr>
          <w:rFonts w:hint="eastAsia"/>
          <w:color w:val="000000" w:themeColor="text1"/>
        </w:rPr>
        <w:lastRenderedPageBreak/>
        <w:t>消防水泵房</w:t>
      </w:r>
    </w:p>
    <w:p w14:paraId="372AB784" w14:textId="77777777" w:rsidR="00717C7A" w:rsidRDefault="00000000">
      <w:pPr>
        <w:spacing w:line="360" w:lineRule="auto"/>
        <w:ind w:firstLineChars="200" w:firstLine="482"/>
        <w:rPr>
          <w:b/>
          <w:bCs/>
          <w:color w:val="000000" w:themeColor="text1"/>
        </w:rPr>
      </w:pPr>
      <w:r>
        <w:rPr>
          <w:rFonts w:hint="eastAsia"/>
          <w:b/>
          <w:bCs/>
          <w:color w:val="000000" w:themeColor="text1"/>
        </w:rPr>
        <w:t>检查内容：</w:t>
      </w:r>
    </w:p>
    <w:p w14:paraId="7CCF0184"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rFonts w:hint="eastAsia"/>
          <w:color w:val="000000" w:themeColor="text1"/>
        </w:rPr>
        <w:t xml:space="preserve"> </w:t>
      </w:r>
      <w:r>
        <w:rPr>
          <w:rFonts w:hint="eastAsia"/>
          <w:color w:val="000000" w:themeColor="text1"/>
        </w:rPr>
        <w:t>位置、防火分隔及安全出口。</w:t>
      </w:r>
    </w:p>
    <w:p w14:paraId="2C7A187E" w14:textId="77777777" w:rsidR="00717C7A" w:rsidRDefault="00000000">
      <w:pPr>
        <w:spacing w:line="360" w:lineRule="auto"/>
        <w:ind w:firstLineChars="200" w:firstLine="482"/>
        <w:rPr>
          <w:color w:val="000000" w:themeColor="text1"/>
        </w:rPr>
      </w:pPr>
      <w:r>
        <w:rPr>
          <w:b/>
          <w:bCs/>
          <w:color w:val="000000" w:themeColor="text1"/>
        </w:rPr>
        <w:t xml:space="preserve">2 </w:t>
      </w:r>
      <w:r>
        <w:rPr>
          <w:color w:val="000000" w:themeColor="text1"/>
        </w:rPr>
        <w:t xml:space="preserve"> </w:t>
      </w:r>
      <w:r>
        <w:rPr>
          <w:rFonts w:hint="eastAsia"/>
          <w:color w:val="000000" w:themeColor="text1"/>
        </w:rPr>
        <w:t>消防水泵机组的布置情况。</w:t>
      </w:r>
    </w:p>
    <w:p w14:paraId="630A7735" w14:textId="77777777" w:rsidR="00717C7A" w:rsidRDefault="00000000">
      <w:pPr>
        <w:spacing w:line="360" w:lineRule="auto"/>
        <w:ind w:firstLineChars="200" w:firstLine="482"/>
        <w:rPr>
          <w:color w:val="000000" w:themeColor="text1"/>
        </w:rPr>
      </w:pPr>
      <w:r>
        <w:rPr>
          <w:rFonts w:hint="eastAsia"/>
          <w:b/>
          <w:bCs/>
          <w:color w:val="000000" w:themeColor="text1"/>
        </w:rPr>
        <w:t>3</w:t>
      </w:r>
      <w:r>
        <w:rPr>
          <w:rFonts w:hint="eastAsia"/>
          <w:color w:val="000000" w:themeColor="text1"/>
        </w:rPr>
        <w:t xml:space="preserve">  </w:t>
      </w:r>
      <w:r>
        <w:rPr>
          <w:rFonts w:hint="eastAsia"/>
          <w:color w:val="000000" w:themeColor="text1"/>
        </w:rPr>
        <w:t>采暖、通风和排水设施。</w:t>
      </w:r>
    </w:p>
    <w:p w14:paraId="238C1980" w14:textId="77777777" w:rsidR="00717C7A" w:rsidRDefault="00000000">
      <w:pPr>
        <w:spacing w:line="360" w:lineRule="auto"/>
        <w:ind w:firstLineChars="200" w:firstLine="482"/>
        <w:rPr>
          <w:color w:val="000000" w:themeColor="text1"/>
        </w:rPr>
      </w:pPr>
      <w:r>
        <w:rPr>
          <w:rFonts w:hint="eastAsia"/>
          <w:b/>
          <w:bCs/>
          <w:color w:val="000000" w:themeColor="text1"/>
        </w:rPr>
        <w:t>4</w:t>
      </w:r>
      <w:r>
        <w:rPr>
          <w:rFonts w:hint="eastAsia"/>
          <w:color w:val="000000" w:themeColor="text1"/>
        </w:rPr>
        <w:t xml:space="preserve">  </w:t>
      </w:r>
      <w:r>
        <w:rPr>
          <w:rFonts w:hint="eastAsia"/>
          <w:color w:val="000000" w:themeColor="text1"/>
        </w:rPr>
        <w:t>降噪减振及防淹措施。</w:t>
      </w:r>
    </w:p>
    <w:p w14:paraId="50BB16E5" w14:textId="77777777" w:rsidR="00717C7A" w:rsidRDefault="00000000">
      <w:pPr>
        <w:spacing w:line="360" w:lineRule="auto"/>
        <w:ind w:firstLineChars="200" w:firstLine="482"/>
        <w:rPr>
          <w:b/>
          <w:bCs/>
          <w:color w:val="000000" w:themeColor="text1"/>
        </w:rPr>
      </w:pPr>
      <w:r>
        <w:rPr>
          <w:rFonts w:hint="eastAsia"/>
          <w:b/>
          <w:bCs/>
          <w:color w:val="000000" w:themeColor="text1"/>
        </w:rPr>
        <w:t>检查方法：</w:t>
      </w:r>
    </w:p>
    <w:p w14:paraId="346A2F66"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rFonts w:hint="eastAsia"/>
          <w:color w:val="000000" w:themeColor="text1"/>
        </w:rPr>
        <w:t xml:space="preserve"> </w:t>
      </w:r>
      <w:r>
        <w:rPr>
          <w:color w:val="000000" w:themeColor="text1"/>
        </w:rPr>
        <w:t>对照设计文件及相关资料</w:t>
      </w:r>
      <w:r>
        <w:rPr>
          <w:rFonts w:hint="eastAsia"/>
          <w:color w:val="000000" w:themeColor="text1"/>
        </w:rPr>
        <w:t>核查消防水泵房的设置位置、防火分隔及安全出口设置。</w:t>
      </w:r>
    </w:p>
    <w:p w14:paraId="68A93E95" w14:textId="77777777" w:rsidR="00717C7A" w:rsidRDefault="00000000">
      <w:pPr>
        <w:spacing w:line="360" w:lineRule="auto"/>
        <w:ind w:firstLineChars="200" w:firstLine="482"/>
        <w:rPr>
          <w:color w:val="000000" w:themeColor="text1"/>
        </w:rPr>
      </w:pPr>
      <w:r>
        <w:rPr>
          <w:b/>
          <w:bCs/>
          <w:color w:val="000000" w:themeColor="text1"/>
        </w:rPr>
        <w:t>2</w:t>
      </w:r>
      <w:r>
        <w:rPr>
          <w:rFonts w:hint="eastAsia"/>
          <w:color w:val="000000" w:themeColor="text1"/>
        </w:rPr>
        <w:t xml:space="preserve"> </w:t>
      </w:r>
      <w:r>
        <w:rPr>
          <w:color w:val="000000" w:themeColor="text1"/>
        </w:rPr>
        <w:t xml:space="preserve"> </w:t>
      </w:r>
      <w:r>
        <w:rPr>
          <w:rFonts w:hint="eastAsia"/>
          <w:color w:val="000000" w:themeColor="text1"/>
        </w:rPr>
        <w:t>用测距仪、卷尺等测量工具测量相邻两个机组、机组至墙壁间及主要通道的净距。</w:t>
      </w:r>
    </w:p>
    <w:p w14:paraId="3FD2D4DD" w14:textId="77777777" w:rsidR="00717C7A" w:rsidRDefault="00000000">
      <w:pPr>
        <w:spacing w:line="360" w:lineRule="auto"/>
        <w:ind w:firstLineChars="200" w:firstLine="482"/>
        <w:rPr>
          <w:color w:val="000000" w:themeColor="text1"/>
        </w:rPr>
      </w:pPr>
      <w:r>
        <w:rPr>
          <w:rFonts w:hint="eastAsia"/>
          <w:b/>
          <w:bCs/>
          <w:color w:val="000000" w:themeColor="text1"/>
        </w:rPr>
        <w:t>3</w:t>
      </w:r>
      <w:r>
        <w:rPr>
          <w:color w:val="000000" w:themeColor="text1"/>
        </w:rPr>
        <w:t xml:space="preserve">  </w:t>
      </w:r>
      <w:r>
        <w:rPr>
          <w:rFonts w:hint="eastAsia"/>
          <w:color w:val="000000" w:themeColor="text1"/>
        </w:rPr>
        <w:t>对照设计文件及相关资料核查消防水泵房的采暖、通风和排水设施。</w:t>
      </w:r>
    </w:p>
    <w:p w14:paraId="163CE9FF" w14:textId="77777777" w:rsidR="00717C7A" w:rsidRDefault="00000000">
      <w:pPr>
        <w:spacing w:line="360" w:lineRule="auto"/>
        <w:ind w:firstLineChars="200" w:firstLine="482"/>
        <w:rPr>
          <w:color w:val="000000" w:themeColor="text1"/>
        </w:rPr>
      </w:pPr>
      <w:r>
        <w:rPr>
          <w:rFonts w:hint="eastAsia"/>
          <w:b/>
          <w:bCs/>
          <w:color w:val="000000" w:themeColor="text1"/>
        </w:rPr>
        <w:t>4</w:t>
      </w:r>
      <w:r>
        <w:rPr>
          <w:rFonts w:hint="eastAsia"/>
          <w:color w:val="000000" w:themeColor="text1"/>
        </w:rPr>
        <w:t xml:space="preserve">  </w:t>
      </w:r>
      <w:r>
        <w:rPr>
          <w:color w:val="000000" w:themeColor="text1"/>
        </w:rPr>
        <w:t>对照设计文件及相关资料</w:t>
      </w:r>
      <w:r>
        <w:rPr>
          <w:rFonts w:hint="eastAsia"/>
          <w:color w:val="000000" w:themeColor="text1"/>
        </w:rPr>
        <w:t>核查消防水泵房的降噪减振及防水淹措施。</w:t>
      </w:r>
    </w:p>
    <w:p w14:paraId="39E98898"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r>
        <w:rPr>
          <w:rFonts w:hint="eastAsia"/>
          <w:b/>
          <w:bCs/>
          <w:color w:val="000000" w:themeColor="text1"/>
        </w:rPr>
        <w:t>:</w:t>
      </w:r>
    </w:p>
    <w:p w14:paraId="4F2A0875" w14:textId="77777777" w:rsidR="00717C7A" w:rsidRDefault="00000000">
      <w:pPr>
        <w:spacing w:line="360" w:lineRule="auto"/>
        <w:ind w:firstLineChars="200" w:firstLine="480"/>
        <w:rPr>
          <w:color w:val="000000" w:themeColor="text1"/>
        </w:rPr>
      </w:pPr>
      <w:r>
        <w:rPr>
          <w:color w:val="000000" w:themeColor="text1"/>
        </w:rPr>
        <w:t>消防水泵房的设置应符合现行国家标准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4.1.7</w:t>
      </w:r>
      <w:r>
        <w:rPr>
          <w:rFonts w:hint="eastAsia"/>
          <w:color w:val="000000" w:themeColor="text1"/>
        </w:rPr>
        <w:t>条、《建筑设计防火规范》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6.2.7</w:t>
      </w:r>
      <w:r>
        <w:rPr>
          <w:color w:val="000000" w:themeColor="text1"/>
        </w:rPr>
        <w:t>条、第</w:t>
      </w:r>
      <w:r>
        <w:rPr>
          <w:color w:val="000000" w:themeColor="text1"/>
        </w:rPr>
        <w:t>8.1.6</w:t>
      </w:r>
      <w:r>
        <w:rPr>
          <w:color w:val="000000" w:themeColor="text1"/>
        </w:rPr>
        <w:t>条、第</w:t>
      </w:r>
      <w:r>
        <w:rPr>
          <w:color w:val="000000" w:themeColor="text1"/>
        </w:rPr>
        <w:t>8.1.8</w:t>
      </w:r>
      <w:r>
        <w:rPr>
          <w:color w:val="000000" w:themeColor="text1"/>
        </w:rPr>
        <w:t>条</w:t>
      </w:r>
      <w:r>
        <w:rPr>
          <w:rFonts w:hint="eastAsia"/>
          <w:color w:val="000000" w:themeColor="text1"/>
        </w:rPr>
        <w:t>及《</w:t>
      </w:r>
      <w:hyperlink r:id="rId13" w:history="1">
        <w:r>
          <w:rPr>
            <w:rFonts w:hint="eastAsia"/>
            <w:color w:val="000000" w:themeColor="text1"/>
          </w:rPr>
          <w:t>消防给水及消火栓系统技术规范》</w:t>
        </w:r>
        <w:r>
          <w:rPr>
            <w:color w:val="000000" w:themeColor="text1"/>
          </w:rPr>
          <w:t>GB</w:t>
        </w:r>
        <w:r>
          <w:rPr>
            <w:rFonts w:hint="eastAsia"/>
            <w:color w:val="000000" w:themeColor="text1"/>
          </w:rPr>
          <w:t xml:space="preserve"> </w:t>
        </w:r>
        <w:r>
          <w:rPr>
            <w:color w:val="000000" w:themeColor="text1"/>
          </w:rPr>
          <w:t>50974-2014</w:t>
        </w:r>
      </w:hyperlink>
      <w:r>
        <w:rPr>
          <w:rFonts w:hint="eastAsia"/>
          <w:color w:val="000000" w:themeColor="text1"/>
        </w:rPr>
        <w:t>第</w:t>
      </w:r>
      <w:r>
        <w:rPr>
          <w:rFonts w:hint="eastAsia"/>
          <w:color w:val="000000" w:themeColor="text1"/>
        </w:rPr>
        <w:t>5.5</w:t>
      </w:r>
      <w:r>
        <w:rPr>
          <w:rFonts w:hint="eastAsia"/>
          <w:color w:val="000000" w:themeColor="text1"/>
        </w:rPr>
        <w:t>节</w:t>
      </w:r>
      <w:r>
        <w:rPr>
          <w:color w:val="000000" w:themeColor="text1"/>
        </w:rPr>
        <w:t>的</w:t>
      </w:r>
      <w:r>
        <w:rPr>
          <w:rFonts w:hint="eastAsia"/>
          <w:color w:val="000000" w:themeColor="text1"/>
        </w:rPr>
        <w:t>相关</w:t>
      </w:r>
      <w:r>
        <w:rPr>
          <w:color w:val="000000" w:themeColor="text1"/>
        </w:rPr>
        <w:t>规定。</w:t>
      </w:r>
    </w:p>
    <w:p w14:paraId="6E5FD9CF" w14:textId="3C10FA00" w:rsidR="00A95993" w:rsidRDefault="00A95993" w:rsidP="00A95993">
      <w:pPr>
        <w:pStyle w:val="4"/>
        <w:rPr>
          <w:color w:val="000000" w:themeColor="text1"/>
        </w:rPr>
      </w:pPr>
      <w:r>
        <w:rPr>
          <w:rFonts w:hint="eastAsia"/>
          <w:color w:val="000000" w:themeColor="text1"/>
        </w:rPr>
        <w:t>其他设备用房</w:t>
      </w:r>
    </w:p>
    <w:p w14:paraId="21836D87" w14:textId="2088C174" w:rsidR="00717C7A" w:rsidRDefault="00000000">
      <w:pPr>
        <w:spacing w:line="360" w:lineRule="auto"/>
        <w:ind w:firstLineChars="200" w:firstLine="482"/>
        <w:rPr>
          <w:color w:val="000000" w:themeColor="text1"/>
        </w:rPr>
      </w:pPr>
      <w:r>
        <w:rPr>
          <w:rFonts w:hint="eastAsia"/>
          <w:b/>
          <w:bCs/>
          <w:color w:val="000000" w:themeColor="text1"/>
        </w:rPr>
        <w:t>检查内容：</w:t>
      </w:r>
      <w:r>
        <w:rPr>
          <w:rFonts w:hint="eastAsia"/>
          <w:color w:val="000000" w:themeColor="text1"/>
        </w:rPr>
        <w:t>柴油发电机房、通风空调机房、锅炉房、变压器室、配电房、电容器室等设备用房</w:t>
      </w:r>
      <w:r>
        <w:rPr>
          <w:color w:val="000000" w:themeColor="text1"/>
        </w:rPr>
        <w:t>的位置、防火分隔</w:t>
      </w:r>
      <w:r>
        <w:rPr>
          <w:rFonts w:hint="eastAsia"/>
          <w:color w:val="000000" w:themeColor="text1"/>
        </w:rPr>
        <w:t>和安全出口等。</w:t>
      </w:r>
    </w:p>
    <w:p w14:paraId="4A0D9F45" w14:textId="77777777" w:rsidR="00717C7A" w:rsidRDefault="00000000">
      <w:pPr>
        <w:spacing w:line="360" w:lineRule="auto"/>
        <w:ind w:firstLineChars="200" w:firstLine="482"/>
        <w:rPr>
          <w:color w:val="000000" w:themeColor="text1"/>
        </w:rPr>
      </w:pPr>
      <w:r>
        <w:rPr>
          <w:rFonts w:hint="eastAsia"/>
          <w:b/>
          <w:bCs/>
          <w:color w:val="000000" w:themeColor="text1"/>
        </w:rPr>
        <w:t>检查方法：</w:t>
      </w:r>
      <w:r>
        <w:rPr>
          <w:rFonts w:hint="eastAsia"/>
          <w:color w:val="000000" w:themeColor="text1"/>
        </w:rPr>
        <w:t>对照设计文件及相关资料核查以上房间的位置、防火分隔及安全出口设置等。</w:t>
      </w:r>
    </w:p>
    <w:p w14:paraId="07A401FF"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r>
        <w:rPr>
          <w:rFonts w:hint="eastAsia"/>
          <w:b/>
          <w:bCs/>
          <w:color w:val="000000" w:themeColor="text1"/>
        </w:rPr>
        <w:t>:</w:t>
      </w:r>
    </w:p>
    <w:p w14:paraId="39ED44A4" w14:textId="77777777" w:rsidR="00717C7A" w:rsidRDefault="00000000">
      <w:pPr>
        <w:spacing w:line="360" w:lineRule="auto"/>
        <w:ind w:firstLineChars="200" w:firstLine="482"/>
        <w:rPr>
          <w:color w:val="000000" w:themeColor="text1"/>
        </w:rPr>
      </w:pPr>
      <w:r>
        <w:rPr>
          <w:rFonts w:hint="eastAsia"/>
          <w:b/>
          <w:bCs/>
          <w:color w:val="000000" w:themeColor="text1"/>
        </w:rPr>
        <w:t>1</w:t>
      </w:r>
      <w:r>
        <w:rPr>
          <w:rFonts w:hint="eastAsia"/>
          <w:color w:val="000000" w:themeColor="text1"/>
        </w:rPr>
        <w:t xml:space="preserve">  </w:t>
      </w:r>
      <w:r>
        <w:rPr>
          <w:rFonts w:hint="eastAsia"/>
          <w:color w:val="000000" w:themeColor="text1"/>
        </w:rPr>
        <w:t>燃油或燃气锅炉、可燃油油浸变压器、充有可燃油的高压电容器和多油开关、柴油发电机房等设备用房</w:t>
      </w:r>
      <w:r>
        <w:rPr>
          <w:color w:val="000000" w:themeColor="text1"/>
        </w:rPr>
        <w:t>的设置及其防火要求，应符合现行国家标准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4.1.4</w:t>
      </w:r>
      <w:r>
        <w:rPr>
          <w:rFonts w:hint="eastAsia"/>
          <w:color w:val="000000" w:themeColor="text1"/>
        </w:rPr>
        <w:t>条的规定。</w:t>
      </w:r>
    </w:p>
    <w:p w14:paraId="5E6F1979" w14:textId="77777777" w:rsidR="00717C7A" w:rsidRDefault="00000000">
      <w:pPr>
        <w:spacing w:line="360" w:lineRule="auto"/>
        <w:ind w:firstLineChars="200" w:firstLine="482"/>
        <w:rPr>
          <w:color w:val="000000" w:themeColor="text1"/>
        </w:rPr>
      </w:pPr>
      <w:r>
        <w:rPr>
          <w:rFonts w:hint="eastAsia"/>
          <w:b/>
          <w:bCs/>
          <w:color w:val="000000" w:themeColor="text1"/>
        </w:rPr>
        <w:t xml:space="preserve">2  </w:t>
      </w:r>
      <w:r>
        <w:rPr>
          <w:rFonts w:hint="eastAsia"/>
          <w:color w:val="000000" w:themeColor="text1"/>
        </w:rPr>
        <w:t>附设在建筑内的燃油或燃气锅炉房、柴油发电机房的设置及其防火要求，</w:t>
      </w:r>
      <w:r>
        <w:rPr>
          <w:rFonts w:hint="eastAsia"/>
          <w:color w:val="000000" w:themeColor="text1"/>
        </w:rPr>
        <w:lastRenderedPageBreak/>
        <w:t>应符合现行国家标准《建筑防火通用规范》</w:t>
      </w:r>
      <w:r>
        <w:rPr>
          <w:rFonts w:hint="eastAsia"/>
          <w:color w:val="000000" w:themeColor="text1"/>
        </w:rPr>
        <w:t>GB 55037-2022</w:t>
      </w:r>
      <w:r>
        <w:rPr>
          <w:rFonts w:hint="eastAsia"/>
          <w:color w:val="000000" w:themeColor="text1"/>
        </w:rPr>
        <w:t>第</w:t>
      </w:r>
      <w:r>
        <w:rPr>
          <w:rFonts w:hint="eastAsia"/>
          <w:color w:val="000000" w:themeColor="text1"/>
        </w:rPr>
        <w:t>4.1.5</w:t>
      </w:r>
      <w:r>
        <w:rPr>
          <w:rFonts w:hint="eastAsia"/>
          <w:color w:val="000000" w:themeColor="text1"/>
        </w:rPr>
        <w:t>条的规定。</w:t>
      </w:r>
    </w:p>
    <w:p w14:paraId="67312540" w14:textId="77777777" w:rsidR="00717C7A" w:rsidRDefault="00000000">
      <w:pPr>
        <w:spacing w:line="360" w:lineRule="auto"/>
        <w:ind w:firstLineChars="200" w:firstLine="482"/>
        <w:rPr>
          <w:b/>
          <w:bCs/>
          <w:color w:val="000000" w:themeColor="text1"/>
        </w:rPr>
      </w:pPr>
      <w:r>
        <w:rPr>
          <w:rFonts w:hint="eastAsia"/>
          <w:b/>
          <w:bCs/>
          <w:color w:val="000000" w:themeColor="text1"/>
        </w:rPr>
        <w:t xml:space="preserve">3  </w:t>
      </w:r>
      <w:r>
        <w:rPr>
          <w:rFonts w:hint="eastAsia"/>
          <w:color w:val="000000" w:themeColor="text1"/>
        </w:rPr>
        <w:t>附设在建筑内的可燃油油浸变压器、充有可燃油的高压电容器和多油开关等的设备用房的设置及其防火要求，应符合现行国家标准《建筑防火通用规范》</w:t>
      </w:r>
      <w:r>
        <w:rPr>
          <w:rFonts w:hint="eastAsia"/>
          <w:color w:val="000000" w:themeColor="text1"/>
        </w:rPr>
        <w:t>GB 55037-2022</w:t>
      </w:r>
      <w:r>
        <w:rPr>
          <w:rFonts w:hint="eastAsia"/>
          <w:color w:val="000000" w:themeColor="text1"/>
        </w:rPr>
        <w:t>第</w:t>
      </w:r>
      <w:r>
        <w:rPr>
          <w:rFonts w:hint="eastAsia"/>
          <w:color w:val="000000" w:themeColor="text1"/>
        </w:rPr>
        <w:t>4.1.6</w:t>
      </w:r>
      <w:r>
        <w:rPr>
          <w:rFonts w:hint="eastAsia"/>
          <w:color w:val="000000" w:themeColor="text1"/>
        </w:rPr>
        <w:t>条的规定。</w:t>
      </w:r>
    </w:p>
    <w:p w14:paraId="636EF079" w14:textId="77777777" w:rsidR="00717C7A" w:rsidRDefault="00000000">
      <w:pPr>
        <w:spacing w:line="360" w:lineRule="auto"/>
        <w:ind w:firstLineChars="200" w:firstLine="482"/>
        <w:rPr>
          <w:color w:val="000000" w:themeColor="text1"/>
        </w:rPr>
      </w:pPr>
      <w:r>
        <w:rPr>
          <w:rFonts w:hint="eastAsia"/>
          <w:b/>
          <w:bCs/>
          <w:color w:val="000000" w:themeColor="text1"/>
        </w:rPr>
        <w:t xml:space="preserve">4  </w:t>
      </w:r>
      <w:r>
        <w:rPr>
          <w:rFonts w:hint="eastAsia"/>
          <w:color w:val="000000" w:themeColor="text1"/>
        </w:rPr>
        <w:t>燃油或燃气锅炉、油浸变压器、充有可燃油的高压电容器和多油开关等设备用房的设置及其防火要求，应符合现行国家标准《建筑设计防火规范》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年版）第</w:t>
      </w:r>
      <w:r>
        <w:rPr>
          <w:rFonts w:hint="eastAsia"/>
          <w:color w:val="000000" w:themeColor="text1"/>
        </w:rPr>
        <w:t>5.4.12</w:t>
      </w:r>
      <w:r>
        <w:rPr>
          <w:rFonts w:hint="eastAsia"/>
          <w:color w:val="000000" w:themeColor="text1"/>
        </w:rPr>
        <w:t>条</w:t>
      </w:r>
      <w:r>
        <w:rPr>
          <w:rFonts w:hint="eastAsia"/>
          <w:color w:val="000000" w:themeColor="text1"/>
        </w:rPr>
        <w:t>~</w:t>
      </w:r>
      <w:r>
        <w:rPr>
          <w:rFonts w:hint="eastAsia"/>
          <w:color w:val="000000" w:themeColor="text1"/>
        </w:rPr>
        <w:t>第</w:t>
      </w:r>
      <w:r>
        <w:rPr>
          <w:rFonts w:hint="eastAsia"/>
          <w:color w:val="000000" w:themeColor="text1"/>
        </w:rPr>
        <w:t>5.4.15</w:t>
      </w:r>
      <w:r>
        <w:rPr>
          <w:rFonts w:hint="eastAsia"/>
          <w:color w:val="000000" w:themeColor="text1"/>
        </w:rPr>
        <w:t>条的规定。</w:t>
      </w:r>
    </w:p>
    <w:p w14:paraId="320C4533" w14:textId="77777777" w:rsidR="00717C7A" w:rsidRDefault="00000000">
      <w:pPr>
        <w:spacing w:line="360" w:lineRule="auto"/>
        <w:ind w:firstLineChars="200" w:firstLine="482"/>
        <w:rPr>
          <w:color w:val="000000" w:themeColor="text1"/>
        </w:rPr>
      </w:pPr>
      <w:r>
        <w:rPr>
          <w:rFonts w:hint="eastAsia"/>
          <w:b/>
          <w:bCs/>
          <w:color w:val="000000" w:themeColor="text1"/>
        </w:rPr>
        <w:t xml:space="preserve">5  </w:t>
      </w:r>
      <w:r>
        <w:rPr>
          <w:rFonts w:hint="eastAsia"/>
          <w:color w:val="000000" w:themeColor="text1"/>
        </w:rPr>
        <w:t>建筑内灭火设备室、通风空气调节机房和变配电室的设置及其防火要求，应符合现行国家标准《建筑设计防火规范》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年版）第</w:t>
      </w:r>
      <w:r>
        <w:rPr>
          <w:rFonts w:hint="eastAsia"/>
          <w:color w:val="000000" w:themeColor="text1"/>
        </w:rPr>
        <w:t>6.2.7</w:t>
      </w:r>
      <w:r>
        <w:rPr>
          <w:rFonts w:hint="eastAsia"/>
          <w:color w:val="000000" w:themeColor="text1"/>
        </w:rPr>
        <w:t>条的规定。</w:t>
      </w:r>
    </w:p>
    <w:p w14:paraId="1BC776F1" w14:textId="77777777" w:rsidR="00717C7A" w:rsidRDefault="00000000">
      <w:pPr>
        <w:pStyle w:val="4"/>
        <w:rPr>
          <w:color w:val="000000" w:themeColor="text1"/>
        </w:rPr>
      </w:pPr>
      <w:r>
        <w:rPr>
          <w:rFonts w:hint="eastAsia"/>
          <w:color w:val="000000" w:themeColor="text1"/>
        </w:rPr>
        <w:t>民用建筑中特殊场所</w:t>
      </w:r>
    </w:p>
    <w:p w14:paraId="4E2AC4FB" w14:textId="77777777" w:rsidR="00717C7A" w:rsidRDefault="00000000">
      <w:pPr>
        <w:spacing w:line="360" w:lineRule="auto"/>
        <w:ind w:firstLineChars="200" w:firstLine="482"/>
        <w:rPr>
          <w:b/>
          <w:bCs/>
          <w:color w:val="000000" w:themeColor="text1"/>
        </w:rPr>
      </w:pPr>
      <w:r>
        <w:rPr>
          <w:rFonts w:hint="eastAsia"/>
          <w:b/>
          <w:bCs/>
          <w:color w:val="000000" w:themeColor="text1"/>
        </w:rPr>
        <w:t>检查内容：</w:t>
      </w:r>
      <w:r>
        <w:rPr>
          <w:rFonts w:hint="eastAsia"/>
          <w:color w:val="000000" w:themeColor="text1"/>
        </w:rPr>
        <w:t>民用建筑中下列特殊场所的位置、防火分隔和安全出口等：</w:t>
      </w:r>
    </w:p>
    <w:p w14:paraId="59D3AB52" w14:textId="77777777" w:rsidR="00717C7A" w:rsidRDefault="00000000">
      <w:pPr>
        <w:spacing w:line="360" w:lineRule="auto"/>
        <w:ind w:firstLineChars="200" w:firstLine="482"/>
        <w:rPr>
          <w:color w:val="000000" w:themeColor="text1"/>
        </w:rPr>
      </w:pPr>
      <w:r>
        <w:rPr>
          <w:rFonts w:hint="eastAsia"/>
          <w:b/>
          <w:bCs/>
          <w:color w:val="000000" w:themeColor="text1"/>
        </w:rPr>
        <w:t>1</w:t>
      </w:r>
      <w:r>
        <w:rPr>
          <w:b/>
          <w:bCs/>
          <w:color w:val="000000" w:themeColor="text1"/>
        </w:rPr>
        <w:t xml:space="preserve"> </w:t>
      </w:r>
      <w:r>
        <w:rPr>
          <w:color w:val="000000" w:themeColor="text1"/>
        </w:rPr>
        <w:t xml:space="preserve"> </w:t>
      </w:r>
      <w:r>
        <w:rPr>
          <w:rFonts w:hint="eastAsia"/>
          <w:color w:val="000000" w:themeColor="text1"/>
        </w:rPr>
        <w:t>商店营业厅、公共展览厅。</w:t>
      </w:r>
    </w:p>
    <w:p w14:paraId="28605656" w14:textId="77777777" w:rsidR="00717C7A" w:rsidRDefault="00000000">
      <w:pPr>
        <w:spacing w:line="360" w:lineRule="auto"/>
        <w:ind w:firstLineChars="200" w:firstLine="482"/>
        <w:rPr>
          <w:color w:val="000000" w:themeColor="text1"/>
        </w:rPr>
      </w:pPr>
      <w:r>
        <w:rPr>
          <w:rFonts w:hint="eastAsia"/>
          <w:b/>
          <w:bCs/>
          <w:color w:val="000000" w:themeColor="text1"/>
        </w:rPr>
        <w:t>2</w:t>
      </w:r>
      <w:r>
        <w:rPr>
          <w:color w:val="000000" w:themeColor="text1"/>
        </w:rPr>
        <w:t xml:space="preserve">  </w:t>
      </w:r>
      <w:r>
        <w:rPr>
          <w:rFonts w:hint="eastAsia"/>
          <w:color w:val="000000" w:themeColor="text1"/>
        </w:rPr>
        <w:t>托儿所、幼儿园的儿童用房和儿童游乐厅等儿童活动场所。</w:t>
      </w:r>
    </w:p>
    <w:p w14:paraId="12DCEA27" w14:textId="77777777" w:rsidR="00717C7A" w:rsidRDefault="00000000">
      <w:pPr>
        <w:spacing w:line="360" w:lineRule="auto"/>
        <w:ind w:firstLineChars="200" w:firstLine="482"/>
        <w:rPr>
          <w:color w:val="000000" w:themeColor="text1"/>
        </w:rPr>
      </w:pPr>
      <w:r>
        <w:rPr>
          <w:rFonts w:hint="eastAsia"/>
          <w:b/>
          <w:bCs/>
          <w:color w:val="000000" w:themeColor="text1"/>
        </w:rPr>
        <w:t>3</w:t>
      </w:r>
      <w:r>
        <w:rPr>
          <w:b/>
          <w:bCs/>
          <w:color w:val="000000" w:themeColor="text1"/>
        </w:rPr>
        <w:t xml:space="preserve"> </w:t>
      </w:r>
      <w:r>
        <w:rPr>
          <w:color w:val="000000" w:themeColor="text1"/>
        </w:rPr>
        <w:t xml:space="preserve"> </w:t>
      </w:r>
      <w:r>
        <w:rPr>
          <w:rFonts w:hint="eastAsia"/>
          <w:color w:val="000000" w:themeColor="text1"/>
        </w:rPr>
        <w:t>教学建筑、食堂、菜市场。</w:t>
      </w:r>
    </w:p>
    <w:p w14:paraId="400F8387" w14:textId="77777777" w:rsidR="00717C7A" w:rsidRDefault="00000000">
      <w:pPr>
        <w:spacing w:line="360" w:lineRule="auto"/>
        <w:ind w:firstLineChars="200" w:firstLine="482"/>
        <w:rPr>
          <w:color w:val="000000" w:themeColor="text1"/>
        </w:rPr>
      </w:pPr>
      <w:r>
        <w:rPr>
          <w:rFonts w:hint="eastAsia"/>
          <w:b/>
          <w:bCs/>
          <w:color w:val="000000" w:themeColor="text1"/>
        </w:rPr>
        <w:t>4</w:t>
      </w:r>
      <w:r>
        <w:rPr>
          <w:color w:val="000000" w:themeColor="text1"/>
        </w:rPr>
        <w:t xml:space="preserve">  </w:t>
      </w:r>
      <w:r>
        <w:rPr>
          <w:rFonts w:hint="eastAsia"/>
          <w:color w:val="000000" w:themeColor="text1"/>
        </w:rPr>
        <w:t>医疗建筑中住院病房、手术室（部）、产房等。</w:t>
      </w:r>
    </w:p>
    <w:p w14:paraId="2E35B613" w14:textId="77777777" w:rsidR="00717C7A" w:rsidRDefault="00000000">
      <w:pPr>
        <w:spacing w:line="360" w:lineRule="auto"/>
        <w:ind w:firstLineChars="200" w:firstLine="482"/>
        <w:rPr>
          <w:color w:val="000000" w:themeColor="text1"/>
        </w:rPr>
      </w:pPr>
      <w:r>
        <w:rPr>
          <w:b/>
          <w:bCs/>
          <w:color w:val="000000" w:themeColor="text1"/>
        </w:rPr>
        <w:t xml:space="preserve">5 </w:t>
      </w:r>
      <w:r>
        <w:rPr>
          <w:color w:val="000000" w:themeColor="text1"/>
        </w:rPr>
        <w:t xml:space="preserve"> </w:t>
      </w:r>
      <w:r>
        <w:rPr>
          <w:rFonts w:hint="eastAsia"/>
          <w:color w:val="000000" w:themeColor="text1"/>
        </w:rPr>
        <w:t>老年人照料设施；</w:t>
      </w:r>
    </w:p>
    <w:p w14:paraId="5D96BD2F" w14:textId="77777777" w:rsidR="00717C7A" w:rsidRDefault="00000000">
      <w:pPr>
        <w:spacing w:line="360" w:lineRule="auto"/>
        <w:ind w:firstLineChars="200" w:firstLine="482"/>
        <w:rPr>
          <w:color w:val="000000" w:themeColor="text1"/>
        </w:rPr>
      </w:pPr>
      <w:r>
        <w:rPr>
          <w:b/>
          <w:bCs/>
          <w:color w:val="000000" w:themeColor="text1"/>
        </w:rPr>
        <w:t>6</w:t>
      </w:r>
      <w:r>
        <w:rPr>
          <w:color w:val="000000" w:themeColor="text1"/>
        </w:rPr>
        <w:t xml:space="preserve">  </w:t>
      </w:r>
      <w:r>
        <w:rPr>
          <w:rFonts w:hint="eastAsia"/>
          <w:color w:val="000000" w:themeColor="text1"/>
        </w:rPr>
        <w:t>剧场、电影院、礼堂；</w:t>
      </w:r>
    </w:p>
    <w:p w14:paraId="7AE49C72" w14:textId="77777777" w:rsidR="00717C7A" w:rsidRDefault="00000000">
      <w:pPr>
        <w:spacing w:line="360" w:lineRule="auto"/>
        <w:ind w:firstLineChars="200" w:firstLine="482"/>
        <w:rPr>
          <w:color w:val="000000" w:themeColor="text1"/>
        </w:rPr>
      </w:pPr>
      <w:r>
        <w:rPr>
          <w:rFonts w:hint="eastAsia"/>
          <w:b/>
          <w:bCs/>
          <w:color w:val="000000" w:themeColor="text1"/>
        </w:rPr>
        <w:t>7</w:t>
      </w:r>
      <w:r>
        <w:rPr>
          <w:color w:val="000000" w:themeColor="text1"/>
        </w:rPr>
        <w:t xml:space="preserve">  </w:t>
      </w:r>
      <w:r>
        <w:rPr>
          <w:rFonts w:hint="eastAsia"/>
          <w:color w:val="000000" w:themeColor="text1"/>
        </w:rPr>
        <w:t>会议厅、多功能厅。</w:t>
      </w:r>
    </w:p>
    <w:p w14:paraId="2F52C297" w14:textId="77777777" w:rsidR="00717C7A" w:rsidRDefault="00000000">
      <w:pPr>
        <w:spacing w:line="360" w:lineRule="auto"/>
        <w:ind w:firstLineChars="200" w:firstLine="482"/>
        <w:rPr>
          <w:color w:val="000000" w:themeColor="text1"/>
        </w:rPr>
      </w:pPr>
      <w:r>
        <w:rPr>
          <w:b/>
          <w:bCs/>
          <w:color w:val="000000" w:themeColor="text1"/>
        </w:rPr>
        <w:t>8</w:t>
      </w:r>
      <w:r>
        <w:rPr>
          <w:color w:val="000000" w:themeColor="text1"/>
        </w:rPr>
        <w:t xml:space="preserve">  </w:t>
      </w:r>
      <w:r>
        <w:rPr>
          <w:rFonts w:hint="eastAsia"/>
          <w:color w:val="000000" w:themeColor="text1"/>
        </w:rPr>
        <w:t>歌舞娱乐放映游艺场所。</w:t>
      </w:r>
    </w:p>
    <w:p w14:paraId="14FFFA64" w14:textId="77777777" w:rsidR="00717C7A" w:rsidRDefault="00000000">
      <w:pPr>
        <w:spacing w:line="360" w:lineRule="auto"/>
        <w:ind w:firstLineChars="200" w:firstLine="482"/>
        <w:rPr>
          <w:color w:val="000000" w:themeColor="text1"/>
        </w:rPr>
      </w:pPr>
      <w:r>
        <w:rPr>
          <w:b/>
          <w:bCs/>
          <w:color w:val="000000" w:themeColor="text1"/>
        </w:rPr>
        <w:t>9</w:t>
      </w:r>
      <w:r>
        <w:rPr>
          <w:color w:val="000000" w:themeColor="text1"/>
        </w:rPr>
        <w:t xml:space="preserve">  </w:t>
      </w:r>
      <w:r>
        <w:rPr>
          <w:rFonts w:hint="eastAsia"/>
          <w:color w:val="000000" w:themeColor="text1"/>
        </w:rPr>
        <w:t>建筑内的厨房。</w:t>
      </w:r>
    </w:p>
    <w:p w14:paraId="3B359882" w14:textId="77777777" w:rsidR="00717C7A" w:rsidRDefault="00000000">
      <w:pPr>
        <w:spacing w:line="360" w:lineRule="auto"/>
        <w:ind w:firstLineChars="200" w:firstLine="482"/>
        <w:rPr>
          <w:color w:val="000000" w:themeColor="text1"/>
        </w:rPr>
      </w:pPr>
      <w:r>
        <w:rPr>
          <w:b/>
          <w:bCs/>
          <w:color w:val="000000" w:themeColor="text1"/>
        </w:rPr>
        <w:t>10</w:t>
      </w:r>
      <w:r>
        <w:rPr>
          <w:color w:val="000000" w:themeColor="text1"/>
        </w:rPr>
        <w:t xml:space="preserve">  </w:t>
      </w:r>
      <w:r>
        <w:rPr>
          <w:rFonts w:hint="eastAsia"/>
          <w:color w:val="000000" w:themeColor="text1"/>
        </w:rPr>
        <w:t>生物安全实验室。</w:t>
      </w:r>
    </w:p>
    <w:p w14:paraId="12288653" w14:textId="77777777" w:rsidR="00717C7A" w:rsidRDefault="00000000">
      <w:pPr>
        <w:spacing w:line="360" w:lineRule="auto"/>
        <w:ind w:firstLineChars="200" w:firstLine="482"/>
        <w:rPr>
          <w:color w:val="000000" w:themeColor="text1"/>
        </w:rPr>
      </w:pPr>
      <w:r>
        <w:rPr>
          <w:b/>
          <w:bCs/>
          <w:color w:val="000000" w:themeColor="text1"/>
        </w:rPr>
        <w:t>11</w:t>
      </w:r>
      <w:r>
        <w:rPr>
          <w:color w:val="000000" w:themeColor="text1"/>
        </w:rPr>
        <w:t xml:space="preserve">  </w:t>
      </w:r>
      <w:r>
        <w:rPr>
          <w:rFonts w:hint="eastAsia"/>
          <w:color w:val="000000" w:themeColor="text1"/>
        </w:rPr>
        <w:t>交通车站、码头和机场的乘客公共区和换乘区等。</w:t>
      </w:r>
    </w:p>
    <w:p w14:paraId="37B5E27D" w14:textId="77777777" w:rsidR="00717C7A" w:rsidRDefault="00000000">
      <w:pPr>
        <w:spacing w:line="360" w:lineRule="auto"/>
        <w:ind w:firstLineChars="200" w:firstLine="482"/>
        <w:rPr>
          <w:color w:val="000000" w:themeColor="text1"/>
        </w:rPr>
      </w:pPr>
      <w:r>
        <w:rPr>
          <w:rFonts w:hint="eastAsia"/>
          <w:b/>
          <w:bCs/>
          <w:color w:val="000000" w:themeColor="text1"/>
        </w:rPr>
        <w:t>检查方法：</w:t>
      </w:r>
      <w:r>
        <w:rPr>
          <w:rFonts w:hint="eastAsia"/>
          <w:color w:val="000000" w:themeColor="text1"/>
        </w:rPr>
        <w:t>对照设计文件及相关资料核查以上场所的位置、防火分隔及安全出口设置等。</w:t>
      </w:r>
    </w:p>
    <w:p w14:paraId="57BEA210"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r>
        <w:rPr>
          <w:rFonts w:hint="eastAsia"/>
          <w:b/>
          <w:bCs/>
          <w:color w:val="000000" w:themeColor="text1"/>
        </w:rPr>
        <w:t>:</w:t>
      </w:r>
    </w:p>
    <w:p w14:paraId="475C12AF" w14:textId="77777777" w:rsidR="00717C7A" w:rsidRDefault="00000000">
      <w:pPr>
        <w:spacing w:line="360" w:lineRule="auto"/>
        <w:ind w:firstLineChars="200" w:firstLine="482"/>
        <w:rPr>
          <w:color w:val="000000" w:themeColor="text1"/>
        </w:rPr>
      </w:pPr>
      <w:r>
        <w:rPr>
          <w:rFonts w:hint="eastAsia"/>
          <w:b/>
          <w:bCs/>
          <w:color w:val="000000" w:themeColor="text1"/>
        </w:rPr>
        <w:t>1</w:t>
      </w:r>
      <w:r>
        <w:rPr>
          <w:rFonts w:hint="eastAsia"/>
          <w:color w:val="000000" w:themeColor="text1"/>
        </w:rPr>
        <w:t xml:space="preserve">  </w:t>
      </w:r>
      <w:r>
        <w:rPr>
          <w:rFonts w:hint="eastAsia"/>
          <w:color w:val="000000" w:themeColor="text1"/>
        </w:rPr>
        <w:t>商店营业厅、公共展览厅</w:t>
      </w:r>
      <w:r>
        <w:rPr>
          <w:color w:val="000000" w:themeColor="text1"/>
        </w:rPr>
        <w:t>的设置应符合现行国家标准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4.3</w:t>
      </w:r>
      <w:r>
        <w:rPr>
          <w:color w:val="000000" w:themeColor="text1"/>
        </w:rPr>
        <w:t>.3</w:t>
      </w:r>
      <w:r>
        <w:rPr>
          <w:rFonts w:hint="eastAsia"/>
          <w:color w:val="000000" w:themeColor="text1"/>
        </w:rPr>
        <w:t>条、第</w:t>
      </w:r>
      <w:r>
        <w:rPr>
          <w:rFonts w:hint="eastAsia"/>
          <w:color w:val="000000" w:themeColor="text1"/>
        </w:rPr>
        <w:t>4</w:t>
      </w:r>
      <w:r>
        <w:rPr>
          <w:color w:val="000000" w:themeColor="text1"/>
        </w:rPr>
        <w:t>.3.8</w:t>
      </w:r>
      <w:r>
        <w:rPr>
          <w:rFonts w:hint="eastAsia"/>
          <w:color w:val="000000" w:themeColor="text1"/>
        </w:rPr>
        <w:t>~</w:t>
      </w:r>
      <w:r>
        <w:rPr>
          <w:color w:val="000000" w:themeColor="text1"/>
        </w:rPr>
        <w:t>4.3.10</w:t>
      </w:r>
      <w:r>
        <w:rPr>
          <w:rFonts w:hint="eastAsia"/>
          <w:color w:val="000000" w:themeColor="text1"/>
        </w:rPr>
        <w:t>条、第</w:t>
      </w:r>
      <w:r>
        <w:rPr>
          <w:rFonts w:hint="eastAsia"/>
          <w:color w:val="000000" w:themeColor="text1"/>
        </w:rPr>
        <w:t>4</w:t>
      </w:r>
      <w:r>
        <w:rPr>
          <w:color w:val="000000" w:themeColor="text1"/>
        </w:rPr>
        <w:t>.3.15</w:t>
      </w:r>
      <w:r>
        <w:rPr>
          <w:rFonts w:hint="eastAsia"/>
          <w:color w:val="000000" w:themeColor="text1"/>
        </w:rPr>
        <w:t>条及《建筑设计防</w:t>
      </w:r>
      <w:r>
        <w:rPr>
          <w:rFonts w:hint="eastAsia"/>
          <w:color w:val="000000" w:themeColor="text1"/>
        </w:rPr>
        <w:lastRenderedPageBreak/>
        <w:t>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5.4.3</w:t>
      </w:r>
      <w:r>
        <w:rPr>
          <w:color w:val="000000" w:themeColor="text1"/>
        </w:rPr>
        <w:t>条的规定</w:t>
      </w:r>
      <w:r>
        <w:rPr>
          <w:rFonts w:hint="eastAsia"/>
          <w:color w:val="000000" w:themeColor="text1"/>
        </w:rPr>
        <w:t>。</w:t>
      </w:r>
    </w:p>
    <w:p w14:paraId="3245995E" w14:textId="77777777" w:rsidR="00717C7A" w:rsidRDefault="00000000">
      <w:pPr>
        <w:spacing w:line="360" w:lineRule="auto"/>
        <w:ind w:firstLineChars="200" w:firstLine="482"/>
        <w:rPr>
          <w:color w:val="000000" w:themeColor="text1"/>
        </w:rPr>
      </w:pPr>
      <w:r>
        <w:rPr>
          <w:rFonts w:hint="eastAsia"/>
          <w:b/>
          <w:bCs/>
          <w:color w:val="000000" w:themeColor="text1"/>
        </w:rPr>
        <w:t>2</w:t>
      </w:r>
      <w:r>
        <w:rPr>
          <w:color w:val="000000" w:themeColor="text1"/>
        </w:rPr>
        <w:t xml:space="preserve">  </w:t>
      </w:r>
      <w:r>
        <w:rPr>
          <w:color w:val="000000" w:themeColor="text1"/>
        </w:rPr>
        <w:t>托儿所、幼儿园的儿童用房和儿童游乐厅等儿童活动场所的设置应符合现行国家标准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4.3</w:t>
      </w:r>
      <w:r>
        <w:rPr>
          <w:color w:val="000000" w:themeColor="text1"/>
        </w:rPr>
        <w:t>.4</w:t>
      </w:r>
      <w:r>
        <w:rPr>
          <w:rFonts w:hint="eastAsia"/>
          <w:color w:val="000000" w:themeColor="text1"/>
        </w:rPr>
        <w:t>条、第</w:t>
      </w:r>
      <w:r>
        <w:rPr>
          <w:rFonts w:hint="eastAsia"/>
          <w:color w:val="000000" w:themeColor="text1"/>
        </w:rPr>
        <w:t>4</w:t>
      </w:r>
      <w:r>
        <w:rPr>
          <w:color w:val="000000" w:themeColor="text1"/>
        </w:rPr>
        <w:t>.3.8</w:t>
      </w:r>
      <w:r>
        <w:rPr>
          <w:rFonts w:hint="eastAsia"/>
          <w:color w:val="000000" w:themeColor="text1"/>
        </w:rPr>
        <w:t>~</w:t>
      </w:r>
      <w:r>
        <w:rPr>
          <w:color w:val="000000" w:themeColor="text1"/>
        </w:rPr>
        <w:t>4.3.10</w:t>
      </w:r>
      <w:r>
        <w:rPr>
          <w:rFonts w:hint="eastAsia"/>
          <w:color w:val="000000" w:themeColor="text1"/>
        </w:rPr>
        <w:t>条及《建筑设计防火规范》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5.4.4</w:t>
      </w:r>
      <w:r>
        <w:rPr>
          <w:color w:val="000000" w:themeColor="text1"/>
        </w:rPr>
        <w:t>条的规定</w:t>
      </w:r>
      <w:r>
        <w:rPr>
          <w:rFonts w:hint="eastAsia"/>
          <w:color w:val="000000" w:themeColor="text1"/>
        </w:rPr>
        <w:t>。</w:t>
      </w:r>
    </w:p>
    <w:p w14:paraId="3319842A" w14:textId="77777777" w:rsidR="00717C7A" w:rsidRDefault="00000000">
      <w:pPr>
        <w:spacing w:line="360" w:lineRule="auto"/>
        <w:ind w:firstLineChars="200" w:firstLine="482"/>
        <w:rPr>
          <w:color w:val="000000" w:themeColor="text1"/>
        </w:rPr>
      </w:pPr>
      <w:r>
        <w:rPr>
          <w:rFonts w:hint="eastAsia"/>
          <w:b/>
          <w:bCs/>
          <w:color w:val="000000" w:themeColor="text1"/>
        </w:rPr>
        <w:t>3</w:t>
      </w:r>
      <w:r>
        <w:rPr>
          <w:rFonts w:hint="eastAsia"/>
          <w:color w:val="000000" w:themeColor="text1"/>
        </w:rPr>
        <w:t xml:space="preserve"> </w:t>
      </w:r>
      <w:r>
        <w:rPr>
          <w:color w:val="000000" w:themeColor="text1"/>
        </w:rPr>
        <w:t xml:space="preserve"> </w:t>
      </w:r>
      <w:r>
        <w:rPr>
          <w:rFonts w:hint="eastAsia"/>
          <w:color w:val="000000" w:themeColor="text1"/>
        </w:rPr>
        <w:t>教学建筑、食堂、菜市场</w:t>
      </w:r>
      <w:r>
        <w:rPr>
          <w:color w:val="000000" w:themeColor="text1"/>
        </w:rPr>
        <w:t>的设置应符合现行国家标准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5.4.</w:t>
      </w:r>
      <w:r>
        <w:rPr>
          <w:rFonts w:hint="eastAsia"/>
          <w:color w:val="000000" w:themeColor="text1"/>
        </w:rPr>
        <w:t>6</w:t>
      </w:r>
      <w:r>
        <w:rPr>
          <w:color w:val="000000" w:themeColor="text1"/>
        </w:rPr>
        <w:t>条的规定</w:t>
      </w:r>
      <w:r>
        <w:rPr>
          <w:rFonts w:hint="eastAsia"/>
          <w:color w:val="000000" w:themeColor="text1"/>
        </w:rPr>
        <w:t>。</w:t>
      </w:r>
    </w:p>
    <w:p w14:paraId="74F01100" w14:textId="77777777" w:rsidR="00717C7A" w:rsidRDefault="00000000">
      <w:pPr>
        <w:spacing w:line="360" w:lineRule="auto"/>
        <w:ind w:firstLineChars="200" w:firstLine="482"/>
        <w:rPr>
          <w:color w:val="000000" w:themeColor="text1"/>
        </w:rPr>
      </w:pPr>
      <w:r>
        <w:rPr>
          <w:rFonts w:hint="eastAsia"/>
          <w:b/>
          <w:bCs/>
          <w:color w:val="000000" w:themeColor="text1"/>
        </w:rPr>
        <w:t xml:space="preserve">4 </w:t>
      </w:r>
      <w:r>
        <w:rPr>
          <w:rFonts w:hint="eastAsia"/>
          <w:color w:val="000000" w:themeColor="text1"/>
        </w:rPr>
        <w:t xml:space="preserve"> </w:t>
      </w:r>
      <w:r>
        <w:rPr>
          <w:rFonts w:hint="eastAsia"/>
          <w:color w:val="000000" w:themeColor="text1"/>
        </w:rPr>
        <w:t>医疗建筑中住院病房、手术室（部）、产房、重症监护室、贵重精密医疗装备用房、储藏间、实验室、胶片室等</w:t>
      </w:r>
      <w:r>
        <w:rPr>
          <w:color w:val="000000" w:themeColor="text1"/>
        </w:rPr>
        <w:t>的设置应符合现行国家标准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4</w:t>
      </w:r>
      <w:r>
        <w:rPr>
          <w:color w:val="000000" w:themeColor="text1"/>
        </w:rPr>
        <w:t>.1.3</w:t>
      </w:r>
      <w:r>
        <w:rPr>
          <w:rFonts w:hint="eastAsia"/>
          <w:color w:val="000000" w:themeColor="text1"/>
        </w:rPr>
        <w:t>条、</w:t>
      </w:r>
      <w:r>
        <w:rPr>
          <w:rFonts w:hint="eastAsia"/>
          <w:color w:val="000000" w:themeColor="text1"/>
        </w:rPr>
        <w:t>4.3</w:t>
      </w:r>
      <w:r>
        <w:rPr>
          <w:color w:val="000000" w:themeColor="text1"/>
        </w:rPr>
        <w:t>.6</w:t>
      </w:r>
      <w:r>
        <w:rPr>
          <w:rFonts w:hint="eastAsia"/>
          <w:color w:val="000000" w:themeColor="text1"/>
        </w:rPr>
        <w:t>条、第</w:t>
      </w:r>
      <w:r>
        <w:rPr>
          <w:rFonts w:hint="eastAsia"/>
          <w:color w:val="000000" w:themeColor="text1"/>
        </w:rPr>
        <w:t>4</w:t>
      </w:r>
      <w:r>
        <w:rPr>
          <w:color w:val="000000" w:themeColor="text1"/>
        </w:rPr>
        <w:t>.3.8</w:t>
      </w:r>
      <w:r>
        <w:rPr>
          <w:rFonts w:hint="eastAsia"/>
          <w:color w:val="000000" w:themeColor="text1"/>
        </w:rPr>
        <w:t>条、第</w:t>
      </w:r>
      <w:r>
        <w:rPr>
          <w:color w:val="000000" w:themeColor="text1"/>
        </w:rPr>
        <w:t>4.3.9</w:t>
      </w:r>
      <w:r>
        <w:rPr>
          <w:rFonts w:hint="eastAsia"/>
          <w:color w:val="000000" w:themeColor="text1"/>
        </w:rPr>
        <w:t>条及《建筑设计防火规范》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5.4.</w:t>
      </w:r>
      <w:r>
        <w:rPr>
          <w:rFonts w:hint="eastAsia"/>
          <w:color w:val="000000" w:themeColor="text1"/>
        </w:rPr>
        <w:t>5</w:t>
      </w:r>
      <w:r>
        <w:rPr>
          <w:color w:val="000000" w:themeColor="text1"/>
        </w:rPr>
        <w:t>条</w:t>
      </w:r>
      <w:r>
        <w:rPr>
          <w:rFonts w:hint="eastAsia"/>
          <w:color w:val="000000" w:themeColor="text1"/>
        </w:rPr>
        <w:t>、第</w:t>
      </w:r>
      <w:r>
        <w:rPr>
          <w:rFonts w:hint="eastAsia"/>
          <w:color w:val="000000" w:themeColor="text1"/>
        </w:rPr>
        <w:t>6</w:t>
      </w:r>
      <w:r>
        <w:rPr>
          <w:color w:val="000000" w:themeColor="text1"/>
        </w:rPr>
        <w:t>.2.2</w:t>
      </w:r>
      <w:r>
        <w:rPr>
          <w:rFonts w:hint="eastAsia"/>
          <w:color w:val="000000" w:themeColor="text1"/>
        </w:rPr>
        <w:t>条</w:t>
      </w:r>
      <w:r>
        <w:rPr>
          <w:color w:val="000000" w:themeColor="text1"/>
        </w:rPr>
        <w:t>的规定</w:t>
      </w:r>
      <w:r>
        <w:rPr>
          <w:rFonts w:hint="eastAsia"/>
          <w:color w:val="000000" w:themeColor="text1"/>
        </w:rPr>
        <w:t>。</w:t>
      </w:r>
    </w:p>
    <w:p w14:paraId="38C933B9" w14:textId="77777777" w:rsidR="00717C7A" w:rsidRDefault="00000000">
      <w:pPr>
        <w:spacing w:line="360" w:lineRule="auto"/>
        <w:ind w:firstLineChars="200" w:firstLine="482"/>
        <w:rPr>
          <w:color w:val="000000" w:themeColor="text1"/>
        </w:rPr>
      </w:pPr>
      <w:r>
        <w:rPr>
          <w:rFonts w:hint="eastAsia"/>
          <w:b/>
          <w:bCs/>
          <w:color w:val="000000" w:themeColor="text1"/>
        </w:rPr>
        <w:t>5</w:t>
      </w:r>
      <w:r>
        <w:rPr>
          <w:rFonts w:hint="eastAsia"/>
          <w:color w:val="000000" w:themeColor="text1"/>
        </w:rPr>
        <w:t xml:space="preserve">  </w:t>
      </w:r>
      <w:r>
        <w:rPr>
          <w:rFonts w:hint="eastAsia"/>
          <w:color w:val="000000" w:themeColor="text1"/>
        </w:rPr>
        <w:t>老年人照料设施</w:t>
      </w:r>
      <w:r>
        <w:rPr>
          <w:color w:val="000000" w:themeColor="text1"/>
        </w:rPr>
        <w:t>的设置应符合现行国家标准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4.3</w:t>
      </w:r>
      <w:r>
        <w:rPr>
          <w:color w:val="000000" w:themeColor="text1"/>
        </w:rPr>
        <w:t>.5</w:t>
      </w:r>
      <w:r>
        <w:rPr>
          <w:rFonts w:hint="eastAsia"/>
          <w:color w:val="000000" w:themeColor="text1"/>
        </w:rPr>
        <w:t>条及《建筑设计防火规范》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5.4.</w:t>
      </w:r>
      <w:r>
        <w:rPr>
          <w:rFonts w:hint="eastAsia"/>
          <w:color w:val="000000" w:themeColor="text1"/>
        </w:rPr>
        <w:t>4A</w:t>
      </w:r>
      <w:r>
        <w:rPr>
          <w:rFonts w:hint="eastAsia"/>
          <w:color w:val="000000" w:themeColor="text1"/>
        </w:rPr>
        <w:t>和</w:t>
      </w:r>
      <w:r>
        <w:rPr>
          <w:color w:val="000000" w:themeColor="text1"/>
        </w:rPr>
        <w:t>5.4.</w:t>
      </w:r>
      <w:r>
        <w:rPr>
          <w:rFonts w:hint="eastAsia"/>
          <w:color w:val="000000" w:themeColor="text1"/>
        </w:rPr>
        <w:t>4B</w:t>
      </w:r>
      <w:r>
        <w:rPr>
          <w:color w:val="000000" w:themeColor="text1"/>
        </w:rPr>
        <w:t>条的规定</w:t>
      </w:r>
      <w:r>
        <w:rPr>
          <w:rFonts w:hint="eastAsia"/>
          <w:color w:val="000000" w:themeColor="text1"/>
        </w:rPr>
        <w:t>。</w:t>
      </w:r>
    </w:p>
    <w:p w14:paraId="19D20A77" w14:textId="77777777" w:rsidR="00717C7A" w:rsidRDefault="00000000">
      <w:pPr>
        <w:spacing w:line="360" w:lineRule="auto"/>
        <w:ind w:firstLineChars="200" w:firstLine="482"/>
        <w:rPr>
          <w:color w:val="000000" w:themeColor="text1"/>
        </w:rPr>
      </w:pPr>
      <w:r>
        <w:rPr>
          <w:rFonts w:hint="eastAsia"/>
          <w:b/>
          <w:bCs/>
          <w:color w:val="000000" w:themeColor="text1"/>
        </w:rPr>
        <w:t>6</w:t>
      </w:r>
      <w:r>
        <w:rPr>
          <w:rFonts w:hint="eastAsia"/>
          <w:color w:val="000000" w:themeColor="text1"/>
        </w:rPr>
        <w:t xml:space="preserve">  </w:t>
      </w:r>
      <w:r>
        <w:rPr>
          <w:color w:val="000000" w:themeColor="text1"/>
        </w:rPr>
        <w:t>剧场、电影院、礼堂的设置应符合现行国家标准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5.4.7</w:t>
      </w:r>
      <w:r>
        <w:rPr>
          <w:color w:val="000000" w:themeColor="text1"/>
        </w:rPr>
        <w:t>条的规定</w:t>
      </w:r>
      <w:r>
        <w:rPr>
          <w:rFonts w:hint="eastAsia"/>
          <w:color w:val="000000" w:themeColor="text1"/>
        </w:rPr>
        <w:t>。</w:t>
      </w:r>
    </w:p>
    <w:p w14:paraId="29E82AEF" w14:textId="77777777" w:rsidR="00717C7A" w:rsidRDefault="00000000">
      <w:pPr>
        <w:spacing w:line="360" w:lineRule="auto"/>
        <w:ind w:firstLineChars="200" w:firstLine="482"/>
        <w:rPr>
          <w:color w:val="000000" w:themeColor="text1"/>
        </w:rPr>
      </w:pPr>
      <w:r>
        <w:rPr>
          <w:rFonts w:hint="eastAsia"/>
          <w:b/>
          <w:bCs/>
          <w:color w:val="000000" w:themeColor="text1"/>
        </w:rPr>
        <w:t>7</w:t>
      </w:r>
      <w:r>
        <w:rPr>
          <w:rFonts w:hint="eastAsia"/>
          <w:color w:val="000000" w:themeColor="text1"/>
        </w:rPr>
        <w:t xml:space="preserve"> </w:t>
      </w:r>
      <w:r>
        <w:rPr>
          <w:color w:val="000000" w:themeColor="text1"/>
        </w:rPr>
        <w:t xml:space="preserve"> </w:t>
      </w:r>
      <w:r>
        <w:rPr>
          <w:color w:val="000000" w:themeColor="text1"/>
        </w:rPr>
        <w:t>会议厅、多功能厅等人员密集的场所的设置应符合现行国家标准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5.4.8</w:t>
      </w:r>
      <w:r>
        <w:rPr>
          <w:color w:val="000000" w:themeColor="text1"/>
        </w:rPr>
        <w:t>条的规定</w:t>
      </w:r>
      <w:r>
        <w:rPr>
          <w:rFonts w:hint="eastAsia"/>
          <w:color w:val="000000" w:themeColor="text1"/>
        </w:rPr>
        <w:t>。</w:t>
      </w:r>
    </w:p>
    <w:p w14:paraId="4AC3D30A" w14:textId="77777777" w:rsidR="00717C7A" w:rsidRDefault="00000000">
      <w:pPr>
        <w:spacing w:line="360" w:lineRule="auto"/>
        <w:ind w:firstLineChars="200" w:firstLine="482"/>
        <w:rPr>
          <w:color w:val="000000" w:themeColor="text1"/>
        </w:rPr>
      </w:pPr>
      <w:r>
        <w:rPr>
          <w:rFonts w:hint="eastAsia"/>
          <w:b/>
          <w:bCs/>
          <w:color w:val="000000" w:themeColor="text1"/>
        </w:rPr>
        <w:t>8</w:t>
      </w:r>
      <w:r>
        <w:rPr>
          <w:rFonts w:hint="eastAsia"/>
          <w:color w:val="000000" w:themeColor="text1"/>
        </w:rPr>
        <w:t xml:space="preserve"> </w:t>
      </w:r>
      <w:r>
        <w:rPr>
          <w:color w:val="000000" w:themeColor="text1"/>
        </w:rPr>
        <w:t xml:space="preserve"> </w:t>
      </w:r>
      <w:r>
        <w:rPr>
          <w:color w:val="000000" w:themeColor="text1"/>
        </w:rPr>
        <w:t>歌舞娱乐放映游艺场所的设置应符合现行国家标准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4.3</w:t>
      </w:r>
      <w:r>
        <w:rPr>
          <w:color w:val="000000" w:themeColor="text1"/>
        </w:rPr>
        <w:t>.7</w:t>
      </w:r>
      <w:r>
        <w:rPr>
          <w:rFonts w:hint="eastAsia"/>
          <w:color w:val="000000" w:themeColor="text1"/>
        </w:rPr>
        <w:t>条、第</w:t>
      </w:r>
      <w:r>
        <w:rPr>
          <w:rFonts w:hint="eastAsia"/>
          <w:color w:val="000000" w:themeColor="text1"/>
        </w:rPr>
        <w:t>4</w:t>
      </w:r>
      <w:r>
        <w:rPr>
          <w:color w:val="000000" w:themeColor="text1"/>
        </w:rPr>
        <w:t>.3.8</w:t>
      </w:r>
      <w:r>
        <w:rPr>
          <w:rFonts w:hint="eastAsia"/>
          <w:color w:val="000000" w:themeColor="text1"/>
        </w:rPr>
        <w:t>条及《建筑设计防火规范》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5.4.9</w:t>
      </w:r>
      <w:r>
        <w:rPr>
          <w:color w:val="000000" w:themeColor="text1"/>
        </w:rPr>
        <w:t>条的规定</w:t>
      </w:r>
      <w:r>
        <w:rPr>
          <w:rFonts w:hint="eastAsia"/>
          <w:color w:val="000000" w:themeColor="text1"/>
        </w:rPr>
        <w:t>。</w:t>
      </w:r>
    </w:p>
    <w:p w14:paraId="5583F3A8" w14:textId="77777777" w:rsidR="00717C7A" w:rsidRDefault="00000000">
      <w:pPr>
        <w:spacing w:line="360" w:lineRule="auto"/>
        <w:ind w:firstLineChars="200" w:firstLine="482"/>
        <w:rPr>
          <w:color w:val="000000" w:themeColor="text1"/>
        </w:rPr>
      </w:pPr>
      <w:r>
        <w:rPr>
          <w:rFonts w:hint="eastAsia"/>
          <w:b/>
          <w:bCs/>
          <w:color w:val="000000" w:themeColor="text1"/>
        </w:rPr>
        <w:t>9</w:t>
      </w:r>
      <w:r>
        <w:rPr>
          <w:rFonts w:hint="eastAsia"/>
          <w:color w:val="000000" w:themeColor="text1"/>
        </w:rPr>
        <w:t xml:space="preserve"> </w:t>
      </w:r>
      <w:r>
        <w:rPr>
          <w:color w:val="000000" w:themeColor="text1"/>
        </w:rPr>
        <w:t xml:space="preserve"> </w:t>
      </w:r>
      <w:r>
        <w:rPr>
          <w:rFonts w:hint="eastAsia"/>
          <w:color w:val="000000" w:themeColor="text1"/>
        </w:rPr>
        <w:t>建筑内的厨房</w:t>
      </w:r>
      <w:r>
        <w:rPr>
          <w:color w:val="000000" w:themeColor="text1"/>
        </w:rPr>
        <w:t>的设置应符合现行国家标准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4</w:t>
      </w:r>
      <w:r>
        <w:rPr>
          <w:color w:val="000000" w:themeColor="text1"/>
        </w:rPr>
        <w:t>.1.3</w:t>
      </w:r>
      <w:r>
        <w:rPr>
          <w:rFonts w:hint="eastAsia"/>
          <w:color w:val="000000" w:themeColor="text1"/>
        </w:rPr>
        <w:t>条及《建筑设计防火规范》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rFonts w:hint="eastAsia"/>
          <w:color w:val="000000" w:themeColor="text1"/>
        </w:rPr>
        <w:t>6</w:t>
      </w:r>
      <w:r>
        <w:rPr>
          <w:color w:val="000000" w:themeColor="text1"/>
        </w:rPr>
        <w:t>.</w:t>
      </w:r>
      <w:r>
        <w:rPr>
          <w:rFonts w:hint="eastAsia"/>
          <w:color w:val="000000" w:themeColor="text1"/>
        </w:rPr>
        <w:t>2</w:t>
      </w:r>
      <w:r>
        <w:rPr>
          <w:color w:val="000000" w:themeColor="text1"/>
        </w:rPr>
        <w:t>.</w:t>
      </w:r>
      <w:r>
        <w:rPr>
          <w:rFonts w:hint="eastAsia"/>
          <w:color w:val="000000" w:themeColor="text1"/>
        </w:rPr>
        <w:t>3</w:t>
      </w:r>
      <w:r>
        <w:rPr>
          <w:color w:val="000000" w:themeColor="text1"/>
        </w:rPr>
        <w:t>条的规定</w:t>
      </w:r>
      <w:r>
        <w:rPr>
          <w:rFonts w:hint="eastAsia"/>
          <w:color w:val="000000" w:themeColor="text1"/>
        </w:rPr>
        <w:t>。</w:t>
      </w:r>
    </w:p>
    <w:p w14:paraId="422769BE" w14:textId="77777777" w:rsidR="00717C7A" w:rsidRDefault="00000000">
      <w:pPr>
        <w:spacing w:line="360" w:lineRule="auto"/>
        <w:ind w:firstLineChars="200" w:firstLine="482"/>
        <w:rPr>
          <w:color w:val="000000" w:themeColor="text1"/>
        </w:rPr>
      </w:pPr>
      <w:r>
        <w:rPr>
          <w:rFonts w:hint="eastAsia"/>
          <w:b/>
          <w:bCs/>
          <w:color w:val="000000" w:themeColor="text1"/>
        </w:rPr>
        <w:t>10</w:t>
      </w:r>
      <w:r>
        <w:rPr>
          <w:rFonts w:hint="eastAsia"/>
          <w:color w:val="000000" w:themeColor="text1"/>
        </w:rPr>
        <w:t xml:space="preserve">  </w:t>
      </w:r>
      <w:r>
        <w:rPr>
          <w:rFonts w:hint="eastAsia"/>
          <w:color w:val="000000" w:themeColor="text1"/>
        </w:rPr>
        <w:t>生物安全实验室的设置</w:t>
      </w:r>
      <w:r>
        <w:rPr>
          <w:color w:val="000000" w:themeColor="text1"/>
        </w:rPr>
        <w:t>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4.3</w:t>
      </w:r>
      <w:r>
        <w:rPr>
          <w:color w:val="000000" w:themeColor="text1"/>
        </w:rPr>
        <w:t>.13</w:t>
      </w:r>
      <w:r>
        <w:rPr>
          <w:rFonts w:hint="eastAsia"/>
          <w:color w:val="000000" w:themeColor="text1"/>
        </w:rPr>
        <w:t>条的规定。</w:t>
      </w:r>
    </w:p>
    <w:p w14:paraId="7D108592" w14:textId="77777777" w:rsidR="00717C7A" w:rsidRDefault="00000000">
      <w:pPr>
        <w:spacing w:line="360" w:lineRule="auto"/>
        <w:ind w:firstLineChars="200" w:firstLine="482"/>
        <w:rPr>
          <w:color w:val="000000" w:themeColor="text1"/>
        </w:rPr>
      </w:pPr>
      <w:r>
        <w:rPr>
          <w:rFonts w:hint="eastAsia"/>
          <w:b/>
          <w:bCs/>
          <w:color w:val="000000" w:themeColor="text1"/>
        </w:rPr>
        <w:t>1</w:t>
      </w:r>
      <w:r>
        <w:rPr>
          <w:b/>
          <w:bCs/>
          <w:color w:val="000000" w:themeColor="text1"/>
        </w:rPr>
        <w:t>1</w:t>
      </w:r>
      <w:r>
        <w:rPr>
          <w:color w:val="000000" w:themeColor="text1"/>
        </w:rPr>
        <w:t xml:space="preserve">  </w:t>
      </w:r>
      <w:r>
        <w:rPr>
          <w:rFonts w:hint="eastAsia"/>
          <w:color w:val="000000" w:themeColor="text1"/>
        </w:rPr>
        <w:t>交通车站、码头和机场的候车（船、机）建筑乘客公共区、交通换乘区和通道的布置应符合</w:t>
      </w:r>
      <w:r>
        <w:rPr>
          <w:color w:val="000000" w:themeColor="text1"/>
        </w:rPr>
        <w:t>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4.3</w:t>
      </w:r>
      <w:r>
        <w:rPr>
          <w:color w:val="000000" w:themeColor="text1"/>
        </w:rPr>
        <w:t>.14</w:t>
      </w:r>
      <w:r>
        <w:rPr>
          <w:rFonts w:hint="eastAsia"/>
          <w:color w:val="000000" w:themeColor="text1"/>
        </w:rPr>
        <w:t>条的规定。</w:t>
      </w:r>
    </w:p>
    <w:p w14:paraId="7DE13349" w14:textId="77777777" w:rsidR="00717C7A" w:rsidRDefault="00000000">
      <w:pPr>
        <w:pStyle w:val="4"/>
        <w:rPr>
          <w:color w:val="000000" w:themeColor="text1"/>
        </w:rPr>
      </w:pPr>
      <w:r>
        <w:rPr>
          <w:rFonts w:hint="eastAsia"/>
          <w:color w:val="000000" w:themeColor="text1"/>
        </w:rPr>
        <w:lastRenderedPageBreak/>
        <w:t>工业建筑中特殊场所</w:t>
      </w:r>
    </w:p>
    <w:p w14:paraId="43798476" w14:textId="77777777" w:rsidR="00717C7A" w:rsidRDefault="00000000">
      <w:pPr>
        <w:spacing w:line="360" w:lineRule="auto"/>
        <w:ind w:firstLineChars="200" w:firstLine="482"/>
        <w:rPr>
          <w:color w:val="000000" w:themeColor="text1"/>
        </w:rPr>
      </w:pPr>
      <w:r>
        <w:rPr>
          <w:rFonts w:hint="eastAsia"/>
          <w:b/>
          <w:bCs/>
          <w:color w:val="000000" w:themeColor="text1"/>
        </w:rPr>
        <w:t>检查内容：</w:t>
      </w:r>
      <w:r>
        <w:rPr>
          <w:color w:val="000000" w:themeColor="text1"/>
        </w:rPr>
        <w:t>高火灾危险性部位、中间仓库以及总控制室、员工宿舍、办公室、休息室等场所的位置、防火分隔</w:t>
      </w:r>
      <w:r>
        <w:rPr>
          <w:rFonts w:hint="eastAsia"/>
          <w:color w:val="000000" w:themeColor="text1"/>
        </w:rPr>
        <w:t>和安全出口等。</w:t>
      </w:r>
    </w:p>
    <w:p w14:paraId="27DB6FF8" w14:textId="77777777" w:rsidR="00717C7A" w:rsidRDefault="00000000">
      <w:pPr>
        <w:spacing w:line="360" w:lineRule="auto"/>
        <w:ind w:firstLineChars="200" w:firstLine="482"/>
        <w:rPr>
          <w:color w:val="000000" w:themeColor="text1"/>
        </w:rPr>
      </w:pPr>
      <w:r>
        <w:rPr>
          <w:rFonts w:hint="eastAsia"/>
          <w:b/>
          <w:bCs/>
          <w:color w:val="000000" w:themeColor="text1"/>
        </w:rPr>
        <w:t>检查方法：</w:t>
      </w:r>
      <w:r>
        <w:rPr>
          <w:rFonts w:hint="eastAsia"/>
          <w:color w:val="000000" w:themeColor="text1"/>
        </w:rPr>
        <w:t>对照设计文件及相关资料核查</w:t>
      </w:r>
      <w:r>
        <w:rPr>
          <w:color w:val="000000" w:themeColor="text1"/>
        </w:rPr>
        <w:t>高火灾危险性部位、中间仓库、员工宿舍、办公室、休息室等场所</w:t>
      </w:r>
      <w:r>
        <w:rPr>
          <w:rFonts w:hint="eastAsia"/>
          <w:color w:val="000000" w:themeColor="text1"/>
        </w:rPr>
        <w:t>的位置、防火分隔和安全出口设置等。</w:t>
      </w:r>
    </w:p>
    <w:p w14:paraId="2863536A"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r>
        <w:rPr>
          <w:rFonts w:hint="eastAsia"/>
          <w:b/>
          <w:bCs/>
          <w:color w:val="000000" w:themeColor="text1"/>
        </w:rPr>
        <w:t>:</w:t>
      </w:r>
    </w:p>
    <w:p w14:paraId="0583C694" w14:textId="77777777" w:rsidR="00717C7A" w:rsidRDefault="00000000">
      <w:pPr>
        <w:spacing w:line="360" w:lineRule="auto"/>
        <w:ind w:firstLineChars="200" w:firstLine="482"/>
        <w:rPr>
          <w:color w:val="000000" w:themeColor="text1"/>
        </w:rPr>
      </w:pPr>
      <w:r>
        <w:rPr>
          <w:b/>
          <w:bCs/>
          <w:color w:val="000000" w:themeColor="text1"/>
        </w:rPr>
        <w:t>1</w:t>
      </w:r>
      <w:r>
        <w:rPr>
          <w:rFonts w:hint="eastAsia"/>
          <w:b/>
          <w:bCs/>
          <w:color w:val="000000" w:themeColor="text1"/>
        </w:rPr>
        <w:t xml:space="preserve"> </w:t>
      </w:r>
      <w:r>
        <w:rPr>
          <w:color w:val="000000" w:themeColor="text1"/>
        </w:rPr>
        <w:t xml:space="preserve"> </w:t>
      </w:r>
      <w:r>
        <w:rPr>
          <w:color w:val="000000" w:themeColor="text1"/>
        </w:rPr>
        <w:t>火灾危险性部位（</w:t>
      </w:r>
      <w:r>
        <w:rPr>
          <w:color w:val="000000" w:themeColor="text1"/>
        </w:rPr>
        <w:t>B</w:t>
      </w:r>
      <w:r>
        <w:rPr>
          <w:color w:val="000000" w:themeColor="text1"/>
        </w:rPr>
        <w:t>类液体中间储罐、变</w:t>
      </w:r>
      <w:r>
        <w:rPr>
          <w:rFonts w:hint="eastAsia"/>
          <w:color w:val="000000" w:themeColor="text1"/>
        </w:rPr>
        <w:t>、</w:t>
      </w:r>
      <w:r>
        <w:rPr>
          <w:color w:val="000000" w:themeColor="text1"/>
        </w:rPr>
        <w:t>配电站）的设置位置、防火分隔应符合现行国家标准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3.3.4</w:t>
      </w:r>
      <w:r>
        <w:rPr>
          <w:color w:val="000000" w:themeColor="text1"/>
        </w:rPr>
        <w:t>条、第</w:t>
      </w:r>
      <w:r>
        <w:rPr>
          <w:color w:val="000000" w:themeColor="text1"/>
        </w:rPr>
        <w:t>3.3.7~3.3.8</w:t>
      </w:r>
      <w:r>
        <w:rPr>
          <w:color w:val="000000" w:themeColor="text1"/>
        </w:rPr>
        <w:t>条的规定</w:t>
      </w:r>
      <w:r>
        <w:rPr>
          <w:rFonts w:hint="eastAsia"/>
          <w:color w:val="000000" w:themeColor="text1"/>
        </w:rPr>
        <w:t>。</w:t>
      </w:r>
      <w:r>
        <w:rPr>
          <w:color w:val="000000" w:themeColor="text1"/>
        </w:rPr>
        <w:t xml:space="preserve"> </w:t>
      </w:r>
    </w:p>
    <w:p w14:paraId="2B65D0AB" w14:textId="77777777" w:rsidR="00717C7A" w:rsidRDefault="00000000">
      <w:pPr>
        <w:spacing w:line="360" w:lineRule="auto"/>
        <w:ind w:firstLineChars="200" w:firstLine="482"/>
        <w:rPr>
          <w:color w:val="000000" w:themeColor="text1"/>
        </w:rPr>
      </w:pPr>
      <w:r>
        <w:rPr>
          <w:b/>
          <w:bCs/>
          <w:color w:val="000000" w:themeColor="text1"/>
        </w:rPr>
        <w:t>2</w:t>
      </w:r>
      <w:r>
        <w:rPr>
          <w:rFonts w:hint="eastAsia"/>
          <w:b/>
          <w:bCs/>
          <w:color w:val="000000" w:themeColor="text1"/>
        </w:rPr>
        <w:t xml:space="preserve"> </w:t>
      </w:r>
      <w:r>
        <w:rPr>
          <w:color w:val="000000" w:themeColor="text1"/>
        </w:rPr>
        <w:t xml:space="preserve"> </w:t>
      </w:r>
      <w:r>
        <w:rPr>
          <w:color w:val="000000" w:themeColor="text1"/>
        </w:rPr>
        <w:t>中间仓库的设置位置、防火分隔应符合现行国家标准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4.1.5</w:t>
      </w:r>
      <w:r>
        <w:rPr>
          <w:rFonts w:hint="eastAsia"/>
          <w:color w:val="000000" w:themeColor="text1"/>
        </w:rPr>
        <w:t>条及《建筑设计防火规范》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3.3.6</w:t>
      </w:r>
      <w:r>
        <w:rPr>
          <w:color w:val="000000" w:themeColor="text1"/>
        </w:rPr>
        <w:t>条的规定</w:t>
      </w:r>
      <w:r>
        <w:rPr>
          <w:rFonts w:hint="eastAsia"/>
          <w:color w:val="000000" w:themeColor="text1"/>
        </w:rPr>
        <w:t>。</w:t>
      </w:r>
    </w:p>
    <w:p w14:paraId="7C02ECBC" w14:textId="77777777" w:rsidR="00717C7A" w:rsidRDefault="00000000">
      <w:pPr>
        <w:spacing w:line="360" w:lineRule="auto"/>
        <w:ind w:firstLineChars="200" w:firstLine="482"/>
        <w:rPr>
          <w:b/>
          <w:bCs/>
          <w:color w:val="000000" w:themeColor="text1"/>
        </w:rPr>
      </w:pPr>
      <w:r>
        <w:rPr>
          <w:rFonts w:hint="eastAsia"/>
          <w:b/>
          <w:bCs/>
          <w:color w:val="000000" w:themeColor="text1"/>
        </w:rPr>
        <w:t xml:space="preserve">3 </w:t>
      </w:r>
      <w:r>
        <w:rPr>
          <w:color w:val="000000" w:themeColor="text1"/>
        </w:rPr>
        <w:t xml:space="preserve"> </w:t>
      </w:r>
      <w:r>
        <w:rPr>
          <w:color w:val="000000" w:themeColor="text1"/>
        </w:rPr>
        <w:t>员工宿舍、办公室、休息室的设置位置、防火分隔应符合现行国家标准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4.2.2</w:t>
      </w:r>
      <w:r>
        <w:rPr>
          <w:rFonts w:hint="eastAsia"/>
          <w:color w:val="000000" w:themeColor="text1"/>
        </w:rPr>
        <w:t>条、第</w:t>
      </w:r>
      <w:r>
        <w:rPr>
          <w:rFonts w:hint="eastAsia"/>
          <w:color w:val="000000" w:themeColor="text1"/>
        </w:rPr>
        <w:t>4.2.7</w:t>
      </w:r>
      <w:r>
        <w:rPr>
          <w:rFonts w:hint="eastAsia"/>
          <w:color w:val="000000" w:themeColor="text1"/>
        </w:rPr>
        <w:t>条及《建筑设计防火规范》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3.3.5</w:t>
      </w:r>
      <w:r>
        <w:rPr>
          <w:color w:val="000000" w:themeColor="text1"/>
        </w:rPr>
        <w:t>条、第</w:t>
      </w:r>
      <w:r>
        <w:rPr>
          <w:color w:val="000000" w:themeColor="text1"/>
        </w:rPr>
        <w:t>3.3.9</w:t>
      </w:r>
      <w:r>
        <w:rPr>
          <w:color w:val="000000" w:themeColor="text1"/>
        </w:rPr>
        <w:t>条的规定。</w:t>
      </w:r>
    </w:p>
    <w:p w14:paraId="1740E67B" w14:textId="77777777" w:rsidR="00717C7A" w:rsidRDefault="00000000">
      <w:pPr>
        <w:pStyle w:val="4"/>
        <w:rPr>
          <w:color w:val="000000" w:themeColor="text1"/>
        </w:rPr>
      </w:pPr>
      <w:r>
        <w:rPr>
          <w:color w:val="000000" w:themeColor="text1"/>
        </w:rPr>
        <w:t>汽车库、修车库、停车场</w:t>
      </w:r>
    </w:p>
    <w:p w14:paraId="2FD6ABAA" w14:textId="77777777" w:rsidR="00717C7A" w:rsidRDefault="00000000">
      <w:pPr>
        <w:spacing w:line="360" w:lineRule="auto"/>
        <w:ind w:firstLineChars="200" w:firstLine="482"/>
        <w:rPr>
          <w:b/>
          <w:bCs/>
          <w:color w:val="000000" w:themeColor="text1"/>
        </w:rPr>
      </w:pPr>
      <w:r>
        <w:rPr>
          <w:rFonts w:hint="eastAsia"/>
          <w:b/>
          <w:bCs/>
          <w:color w:val="000000" w:themeColor="text1"/>
        </w:rPr>
        <w:t>检查内容：</w:t>
      </w:r>
    </w:p>
    <w:p w14:paraId="59846E53"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rFonts w:hint="eastAsia"/>
          <w:color w:val="000000" w:themeColor="text1"/>
        </w:rPr>
        <w:t>汽车库、修车库、停车场的选址，为其服务的附属建筑的设置位置与防火分隔，以及是否与火灾危险性为甲、乙类的厂房、仓库贴邻或组合建造是否存在修理车位、喷漆间、充电间、乙炔间和甲、乙类物品库房、汽油罐、加油机、液化石油气</w:t>
      </w:r>
      <w:r>
        <w:rPr>
          <w:rFonts w:hint="eastAsia"/>
          <w:color w:val="000000" w:themeColor="text1"/>
        </w:rPr>
        <w:t>/</w:t>
      </w:r>
      <w:r>
        <w:rPr>
          <w:rFonts w:hint="eastAsia"/>
          <w:color w:val="000000" w:themeColor="text1"/>
        </w:rPr>
        <w:t>液化天然气储罐、加气机、燃油或燃气锅炉、油浸变压器、充有可燃油的高压电容器和多油开关等危险设备或房间。</w:t>
      </w:r>
    </w:p>
    <w:p w14:paraId="488950A0" w14:textId="77777777" w:rsidR="00717C7A" w:rsidRDefault="00000000">
      <w:pPr>
        <w:spacing w:line="360" w:lineRule="auto"/>
        <w:ind w:firstLineChars="200" w:firstLine="482"/>
        <w:rPr>
          <w:color w:val="000000" w:themeColor="text1"/>
        </w:rPr>
      </w:pPr>
      <w:r>
        <w:rPr>
          <w:rFonts w:hint="eastAsia"/>
          <w:b/>
          <w:bCs/>
          <w:color w:val="000000" w:themeColor="text1"/>
        </w:rPr>
        <w:t xml:space="preserve">2  </w:t>
      </w:r>
      <w:r>
        <w:rPr>
          <w:rFonts w:hint="eastAsia"/>
          <w:color w:val="000000" w:themeColor="text1"/>
        </w:rPr>
        <w:t>充电汽车防火单元，防火分隔措施及安全出口设置。</w:t>
      </w:r>
    </w:p>
    <w:p w14:paraId="56E6E83C" w14:textId="77777777" w:rsidR="00717C7A" w:rsidRDefault="00000000">
      <w:pPr>
        <w:spacing w:line="360" w:lineRule="auto"/>
        <w:ind w:firstLineChars="200" w:firstLine="482"/>
        <w:rPr>
          <w:color w:val="000000" w:themeColor="text1"/>
        </w:rPr>
      </w:pPr>
      <w:r>
        <w:rPr>
          <w:rFonts w:hint="eastAsia"/>
          <w:b/>
          <w:bCs/>
          <w:color w:val="000000" w:themeColor="text1"/>
        </w:rPr>
        <w:t>检查方法：</w:t>
      </w:r>
    </w:p>
    <w:p w14:paraId="73682507"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rFonts w:hint="eastAsia"/>
          <w:color w:val="000000" w:themeColor="text1"/>
        </w:rPr>
        <w:t>对照设计文件及相关资料核查</w:t>
      </w:r>
      <w:r>
        <w:rPr>
          <w:color w:val="000000" w:themeColor="text1"/>
        </w:rPr>
        <w:t>汽车库、修车库、停车场</w:t>
      </w:r>
      <w:r>
        <w:rPr>
          <w:rFonts w:hint="eastAsia"/>
          <w:color w:val="000000" w:themeColor="text1"/>
        </w:rPr>
        <w:t>的选址及为其服务的附属建筑的位置、防火分隔和安全出口设置等</w:t>
      </w:r>
      <w:r>
        <w:rPr>
          <w:color w:val="000000" w:themeColor="text1"/>
        </w:rPr>
        <w:t>。</w:t>
      </w:r>
    </w:p>
    <w:p w14:paraId="7D617892" w14:textId="77777777" w:rsidR="00717C7A" w:rsidRDefault="00000000">
      <w:pPr>
        <w:spacing w:line="360" w:lineRule="auto"/>
        <w:ind w:firstLineChars="200" w:firstLine="482"/>
        <w:rPr>
          <w:color w:val="000000" w:themeColor="text1"/>
        </w:rPr>
      </w:pPr>
      <w:r>
        <w:rPr>
          <w:rFonts w:hint="eastAsia"/>
          <w:b/>
          <w:bCs/>
          <w:color w:val="000000" w:themeColor="text1"/>
        </w:rPr>
        <w:t xml:space="preserve">2 </w:t>
      </w:r>
      <w:r>
        <w:rPr>
          <w:rFonts w:hint="eastAsia"/>
          <w:color w:val="000000" w:themeColor="text1"/>
        </w:rPr>
        <w:t xml:space="preserve"> </w:t>
      </w:r>
      <w:r>
        <w:rPr>
          <w:rFonts w:hint="eastAsia"/>
          <w:color w:val="000000" w:themeColor="text1"/>
        </w:rPr>
        <w:t>对照设计文件及相关资料核查充电汽车防火单元，防火分隔措施及安全出口设置。</w:t>
      </w:r>
    </w:p>
    <w:p w14:paraId="1F5B8322" w14:textId="77777777" w:rsidR="00717C7A" w:rsidRDefault="00000000">
      <w:pPr>
        <w:spacing w:line="360" w:lineRule="auto"/>
        <w:ind w:firstLineChars="200" w:firstLine="482"/>
        <w:rPr>
          <w:b/>
          <w:bCs/>
          <w:color w:val="000000" w:themeColor="text1"/>
        </w:rPr>
      </w:pPr>
      <w:r>
        <w:rPr>
          <w:rFonts w:hint="eastAsia"/>
          <w:b/>
          <w:bCs/>
          <w:color w:val="000000" w:themeColor="text1"/>
        </w:rPr>
        <w:lastRenderedPageBreak/>
        <w:t>检查要点</w:t>
      </w:r>
      <w:r>
        <w:rPr>
          <w:rFonts w:hint="eastAsia"/>
          <w:b/>
          <w:bCs/>
          <w:color w:val="000000" w:themeColor="text1"/>
        </w:rPr>
        <w:t>:</w:t>
      </w:r>
    </w:p>
    <w:p w14:paraId="14C28034"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rFonts w:hint="eastAsia"/>
          <w:color w:val="000000" w:themeColor="text1"/>
        </w:rPr>
        <w:t xml:space="preserve"> </w:t>
      </w:r>
      <w:r>
        <w:rPr>
          <w:rFonts w:hint="eastAsia"/>
          <w:color w:val="000000" w:themeColor="text1"/>
        </w:rPr>
        <w:t>汽车库、修车库、停车场的平面布置应符合现行国家标准《汽车库、修车库、停车场设计防火规范》</w:t>
      </w:r>
      <w:r>
        <w:rPr>
          <w:rFonts w:hint="eastAsia"/>
          <w:color w:val="000000" w:themeColor="text1"/>
        </w:rPr>
        <w:t>GB 50067-2014</w:t>
      </w:r>
      <w:r>
        <w:rPr>
          <w:rFonts w:hint="eastAsia"/>
          <w:color w:val="000000" w:themeColor="text1"/>
        </w:rPr>
        <w:t>第</w:t>
      </w:r>
      <w:r>
        <w:rPr>
          <w:rFonts w:hint="eastAsia"/>
          <w:color w:val="000000" w:themeColor="text1"/>
        </w:rPr>
        <w:t>4.1</w:t>
      </w:r>
      <w:r>
        <w:rPr>
          <w:rFonts w:hint="eastAsia"/>
          <w:color w:val="000000" w:themeColor="text1"/>
        </w:rPr>
        <w:t>节的相关规定。</w:t>
      </w:r>
    </w:p>
    <w:p w14:paraId="04BCFDFF" w14:textId="77777777" w:rsidR="00717C7A" w:rsidRDefault="00000000">
      <w:pPr>
        <w:spacing w:line="360" w:lineRule="auto"/>
        <w:ind w:firstLineChars="200" w:firstLine="482"/>
        <w:rPr>
          <w:color w:val="000000" w:themeColor="text1"/>
        </w:rPr>
      </w:pPr>
      <w:r>
        <w:rPr>
          <w:rFonts w:hint="eastAsia"/>
          <w:b/>
          <w:bCs/>
          <w:color w:val="000000" w:themeColor="text1"/>
        </w:rPr>
        <w:t xml:space="preserve">2  </w:t>
      </w:r>
      <w:r>
        <w:rPr>
          <w:rFonts w:hint="eastAsia"/>
          <w:color w:val="000000" w:themeColor="text1"/>
        </w:rPr>
        <w:t>充电汽车防火单元应符合现行国家标准《电动汽车分散充电设施工程技术标准》</w:t>
      </w:r>
      <w:r>
        <w:rPr>
          <w:rFonts w:hint="eastAsia"/>
          <w:color w:val="000000" w:themeColor="text1"/>
        </w:rPr>
        <w:t>GB/T</w:t>
      </w:r>
      <w:r>
        <w:rPr>
          <w:color w:val="000000" w:themeColor="text1"/>
        </w:rPr>
        <w:t xml:space="preserve"> </w:t>
      </w:r>
      <w:r>
        <w:rPr>
          <w:rFonts w:hint="eastAsia"/>
          <w:color w:val="000000" w:themeColor="text1"/>
        </w:rPr>
        <w:t>51313-2018</w:t>
      </w:r>
      <w:r>
        <w:rPr>
          <w:rFonts w:hint="eastAsia"/>
          <w:color w:val="000000" w:themeColor="text1"/>
        </w:rPr>
        <w:t>第</w:t>
      </w:r>
      <w:r>
        <w:rPr>
          <w:rFonts w:hint="eastAsia"/>
          <w:color w:val="000000" w:themeColor="text1"/>
        </w:rPr>
        <w:t>6.1.5</w:t>
      </w:r>
      <w:r>
        <w:rPr>
          <w:rFonts w:hint="eastAsia"/>
          <w:color w:val="000000" w:themeColor="text1"/>
        </w:rPr>
        <w:t>条的相关</w:t>
      </w:r>
      <w:r>
        <w:rPr>
          <w:color w:val="000000" w:themeColor="text1"/>
        </w:rPr>
        <w:t>规定。</w:t>
      </w:r>
    </w:p>
    <w:p w14:paraId="6168CE77" w14:textId="77777777" w:rsidR="00717C7A" w:rsidRDefault="00000000">
      <w:pPr>
        <w:pStyle w:val="3"/>
      </w:pPr>
      <w:bookmarkStart w:id="60" w:name="_Toc134455763"/>
      <w:r>
        <w:rPr>
          <w:rFonts w:hint="eastAsia"/>
        </w:rPr>
        <w:t>防火分隔</w:t>
      </w:r>
      <w:bookmarkEnd w:id="57"/>
      <w:bookmarkEnd w:id="58"/>
      <w:bookmarkEnd w:id="59"/>
      <w:bookmarkEnd w:id="60"/>
    </w:p>
    <w:p w14:paraId="0CC5993B" w14:textId="77777777" w:rsidR="00717C7A" w:rsidRDefault="00000000">
      <w:pPr>
        <w:pStyle w:val="4"/>
      </w:pPr>
      <w:r>
        <w:rPr>
          <w:rFonts w:hint="eastAsia"/>
        </w:rPr>
        <w:t>防火分区</w:t>
      </w:r>
    </w:p>
    <w:p w14:paraId="1394126D" w14:textId="77777777" w:rsidR="00717C7A" w:rsidRDefault="00000000">
      <w:pPr>
        <w:spacing w:line="360" w:lineRule="auto"/>
        <w:ind w:firstLineChars="200" w:firstLine="482"/>
        <w:rPr>
          <w:color w:val="000000" w:themeColor="text1"/>
        </w:rPr>
      </w:pPr>
      <w:bookmarkStart w:id="61" w:name="_Toc120607816"/>
      <w:bookmarkStart w:id="62" w:name="_Toc120607607"/>
      <w:bookmarkStart w:id="63" w:name="_Toc120608871"/>
      <w:r>
        <w:rPr>
          <w:rFonts w:hint="eastAsia"/>
          <w:b/>
          <w:bCs/>
          <w:color w:val="000000" w:themeColor="text1"/>
        </w:rPr>
        <w:t>检查内容：</w:t>
      </w:r>
      <w:r>
        <w:rPr>
          <w:color w:val="000000" w:themeColor="text1"/>
        </w:rPr>
        <w:t>防火分区位置、</w:t>
      </w:r>
      <w:r>
        <w:rPr>
          <w:rFonts w:hint="eastAsia"/>
          <w:color w:val="000000" w:themeColor="text1"/>
        </w:rPr>
        <w:t>面积、</w:t>
      </w:r>
      <w:r>
        <w:rPr>
          <w:color w:val="000000" w:themeColor="text1"/>
        </w:rPr>
        <w:t>形式及完整性</w:t>
      </w:r>
      <w:r>
        <w:rPr>
          <w:rFonts w:hint="eastAsia"/>
          <w:color w:val="000000" w:themeColor="text1"/>
        </w:rPr>
        <w:t>。</w:t>
      </w:r>
    </w:p>
    <w:p w14:paraId="32939699" w14:textId="77777777" w:rsidR="00717C7A" w:rsidRDefault="00000000">
      <w:pPr>
        <w:spacing w:line="360" w:lineRule="auto"/>
        <w:ind w:firstLineChars="200" w:firstLine="482"/>
        <w:rPr>
          <w:b/>
          <w:bCs/>
          <w:color w:val="000000" w:themeColor="text1"/>
        </w:rPr>
      </w:pPr>
      <w:r>
        <w:rPr>
          <w:rFonts w:hint="eastAsia"/>
          <w:b/>
          <w:bCs/>
          <w:color w:val="000000" w:themeColor="text1"/>
        </w:rPr>
        <w:t>检查方法：</w:t>
      </w:r>
      <w:r>
        <w:rPr>
          <w:rFonts w:hint="eastAsia"/>
          <w:color w:val="000000" w:themeColor="text1"/>
        </w:rPr>
        <w:t>现场检查建筑内</w:t>
      </w:r>
      <w:r>
        <w:rPr>
          <w:color w:val="000000" w:themeColor="text1"/>
        </w:rPr>
        <w:t>防火分区位置、形式及完整性</w:t>
      </w:r>
      <w:r>
        <w:rPr>
          <w:rFonts w:hint="eastAsia"/>
          <w:color w:val="000000" w:themeColor="text1"/>
        </w:rPr>
        <w:t>，用卷尺或测距仪等测量工具测量计算其分区面积，</w:t>
      </w:r>
      <w:r>
        <w:rPr>
          <w:color w:val="000000" w:themeColor="text1"/>
        </w:rPr>
        <w:t>对照设计文件及相关资料</w:t>
      </w:r>
      <w:r>
        <w:rPr>
          <w:rFonts w:hint="eastAsia"/>
          <w:color w:val="000000" w:themeColor="text1"/>
        </w:rPr>
        <w:t>核查。</w:t>
      </w:r>
    </w:p>
    <w:p w14:paraId="63052B7E"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r>
        <w:rPr>
          <w:rFonts w:hint="eastAsia"/>
          <w:b/>
          <w:bCs/>
          <w:color w:val="000000" w:themeColor="text1"/>
        </w:rPr>
        <w:t>:</w:t>
      </w:r>
    </w:p>
    <w:p w14:paraId="58627EA7" w14:textId="77777777" w:rsidR="00717C7A" w:rsidRDefault="00000000">
      <w:pPr>
        <w:spacing w:line="360" w:lineRule="auto"/>
        <w:ind w:firstLineChars="200" w:firstLine="482"/>
        <w:rPr>
          <w:b/>
          <w:bCs/>
          <w:color w:val="000000" w:themeColor="text1"/>
        </w:rPr>
      </w:pPr>
      <w:r>
        <w:rPr>
          <w:rFonts w:hint="eastAsia"/>
          <w:b/>
          <w:bCs/>
          <w:color w:val="000000" w:themeColor="text1"/>
        </w:rPr>
        <w:t xml:space="preserve">1 </w:t>
      </w:r>
      <w:r>
        <w:rPr>
          <w:b/>
          <w:bCs/>
          <w:color w:val="000000" w:themeColor="text1"/>
        </w:rPr>
        <w:t xml:space="preserve"> </w:t>
      </w:r>
      <w:r>
        <w:rPr>
          <w:rFonts w:hint="eastAsia"/>
          <w:color w:val="000000" w:themeColor="text1"/>
        </w:rPr>
        <w:t>防火分区的划分应符合</w:t>
      </w:r>
      <w:r>
        <w:rPr>
          <w:color w:val="000000" w:themeColor="text1"/>
        </w:rPr>
        <w:t>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4.1.2</w:t>
      </w:r>
      <w:r>
        <w:rPr>
          <w:rFonts w:hint="eastAsia"/>
          <w:color w:val="000000" w:themeColor="text1"/>
        </w:rPr>
        <w:t>条的规定。</w:t>
      </w:r>
    </w:p>
    <w:p w14:paraId="55A1AC80" w14:textId="77777777" w:rsidR="00717C7A" w:rsidRDefault="00000000">
      <w:pPr>
        <w:spacing w:line="360" w:lineRule="auto"/>
        <w:ind w:firstLineChars="200" w:firstLine="482"/>
        <w:rPr>
          <w:color w:val="000000" w:themeColor="text1"/>
        </w:rPr>
      </w:pPr>
      <w:r>
        <w:rPr>
          <w:rFonts w:hint="eastAsia"/>
          <w:b/>
          <w:bCs/>
          <w:color w:val="000000" w:themeColor="text1"/>
        </w:rPr>
        <w:t>2</w:t>
      </w:r>
      <w:r>
        <w:rPr>
          <w:b/>
          <w:bCs/>
          <w:color w:val="000000" w:themeColor="text1"/>
        </w:rPr>
        <w:t xml:space="preserve"> </w:t>
      </w:r>
      <w:r>
        <w:rPr>
          <w:color w:val="000000" w:themeColor="text1"/>
        </w:rPr>
        <w:t xml:space="preserve"> </w:t>
      </w:r>
      <w:r>
        <w:rPr>
          <w:color w:val="000000" w:themeColor="text1"/>
        </w:rPr>
        <w:t>厂房和仓库的防火分区应符合现行国家标准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3.3.1~3.3.3</w:t>
      </w:r>
      <w:r>
        <w:rPr>
          <w:color w:val="000000" w:themeColor="text1"/>
        </w:rPr>
        <w:t>条的规定</w:t>
      </w:r>
      <w:r>
        <w:rPr>
          <w:rFonts w:hint="eastAsia"/>
          <w:color w:val="000000" w:themeColor="text1"/>
        </w:rPr>
        <w:t>。</w:t>
      </w:r>
    </w:p>
    <w:p w14:paraId="3663908E" w14:textId="77777777" w:rsidR="00717C7A" w:rsidRDefault="00000000">
      <w:pPr>
        <w:spacing w:line="360" w:lineRule="auto"/>
        <w:ind w:firstLineChars="200" w:firstLine="482"/>
        <w:rPr>
          <w:color w:val="000000" w:themeColor="text1"/>
        </w:rPr>
      </w:pPr>
      <w:r>
        <w:rPr>
          <w:rFonts w:hint="eastAsia"/>
          <w:b/>
          <w:bCs/>
          <w:color w:val="000000" w:themeColor="text1"/>
        </w:rPr>
        <w:t>3</w:t>
      </w:r>
      <w:r>
        <w:rPr>
          <w:b/>
          <w:bCs/>
          <w:color w:val="000000" w:themeColor="text1"/>
        </w:rPr>
        <w:t xml:space="preserve"> </w:t>
      </w:r>
      <w:r>
        <w:rPr>
          <w:color w:val="000000" w:themeColor="text1"/>
        </w:rPr>
        <w:t xml:space="preserve"> </w:t>
      </w:r>
      <w:r>
        <w:rPr>
          <w:color w:val="000000" w:themeColor="text1"/>
        </w:rPr>
        <w:t>不同耐火等级民用建筑的允许建筑高度或层数、防火分区最大允许建筑面积应符合现行国家标准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5.3</w:t>
      </w:r>
      <w:r>
        <w:rPr>
          <w:color w:val="000000" w:themeColor="text1"/>
        </w:rPr>
        <w:t>节</w:t>
      </w:r>
      <w:r>
        <w:rPr>
          <w:rFonts w:hint="eastAsia"/>
          <w:color w:val="000000" w:themeColor="text1"/>
        </w:rPr>
        <w:t>的相关</w:t>
      </w:r>
      <w:r>
        <w:rPr>
          <w:color w:val="000000" w:themeColor="text1"/>
        </w:rPr>
        <w:t>规定</w:t>
      </w:r>
      <w:r>
        <w:rPr>
          <w:rFonts w:hint="eastAsia"/>
          <w:color w:val="000000" w:themeColor="text1"/>
        </w:rPr>
        <w:t>。</w:t>
      </w:r>
    </w:p>
    <w:p w14:paraId="24AD5A33" w14:textId="77777777" w:rsidR="00717C7A" w:rsidRDefault="00000000">
      <w:pPr>
        <w:spacing w:line="360" w:lineRule="auto"/>
        <w:ind w:firstLineChars="200" w:firstLine="482"/>
        <w:rPr>
          <w:b/>
          <w:bCs/>
          <w:color w:val="000000" w:themeColor="text1"/>
        </w:rPr>
      </w:pPr>
      <w:r>
        <w:rPr>
          <w:rFonts w:hint="eastAsia"/>
          <w:b/>
          <w:bCs/>
          <w:color w:val="000000" w:themeColor="text1"/>
        </w:rPr>
        <w:t xml:space="preserve">4  </w:t>
      </w:r>
      <w:r>
        <w:rPr>
          <w:rFonts w:hint="eastAsia"/>
          <w:color w:val="000000" w:themeColor="text1"/>
        </w:rPr>
        <w:t>汽车库防火分区</w:t>
      </w:r>
      <w:r>
        <w:rPr>
          <w:color w:val="000000" w:themeColor="text1"/>
        </w:rPr>
        <w:t>应符合现行国家标准《汽车库、修车库、停车场设计防火规范》</w:t>
      </w:r>
      <w:r>
        <w:rPr>
          <w:rFonts w:hint="eastAsia"/>
          <w:color w:val="000000" w:themeColor="text1"/>
        </w:rPr>
        <w:t>GB 50067-2014</w:t>
      </w:r>
      <w:r>
        <w:rPr>
          <w:color w:val="000000" w:themeColor="text1"/>
        </w:rPr>
        <w:t>第</w:t>
      </w:r>
      <w:r>
        <w:rPr>
          <w:rFonts w:hint="eastAsia"/>
          <w:color w:val="000000" w:themeColor="text1"/>
        </w:rPr>
        <w:t>5.1.1</w:t>
      </w:r>
      <w:r>
        <w:rPr>
          <w:color w:val="000000" w:themeColor="text1"/>
        </w:rPr>
        <w:t>条的规定</w:t>
      </w:r>
      <w:r>
        <w:rPr>
          <w:rFonts w:hint="eastAsia"/>
          <w:color w:val="000000" w:themeColor="text1"/>
        </w:rPr>
        <w:t>。</w:t>
      </w:r>
    </w:p>
    <w:p w14:paraId="296A1C5D" w14:textId="77777777" w:rsidR="00717C7A" w:rsidRDefault="00000000">
      <w:pPr>
        <w:pStyle w:val="4"/>
        <w:rPr>
          <w:color w:val="000000" w:themeColor="text1"/>
        </w:rPr>
      </w:pPr>
      <w:r>
        <w:rPr>
          <w:rFonts w:hint="eastAsia"/>
          <w:color w:val="000000" w:themeColor="text1"/>
        </w:rPr>
        <w:t>防火墙和防火隔墙</w:t>
      </w:r>
    </w:p>
    <w:p w14:paraId="66CEDA59" w14:textId="77777777" w:rsidR="00717C7A" w:rsidRDefault="00000000">
      <w:pPr>
        <w:spacing w:line="360" w:lineRule="auto"/>
        <w:ind w:firstLineChars="200" w:firstLine="482"/>
        <w:rPr>
          <w:color w:val="000000" w:themeColor="text1"/>
        </w:rPr>
      </w:pPr>
      <w:r>
        <w:rPr>
          <w:rFonts w:hint="eastAsia"/>
          <w:b/>
          <w:bCs/>
          <w:color w:val="000000" w:themeColor="text1"/>
        </w:rPr>
        <w:t>检查内容：</w:t>
      </w:r>
      <w:r>
        <w:rPr>
          <w:color w:val="000000" w:themeColor="text1"/>
        </w:rPr>
        <w:t>设置位置及方式，防火封堵情况</w:t>
      </w:r>
      <w:r>
        <w:rPr>
          <w:rFonts w:hint="eastAsia"/>
          <w:color w:val="000000" w:themeColor="text1"/>
        </w:rPr>
        <w:t>。</w:t>
      </w:r>
    </w:p>
    <w:p w14:paraId="289B7BE0" w14:textId="77777777" w:rsidR="00717C7A" w:rsidRDefault="00000000">
      <w:pPr>
        <w:spacing w:line="360" w:lineRule="auto"/>
        <w:ind w:firstLineChars="200" w:firstLine="482"/>
        <w:rPr>
          <w:b/>
          <w:bCs/>
          <w:color w:val="8DB3E2" w:themeColor="text2" w:themeTint="66"/>
        </w:rPr>
      </w:pPr>
      <w:r>
        <w:rPr>
          <w:rFonts w:hint="eastAsia"/>
          <w:b/>
          <w:bCs/>
          <w:color w:val="000000" w:themeColor="text1"/>
        </w:rPr>
        <w:t>检查方法：</w:t>
      </w:r>
      <w:r>
        <w:rPr>
          <w:rFonts w:hint="eastAsia"/>
          <w:color w:val="000000" w:themeColor="text1"/>
        </w:rPr>
        <w:t>用测距仪、卷尺等测量工具测量防火墙及防火隔墙厚度，</w:t>
      </w:r>
      <w:r>
        <w:rPr>
          <w:color w:val="000000" w:themeColor="text1"/>
        </w:rPr>
        <w:t>对照设计文件及相关资料</w:t>
      </w:r>
      <w:r>
        <w:rPr>
          <w:rFonts w:hint="eastAsia"/>
          <w:color w:val="000000" w:themeColor="text1"/>
        </w:rPr>
        <w:t>核查建筑内防火墙和防火隔墙</w:t>
      </w:r>
      <w:r>
        <w:rPr>
          <w:color w:val="000000" w:themeColor="text1"/>
        </w:rPr>
        <w:t>位置</w:t>
      </w:r>
      <w:r>
        <w:rPr>
          <w:rFonts w:hint="eastAsia"/>
          <w:color w:val="000000" w:themeColor="text1"/>
        </w:rPr>
        <w:t>、方式及防火封堵完成情况。</w:t>
      </w:r>
    </w:p>
    <w:p w14:paraId="6FEBF74B"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r>
        <w:rPr>
          <w:rFonts w:hint="eastAsia"/>
          <w:b/>
          <w:bCs/>
          <w:color w:val="000000" w:themeColor="text1"/>
        </w:rPr>
        <w:t>:</w:t>
      </w:r>
    </w:p>
    <w:p w14:paraId="4A7AFDEB" w14:textId="77777777" w:rsidR="00717C7A" w:rsidRDefault="00000000">
      <w:pPr>
        <w:spacing w:line="360" w:lineRule="auto"/>
        <w:ind w:firstLineChars="200" w:firstLine="482"/>
        <w:rPr>
          <w:color w:val="000000" w:themeColor="text1"/>
        </w:rPr>
      </w:pPr>
      <w:r>
        <w:rPr>
          <w:b/>
          <w:bCs/>
          <w:color w:val="000000" w:themeColor="text1"/>
        </w:rPr>
        <w:t xml:space="preserve">1 </w:t>
      </w:r>
      <w:r>
        <w:rPr>
          <w:rFonts w:hint="eastAsia"/>
          <w:color w:val="000000" w:themeColor="text1"/>
        </w:rPr>
        <w:t xml:space="preserve"> </w:t>
      </w:r>
      <w:r>
        <w:rPr>
          <w:color w:val="000000" w:themeColor="text1"/>
        </w:rPr>
        <w:t>厂房和仓库的防火墙和防火隔墙应符合现行国家标准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4</w:t>
      </w:r>
      <w:r>
        <w:rPr>
          <w:color w:val="000000" w:themeColor="text1"/>
        </w:rPr>
        <w:t>.2</w:t>
      </w:r>
      <w:r>
        <w:rPr>
          <w:rFonts w:hint="eastAsia"/>
          <w:color w:val="000000" w:themeColor="text1"/>
        </w:rPr>
        <w:t>节及《建筑设计防火规范》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3.2</w:t>
      </w:r>
      <w:r>
        <w:rPr>
          <w:color w:val="000000" w:themeColor="text1"/>
        </w:rPr>
        <w:t>节、第</w:t>
      </w:r>
      <w:r>
        <w:rPr>
          <w:color w:val="000000" w:themeColor="text1"/>
        </w:rPr>
        <w:t>3.3</w:t>
      </w:r>
      <w:r>
        <w:rPr>
          <w:color w:val="000000" w:themeColor="text1"/>
        </w:rPr>
        <w:t>节、第</w:t>
      </w:r>
      <w:r>
        <w:rPr>
          <w:color w:val="000000" w:themeColor="text1"/>
        </w:rPr>
        <w:t>6.1</w:t>
      </w:r>
      <w:r>
        <w:rPr>
          <w:color w:val="000000" w:themeColor="text1"/>
        </w:rPr>
        <w:t>节、第</w:t>
      </w:r>
      <w:r>
        <w:rPr>
          <w:color w:val="000000" w:themeColor="text1"/>
        </w:rPr>
        <w:t>6.2</w:t>
      </w:r>
      <w:r>
        <w:rPr>
          <w:color w:val="000000" w:themeColor="text1"/>
        </w:rPr>
        <w:t>节的</w:t>
      </w:r>
      <w:r>
        <w:rPr>
          <w:rFonts w:hint="eastAsia"/>
          <w:color w:val="000000" w:themeColor="text1"/>
        </w:rPr>
        <w:t>相关</w:t>
      </w:r>
      <w:r>
        <w:rPr>
          <w:color w:val="000000" w:themeColor="text1"/>
        </w:rPr>
        <w:t>规定</w:t>
      </w:r>
      <w:r>
        <w:rPr>
          <w:rFonts w:hint="eastAsia"/>
          <w:color w:val="000000" w:themeColor="text1"/>
        </w:rPr>
        <w:t>。</w:t>
      </w:r>
    </w:p>
    <w:p w14:paraId="6B6BFC02" w14:textId="77777777" w:rsidR="00717C7A" w:rsidRDefault="00000000">
      <w:pPr>
        <w:spacing w:line="360" w:lineRule="auto"/>
        <w:ind w:firstLineChars="200" w:firstLine="482"/>
        <w:rPr>
          <w:color w:val="000000" w:themeColor="text1"/>
        </w:rPr>
      </w:pPr>
      <w:r>
        <w:rPr>
          <w:b/>
          <w:bCs/>
          <w:color w:val="000000" w:themeColor="text1"/>
        </w:rPr>
        <w:lastRenderedPageBreak/>
        <w:t>2</w:t>
      </w:r>
      <w:r>
        <w:rPr>
          <w:color w:val="000000" w:themeColor="text1"/>
        </w:rPr>
        <w:t xml:space="preserve">  </w:t>
      </w:r>
      <w:r>
        <w:rPr>
          <w:rFonts w:hint="eastAsia"/>
          <w:color w:val="000000" w:themeColor="text1"/>
        </w:rPr>
        <w:t>民用建筑的</w:t>
      </w:r>
      <w:r>
        <w:rPr>
          <w:color w:val="000000" w:themeColor="text1"/>
        </w:rPr>
        <w:t>防火墙、防火隔墙的耐火极限、设置位置、设置方式应符合现行国家标准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6.1</w:t>
      </w:r>
      <w:r>
        <w:rPr>
          <w:rFonts w:hint="eastAsia"/>
          <w:color w:val="000000" w:themeColor="text1"/>
        </w:rPr>
        <w:t>节、</w:t>
      </w:r>
      <w:r>
        <w:rPr>
          <w:rFonts w:hint="eastAsia"/>
          <w:color w:val="000000" w:themeColor="text1"/>
        </w:rPr>
        <w:t>6.2</w:t>
      </w:r>
      <w:r>
        <w:rPr>
          <w:rFonts w:hint="eastAsia"/>
          <w:color w:val="000000" w:themeColor="text1"/>
        </w:rPr>
        <w:t>节及《建筑设计防火规范》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5.3</w:t>
      </w:r>
      <w:r>
        <w:rPr>
          <w:color w:val="000000" w:themeColor="text1"/>
        </w:rPr>
        <w:t>节、第</w:t>
      </w:r>
      <w:r>
        <w:rPr>
          <w:color w:val="000000" w:themeColor="text1"/>
        </w:rPr>
        <w:t>5.4</w:t>
      </w:r>
      <w:r>
        <w:rPr>
          <w:color w:val="000000" w:themeColor="text1"/>
        </w:rPr>
        <w:t>节、第</w:t>
      </w:r>
      <w:r>
        <w:rPr>
          <w:color w:val="000000" w:themeColor="text1"/>
        </w:rPr>
        <w:t>6.1</w:t>
      </w:r>
      <w:r>
        <w:rPr>
          <w:color w:val="000000" w:themeColor="text1"/>
        </w:rPr>
        <w:t>节、第</w:t>
      </w:r>
      <w:r>
        <w:rPr>
          <w:color w:val="000000" w:themeColor="text1"/>
        </w:rPr>
        <w:t>6.2</w:t>
      </w:r>
      <w:r>
        <w:rPr>
          <w:color w:val="000000" w:themeColor="text1"/>
        </w:rPr>
        <w:t>节的</w:t>
      </w:r>
      <w:r>
        <w:rPr>
          <w:rFonts w:hint="eastAsia"/>
          <w:color w:val="000000" w:themeColor="text1"/>
        </w:rPr>
        <w:t>相关</w:t>
      </w:r>
      <w:r>
        <w:rPr>
          <w:color w:val="000000" w:themeColor="text1"/>
        </w:rPr>
        <w:t>规定。</w:t>
      </w:r>
    </w:p>
    <w:p w14:paraId="28AFB830" w14:textId="77777777" w:rsidR="00717C7A" w:rsidRDefault="00000000">
      <w:pPr>
        <w:pStyle w:val="4"/>
        <w:rPr>
          <w:color w:val="000000" w:themeColor="text1"/>
        </w:rPr>
      </w:pPr>
      <w:r>
        <w:rPr>
          <w:rFonts w:hint="eastAsia"/>
          <w:color w:val="000000" w:themeColor="text1"/>
        </w:rPr>
        <w:t>防火卷帘</w:t>
      </w:r>
    </w:p>
    <w:p w14:paraId="7839CCCC" w14:textId="77777777" w:rsidR="00717C7A" w:rsidRDefault="00000000">
      <w:pPr>
        <w:spacing w:line="360" w:lineRule="auto"/>
        <w:ind w:firstLineChars="200" w:firstLine="482"/>
        <w:rPr>
          <w:b/>
          <w:bCs/>
          <w:color w:val="000000" w:themeColor="text1"/>
        </w:rPr>
      </w:pPr>
      <w:r>
        <w:rPr>
          <w:rFonts w:hint="eastAsia"/>
          <w:b/>
          <w:bCs/>
          <w:color w:val="000000" w:themeColor="text1"/>
        </w:rPr>
        <w:t>检查内容：</w:t>
      </w:r>
    </w:p>
    <w:p w14:paraId="5C729343" w14:textId="77777777" w:rsidR="00717C7A" w:rsidRDefault="00000000">
      <w:pPr>
        <w:spacing w:line="360" w:lineRule="auto"/>
        <w:ind w:firstLineChars="200" w:firstLine="482"/>
        <w:rPr>
          <w:color w:val="000000" w:themeColor="text1"/>
        </w:rPr>
      </w:pPr>
      <w:r>
        <w:rPr>
          <w:rFonts w:hint="eastAsia"/>
          <w:b/>
          <w:bCs/>
          <w:color w:val="000000" w:themeColor="text1"/>
        </w:rPr>
        <w:t>1</w:t>
      </w:r>
      <w:r>
        <w:rPr>
          <w:rFonts w:hint="eastAsia"/>
          <w:color w:val="000000" w:themeColor="text1"/>
        </w:rPr>
        <w:t xml:space="preserve">  </w:t>
      </w:r>
      <w:r>
        <w:rPr>
          <w:color w:val="000000" w:themeColor="text1"/>
        </w:rPr>
        <w:t>设置类型、位置和防火封堵严密性</w:t>
      </w:r>
      <w:r>
        <w:rPr>
          <w:rFonts w:hint="eastAsia"/>
          <w:color w:val="000000" w:themeColor="text1"/>
        </w:rPr>
        <w:t>。</w:t>
      </w:r>
    </w:p>
    <w:p w14:paraId="32885392" w14:textId="77777777" w:rsidR="00717C7A" w:rsidRDefault="00000000">
      <w:pPr>
        <w:spacing w:line="360" w:lineRule="auto"/>
        <w:ind w:firstLineChars="200" w:firstLine="482"/>
        <w:rPr>
          <w:color w:val="000000" w:themeColor="text1"/>
        </w:rPr>
      </w:pPr>
      <w:r>
        <w:rPr>
          <w:b/>
          <w:bCs/>
          <w:color w:val="000000" w:themeColor="text1"/>
        </w:rPr>
        <w:t>2</w:t>
      </w:r>
      <w:r>
        <w:rPr>
          <w:color w:val="000000" w:themeColor="text1"/>
        </w:rPr>
        <w:t xml:space="preserve">  </w:t>
      </w:r>
      <w:r>
        <w:rPr>
          <w:rFonts w:hint="eastAsia"/>
          <w:color w:val="000000" w:themeColor="text1"/>
        </w:rPr>
        <w:t>手动控制功能、自动控制及机械操作功能；检查信号反馈。</w:t>
      </w:r>
    </w:p>
    <w:p w14:paraId="32FAE6E6" w14:textId="77777777" w:rsidR="00717C7A" w:rsidRDefault="00000000">
      <w:pPr>
        <w:spacing w:line="360" w:lineRule="auto"/>
        <w:ind w:firstLineChars="200" w:firstLine="482"/>
        <w:rPr>
          <w:color w:val="000000" w:themeColor="text1"/>
        </w:rPr>
      </w:pPr>
      <w:r>
        <w:rPr>
          <w:rFonts w:hint="eastAsia"/>
          <w:b/>
          <w:bCs/>
          <w:color w:val="000000" w:themeColor="text1"/>
        </w:rPr>
        <w:t>3</w:t>
      </w:r>
      <w:r>
        <w:rPr>
          <w:rFonts w:hint="eastAsia"/>
          <w:color w:val="000000" w:themeColor="text1"/>
        </w:rPr>
        <w:t xml:space="preserve">  </w:t>
      </w:r>
      <w:r>
        <w:rPr>
          <w:color w:val="000000" w:themeColor="text1"/>
        </w:rPr>
        <w:t>防火卷帘及其零部件的安装、性能等</w:t>
      </w:r>
      <w:r>
        <w:rPr>
          <w:rFonts w:hint="eastAsia"/>
          <w:color w:val="000000" w:themeColor="text1"/>
        </w:rPr>
        <w:t>，</w:t>
      </w:r>
      <w:r>
        <w:rPr>
          <w:color w:val="000000" w:themeColor="text1"/>
        </w:rPr>
        <w:t>产品质量证明文件</w:t>
      </w:r>
      <w:r>
        <w:rPr>
          <w:rFonts w:hint="eastAsia"/>
          <w:color w:val="000000" w:themeColor="text1"/>
        </w:rPr>
        <w:t>及铭牌。</w:t>
      </w:r>
    </w:p>
    <w:p w14:paraId="5E78DDBE" w14:textId="77777777" w:rsidR="00717C7A" w:rsidRDefault="00000000">
      <w:pPr>
        <w:spacing w:line="360" w:lineRule="auto"/>
        <w:ind w:firstLineChars="200" w:firstLine="482"/>
        <w:rPr>
          <w:b/>
          <w:bCs/>
          <w:color w:val="000000" w:themeColor="text1"/>
        </w:rPr>
      </w:pPr>
      <w:r>
        <w:rPr>
          <w:rFonts w:hint="eastAsia"/>
          <w:b/>
          <w:bCs/>
          <w:color w:val="000000" w:themeColor="text1"/>
        </w:rPr>
        <w:t>检查方法：</w:t>
      </w:r>
    </w:p>
    <w:p w14:paraId="5DDFBA35"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rFonts w:hint="eastAsia"/>
          <w:color w:val="000000" w:themeColor="text1"/>
        </w:rPr>
        <w:t xml:space="preserve"> </w:t>
      </w:r>
      <w:r>
        <w:rPr>
          <w:color w:val="000000" w:themeColor="text1"/>
        </w:rPr>
        <w:t>对照设计文件及相关资料</w:t>
      </w:r>
      <w:r>
        <w:rPr>
          <w:rFonts w:hint="eastAsia"/>
          <w:color w:val="000000" w:themeColor="text1"/>
        </w:rPr>
        <w:t>核查建筑内防火卷帘的设置类型及位置，现场检查防火封堵的严密性。</w:t>
      </w:r>
    </w:p>
    <w:p w14:paraId="6AF76A94" w14:textId="77777777" w:rsidR="00717C7A" w:rsidRDefault="00000000">
      <w:pPr>
        <w:spacing w:line="360" w:lineRule="auto"/>
        <w:ind w:firstLineChars="200" w:firstLine="482"/>
        <w:rPr>
          <w:color w:val="000000" w:themeColor="text1"/>
        </w:rPr>
      </w:pPr>
      <w:r>
        <w:rPr>
          <w:b/>
          <w:bCs/>
          <w:color w:val="000000" w:themeColor="text1"/>
        </w:rPr>
        <w:t>2</w:t>
      </w:r>
      <w:r>
        <w:rPr>
          <w:color w:val="000000" w:themeColor="text1"/>
        </w:rPr>
        <w:t xml:space="preserve">  </w:t>
      </w:r>
      <w:r>
        <w:rPr>
          <w:rFonts w:hint="eastAsia"/>
          <w:color w:val="000000" w:themeColor="text1"/>
        </w:rPr>
        <w:t>现场测试手动控制功能、自动控制及机械操作功能。</w:t>
      </w:r>
    </w:p>
    <w:p w14:paraId="30C09C1D" w14:textId="77777777" w:rsidR="00717C7A" w:rsidRDefault="00000000">
      <w:pPr>
        <w:spacing w:line="360" w:lineRule="auto"/>
        <w:ind w:firstLineChars="200" w:firstLine="482"/>
        <w:rPr>
          <w:color w:val="000000" w:themeColor="text1"/>
        </w:rPr>
      </w:pPr>
      <w:r>
        <w:rPr>
          <w:rFonts w:hint="eastAsia"/>
          <w:b/>
          <w:bCs/>
          <w:color w:val="000000" w:themeColor="text1"/>
        </w:rPr>
        <w:t>1</w:t>
      </w:r>
      <w:r>
        <w:rPr>
          <w:rFonts w:hint="eastAsia"/>
          <w:b/>
          <w:bCs/>
          <w:color w:val="000000" w:themeColor="text1"/>
        </w:rPr>
        <w:t>）</w:t>
      </w:r>
      <w:r>
        <w:rPr>
          <w:rFonts w:hint="eastAsia"/>
          <w:color w:val="000000" w:themeColor="text1"/>
        </w:rPr>
        <w:t>通过防火卷帘两侧手动按钮对卷帘进行手动升降操作测试手动功能。</w:t>
      </w:r>
    </w:p>
    <w:p w14:paraId="6831D12F" w14:textId="77777777" w:rsidR="00717C7A" w:rsidRDefault="00000000">
      <w:pPr>
        <w:spacing w:line="360" w:lineRule="auto"/>
        <w:ind w:firstLineChars="200" w:firstLine="482"/>
        <w:rPr>
          <w:color w:val="000000" w:themeColor="text1"/>
        </w:rPr>
      </w:pPr>
      <w:r>
        <w:rPr>
          <w:rFonts w:hint="eastAsia"/>
          <w:b/>
          <w:bCs/>
          <w:color w:val="000000" w:themeColor="text1"/>
        </w:rPr>
        <w:t>2</w:t>
      </w:r>
      <w:r>
        <w:rPr>
          <w:rFonts w:hint="eastAsia"/>
          <w:b/>
          <w:bCs/>
          <w:color w:val="000000" w:themeColor="text1"/>
        </w:rPr>
        <w:t>）</w:t>
      </w:r>
      <w:r>
        <w:rPr>
          <w:rFonts w:hint="eastAsia"/>
          <w:color w:val="000000" w:themeColor="text1"/>
        </w:rPr>
        <w:t>拉动手动速放装置，观察卷帘是否具有自重恒速下降功能，并测试下降时间和速度。</w:t>
      </w:r>
    </w:p>
    <w:p w14:paraId="5A32F14F" w14:textId="77777777" w:rsidR="00717C7A" w:rsidRDefault="00000000">
      <w:pPr>
        <w:spacing w:line="360" w:lineRule="auto"/>
        <w:ind w:firstLineChars="200" w:firstLine="482"/>
        <w:rPr>
          <w:color w:val="000000" w:themeColor="text1"/>
        </w:rPr>
      </w:pPr>
      <w:r>
        <w:rPr>
          <w:rFonts w:hint="eastAsia"/>
          <w:b/>
          <w:bCs/>
          <w:color w:val="000000" w:themeColor="text1"/>
        </w:rPr>
        <w:t>3</w:t>
      </w:r>
      <w:r>
        <w:rPr>
          <w:rFonts w:hint="eastAsia"/>
          <w:b/>
          <w:bCs/>
          <w:color w:val="000000" w:themeColor="text1"/>
        </w:rPr>
        <w:t>）</w:t>
      </w:r>
      <w:r>
        <w:rPr>
          <w:rFonts w:hint="eastAsia"/>
          <w:color w:val="000000" w:themeColor="text1"/>
        </w:rPr>
        <w:t>在消防控制室远程启动卷帘，观察卷帘下降、停止功能是否正常，是否向消防控制室反馈动作信号。</w:t>
      </w:r>
    </w:p>
    <w:p w14:paraId="6F60397D" w14:textId="77777777" w:rsidR="00717C7A" w:rsidRDefault="00000000">
      <w:pPr>
        <w:spacing w:line="360" w:lineRule="auto"/>
        <w:ind w:firstLineChars="200" w:firstLine="482"/>
        <w:rPr>
          <w:color w:val="000000" w:themeColor="text1"/>
        </w:rPr>
      </w:pPr>
      <w:r>
        <w:rPr>
          <w:rFonts w:hint="eastAsia"/>
          <w:b/>
          <w:bCs/>
          <w:color w:val="000000" w:themeColor="text1"/>
        </w:rPr>
        <w:t xml:space="preserve">3 </w:t>
      </w:r>
      <w:r>
        <w:rPr>
          <w:rFonts w:hint="eastAsia"/>
          <w:color w:val="000000" w:themeColor="text1"/>
        </w:rPr>
        <w:t xml:space="preserve"> </w:t>
      </w:r>
      <w:r>
        <w:rPr>
          <w:rFonts w:hint="eastAsia"/>
          <w:color w:val="000000" w:themeColor="text1"/>
        </w:rPr>
        <w:t>检查防火卷帘及其导轨、门楣、座板等零部件的安装、性能等，并核对其产品质量证明文件及铭牌。</w:t>
      </w:r>
    </w:p>
    <w:p w14:paraId="598A6FC9"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r>
        <w:rPr>
          <w:rFonts w:hint="eastAsia"/>
          <w:b/>
          <w:bCs/>
          <w:color w:val="000000" w:themeColor="text1"/>
        </w:rPr>
        <w:t>:</w:t>
      </w:r>
    </w:p>
    <w:p w14:paraId="2EEF6A22"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rFonts w:hint="eastAsia"/>
          <w:color w:val="000000" w:themeColor="text1"/>
        </w:rPr>
        <w:t xml:space="preserve"> </w:t>
      </w:r>
      <w:r>
        <w:rPr>
          <w:rFonts w:hint="eastAsia"/>
          <w:color w:val="000000" w:themeColor="text1"/>
        </w:rPr>
        <w:t>防火卷帘的设置应符合</w:t>
      </w:r>
      <w:r>
        <w:rPr>
          <w:color w:val="000000" w:themeColor="text1"/>
        </w:rPr>
        <w:t>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6.4.8</w:t>
      </w:r>
      <w:r>
        <w:rPr>
          <w:rFonts w:hint="eastAsia"/>
          <w:color w:val="000000" w:themeColor="text1"/>
        </w:rPr>
        <w:t>条的规定。</w:t>
      </w:r>
    </w:p>
    <w:p w14:paraId="31C75459" w14:textId="77777777" w:rsidR="00717C7A" w:rsidRDefault="00000000">
      <w:pPr>
        <w:spacing w:line="360" w:lineRule="auto"/>
        <w:ind w:firstLineChars="200" w:firstLine="482"/>
        <w:rPr>
          <w:color w:val="000000" w:themeColor="text1"/>
        </w:rPr>
      </w:pPr>
      <w:r>
        <w:rPr>
          <w:rFonts w:hint="eastAsia"/>
          <w:b/>
          <w:bCs/>
          <w:color w:val="000000" w:themeColor="text1"/>
        </w:rPr>
        <w:t>2</w:t>
      </w:r>
      <w:r>
        <w:rPr>
          <w:color w:val="000000" w:themeColor="text1"/>
        </w:rPr>
        <w:t xml:space="preserve">  </w:t>
      </w:r>
      <w:r>
        <w:rPr>
          <w:color w:val="000000" w:themeColor="text1"/>
        </w:rPr>
        <w:t>防火卷帘施工安装质量应符合现行国家标准《防火卷帘、防火门、防火窗施工及验收规范》</w:t>
      </w:r>
      <w:r>
        <w:rPr>
          <w:color w:val="000000" w:themeColor="text1"/>
        </w:rPr>
        <w:t>GB 50877-2014</w:t>
      </w:r>
      <w:r>
        <w:rPr>
          <w:color w:val="000000" w:themeColor="text1"/>
        </w:rPr>
        <w:t>第</w:t>
      </w:r>
      <w:r>
        <w:rPr>
          <w:color w:val="000000" w:themeColor="text1"/>
        </w:rPr>
        <w:t>5.2</w:t>
      </w:r>
      <w:r>
        <w:rPr>
          <w:color w:val="000000" w:themeColor="text1"/>
        </w:rPr>
        <w:t>节的</w:t>
      </w:r>
      <w:r>
        <w:rPr>
          <w:rFonts w:hint="eastAsia"/>
          <w:color w:val="000000" w:themeColor="text1"/>
        </w:rPr>
        <w:t>相关</w:t>
      </w:r>
      <w:r>
        <w:rPr>
          <w:color w:val="000000" w:themeColor="text1"/>
        </w:rPr>
        <w:t>规定。</w:t>
      </w:r>
    </w:p>
    <w:p w14:paraId="46FBA470" w14:textId="77777777" w:rsidR="00717C7A" w:rsidRDefault="00000000">
      <w:pPr>
        <w:spacing w:line="360" w:lineRule="auto"/>
        <w:ind w:firstLineChars="200" w:firstLine="482"/>
        <w:rPr>
          <w:color w:val="000000" w:themeColor="text1"/>
        </w:rPr>
      </w:pPr>
      <w:r>
        <w:rPr>
          <w:rFonts w:hint="eastAsia"/>
          <w:b/>
          <w:bCs/>
          <w:color w:val="000000" w:themeColor="text1"/>
        </w:rPr>
        <w:t>3</w:t>
      </w:r>
      <w:r>
        <w:rPr>
          <w:color w:val="000000" w:themeColor="text1"/>
        </w:rPr>
        <w:t xml:space="preserve">  </w:t>
      </w:r>
      <w:r>
        <w:rPr>
          <w:color w:val="000000" w:themeColor="text1"/>
        </w:rPr>
        <w:t>防火卷帘系统功能应符合现行国家标准《防火卷帘、防火门、防火窗施工及验收规范》</w:t>
      </w:r>
      <w:r>
        <w:rPr>
          <w:color w:val="000000" w:themeColor="text1"/>
        </w:rPr>
        <w:t>GB 50877-2014</w:t>
      </w:r>
      <w:r>
        <w:rPr>
          <w:color w:val="000000" w:themeColor="text1"/>
        </w:rPr>
        <w:t>第</w:t>
      </w:r>
      <w:r>
        <w:rPr>
          <w:color w:val="000000" w:themeColor="text1"/>
        </w:rPr>
        <w:t>6.2</w:t>
      </w:r>
      <w:r>
        <w:rPr>
          <w:color w:val="000000" w:themeColor="text1"/>
        </w:rPr>
        <w:t>节的</w:t>
      </w:r>
      <w:r>
        <w:rPr>
          <w:rFonts w:hint="eastAsia"/>
          <w:color w:val="000000" w:themeColor="text1"/>
        </w:rPr>
        <w:t>相关</w:t>
      </w:r>
      <w:r>
        <w:rPr>
          <w:color w:val="000000" w:themeColor="text1"/>
        </w:rPr>
        <w:t>规定。</w:t>
      </w:r>
    </w:p>
    <w:p w14:paraId="3EE028D1" w14:textId="77777777" w:rsidR="00717C7A" w:rsidRDefault="00000000">
      <w:pPr>
        <w:pStyle w:val="4"/>
        <w:rPr>
          <w:color w:val="000000" w:themeColor="text1"/>
        </w:rPr>
      </w:pPr>
      <w:r>
        <w:rPr>
          <w:rFonts w:hint="eastAsia"/>
          <w:color w:val="000000" w:themeColor="text1"/>
        </w:rPr>
        <w:t>防火门、窗</w:t>
      </w:r>
    </w:p>
    <w:p w14:paraId="388AA262" w14:textId="77777777" w:rsidR="00717C7A" w:rsidRDefault="00000000">
      <w:pPr>
        <w:spacing w:line="360" w:lineRule="auto"/>
        <w:ind w:firstLineChars="200" w:firstLine="482"/>
        <w:rPr>
          <w:b/>
          <w:bCs/>
          <w:color w:val="000000" w:themeColor="text1"/>
        </w:rPr>
      </w:pPr>
      <w:r>
        <w:rPr>
          <w:rFonts w:hint="eastAsia"/>
          <w:b/>
          <w:bCs/>
          <w:color w:val="000000" w:themeColor="text1"/>
        </w:rPr>
        <w:lastRenderedPageBreak/>
        <w:t>检查内容：</w:t>
      </w:r>
    </w:p>
    <w:p w14:paraId="398455E1"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color w:val="000000" w:themeColor="text1"/>
        </w:rPr>
        <w:t>类型</w:t>
      </w:r>
      <w:r>
        <w:rPr>
          <w:rFonts w:hint="eastAsia"/>
          <w:color w:val="000000" w:themeColor="text1"/>
        </w:rPr>
        <w:t>、</w:t>
      </w:r>
      <w:r>
        <w:rPr>
          <w:color w:val="000000" w:themeColor="text1"/>
        </w:rPr>
        <w:t>位置、开启方式，检查安装质量</w:t>
      </w:r>
      <w:r>
        <w:rPr>
          <w:rFonts w:hint="eastAsia"/>
          <w:color w:val="000000" w:themeColor="text1"/>
        </w:rPr>
        <w:t>。</w:t>
      </w:r>
    </w:p>
    <w:p w14:paraId="24DF6F22" w14:textId="77777777" w:rsidR="00717C7A" w:rsidRDefault="00000000">
      <w:pPr>
        <w:spacing w:line="360" w:lineRule="auto"/>
        <w:ind w:firstLineChars="200" w:firstLine="482"/>
        <w:rPr>
          <w:color w:val="000000" w:themeColor="text1"/>
        </w:rPr>
      </w:pPr>
      <w:r>
        <w:rPr>
          <w:rFonts w:hint="eastAsia"/>
          <w:b/>
          <w:bCs/>
          <w:color w:val="000000" w:themeColor="text1"/>
        </w:rPr>
        <w:t xml:space="preserve">2 </w:t>
      </w:r>
      <w:r>
        <w:rPr>
          <w:rFonts w:hint="eastAsia"/>
          <w:color w:val="000000" w:themeColor="text1"/>
        </w:rPr>
        <w:t xml:space="preserve"> </w:t>
      </w:r>
      <w:r>
        <w:rPr>
          <w:color w:val="000000" w:themeColor="text1"/>
        </w:rPr>
        <w:t>常闭防火门的自闭功能</w:t>
      </w:r>
      <w:r>
        <w:rPr>
          <w:rFonts w:hint="eastAsia"/>
          <w:color w:val="000000" w:themeColor="text1"/>
        </w:rPr>
        <w:t>，检查信号反馈；常开防火门按本标准第</w:t>
      </w:r>
      <w:r>
        <w:rPr>
          <w:rFonts w:hint="eastAsia"/>
          <w:color w:val="000000" w:themeColor="text1"/>
        </w:rPr>
        <w:t>5.5.5</w:t>
      </w:r>
      <w:r>
        <w:rPr>
          <w:rFonts w:hint="eastAsia"/>
          <w:color w:val="000000" w:themeColor="text1"/>
        </w:rPr>
        <w:t>节进行检查。</w:t>
      </w:r>
    </w:p>
    <w:p w14:paraId="2AB72F63" w14:textId="77777777" w:rsidR="00717C7A" w:rsidRDefault="00000000">
      <w:pPr>
        <w:spacing w:line="360" w:lineRule="auto"/>
        <w:ind w:firstLineChars="200" w:firstLine="482"/>
        <w:rPr>
          <w:color w:val="000000" w:themeColor="text1"/>
        </w:rPr>
      </w:pPr>
      <w:r>
        <w:rPr>
          <w:rFonts w:hint="eastAsia"/>
          <w:b/>
          <w:bCs/>
          <w:color w:val="000000" w:themeColor="text1"/>
        </w:rPr>
        <w:t>3</w:t>
      </w:r>
      <w:r>
        <w:rPr>
          <w:rFonts w:hint="eastAsia"/>
          <w:color w:val="000000" w:themeColor="text1"/>
        </w:rPr>
        <w:t xml:space="preserve">  </w:t>
      </w:r>
      <w:r>
        <w:rPr>
          <w:color w:val="000000" w:themeColor="text1"/>
        </w:rPr>
        <w:t>防火门、窗</w:t>
      </w:r>
      <w:r>
        <w:rPr>
          <w:rFonts w:hint="eastAsia"/>
          <w:color w:val="000000" w:themeColor="text1"/>
        </w:rPr>
        <w:t>的</w:t>
      </w:r>
      <w:r>
        <w:rPr>
          <w:color w:val="000000" w:themeColor="text1"/>
        </w:rPr>
        <w:t>闭门器、防火玻璃</w:t>
      </w:r>
      <w:r>
        <w:rPr>
          <w:rFonts w:hint="eastAsia"/>
          <w:color w:val="000000" w:themeColor="text1"/>
        </w:rPr>
        <w:t>等零部件的安装、性能，产品质量证明文件及铭牌。</w:t>
      </w:r>
    </w:p>
    <w:p w14:paraId="50A1C01B" w14:textId="77777777" w:rsidR="00717C7A" w:rsidRDefault="00000000">
      <w:pPr>
        <w:spacing w:line="360" w:lineRule="auto"/>
        <w:ind w:firstLineChars="200" w:firstLine="482"/>
        <w:rPr>
          <w:color w:val="000000" w:themeColor="text1"/>
        </w:rPr>
      </w:pPr>
      <w:r>
        <w:rPr>
          <w:b/>
          <w:bCs/>
          <w:color w:val="000000" w:themeColor="text1"/>
        </w:rPr>
        <w:t>4</w:t>
      </w:r>
      <w:r>
        <w:rPr>
          <w:color w:val="000000" w:themeColor="text1"/>
        </w:rPr>
        <w:t xml:space="preserve">  </w:t>
      </w:r>
      <w:r>
        <w:rPr>
          <w:rFonts w:hint="eastAsia"/>
          <w:color w:val="000000" w:themeColor="text1"/>
        </w:rPr>
        <w:t>设有出入口控制系统的防火门</w:t>
      </w:r>
      <w:r>
        <w:rPr>
          <w:color w:val="000000" w:themeColor="text1"/>
        </w:rPr>
        <w:t>是否设置</w:t>
      </w:r>
      <w:r>
        <w:rPr>
          <w:rFonts w:hint="eastAsia"/>
          <w:color w:val="000000" w:themeColor="text1"/>
        </w:rPr>
        <w:t>自动和手动解除出入口控制系统</w:t>
      </w:r>
      <w:r>
        <w:rPr>
          <w:color w:val="000000" w:themeColor="text1"/>
        </w:rPr>
        <w:t>。</w:t>
      </w:r>
    </w:p>
    <w:p w14:paraId="6853AF29" w14:textId="77777777" w:rsidR="00717C7A" w:rsidRDefault="00000000">
      <w:pPr>
        <w:spacing w:line="360" w:lineRule="auto"/>
        <w:ind w:firstLineChars="200" w:firstLine="482"/>
        <w:rPr>
          <w:b/>
          <w:bCs/>
          <w:color w:val="000000" w:themeColor="text1"/>
        </w:rPr>
      </w:pPr>
      <w:r>
        <w:rPr>
          <w:rFonts w:hint="eastAsia"/>
          <w:b/>
          <w:bCs/>
          <w:color w:val="000000" w:themeColor="text1"/>
        </w:rPr>
        <w:t>检查方法：</w:t>
      </w:r>
    </w:p>
    <w:p w14:paraId="6D73B28D" w14:textId="77777777" w:rsidR="00717C7A" w:rsidRDefault="00000000">
      <w:pPr>
        <w:spacing w:line="360" w:lineRule="auto"/>
        <w:ind w:firstLineChars="200" w:firstLine="482"/>
        <w:rPr>
          <w:color w:val="000000" w:themeColor="text1"/>
        </w:rPr>
      </w:pPr>
      <w:r>
        <w:rPr>
          <w:rFonts w:hint="eastAsia"/>
          <w:b/>
          <w:bCs/>
          <w:color w:val="000000" w:themeColor="text1"/>
        </w:rPr>
        <w:t>1</w:t>
      </w:r>
      <w:r>
        <w:rPr>
          <w:rFonts w:hint="eastAsia"/>
          <w:color w:val="000000" w:themeColor="text1"/>
        </w:rPr>
        <w:t xml:space="preserve">  </w:t>
      </w:r>
      <w:r>
        <w:rPr>
          <w:color w:val="000000" w:themeColor="text1"/>
        </w:rPr>
        <w:t>对照设计文件及相关资料</w:t>
      </w:r>
      <w:r>
        <w:rPr>
          <w:rFonts w:hint="eastAsia"/>
          <w:color w:val="000000" w:themeColor="text1"/>
        </w:rPr>
        <w:t>核查防火门、窗的设置类型、位置</w:t>
      </w:r>
      <w:r>
        <w:rPr>
          <w:color w:val="000000" w:themeColor="text1"/>
        </w:rPr>
        <w:t>、开启方式</w:t>
      </w:r>
      <w:r>
        <w:rPr>
          <w:rFonts w:hint="eastAsia"/>
          <w:color w:val="000000" w:themeColor="text1"/>
        </w:rPr>
        <w:t>并现场检查其安装质量。</w:t>
      </w:r>
    </w:p>
    <w:p w14:paraId="0A95B254" w14:textId="77777777" w:rsidR="00717C7A" w:rsidRDefault="00000000">
      <w:pPr>
        <w:spacing w:line="360" w:lineRule="auto"/>
        <w:ind w:firstLineChars="200" w:firstLine="482"/>
        <w:rPr>
          <w:color w:val="000000" w:themeColor="text1"/>
        </w:rPr>
      </w:pPr>
      <w:r>
        <w:rPr>
          <w:rFonts w:hint="eastAsia"/>
          <w:b/>
          <w:bCs/>
          <w:color w:val="000000" w:themeColor="text1"/>
        </w:rPr>
        <w:t>2</w:t>
      </w:r>
      <w:r>
        <w:rPr>
          <w:rFonts w:hint="eastAsia"/>
          <w:color w:val="000000" w:themeColor="text1"/>
        </w:rPr>
        <w:t xml:space="preserve">  </w:t>
      </w:r>
      <w:r>
        <w:rPr>
          <w:rFonts w:hint="eastAsia"/>
          <w:color w:val="000000" w:themeColor="text1"/>
        </w:rPr>
        <w:t>现场</w:t>
      </w:r>
      <w:r>
        <w:rPr>
          <w:color w:val="000000" w:themeColor="text1"/>
        </w:rPr>
        <w:t>测试防火门的自闭功能</w:t>
      </w:r>
      <w:r>
        <w:rPr>
          <w:rFonts w:hint="eastAsia"/>
          <w:color w:val="000000" w:themeColor="text1"/>
        </w:rPr>
        <w:t>。</w:t>
      </w:r>
    </w:p>
    <w:p w14:paraId="2BE6F198" w14:textId="77777777" w:rsidR="00717C7A" w:rsidRDefault="00000000">
      <w:pPr>
        <w:spacing w:line="360" w:lineRule="auto"/>
        <w:ind w:firstLineChars="200" w:firstLine="480"/>
        <w:rPr>
          <w:color w:val="000000" w:themeColor="text1"/>
        </w:rPr>
      </w:pPr>
      <w:r>
        <w:rPr>
          <w:rFonts w:hint="eastAsia"/>
          <w:color w:val="000000" w:themeColor="text1"/>
        </w:rPr>
        <w:t>测试常闭防火门开启后是否能自动闭合，双扇防火门是否按顺序关闭；关闭后是否能从内外两侧人为开启。</w:t>
      </w:r>
    </w:p>
    <w:p w14:paraId="55CF2D15" w14:textId="77777777" w:rsidR="00717C7A" w:rsidRDefault="00000000">
      <w:pPr>
        <w:spacing w:line="360" w:lineRule="auto"/>
        <w:ind w:firstLineChars="200" w:firstLine="482"/>
        <w:rPr>
          <w:color w:val="000000" w:themeColor="text1"/>
        </w:rPr>
      </w:pPr>
      <w:r>
        <w:rPr>
          <w:rFonts w:hint="eastAsia"/>
          <w:b/>
          <w:bCs/>
          <w:color w:val="000000" w:themeColor="text1"/>
        </w:rPr>
        <w:t>3</w:t>
      </w:r>
      <w:r>
        <w:rPr>
          <w:rFonts w:hint="eastAsia"/>
          <w:color w:val="000000" w:themeColor="text1"/>
        </w:rPr>
        <w:t xml:space="preserve">  </w:t>
      </w:r>
      <w:r>
        <w:rPr>
          <w:rFonts w:hint="eastAsia"/>
          <w:color w:val="000000" w:themeColor="text1"/>
        </w:rPr>
        <w:t>检查</w:t>
      </w:r>
      <w:r>
        <w:rPr>
          <w:color w:val="000000" w:themeColor="text1"/>
        </w:rPr>
        <w:t>防火门、窗</w:t>
      </w:r>
      <w:r>
        <w:rPr>
          <w:rFonts w:hint="eastAsia"/>
          <w:color w:val="000000" w:themeColor="text1"/>
        </w:rPr>
        <w:t>的</w:t>
      </w:r>
      <w:r>
        <w:rPr>
          <w:color w:val="000000" w:themeColor="text1"/>
        </w:rPr>
        <w:t>闭门器、防火玻璃</w:t>
      </w:r>
      <w:r>
        <w:rPr>
          <w:rFonts w:hint="eastAsia"/>
          <w:color w:val="000000" w:themeColor="text1"/>
        </w:rPr>
        <w:t>等零部件的安装、性能</w:t>
      </w:r>
      <w:r>
        <w:rPr>
          <w:color w:val="000000" w:themeColor="text1"/>
        </w:rPr>
        <w:t>，并核对其</w:t>
      </w:r>
      <w:r>
        <w:rPr>
          <w:rFonts w:hint="eastAsia"/>
          <w:color w:val="000000" w:themeColor="text1"/>
        </w:rPr>
        <w:t>产品质量证明文件及铭牌。钢质防火门</w:t>
      </w:r>
      <w:r>
        <w:rPr>
          <w:color w:val="000000" w:themeColor="text1"/>
        </w:rPr>
        <w:t>、窗</w:t>
      </w:r>
      <w:r>
        <w:rPr>
          <w:rFonts w:hint="eastAsia"/>
          <w:color w:val="000000" w:themeColor="text1"/>
        </w:rPr>
        <w:t>框内</w:t>
      </w:r>
      <w:r>
        <w:rPr>
          <w:color w:val="000000" w:themeColor="text1"/>
        </w:rPr>
        <w:t>是否</w:t>
      </w:r>
      <w:r>
        <w:rPr>
          <w:rFonts w:hint="eastAsia"/>
          <w:color w:val="000000" w:themeColor="text1"/>
        </w:rPr>
        <w:t>充填水泥砂浆。窗框与墙体</w:t>
      </w:r>
      <w:r>
        <w:rPr>
          <w:color w:val="000000" w:themeColor="text1"/>
        </w:rPr>
        <w:t>是否</w:t>
      </w:r>
      <w:r>
        <w:rPr>
          <w:rFonts w:hint="eastAsia"/>
          <w:color w:val="000000" w:themeColor="text1"/>
        </w:rPr>
        <w:t>预埋钢件或</w:t>
      </w:r>
      <w:r>
        <w:rPr>
          <w:color w:val="000000" w:themeColor="text1"/>
        </w:rPr>
        <w:t>使用</w:t>
      </w:r>
      <w:r>
        <w:rPr>
          <w:rFonts w:hint="eastAsia"/>
          <w:color w:val="000000" w:themeColor="text1"/>
        </w:rPr>
        <w:t>膨胀螺栓等连接牢固。</w:t>
      </w:r>
    </w:p>
    <w:p w14:paraId="080168CE" w14:textId="77777777" w:rsidR="00717C7A" w:rsidRDefault="00000000">
      <w:pPr>
        <w:spacing w:line="360" w:lineRule="auto"/>
        <w:ind w:firstLineChars="200" w:firstLine="482"/>
        <w:rPr>
          <w:color w:val="000000" w:themeColor="text1"/>
        </w:rPr>
      </w:pPr>
      <w:r>
        <w:rPr>
          <w:b/>
          <w:bCs/>
          <w:color w:val="000000" w:themeColor="text1"/>
        </w:rPr>
        <w:t>4</w:t>
      </w:r>
      <w:r>
        <w:rPr>
          <w:color w:val="000000" w:themeColor="text1"/>
        </w:rPr>
        <w:t xml:space="preserve">  </w:t>
      </w:r>
      <w:r>
        <w:rPr>
          <w:color w:val="000000" w:themeColor="text1"/>
        </w:rPr>
        <w:t>检查</w:t>
      </w:r>
      <w:r>
        <w:rPr>
          <w:rFonts w:hint="eastAsia"/>
          <w:color w:val="000000" w:themeColor="text1"/>
        </w:rPr>
        <w:t>设有出入口控制系统的防火门是否设置自动和手动解除出入口控制系统。</w:t>
      </w:r>
    </w:p>
    <w:p w14:paraId="391E6913"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r>
        <w:rPr>
          <w:rFonts w:hint="eastAsia"/>
          <w:b/>
          <w:bCs/>
          <w:color w:val="000000" w:themeColor="text1"/>
        </w:rPr>
        <w:t>:</w:t>
      </w:r>
    </w:p>
    <w:p w14:paraId="5EB1C741" w14:textId="77777777" w:rsidR="00717C7A" w:rsidRDefault="00000000">
      <w:pPr>
        <w:spacing w:line="360" w:lineRule="auto"/>
        <w:ind w:firstLineChars="200" w:firstLine="482"/>
        <w:rPr>
          <w:color w:val="000000" w:themeColor="text1"/>
        </w:rPr>
      </w:pPr>
      <w:r>
        <w:rPr>
          <w:rFonts w:hint="eastAsia"/>
          <w:b/>
          <w:bCs/>
          <w:color w:val="000000" w:themeColor="text1"/>
        </w:rPr>
        <w:t>1</w:t>
      </w:r>
      <w:r>
        <w:rPr>
          <w:color w:val="000000" w:themeColor="text1"/>
        </w:rPr>
        <w:t xml:space="preserve">  </w:t>
      </w:r>
      <w:r>
        <w:rPr>
          <w:color w:val="000000" w:themeColor="text1"/>
        </w:rPr>
        <w:t>防火门</w:t>
      </w:r>
      <w:r>
        <w:rPr>
          <w:rFonts w:hint="eastAsia"/>
          <w:color w:val="000000" w:themeColor="text1"/>
        </w:rPr>
        <w:t>、窗</w:t>
      </w:r>
      <w:r>
        <w:rPr>
          <w:color w:val="000000" w:themeColor="text1"/>
        </w:rPr>
        <w:t>的型号、规格、数量、安装位置等应符合</w:t>
      </w:r>
      <w:r>
        <w:rPr>
          <w:rFonts w:hint="eastAsia"/>
          <w:color w:val="000000" w:themeColor="text1"/>
        </w:rPr>
        <w:t>现场国家标准《建筑防火通用规范》</w:t>
      </w:r>
      <w:r>
        <w:rPr>
          <w:rFonts w:hint="eastAsia"/>
          <w:color w:val="000000" w:themeColor="text1"/>
        </w:rPr>
        <w:t>GB 55037-2022</w:t>
      </w:r>
      <w:r>
        <w:rPr>
          <w:rFonts w:hint="eastAsia"/>
          <w:color w:val="000000" w:themeColor="text1"/>
        </w:rPr>
        <w:t>第</w:t>
      </w:r>
      <w:r>
        <w:rPr>
          <w:rFonts w:hint="eastAsia"/>
          <w:color w:val="000000" w:themeColor="text1"/>
        </w:rPr>
        <w:t>6.4.1</w:t>
      </w:r>
      <w:r>
        <w:rPr>
          <w:rFonts w:hint="eastAsia"/>
          <w:color w:val="000000" w:themeColor="text1"/>
        </w:rPr>
        <w:t>条的规定。</w:t>
      </w:r>
    </w:p>
    <w:p w14:paraId="65360225" w14:textId="77777777" w:rsidR="00717C7A" w:rsidRDefault="00000000">
      <w:pPr>
        <w:spacing w:line="360" w:lineRule="auto"/>
        <w:ind w:firstLineChars="200" w:firstLine="482"/>
        <w:rPr>
          <w:color w:val="000000" w:themeColor="text1"/>
        </w:rPr>
      </w:pPr>
      <w:r>
        <w:rPr>
          <w:b/>
          <w:bCs/>
          <w:color w:val="000000" w:themeColor="text1"/>
        </w:rPr>
        <w:t>2</w:t>
      </w:r>
      <w:r>
        <w:rPr>
          <w:rFonts w:hint="eastAsia"/>
          <w:color w:val="000000" w:themeColor="text1"/>
        </w:rPr>
        <w:t xml:space="preserve"> </w:t>
      </w:r>
      <w:r>
        <w:rPr>
          <w:color w:val="000000" w:themeColor="text1"/>
        </w:rPr>
        <w:t xml:space="preserve"> </w:t>
      </w:r>
      <w:r>
        <w:rPr>
          <w:color w:val="000000" w:themeColor="text1"/>
        </w:rPr>
        <w:t>防火门安装质量应符合现行国家标准《防火卷帘、防火门、防火窗施工及验收规范》</w:t>
      </w:r>
      <w:r>
        <w:rPr>
          <w:color w:val="000000" w:themeColor="text1"/>
        </w:rPr>
        <w:t>GB 50877-2014</w:t>
      </w:r>
      <w:r>
        <w:rPr>
          <w:color w:val="000000" w:themeColor="text1"/>
        </w:rPr>
        <w:t>第</w:t>
      </w:r>
      <w:r>
        <w:rPr>
          <w:color w:val="000000" w:themeColor="text1"/>
        </w:rPr>
        <w:t>5.3</w:t>
      </w:r>
      <w:r>
        <w:rPr>
          <w:color w:val="000000" w:themeColor="text1"/>
        </w:rPr>
        <w:t>节的</w:t>
      </w:r>
      <w:r>
        <w:rPr>
          <w:rFonts w:hint="eastAsia"/>
          <w:color w:val="000000" w:themeColor="text1"/>
        </w:rPr>
        <w:t>相关</w:t>
      </w:r>
      <w:r>
        <w:rPr>
          <w:color w:val="000000" w:themeColor="text1"/>
        </w:rPr>
        <w:t>规定</w:t>
      </w:r>
      <w:r>
        <w:rPr>
          <w:rFonts w:hint="eastAsia"/>
          <w:color w:val="000000" w:themeColor="text1"/>
        </w:rPr>
        <w:t>。</w:t>
      </w:r>
    </w:p>
    <w:p w14:paraId="63FD371B" w14:textId="77777777" w:rsidR="00717C7A" w:rsidRDefault="00000000">
      <w:pPr>
        <w:spacing w:line="360" w:lineRule="auto"/>
        <w:ind w:firstLineChars="200" w:firstLine="482"/>
        <w:rPr>
          <w:color w:val="000000" w:themeColor="text1"/>
        </w:rPr>
      </w:pPr>
      <w:r>
        <w:rPr>
          <w:b/>
          <w:bCs/>
          <w:color w:val="000000" w:themeColor="text1"/>
        </w:rPr>
        <w:t>3</w:t>
      </w:r>
      <w:r>
        <w:rPr>
          <w:rFonts w:hint="eastAsia"/>
          <w:color w:val="000000" w:themeColor="text1"/>
        </w:rPr>
        <w:t xml:space="preserve"> </w:t>
      </w:r>
      <w:r>
        <w:rPr>
          <w:color w:val="000000" w:themeColor="text1"/>
        </w:rPr>
        <w:t xml:space="preserve"> </w:t>
      </w:r>
      <w:r>
        <w:rPr>
          <w:color w:val="000000" w:themeColor="text1"/>
        </w:rPr>
        <w:t>防火门控制功能应符合现行国家标准《防火卷帘、防火门、防火窗施工及验收规范》</w:t>
      </w:r>
      <w:r>
        <w:rPr>
          <w:color w:val="000000" w:themeColor="text1"/>
        </w:rPr>
        <w:t>GB 50877-2014</w:t>
      </w:r>
      <w:r>
        <w:rPr>
          <w:color w:val="000000" w:themeColor="text1"/>
        </w:rPr>
        <w:t>第</w:t>
      </w:r>
      <w:r>
        <w:rPr>
          <w:color w:val="000000" w:themeColor="text1"/>
        </w:rPr>
        <w:t>6.3</w:t>
      </w:r>
      <w:r>
        <w:rPr>
          <w:color w:val="000000" w:themeColor="text1"/>
        </w:rPr>
        <w:t>节</w:t>
      </w:r>
      <w:r>
        <w:rPr>
          <w:rFonts w:hint="eastAsia"/>
          <w:color w:val="000000" w:themeColor="text1"/>
        </w:rPr>
        <w:t>、第</w:t>
      </w:r>
      <w:r>
        <w:rPr>
          <w:rFonts w:hint="eastAsia"/>
          <w:color w:val="000000" w:themeColor="text1"/>
        </w:rPr>
        <w:t>7</w:t>
      </w:r>
      <w:r>
        <w:rPr>
          <w:color w:val="000000" w:themeColor="text1"/>
        </w:rPr>
        <w:t>.3</w:t>
      </w:r>
      <w:r>
        <w:rPr>
          <w:rFonts w:hint="eastAsia"/>
          <w:color w:val="000000" w:themeColor="text1"/>
        </w:rPr>
        <w:t>节</w:t>
      </w:r>
      <w:r>
        <w:rPr>
          <w:color w:val="000000" w:themeColor="text1"/>
        </w:rPr>
        <w:t>的</w:t>
      </w:r>
      <w:r>
        <w:rPr>
          <w:rFonts w:hint="eastAsia"/>
          <w:color w:val="000000" w:themeColor="text1"/>
        </w:rPr>
        <w:t>相关</w:t>
      </w:r>
      <w:r>
        <w:rPr>
          <w:color w:val="000000" w:themeColor="text1"/>
        </w:rPr>
        <w:t>规定</w:t>
      </w:r>
      <w:r>
        <w:rPr>
          <w:rFonts w:hint="eastAsia"/>
          <w:color w:val="000000" w:themeColor="text1"/>
        </w:rPr>
        <w:t>。</w:t>
      </w:r>
    </w:p>
    <w:p w14:paraId="0437F5B5" w14:textId="77777777" w:rsidR="00717C7A" w:rsidRDefault="00000000">
      <w:pPr>
        <w:spacing w:line="360" w:lineRule="auto"/>
        <w:ind w:firstLineChars="200" w:firstLine="482"/>
        <w:rPr>
          <w:color w:val="000000" w:themeColor="text1"/>
        </w:rPr>
      </w:pPr>
      <w:r>
        <w:rPr>
          <w:b/>
          <w:bCs/>
          <w:color w:val="000000" w:themeColor="text1"/>
        </w:rPr>
        <w:t>4</w:t>
      </w:r>
      <w:r>
        <w:rPr>
          <w:rFonts w:hint="eastAsia"/>
          <w:color w:val="000000" w:themeColor="text1"/>
        </w:rPr>
        <w:t xml:space="preserve"> </w:t>
      </w:r>
      <w:r>
        <w:rPr>
          <w:color w:val="000000" w:themeColor="text1"/>
        </w:rPr>
        <w:t xml:space="preserve"> </w:t>
      </w:r>
      <w:r>
        <w:rPr>
          <w:color w:val="000000" w:themeColor="text1"/>
        </w:rPr>
        <w:t>防火窗安装应符合现行国家标准《防火卷帘、防火门、防火窗施工及验收规范》</w:t>
      </w:r>
      <w:r>
        <w:rPr>
          <w:color w:val="000000" w:themeColor="text1"/>
        </w:rPr>
        <w:t>GB 50877-2014</w:t>
      </w:r>
      <w:r>
        <w:rPr>
          <w:color w:val="000000" w:themeColor="text1"/>
        </w:rPr>
        <w:t>第</w:t>
      </w:r>
      <w:r>
        <w:rPr>
          <w:color w:val="000000" w:themeColor="text1"/>
        </w:rPr>
        <w:t>5.4</w:t>
      </w:r>
      <w:r>
        <w:rPr>
          <w:color w:val="000000" w:themeColor="text1"/>
        </w:rPr>
        <w:t>节的</w:t>
      </w:r>
      <w:r>
        <w:rPr>
          <w:rFonts w:hint="eastAsia"/>
          <w:color w:val="000000" w:themeColor="text1"/>
        </w:rPr>
        <w:t>相关</w:t>
      </w:r>
      <w:r>
        <w:rPr>
          <w:color w:val="000000" w:themeColor="text1"/>
        </w:rPr>
        <w:t>规定</w:t>
      </w:r>
      <w:r>
        <w:rPr>
          <w:rFonts w:hint="eastAsia"/>
          <w:color w:val="000000" w:themeColor="text1"/>
        </w:rPr>
        <w:t>。</w:t>
      </w:r>
    </w:p>
    <w:p w14:paraId="71D9CDA2" w14:textId="77777777" w:rsidR="00717C7A" w:rsidRDefault="00000000">
      <w:pPr>
        <w:spacing w:line="360" w:lineRule="auto"/>
        <w:ind w:firstLineChars="200" w:firstLine="482"/>
        <w:rPr>
          <w:b/>
          <w:bCs/>
          <w:color w:val="000000" w:themeColor="text1"/>
        </w:rPr>
      </w:pPr>
      <w:r>
        <w:rPr>
          <w:b/>
          <w:bCs/>
          <w:color w:val="000000" w:themeColor="text1"/>
        </w:rPr>
        <w:t>5</w:t>
      </w:r>
      <w:r>
        <w:rPr>
          <w:rFonts w:hint="eastAsia"/>
          <w:color w:val="000000" w:themeColor="text1"/>
        </w:rPr>
        <w:t xml:space="preserve"> </w:t>
      </w:r>
      <w:r>
        <w:rPr>
          <w:color w:val="000000" w:themeColor="text1"/>
        </w:rPr>
        <w:t xml:space="preserve"> </w:t>
      </w:r>
      <w:r>
        <w:rPr>
          <w:color w:val="000000" w:themeColor="text1"/>
        </w:rPr>
        <w:t>活动式防火窗控制功能应符合现行国家标准《防火卷帘、防火门、防火</w:t>
      </w:r>
      <w:r>
        <w:rPr>
          <w:color w:val="000000" w:themeColor="text1"/>
        </w:rPr>
        <w:lastRenderedPageBreak/>
        <w:t>窗施工及验收规范》</w:t>
      </w:r>
      <w:r>
        <w:rPr>
          <w:color w:val="000000" w:themeColor="text1"/>
        </w:rPr>
        <w:t>GB 50877-2014</w:t>
      </w:r>
      <w:r>
        <w:rPr>
          <w:color w:val="000000" w:themeColor="text1"/>
        </w:rPr>
        <w:t>第</w:t>
      </w:r>
      <w:r>
        <w:rPr>
          <w:color w:val="000000" w:themeColor="text1"/>
        </w:rPr>
        <w:t>6.4</w:t>
      </w:r>
      <w:r>
        <w:rPr>
          <w:color w:val="000000" w:themeColor="text1"/>
        </w:rPr>
        <w:t>节</w:t>
      </w:r>
      <w:r>
        <w:rPr>
          <w:rFonts w:hint="eastAsia"/>
          <w:color w:val="000000" w:themeColor="text1"/>
        </w:rPr>
        <w:t>、第</w:t>
      </w:r>
      <w:r>
        <w:rPr>
          <w:rFonts w:hint="eastAsia"/>
          <w:color w:val="000000" w:themeColor="text1"/>
        </w:rPr>
        <w:t>7</w:t>
      </w:r>
      <w:r>
        <w:rPr>
          <w:color w:val="000000" w:themeColor="text1"/>
        </w:rPr>
        <w:t>.4</w:t>
      </w:r>
      <w:r>
        <w:rPr>
          <w:rFonts w:hint="eastAsia"/>
          <w:color w:val="000000" w:themeColor="text1"/>
        </w:rPr>
        <w:t>节</w:t>
      </w:r>
      <w:r>
        <w:rPr>
          <w:color w:val="000000" w:themeColor="text1"/>
        </w:rPr>
        <w:t>的</w:t>
      </w:r>
      <w:r>
        <w:rPr>
          <w:rFonts w:hint="eastAsia"/>
          <w:color w:val="000000" w:themeColor="text1"/>
        </w:rPr>
        <w:t>相关</w:t>
      </w:r>
      <w:r>
        <w:rPr>
          <w:color w:val="000000" w:themeColor="text1"/>
        </w:rPr>
        <w:t>规定。</w:t>
      </w:r>
    </w:p>
    <w:p w14:paraId="4BB2B87C" w14:textId="77777777" w:rsidR="00717C7A" w:rsidRDefault="00000000">
      <w:pPr>
        <w:pStyle w:val="4"/>
        <w:rPr>
          <w:color w:val="000000" w:themeColor="text1"/>
        </w:rPr>
      </w:pPr>
      <w:r>
        <w:rPr>
          <w:rFonts w:hint="eastAsia"/>
          <w:color w:val="000000" w:themeColor="text1"/>
        </w:rPr>
        <w:t>竖向管道井</w:t>
      </w:r>
    </w:p>
    <w:p w14:paraId="225C57F9" w14:textId="77777777" w:rsidR="00717C7A" w:rsidRDefault="00000000">
      <w:pPr>
        <w:spacing w:line="360" w:lineRule="auto"/>
        <w:ind w:firstLineChars="200" w:firstLine="482"/>
        <w:rPr>
          <w:b/>
          <w:bCs/>
          <w:color w:val="000000" w:themeColor="text1"/>
        </w:rPr>
      </w:pPr>
      <w:r>
        <w:rPr>
          <w:rFonts w:hint="eastAsia"/>
          <w:b/>
          <w:bCs/>
          <w:color w:val="000000" w:themeColor="text1"/>
        </w:rPr>
        <w:t>检查内容：</w:t>
      </w:r>
    </w:p>
    <w:p w14:paraId="4BA7A6A6"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color w:val="000000" w:themeColor="text1"/>
        </w:rPr>
        <w:t>位置和检查门的设置</w:t>
      </w:r>
      <w:r>
        <w:rPr>
          <w:rFonts w:hint="eastAsia"/>
          <w:color w:val="000000" w:themeColor="text1"/>
        </w:rPr>
        <w:t>。</w:t>
      </w:r>
    </w:p>
    <w:p w14:paraId="79B11B2C" w14:textId="77777777" w:rsidR="00717C7A" w:rsidRDefault="00000000">
      <w:pPr>
        <w:spacing w:line="360" w:lineRule="auto"/>
        <w:ind w:firstLineChars="200" w:firstLine="482"/>
        <w:rPr>
          <w:color w:val="000000" w:themeColor="text1"/>
        </w:rPr>
      </w:pPr>
      <w:r>
        <w:rPr>
          <w:rFonts w:hint="eastAsia"/>
          <w:b/>
          <w:bCs/>
          <w:color w:val="000000" w:themeColor="text1"/>
        </w:rPr>
        <w:t>2</w:t>
      </w:r>
      <w:r>
        <w:rPr>
          <w:rFonts w:hint="eastAsia"/>
          <w:color w:val="000000" w:themeColor="text1"/>
        </w:rPr>
        <w:t xml:space="preserve"> </w:t>
      </w:r>
      <w:r>
        <w:rPr>
          <w:color w:val="000000" w:themeColor="text1"/>
        </w:rPr>
        <w:t>防火封堵严密性</w:t>
      </w:r>
      <w:r>
        <w:rPr>
          <w:rFonts w:hint="eastAsia"/>
          <w:color w:val="000000" w:themeColor="text1"/>
        </w:rPr>
        <w:t>。</w:t>
      </w:r>
    </w:p>
    <w:p w14:paraId="1A6C6444" w14:textId="77777777" w:rsidR="00717C7A" w:rsidRDefault="00000000">
      <w:pPr>
        <w:spacing w:line="360" w:lineRule="auto"/>
        <w:ind w:firstLineChars="200" w:firstLine="482"/>
        <w:rPr>
          <w:b/>
          <w:bCs/>
          <w:color w:val="000000" w:themeColor="text1"/>
        </w:rPr>
      </w:pPr>
      <w:r>
        <w:rPr>
          <w:rFonts w:hint="eastAsia"/>
          <w:b/>
          <w:bCs/>
          <w:color w:val="000000" w:themeColor="text1"/>
        </w:rPr>
        <w:t>检查方法：</w:t>
      </w:r>
    </w:p>
    <w:p w14:paraId="4B4F5327"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rFonts w:hint="eastAsia"/>
          <w:color w:val="000000" w:themeColor="text1"/>
        </w:rPr>
        <w:t xml:space="preserve"> </w:t>
      </w:r>
      <w:r>
        <w:rPr>
          <w:color w:val="000000" w:themeColor="text1"/>
        </w:rPr>
        <w:t>对照设计文件及相关资料</w:t>
      </w:r>
      <w:r>
        <w:rPr>
          <w:rFonts w:hint="eastAsia"/>
          <w:color w:val="000000" w:themeColor="text1"/>
        </w:rPr>
        <w:t>核查竖向管道井的位置及检查门的设置。</w:t>
      </w:r>
    </w:p>
    <w:p w14:paraId="3D35DFD3" w14:textId="77777777" w:rsidR="00717C7A" w:rsidRDefault="00000000">
      <w:pPr>
        <w:spacing w:line="360" w:lineRule="auto"/>
        <w:ind w:firstLineChars="200" w:firstLine="482"/>
        <w:rPr>
          <w:color w:val="000000" w:themeColor="text1"/>
        </w:rPr>
      </w:pPr>
      <w:r>
        <w:rPr>
          <w:rFonts w:hint="eastAsia"/>
          <w:b/>
          <w:bCs/>
          <w:color w:val="000000" w:themeColor="text1"/>
        </w:rPr>
        <w:t xml:space="preserve">2  </w:t>
      </w:r>
      <w:r>
        <w:rPr>
          <w:rFonts w:hint="eastAsia"/>
          <w:color w:val="000000" w:themeColor="text1"/>
        </w:rPr>
        <w:t>现场检查管道井各层防火封堵的严密性。</w:t>
      </w:r>
    </w:p>
    <w:p w14:paraId="56D887A1"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r>
        <w:rPr>
          <w:rFonts w:hint="eastAsia"/>
          <w:b/>
          <w:bCs/>
          <w:color w:val="000000" w:themeColor="text1"/>
        </w:rPr>
        <w:t>:</w:t>
      </w:r>
    </w:p>
    <w:p w14:paraId="4BD80D7E" w14:textId="77777777" w:rsidR="00717C7A" w:rsidRDefault="00000000">
      <w:pPr>
        <w:spacing w:line="360" w:lineRule="auto"/>
        <w:ind w:firstLineChars="200" w:firstLine="480"/>
        <w:rPr>
          <w:color w:val="000000" w:themeColor="text1"/>
        </w:rPr>
      </w:pPr>
      <w:r>
        <w:rPr>
          <w:color w:val="000000" w:themeColor="text1"/>
        </w:rPr>
        <w:t>建筑内的电梯井、竖向管道井的设置和封堵应符合现行国家标准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6.3</w:t>
      </w:r>
      <w:r>
        <w:rPr>
          <w:rFonts w:hint="eastAsia"/>
          <w:color w:val="000000" w:themeColor="text1"/>
        </w:rPr>
        <w:t>节及《建筑设计防火规范》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6.2</w:t>
      </w:r>
      <w:r>
        <w:rPr>
          <w:color w:val="000000" w:themeColor="text1"/>
        </w:rPr>
        <w:t>节、第</w:t>
      </w:r>
      <w:r>
        <w:rPr>
          <w:color w:val="000000" w:themeColor="text1"/>
        </w:rPr>
        <w:t>6.3</w:t>
      </w:r>
      <w:r>
        <w:rPr>
          <w:color w:val="000000" w:themeColor="text1"/>
        </w:rPr>
        <w:t>节的</w:t>
      </w:r>
      <w:r>
        <w:rPr>
          <w:rFonts w:hint="eastAsia"/>
          <w:color w:val="000000" w:themeColor="text1"/>
        </w:rPr>
        <w:t>相关</w:t>
      </w:r>
      <w:r>
        <w:rPr>
          <w:color w:val="000000" w:themeColor="text1"/>
        </w:rPr>
        <w:t>规定。</w:t>
      </w:r>
    </w:p>
    <w:p w14:paraId="3A8A8B17" w14:textId="77777777" w:rsidR="00717C7A" w:rsidRDefault="00000000">
      <w:pPr>
        <w:pStyle w:val="4"/>
        <w:rPr>
          <w:color w:val="000000" w:themeColor="text1"/>
        </w:rPr>
      </w:pPr>
      <w:r>
        <w:rPr>
          <w:rFonts w:hint="eastAsia"/>
          <w:color w:val="000000" w:themeColor="text1"/>
        </w:rPr>
        <w:t>其他防火分隔要求的部位</w:t>
      </w:r>
    </w:p>
    <w:p w14:paraId="7006D5E8" w14:textId="77777777" w:rsidR="00717C7A" w:rsidRDefault="00000000">
      <w:pPr>
        <w:spacing w:line="360" w:lineRule="auto"/>
        <w:ind w:firstLineChars="200" w:firstLine="482"/>
        <w:rPr>
          <w:color w:val="8DB3E2" w:themeColor="text2" w:themeTint="66"/>
        </w:rPr>
      </w:pPr>
      <w:r>
        <w:rPr>
          <w:rFonts w:hint="eastAsia"/>
          <w:b/>
          <w:bCs/>
          <w:color w:val="000000" w:themeColor="text1"/>
        </w:rPr>
        <w:t>检查内容：</w:t>
      </w:r>
      <w:r>
        <w:rPr>
          <w:color w:val="000000" w:themeColor="text1"/>
        </w:rPr>
        <w:t>查看窗间墙、窗槛墙、玻璃幕墙、防火墙两侧及转角处洞口等的设置、分隔设施</w:t>
      </w:r>
      <w:r>
        <w:rPr>
          <w:rFonts w:hint="eastAsia"/>
          <w:color w:val="000000" w:themeColor="text1"/>
        </w:rPr>
        <w:t>、</w:t>
      </w:r>
      <w:r>
        <w:rPr>
          <w:color w:val="000000" w:themeColor="text1"/>
        </w:rPr>
        <w:t>防火封堵和阻火圈</w:t>
      </w:r>
      <w:r>
        <w:rPr>
          <w:rFonts w:hint="eastAsia"/>
          <w:color w:val="000000" w:themeColor="text1"/>
        </w:rPr>
        <w:t>等。</w:t>
      </w:r>
    </w:p>
    <w:p w14:paraId="51491C57" w14:textId="77777777" w:rsidR="00717C7A" w:rsidRDefault="00000000">
      <w:pPr>
        <w:spacing w:line="360" w:lineRule="auto"/>
        <w:ind w:firstLineChars="200" w:firstLine="482"/>
        <w:rPr>
          <w:color w:val="8DB3E2" w:themeColor="text2" w:themeTint="66"/>
        </w:rPr>
      </w:pPr>
      <w:r>
        <w:rPr>
          <w:rFonts w:hint="eastAsia"/>
          <w:b/>
          <w:bCs/>
          <w:color w:val="000000" w:themeColor="text1"/>
        </w:rPr>
        <w:t>检查方法：</w:t>
      </w:r>
      <w:r>
        <w:rPr>
          <w:color w:val="000000" w:themeColor="text1"/>
        </w:rPr>
        <w:t>对照设计文件及相关资料</w:t>
      </w:r>
      <w:r>
        <w:rPr>
          <w:rFonts w:hint="eastAsia"/>
          <w:color w:val="000000" w:themeColor="text1"/>
        </w:rPr>
        <w:t>核查</w:t>
      </w:r>
      <w:r>
        <w:rPr>
          <w:color w:val="000000" w:themeColor="text1"/>
        </w:rPr>
        <w:t>窗间墙、窗槛墙、玻璃幕墙、防火墙两侧及转角处洞口等的设置、分隔设施</w:t>
      </w:r>
      <w:r>
        <w:rPr>
          <w:rFonts w:hint="eastAsia"/>
          <w:color w:val="000000" w:themeColor="text1"/>
        </w:rPr>
        <w:t>，建筑缝隙的防火封堵及贯穿孔口防火封堵等</w:t>
      </w:r>
      <w:r>
        <w:rPr>
          <w:color w:val="000000" w:themeColor="text1"/>
        </w:rPr>
        <w:t>。</w:t>
      </w:r>
    </w:p>
    <w:p w14:paraId="7CD12791"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r>
        <w:rPr>
          <w:rFonts w:hint="eastAsia"/>
          <w:b/>
          <w:bCs/>
          <w:color w:val="000000" w:themeColor="text1"/>
        </w:rPr>
        <w:t>:</w:t>
      </w:r>
    </w:p>
    <w:p w14:paraId="7EE7F071" w14:textId="77777777" w:rsidR="00717C7A" w:rsidRDefault="00000000">
      <w:pPr>
        <w:spacing w:line="360" w:lineRule="auto"/>
        <w:ind w:firstLineChars="200" w:firstLine="482"/>
        <w:rPr>
          <w:b/>
          <w:bCs/>
          <w:color w:val="000000" w:themeColor="text1"/>
        </w:rPr>
      </w:pPr>
      <w:r>
        <w:rPr>
          <w:rFonts w:hint="eastAsia"/>
          <w:b/>
          <w:bCs/>
          <w:color w:val="000000" w:themeColor="text1"/>
        </w:rPr>
        <w:t>1</w:t>
      </w:r>
      <w:r>
        <w:rPr>
          <w:b/>
          <w:bCs/>
          <w:color w:val="000000" w:themeColor="text1"/>
        </w:rPr>
        <w:t xml:space="preserve"> </w:t>
      </w:r>
      <w:r>
        <w:rPr>
          <w:rFonts w:hint="eastAsia"/>
          <w:b/>
          <w:bCs/>
          <w:color w:val="000000" w:themeColor="text1"/>
        </w:rPr>
        <w:t xml:space="preserve"> </w:t>
      </w:r>
      <w:r>
        <w:rPr>
          <w:rFonts w:hint="eastAsia"/>
          <w:color w:val="000000" w:themeColor="text1"/>
        </w:rPr>
        <w:t>竖井、管线防火和防火封堵应符合现场国家标准《建筑防火通用规范》</w:t>
      </w:r>
      <w:r>
        <w:rPr>
          <w:rFonts w:hint="eastAsia"/>
          <w:color w:val="000000" w:themeColor="text1"/>
        </w:rPr>
        <w:t>GB 55037-2022</w:t>
      </w:r>
      <w:r>
        <w:rPr>
          <w:rFonts w:hint="eastAsia"/>
          <w:color w:val="000000" w:themeColor="text1"/>
        </w:rPr>
        <w:t>第</w:t>
      </w:r>
      <w:r>
        <w:rPr>
          <w:color w:val="000000" w:themeColor="text1"/>
        </w:rPr>
        <w:t>6.3</w:t>
      </w:r>
      <w:r>
        <w:rPr>
          <w:rFonts w:hint="eastAsia"/>
          <w:color w:val="000000" w:themeColor="text1"/>
        </w:rPr>
        <w:t>节的相关规定。</w:t>
      </w:r>
    </w:p>
    <w:p w14:paraId="2300082D" w14:textId="77777777" w:rsidR="00717C7A" w:rsidRDefault="00000000">
      <w:pPr>
        <w:spacing w:line="360" w:lineRule="auto"/>
        <w:ind w:firstLineChars="200" w:firstLine="482"/>
        <w:rPr>
          <w:color w:val="000000" w:themeColor="text1"/>
        </w:rPr>
      </w:pPr>
      <w:r>
        <w:rPr>
          <w:b/>
          <w:bCs/>
          <w:color w:val="000000" w:themeColor="text1"/>
        </w:rPr>
        <w:t xml:space="preserve">2 </w:t>
      </w:r>
      <w:r>
        <w:rPr>
          <w:color w:val="000000" w:themeColor="text1"/>
        </w:rPr>
        <w:t xml:space="preserve"> </w:t>
      </w:r>
      <w:r>
        <w:rPr>
          <w:color w:val="000000" w:themeColor="text1"/>
        </w:rPr>
        <w:t>窗间墙的设置、防火设施和防火封堵应符合现行国家标准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5.4.10</w:t>
      </w:r>
      <w:r>
        <w:rPr>
          <w:color w:val="000000" w:themeColor="text1"/>
        </w:rPr>
        <w:t>条、第</w:t>
      </w:r>
      <w:r>
        <w:rPr>
          <w:color w:val="000000" w:themeColor="text1"/>
        </w:rPr>
        <w:t>5.4.11</w:t>
      </w:r>
      <w:r>
        <w:rPr>
          <w:color w:val="000000" w:themeColor="text1"/>
        </w:rPr>
        <w:t>条、第</w:t>
      </w:r>
      <w:r>
        <w:rPr>
          <w:color w:val="000000" w:themeColor="text1"/>
        </w:rPr>
        <w:t>6.2.2</w:t>
      </w:r>
      <w:r>
        <w:rPr>
          <w:color w:val="000000" w:themeColor="text1"/>
        </w:rPr>
        <w:t>条、第</w:t>
      </w:r>
      <w:r>
        <w:rPr>
          <w:color w:val="000000" w:themeColor="text1"/>
        </w:rPr>
        <w:t>6.2.3</w:t>
      </w:r>
      <w:r>
        <w:rPr>
          <w:color w:val="000000" w:themeColor="text1"/>
        </w:rPr>
        <w:t>条的规定</w:t>
      </w:r>
      <w:r>
        <w:rPr>
          <w:rFonts w:hint="eastAsia"/>
          <w:color w:val="000000" w:themeColor="text1"/>
        </w:rPr>
        <w:t>。</w:t>
      </w:r>
    </w:p>
    <w:p w14:paraId="53467A31" w14:textId="77777777" w:rsidR="00717C7A" w:rsidRDefault="00000000">
      <w:pPr>
        <w:spacing w:line="360" w:lineRule="auto"/>
        <w:ind w:firstLineChars="200" w:firstLine="482"/>
        <w:rPr>
          <w:color w:val="000000" w:themeColor="text1"/>
        </w:rPr>
      </w:pPr>
      <w:r>
        <w:rPr>
          <w:b/>
          <w:bCs/>
          <w:color w:val="000000" w:themeColor="text1"/>
        </w:rPr>
        <w:t>3</w:t>
      </w:r>
      <w:r>
        <w:rPr>
          <w:color w:val="000000" w:themeColor="text1"/>
        </w:rPr>
        <w:t xml:space="preserve">  </w:t>
      </w:r>
      <w:r>
        <w:rPr>
          <w:color w:val="000000" w:themeColor="text1"/>
        </w:rPr>
        <w:t>玻璃幕墙的设置、防火设施和防火封堵应符合现行国家标准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6.2.5</w:t>
      </w:r>
      <w:r>
        <w:rPr>
          <w:color w:val="000000" w:themeColor="text1"/>
        </w:rPr>
        <w:t>条、第</w:t>
      </w:r>
      <w:r>
        <w:rPr>
          <w:color w:val="000000" w:themeColor="text1"/>
        </w:rPr>
        <w:t>6.2.6</w:t>
      </w:r>
      <w:r>
        <w:rPr>
          <w:color w:val="000000" w:themeColor="text1"/>
        </w:rPr>
        <w:t>条的规定</w:t>
      </w:r>
      <w:r>
        <w:rPr>
          <w:rFonts w:hint="eastAsia"/>
          <w:color w:val="000000" w:themeColor="text1"/>
        </w:rPr>
        <w:t>。</w:t>
      </w:r>
    </w:p>
    <w:p w14:paraId="51CA8D74" w14:textId="77777777" w:rsidR="00717C7A" w:rsidRDefault="00000000">
      <w:pPr>
        <w:spacing w:line="360" w:lineRule="auto"/>
        <w:ind w:firstLineChars="200" w:firstLine="482"/>
        <w:rPr>
          <w:color w:val="000000" w:themeColor="text1"/>
        </w:rPr>
      </w:pPr>
      <w:r>
        <w:rPr>
          <w:b/>
          <w:bCs/>
          <w:color w:val="000000" w:themeColor="text1"/>
        </w:rPr>
        <w:t xml:space="preserve">4 </w:t>
      </w:r>
      <w:r>
        <w:rPr>
          <w:color w:val="000000" w:themeColor="text1"/>
        </w:rPr>
        <w:t xml:space="preserve"> </w:t>
      </w:r>
      <w:r>
        <w:rPr>
          <w:color w:val="000000" w:themeColor="text1"/>
        </w:rPr>
        <w:t>防火墙两侧及转角处洞口的设置、分隔设施应符合现行国家标准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6.1.3</w:t>
      </w:r>
      <w:r>
        <w:rPr>
          <w:color w:val="000000" w:themeColor="text1"/>
        </w:rPr>
        <w:t>条、第</w:t>
      </w:r>
      <w:r>
        <w:rPr>
          <w:color w:val="000000" w:themeColor="text1"/>
        </w:rPr>
        <w:t>6.1.4</w:t>
      </w:r>
      <w:r>
        <w:rPr>
          <w:color w:val="000000" w:themeColor="text1"/>
        </w:rPr>
        <w:t>条的规定。</w:t>
      </w:r>
    </w:p>
    <w:p w14:paraId="62A18B4E" w14:textId="77777777" w:rsidR="00717C7A" w:rsidRDefault="00000000">
      <w:pPr>
        <w:spacing w:line="360" w:lineRule="auto"/>
        <w:ind w:firstLineChars="200" w:firstLine="482"/>
        <w:rPr>
          <w:color w:val="000000" w:themeColor="text1"/>
        </w:rPr>
      </w:pPr>
      <w:r>
        <w:rPr>
          <w:b/>
          <w:bCs/>
          <w:color w:val="000000" w:themeColor="text1"/>
        </w:rPr>
        <w:lastRenderedPageBreak/>
        <w:t>6</w:t>
      </w:r>
      <w:r>
        <w:rPr>
          <w:rFonts w:hint="eastAsia"/>
          <w:b/>
          <w:bCs/>
          <w:color w:val="000000" w:themeColor="text1"/>
        </w:rPr>
        <w:t xml:space="preserve"> </w:t>
      </w:r>
      <w:r>
        <w:rPr>
          <w:rFonts w:hint="eastAsia"/>
          <w:color w:val="000000" w:themeColor="text1"/>
        </w:rPr>
        <w:t xml:space="preserve"> </w:t>
      </w:r>
      <w:r>
        <w:rPr>
          <w:rFonts w:hint="eastAsia"/>
          <w:color w:val="000000" w:themeColor="text1"/>
        </w:rPr>
        <w:t>建筑缝隙的防火封堵</w:t>
      </w:r>
      <w:r>
        <w:rPr>
          <w:color w:val="000000" w:themeColor="text1"/>
        </w:rPr>
        <w:t>应符合现行国家标准</w:t>
      </w:r>
      <w:r>
        <w:rPr>
          <w:rFonts w:hint="eastAsia"/>
          <w:color w:val="000000" w:themeColor="text1"/>
        </w:rPr>
        <w:t>《</w:t>
      </w:r>
      <w:hyperlink r:id="rId14" w:history="1">
        <w:r>
          <w:rPr>
            <w:rFonts w:hint="eastAsia"/>
            <w:color w:val="000000" w:themeColor="text1"/>
          </w:rPr>
          <w:t>建筑防火封堵应用技术标准</w:t>
        </w:r>
      </w:hyperlink>
      <w:r>
        <w:rPr>
          <w:rFonts w:hint="eastAsia"/>
          <w:color w:val="000000" w:themeColor="text1"/>
        </w:rPr>
        <w:t>》</w:t>
      </w:r>
      <w:r>
        <w:rPr>
          <w:rFonts w:hint="eastAsia"/>
          <w:color w:val="000000" w:themeColor="text1"/>
        </w:rPr>
        <w:t>GB/T51410-2020</w:t>
      </w:r>
      <w:r>
        <w:rPr>
          <w:color w:val="000000" w:themeColor="text1"/>
        </w:rPr>
        <w:t>第</w:t>
      </w:r>
      <w:r>
        <w:rPr>
          <w:rFonts w:hint="eastAsia"/>
          <w:color w:val="000000" w:themeColor="text1"/>
        </w:rPr>
        <w:t>4</w:t>
      </w:r>
      <w:r>
        <w:rPr>
          <w:rFonts w:hint="eastAsia"/>
          <w:color w:val="000000" w:themeColor="text1"/>
        </w:rPr>
        <w:t>章</w:t>
      </w:r>
      <w:r>
        <w:rPr>
          <w:color w:val="000000" w:themeColor="text1"/>
        </w:rPr>
        <w:t>的</w:t>
      </w:r>
      <w:r>
        <w:rPr>
          <w:rFonts w:hint="eastAsia"/>
          <w:color w:val="000000" w:themeColor="text1"/>
        </w:rPr>
        <w:t>相关</w:t>
      </w:r>
      <w:r>
        <w:rPr>
          <w:color w:val="000000" w:themeColor="text1"/>
        </w:rPr>
        <w:t>规定。</w:t>
      </w:r>
    </w:p>
    <w:p w14:paraId="6A6A2C50" w14:textId="77777777" w:rsidR="00717C7A" w:rsidRDefault="00000000">
      <w:pPr>
        <w:spacing w:line="360" w:lineRule="auto"/>
        <w:ind w:firstLineChars="200" w:firstLine="482"/>
        <w:rPr>
          <w:color w:val="000000" w:themeColor="text1"/>
        </w:rPr>
      </w:pPr>
      <w:r>
        <w:rPr>
          <w:b/>
          <w:bCs/>
          <w:color w:val="000000" w:themeColor="text1"/>
        </w:rPr>
        <w:t>6</w:t>
      </w:r>
      <w:r>
        <w:rPr>
          <w:rFonts w:hint="eastAsia"/>
          <w:b/>
          <w:bCs/>
          <w:color w:val="000000" w:themeColor="text1"/>
        </w:rPr>
        <w:t xml:space="preserve"> </w:t>
      </w:r>
      <w:r>
        <w:rPr>
          <w:rFonts w:hint="eastAsia"/>
          <w:color w:val="000000" w:themeColor="text1"/>
        </w:rPr>
        <w:t xml:space="preserve"> </w:t>
      </w:r>
      <w:r>
        <w:rPr>
          <w:rFonts w:hint="eastAsia"/>
          <w:color w:val="000000" w:themeColor="text1"/>
        </w:rPr>
        <w:t>贯穿孔口的防火封堵</w:t>
      </w:r>
      <w:r>
        <w:rPr>
          <w:color w:val="000000" w:themeColor="text1"/>
        </w:rPr>
        <w:t>应符合现行国家标准</w:t>
      </w:r>
      <w:r>
        <w:rPr>
          <w:rFonts w:hint="eastAsia"/>
          <w:color w:val="000000" w:themeColor="text1"/>
        </w:rPr>
        <w:t>《</w:t>
      </w:r>
      <w:hyperlink r:id="rId15" w:history="1">
        <w:r>
          <w:rPr>
            <w:rFonts w:hint="eastAsia"/>
            <w:color w:val="000000" w:themeColor="text1"/>
          </w:rPr>
          <w:t>建筑防火封堵应用技术标准</w:t>
        </w:r>
      </w:hyperlink>
      <w:r>
        <w:rPr>
          <w:rFonts w:hint="eastAsia"/>
          <w:color w:val="000000" w:themeColor="text1"/>
        </w:rPr>
        <w:t>》</w:t>
      </w:r>
      <w:r>
        <w:rPr>
          <w:rFonts w:hint="eastAsia"/>
          <w:color w:val="000000" w:themeColor="text1"/>
        </w:rPr>
        <w:t>GB/T51410-2020</w:t>
      </w:r>
      <w:r>
        <w:rPr>
          <w:color w:val="000000" w:themeColor="text1"/>
        </w:rPr>
        <w:t>第</w:t>
      </w:r>
      <w:r>
        <w:rPr>
          <w:rFonts w:hint="eastAsia"/>
          <w:color w:val="000000" w:themeColor="text1"/>
        </w:rPr>
        <w:t>5</w:t>
      </w:r>
      <w:r>
        <w:rPr>
          <w:rFonts w:hint="eastAsia"/>
          <w:color w:val="000000" w:themeColor="text1"/>
        </w:rPr>
        <w:t>章</w:t>
      </w:r>
      <w:r>
        <w:rPr>
          <w:color w:val="000000" w:themeColor="text1"/>
        </w:rPr>
        <w:t>的</w:t>
      </w:r>
      <w:r>
        <w:rPr>
          <w:rFonts w:hint="eastAsia"/>
          <w:color w:val="000000" w:themeColor="text1"/>
        </w:rPr>
        <w:t>相关</w:t>
      </w:r>
      <w:r>
        <w:rPr>
          <w:color w:val="000000" w:themeColor="text1"/>
        </w:rPr>
        <w:t>规定。</w:t>
      </w:r>
    </w:p>
    <w:p w14:paraId="0632F85F" w14:textId="77777777" w:rsidR="00717C7A" w:rsidRDefault="00000000">
      <w:pPr>
        <w:pStyle w:val="3"/>
        <w:rPr>
          <w:color w:val="000000" w:themeColor="text1"/>
        </w:rPr>
      </w:pPr>
      <w:bookmarkStart w:id="64" w:name="_Toc134455764"/>
      <w:r>
        <w:rPr>
          <w:rFonts w:hint="eastAsia"/>
          <w:color w:val="000000" w:themeColor="text1"/>
        </w:rPr>
        <w:t>安全疏散和避难</w:t>
      </w:r>
      <w:bookmarkEnd w:id="61"/>
      <w:bookmarkEnd w:id="62"/>
      <w:bookmarkEnd w:id="63"/>
      <w:bookmarkEnd w:id="64"/>
    </w:p>
    <w:p w14:paraId="6C6EF8ED" w14:textId="77777777" w:rsidR="00717C7A" w:rsidRDefault="00000000">
      <w:pPr>
        <w:pStyle w:val="4"/>
        <w:rPr>
          <w:color w:val="000000" w:themeColor="text1"/>
        </w:rPr>
      </w:pPr>
      <w:r>
        <w:rPr>
          <w:rFonts w:hint="eastAsia"/>
          <w:color w:val="000000" w:themeColor="text1"/>
        </w:rPr>
        <w:t>安全出口</w:t>
      </w:r>
    </w:p>
    <w:p w14:paraId="78508093" w14:textId="77777777" w:rsidR="00717C7A" w:rsidRDefault="00000000">
      <w:pPr>
        <w:spacing w:line="360" w:lineRule="auto"/>
        <w:ind w:firstLineChars="200" w:firstLine="482"/>
        <w:rPr>
          <w:b/>
          <w:bCs/>
          <w:color w:val="000000" w:themeColor="text1"/>
        </w:rPr>
      </w:pPr>
      <w:r>
        <w:rPr>
          <w:rFonts w:hint="eastAsia"/>
          <w:b/>
          <w:bCs/>
          <w:color w:val="000000" w:themeColor="text1"/>
        </w:rPr>
        <w:t>检查内容：</w:t>
      </w:r>
    </w:p>
    <w:p w14:paraId="43617792" w14:textId="77777777" w:rsidR="00717C7A" w:rsidRDefault="00000000">
      <w:pPr>
        <w:spacing w:line="360" w:lineRule="auto"/>
        <w:ind w:firstLineChars="200" w:firstLine="482"/>
        <w:rPr>
          <w:color w:val="000000" w:themeColor="text1"/>
        </w:rPr>
      </w:pPr>
      <w:r>
        <w:rPr>
          <w:rFonts w:hint="eastAsia"/>
          <w:b/>
          <w:bCs/>
          <w:color w:val="000000" w:themeColor="text1"/>
        </w:rPr>
        <w:t>1</w:t>
      </w:r>
      <w:r>
        <w:rPr>
          <w:rFonts w:hint="eastAsia"/>
          <w:color w:val="000000" w:themeColor="text1"/>
        </w:rPr>
        <w:t xml:space="preserve">  </w:t>
      </w:r>
      <w:r>
        <w:rPr>
          <w:rFonts w:hint="eastAsia"/>
          <w:color w:val="000000" w:themeColor="text1"/>
        </w:rPr>
        <w:t>安全出口的</w:t>
      </w:r>
      <w:r>
        <w:rPr>
          <w:color w:val="000000" w:themeColor="text1"/>
        </w:rPr>
        <w:t>设置</w:t>
      </w:r>
      <w:r>
        <w:rPr>
          <w:rFonts w:hint="eastAsia"/>
          <w:color w:val="000000" w:themeColor="text1"/>
        </w:rPr>
        <w:t>形式、位置和数量。</w:t>
      </w:r>
    </w:p>
    <w:p w14:paraId="0D34F2BC" w14:textId="77777777" w:rsidR="00717C7A" w:rsidRDefault="00000000">
      <w:pPr>
        <w:spacing w:line="360" w:lineRule="auto"/>
        <w:ind w:firstLineChars="200" w:firstLine="482"/>
        <w:rPr>
          <w:color w:val="000000" w:themeColor="text1"/>
        </w:rPr>
      </w:pPr>
      <w:r>
        <w:rPr>
          <w:rFonts w:hint="eastAsia"/>
          <w:b/>
          <w:bCs/>
          <w:color w:val="000000" w:themeColor="text1"/>
        </w:rPr>
        <w:t>2</w:t>
      </w:r>
      <w:r>
        <w:rPr>
          <w:rFonts w:hint="eastAsia"/>
          <w:color w:val="000000" w:themeColor="text1"/>
        </w:rPr>
        <w:t xml:space="preserve">  </w:t>
      </w:r>
      <w:r>
        <w:rPr>
          <w:rFonts w:hint="eastAsia"/>
          <w:color w:val="000000" w:themeColor="text1"/>
        </w:rPr>
        <w:t>疏散楼梯间、前室的防烟措施。</w:t>
      </w:r>
    </w:p>
    <w:p w14:paraId="4350CFD8" w14:textId="77777777" w:rsidR="00717C7A" w:rsidRDefault="00000000">
      <w:pPr>
        <w:spacing w:line="360" w:lineRule="auto"/>
        <w:ind w:firstLineChars="200" w:firstLine="482"/>
        <w:rPr>
          <w:color w:val="000000" w:themeColor="text1"/>
        </w:rPr>
      </w:pPr>
      <w:r>
        <w:rPr>
          <w:rFonts w:hint="eastAsia"/>
          <w:b/>
          <w:bCs/>
          <w:color w:val="000000" w:themeColor="text1"/>
        </w:rPr>
        <w:t>3</w:t>
      </w:r>
      <w:r>
        <w:rPr>
          <w:rFonts w:hint="eastAsia"/>
          <w:color w:val="000000" w:themeColor="text1"/>
        </w:rPr>
        <w:t xml:space="preserve"> </w:t>
      </w:r>
      <w:r>
        <w:rPr>
          <w:color w:val="000000" w:themeColor="text1"/>
        </w:rPr>
        <w:t xml:space="preserve"> </w:t>
      </w:r>
      <w:r>
        <w:rPr>
          <w:rFonts w:hint="eastAsia"/>
          <w:color w:val="000000" w:themeColor="text1"/>
        </w:rPr>
        <w:t>管道穿越疏散楼梯间情况，前室处及门窗洞口等防火分隔措施。</w:t>
      </w:r>
    </w:p>
    <w:p w14:paraId="0E425821" w14:textId="77777777" w:rsidR="00717C7A" w:rsidRDefault="00000000">
      <w:pPr>
        <w:spacing w:line="360" w:lineRule="auto"/>
        <w:ind w:firstLineChars="200" w:firstLine="482"/>
        <w:rPr>
          <w:color w:val="000000" w:themeColor="text1"/>
        </w:rPr>
      </w:pPr>
      <w:r>
        <w:rPr>
          <w:rFonts w:hint="eastAsia"/>
          <w:b/>
          <w:bCs/>
          <w:color w:val="000000" w:themeColor="text1"/>
        </w:rPr>
        <w:t>4</w:t>
      </w:r>
      <w:r>
        <w:rPr>
          <w:rFonts w:hint="eastAsia"/>
          <w:color w:val="000000" w:themeColor="text1"/>
        </w:rPr>
        <w:t xml:space="preserve">  </w:t>
      </w:r>
      <w:r>
        <w:rPr>
          <w:color w:val="000000" w:themeColor="text1"/>
        </w:rPr>
        <w:t>地下室、半地下室与地上层共用楼梯的防火分隔</w:t>
      </w:r>
      <w:r>
        <w:rPr>
          <w:rFonts w:hint="eastAsia"/>
          <w:color w:val="000000" w:themeColor="text1"/>
        </w:rPr>
        <w:t>。</w:t>
      </w:r>
    </w:p>
    <w:p w14:paraId="223BA87B" w14:textId="77777777" w:rsidR="00717C7A" w:rsidRDefault="00000000">
      <w:pPr>
        <w:spacing w:line="360" w:lineRule="auto"/>
        <w:ind w:firstLineChars="200" w:firstLine="482"/>
        <w:rPr>
          <w:color w:val="000000" w:themeColor="text1"/>
        </w:rPr>
      </w:pPr>
      <w:r>
        <w:rPr>
          <w:rFonts w:hint="eastAsia"/>
          <w:b/>
          <w:bCs/>
          <w:color w:val="000000" w:themeColor="text1"/>
        </w:rPr>
        <w:t>5</w:t>
      </w:r>
      <w:r>
        <w:rPr>
          <w:rFonts w:hint="eastAsia"/>
          <w:color w:val="000000" w:themeColor="text1"/>
        </w:rPr>
        <w:t xml:space="preserve">  </w:t>
      </w:r>
      <w:r>
        <w:rPr>
          <w:color w:val="000000" w:themeColor="text1"/>
        </w:rPr>
        <w:t>疏散宽度、建筑疏散距离、前室面积</w:t>
      </w:r>
      <w:r>
        <w:rPr>
          <w:rFonts w:hint="eastAsia"/>
          <w:color w:val="000000" w:themeColor="text1"/>
        </w:rPr>
        <w:t>。</w:t>
      </w:r>
    </w:p>
    <w:p w14:paraId="65BB3CE4" w14:textId="77777777" w:rsidR="00717C7A" w:rsidRDefault="00000000">
      <w:pPr>
        <w:spacing w:line="360" w:lineRule="auto"/>
        <w:ind w:firstLineChars="200" w:firstLine="482"/>
        <w:rPr>
          <w:color w:val="000000" w:themeColor="text1"/>
        </w:rPr>
      </w:pPr>
      <w:r>
        <w:rPr>
          <w:rFonts w:hint="eastAsia"/>
          <w:b/>
          <w:bCs/>
          <w:color w:val="000000" w:themeColor="text1"/>
        </w:rPr>
        <w:t>6</w:t>
      </w:r>
      <w:r>
        <w:rPr>
          <w:rFonts w:hint="eastAsia"/>
          <w:color w:val="000000" w:themeColor="text1"/>
        </w:rPr>
        <w:t xml:space="preserve">  </w:t>
      </w:r>
      <w:r>
        <w:rPr>
          <w:rFonts w:hint="eastAsia"/>
          <w:color w:val="000000" w:themeColor="text1"/>
        </w:rPr>
        <w:t>避难走道的设置。</w:t>
      </w:r>
    </w:p>
    <w:p w14:paraId="5B1BD83C" w14:textId="77777777" w:rsidR="00717C7A" w:rsidRDefault="00000000">
      <w:pPr>
        <w:spacing w:line="360" w:lineRule="auto"/>
        <w:ind w:firstLineChars="200" w:firstLine="482"/>
        <w:rPr>
          <w:b/>
          <w:bCs/>
          <w:color w:val="000000" w:themeColor="text1"/>
        </w:rPr>
      </w:pPr>
      <w:r>
        <w:rPr>
          <w:rFonts w:hint="eastAsia"/>
          <w:b/>
          <w:bCs/>
          <w:color w:val="000000" w:themeColor="text1"/>
        </w:rPr>
        <w:t>检查方法：</w:t>
      </w:r>
    </w:p>
    <w:p w14:paraId="564354BB" w14:textId="77777777" w:rsidR="00717C7A" w:rsidRDefault="00000000">
      <w:pPr>
        <w:spacing w:line="360" w:lineRule="auto"/>
        <w:ind w:firstLineChars="200" w:firstLine="482"/>
        <w:rPr>
          <w:color w:val="000000" w:themeColor="text1"/>
        </w:rPr>
      </w:pPr>
      <w:r>
        <w:rPr>
          <w:rFonts w:hint="eastAsia"/>
          <w:b/>
          <w:bCs/>
          <w:color w:val="000000" w:themeColor="text1"/>
        </w:rPr>
        <w:t>1</w:t>
      </w:r>
      <w:r>
        <w:rPr>
          <w:rFonts w:hint="eastAsia"/>
          <w:color w:val="000000" w:themeColor="text1"/>
        </w:rPr>
        <w:t xml:space="preserve">  </w:t>
      </w:r>
      <w:r>
        <w:rPr>
          <w:color w:val="000000" w:themeColor="text1"/>
        </w:rPr>
        <w:t>对照设计文件及相关资料</w:t>
      </w:r>
      <w:r>
        <w:rPr>
          <w:rFonts w:hint="eastAsia"/>
          <w:color w:val="000000" w:themeColor="text1"/>
        </w:rPr>
        <w:t>核查安全出口的</w:t>
      </w:r>
      <w:r>
        <w:rPr>
          <w:color w:val="000000" w:themeColor="text1"/>
        </w:rPr>
        <w:t>设置</w:t>
      </w:r>
      <w:r>
        <w:rPr>
          <w:rFonts w:hint="eastAsia"/>
          <w:color w:val="000000" w:themeColor="text1"/>
        </w:rPr>
        <w:t>形式、位置和数量。</w:t>
      </w:r>
    </w:p>
    <w:p w14:paraId="70166917" w14:textId="77777777" w:rsidR="00717C7A" w:rsidRDefault="00000000">
      <w:pPr>
        <w:spacing w:line="360" w:lineRule="auto"/>
        <w:ind w:firstLineChars="200" w:firstLine="482"/>
        <w:rPr>
          <w:color w:val="000000" w:themeColor="text1"/>
        </w:rPr>
      </w:pPr>
      <w:r>
        <w:rPr>
          <w:rFonts w:hint="eastAsia"/>
          <w:b/>
          <w:bCs/>
          <w:color w:val="000000" w:themeColor="text1"/>
        </w:rPr>
        <w:t>2</w:t>
      </w:r>
      <w:r>
        <w:rPr>
          <w:rFonts w:hint="eastAsia"/>
          <w:color w:val="000000" w:themeColor="text1"/>
        </w:rPr>
        <w:t xml:space="preserve">  </w:t>
      </w:r>
      <w:r>
        <w:rPr>
          <w:color w:val="000000" w:themeColor="text1"/>
        </w:rPr>
        <w:t>对照设计文件及相关资料</w:t>
      </w:r>
      <w:r>
        <w:rPr>
          <w:rFonts w:hint="eastAsia"/>
          <w:color w:val="000000" w:themeColor="text1"/>
        </w:rPr>
        <w:t>核查疏散楼梯间、前室的防烟措施。</w:t>
      </w:r>
    </w:p>
    <w:p w14:paraId="26CA8B6C" w14:textId="77777777" w:rsidR="00717C7A" w:rsidRDefault="00000000">
      <w:pPr>
        <w:spacing w:line="360" w:lineRule="auto"/>
        <w:ind w:firstLineChars="200" w:firstLine="482"/>
        <w:rPr>
          <w:color w:val="000000" w:themeColor="text1"/>
        </w:rPr>
      </w:pPr>
      <w:r>
        <w:rPr>
          <w:b/>
          <w:bCs/>
          <w:color w:val="000000" w:themeColor="text1"/>
        </w:rPr>
        <w:t>3</w:t>
      </w:r>
      <w:r>
        <w:rPr>
          <w:color w:val="000000" w:themeColor="text1"/>
        </w:rPr>
        <w:t xml:space="preserve">  </w:t>
      </w:r>
      <w:r>
        <w:rPr>
          <w:rFonts w:hint="eastAsia"/>
          <w:color w:val="000000" w:themeColor="text1"/>
        </w:rPr>
        <w:t>对照设计文件及相关资料核查管道穿越疏散楼梯间情况，前室处及门窗洞口等防火分隔措施。</w:t>
      </w:r>
    </w:p>
    <w:p w14:paraId="43536FA6" w14:textId="77777777" w:rsidR="00717C7A" w:rsidRDefault="00000000">
      <w:pPr>
        <w:spacing w:line="360" w:lineRule="auto"/>
        <w:ind w:firstLineChars="200" w:firstLine="482"/>
        <w:rPr>
          <w:color w:val="000000" w:themeColor="text1"/>
        </w:rPr>
      </w:pPr>
      <w:r>
        <w:rPr>
          <w:rFonts w:hint="eastAsia"/>
          <w:b/>
          <w:bCs/>
          <w:color w:val="000000" w:themeColor="text1"/>
        </w:rPr>
        <w:t>4</w:t>
      </w:r>
      <w:r>
        <w:rPr>
          <w:rFonts w:hint="eastAsia"/>
          <w:color w:val="000000" w:themeColor="text1"/>
        </w:rPr>
        <w:t xml:space="preserve">  </w:t>
      </w:r>
      <w:r>
        <w:rPr>
          <w:color w:val="000000" w:themeColor="text1"/>
        </w:rPr>
        <w:t>对照设计文件及相关资料</w:t>
      </w:r>
      <w:r>
        <w:rPr>
          <w:rFonts w:hint="eastAsia"/>
          <w:color w:val="000000" w:themeColor="text1"/>
        </w:rPr>
        <w:t>核查</w:t>
      </w:r>
      <w:r>
        <w:rPr>
          <w:color w:val="000000" w:themeColor="text1"/>
        </w:rPr>
        <w:t>地下室、半地下室与地上层共用楼梯的防火分隔</w:t>
      </w:r>
      <w:r>
        <w:rPr>
          <w:rFonts w:hint="eastAsia"/>
          <w:color w:val="000000" w:themeColor="text1"/>
        </w:rPr>
        <w:t>。</w:t>
      </w:r>
    </w:p>
    <w:p w14:paraId="72EEFCBB" w14:textId="77777777" w:rsidR="00717C7A" w:rsidRDefault="00000000">
      <w:pPr>
        <w:spacing w:line="360" w:lineRule="auto"/>
        <w:ind w:firstLineChars="200" w:firstLine="482"/>
        <w:rPr>
          <w:color w:val="000000" w:themeColor="text1"/>
        </w:rPr>
      </w:pPr>
      <w:r>
        <w:rPr>
          <w:rFonts w:hint="eastAsia"/>
          <w:b/>
          <w:bCs/>
          <w:color w:val="000000" w:themeColor="text1"/>
        </w:rPr>
        <w:t>5</w:t>
      </w:r>
      <w:r>
        <w:rPr>
          <w:rFonts w:hint="eastAsia"/>
          <w:color w:val="000000" w:themeColor="text1"/>
        </w:rPr>
        <w:t xml:space="preserve">  </w:t>
      </w:r>
      <w:r>
        <w:rPr>
          <w:rFonts w:hint="eastAsia"/>
          <w:color w:val="000000" w:themeColor="text1"/>
        </w:rPr>
        <w:t>用测距仪、卷尺等测量工具测量计算</w:t>
      </w:r>
      <w:r>
        <w:rPr>
          <w:color w:val="000000" w:themeColor="text1"/>
        </w:rPr>
        <w:t>疏散宽度、疏散距离</w:t>
      </w:r>
      <w:r>
        <w:rPr>
          <w:rFonts w:hint="eastAsia"/>
          <w:color w:val="000000" w:themeColor="text1"/>
        </w:rPr>
        <w:t>、</w:t>
      </w:r>
      <w:r>
        <w:rPr>
          <w:color w:val="000000" w:themeColor="text1"/>
        </w:rPr>
        <w:t>前室面积</w:t>
      </w:r>
      <w:r>
        <w:rPr>
          <w:rFonts w:hint="eastAsia"/>
          <w:color w:val="000000" w:themeColor="text1"/>
        </w:rPr>
        <w:t>，</w:t>
      </w:r>
      <w:r>
        <w:rPr>
          <w:color w:val="000000" w:themeColor="text1"/>
        </w:rPr>
        <w:t>对照设计文件及相关资料</w:t>
      </w:r>
      <w:r>
        <w:rPr>
          <w:rFonts w:hint="eastAsia"/>
          <w:color w:val="000000" w:themeColor="text1"/>
        </w:rPr>
        <w:t>核查。</w:t>
      </w:r>
    </w:p>
    <w:p w14:paraId="5562926F" w14:textId="77777777" w:rsidR="00717C7A" w:rsidRDefault="00000000">
      <w:pPr>
        <w:spacing w:line="360" w:lineRule="auto"/>
        <w:ind w:firstLineChars="200" w:firstLine="482"/>
        <w:rPr>
          <w:color w:val="000000" w:themeColor="text1"/>
        </w:rPr>
      </w:pPr>
      <w:r>
        <w:rPr>
          <w:rFonts w:hint="eastAsia"/>
          <w:b/>
          <w:bCs/>
          <w:color w:val="000000" w:themeColor="text1"/>
        </w:rPr>
        <w:t>6</w:t>
      </w:r>
      <w:r>
        <w:rPr>
          <w:rFonts w:hint="eastAsia"/>
          <w:color w:val="000000" w:themeColor="text1"/>
        </w:rPr>
        <w:t xml:space="preserve">  </w:t>
      </w:r>
      <w:r>
        <w:rPr>
          <w:color w:val="000000" w:themeColor="text1"/>
        </w:rPr>
        <w:t>对照设计文件及相关资料</w:t>
      </w:r>
      <w:r>
        <w:rPr>
          <w:rFonts w:hint="eastAsia"/>
          <w:color w:val="000000" w:themeColor="text1"/>
        </w:rPr>
        <w:t>核查避难走道的设置位置、分隔措施等。</w:t>
      </w:r>
    </w:p>
    <w:p w14:paraId="419899F2"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r>
        <w:rPr>
          <w:rFonts w:hint="eastAsia"/>
          <w:b/>
          <w:bCs/>
          <w:color w:val="000000" w:themeColor="text1"/>
        </w:rPr>
        <w:t>:</w:t>
      </w:r>
    </w:p>
    <w:p w14:paraId="1656A8CA" w14:textId="77777777" w:rsidR="00717C7A" w:rsidRDefault="00000000">
      <w:pPr>
        <w:spacing w:line="360" w:lineRule="auto"/>
        <w:ind w:firstLineChars="200" w:firstLine="482"/>
        <w:rPr>
          <w:color w:val="000000" w:themeColor="text1"/>
        </w:rPr>
      </w:pPr>
      <w:r>
        <w:rPr>
          <w:b/>
          <w:bCs/>
          <w:color w:val="000000" w:themeColor="text1"/>
        </w:rPr>
        <w:t>1</w:t>
      </w:r>
      <w:r>
        <w:rPr>
          <w:rFonts w:hint="eastAsia"/>
          <w:color w:val="000000" w:themeColor="text1"/>
        </w:rPr>
        <w:t xml:space="preserve"> </w:t>
      </w:r>
      <w:r>
        <w:rPr>
          <w:color w:val="000000" w:themeColor="text1"/>
        </w:rPr>
        <w:t xml:space="preserve"> </w:t>
      </w:r>
      <w:r>
        <w:rPr>
          <w:color w:val="000000" w:themeColor="text1"/>
        </w:rPr>
        <w:t>民用建筑安全出口的形式、位置和数量应符合现行国家标准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7.1</w:t>
      </w:r>
      <w:r>
        <w:rPr>
          <w:rFonts w:hint="eastAsia"/>
          <w:color w:val="000000" w:themeColor="text1"/>
        </w:rPr>
        <w:t>节、第</w:t>
      </w:r>
      <w:r>
        <w:rPr>
          <w:rFonts w:hint="eastAsia"/>
          <w:color w:val="000000" w:themeColor="text1"/>
        </w:rPr>
        <w:t>7.3</w:t>
      </w:r>
      <w:r>
        <w:rPr>
          <w:rFonts w:hint="eastAsia"/>
          <w:color w:val="000000" w:themeColor="text1"/>
        </w:rPr>
        <w:t>节、第</w:t>
      </w:r>
      <w:r>
        <w:rPr>
          <w:rFonts w:hint="eastAsia"/>
          <w:color w:val="000000" w:themeColor="text1"/>
        </w:rPr>
        <w:t>7.4</w:t>
      </w:r>
      <w:r>
        <w:rPr>
          <w:rFonts w:hint="eastAsia"/>
          <w:color w:val="000000" w:themeColor="text1"/>
        </w:rPr>
        <w:t>节、第</w:t>
      </w:r>
      <w:r>
        <w:rPr>
          <w:rFonts w:hint="eastAsia"/>
          <w:color w:val="000000" w:themeColor="text1"/>
        </w:rPr>
        <w:t>7.5</w:t>
      </w:r>
      <w:r>
        <w:rPr>
          <w:rFonts w:hint="eastAsia"/>
          <w:color w:val="000000" w:themeColor="text1"/>
        </w:rPr>
        <w:t>节及《建筑设计防火规范》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5.5</w:t>
      </w:r>
      <w:r>
        <w:rPr>
          <w:color w:val="000000" w:themeColor="text1"/>
        </w:rPr>
        <w:t>节的</w:t>
      </w:r>
      <w:r>
        <w:rPr>
          <w:rFonts w:hint="eastAsia"/>
          <w:color w:val="000000" w:themeColor="text1"/>
        </w:rPr>
        <w:t>相关</w:t>
      </w:r>
      <w:r>
        <w:rPr>
          <w:color w:val="000000" w:themeColor="text1"/>
        </w:rPr>
        <w:t>规定。</w:t>
      </w:r>
    </w:p>
    <w:p w14:paraId="159618FD" w14:textId="77777777" w:rsidR="00717C7A" w:rsidRDefault="00000000">
      <w:pPr>
        <w:spacing w:line="360" w:lineRule="auto"/>
        <w:ind w:firstLineChars="200" w:firstLine="482"/>
        <w:rPr>
          <w:color w:val="000000" w:themeColor="text1"/>
        </w:rPr>
      </w:pPr>
      <w:r>
        <w:rPr>
          <w:rFonts w:hint="eastAsia"/>
          <w:b/>
          <w:bCs/>
          <w:color w:val="000000" w:themeColor="text1"/>
        </w:rPr>
        <w:t>2</w:t>
      </w:r>
      <w:r>
        <w:rPr>
          <w:rFonts w:hint="eastAsia"/>
          <w:color w:val="000000" w:themeColor="text1"/>
        </w:rPr>
        <w:t xml:space="preserve">  </w:t>
      </w:r>
      <w:r>
        <w:rPr>
          <w:rFonts w:hint="eastAsia"/>
          <w:color w:val="000000" w:themeColor="text1"/>
        </w:rPr>
        <w:t>避难走道的设置应符合</w:t>
      </w:r>
      <w:r>
        <w:rPr>
          <w:color w:val="000000" w:themeColor="text1"/>
        </w:rPr>
        <w:t>现行国家标准</w:t>
      </w:r>
      <w:r>
        <w:rPr>
          <w:rFonts w:hint="eastAsia"/>
          <w:color w:val="000000" w:themeColor="text1"/>
        </w:rPr>
        <w:t>《建筑设计防火规范》</w:t>
      </w:r>
      <w:r>
        <w:rPr>
          <w:rFonts w:hint="eastAsia"/>
          <w:color w:val="000000" w:themeColor="text1"/>
        </w:rPr>
        <w:t>GB 50016-</w:t>
      </w:r>
      <w:r>
        <w:rPr>
          <w:rFonts w:hint="eastAsia"/>
          <w:color w:val="000000" w:themeColor="text1"/>
        </w:rPr>
        <w:lastRenderedPageBreak/>
        <w:t>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rFonts w:hint="eastAsia"/>
          <w:color w:val="000000" w:themeColor="text1"/>
        </w:rPr>
        <w:t>6.4.14</w:t>
      </w:r>
      <w:r>
        <w:rPr>
          <w:rFonts w:hint="eastAsia"/>
          <w:color w:val="000000" w:themeColor="text1"/>
        </w:rPr>
        <w:t>条的规定。</w:t>
      </w:r>
    </w:p>
    <w:p w14:paraId="3A495FF4" w14:textId="77777777" w:rsidR="00717C7A" w:rsidRDefault="00000000">
      <w:pPr>
        <w:spacing w:line="360" w:lineRule="auto"/>
        <w:ind w:firstLineChars="200" w:firstLine="482"/>
        <w:rPr>
          <w:color w:val="000000" w:themeColor="text1"/>
        </w:rPr>
      </w:pPr>
      <w:r>
        <w:rPr>
          <w:rFonts w:hint="eastAsia"/>
          <w:b/>
          <w:bCs/>
          <w:color w:val="000000" w:themeColor="text1"/>
        </w:rPr>
        <w:t>3</w:t>
      </w:r>
      <w:r>
        <w:rPr>
          <w:rFonts w:hint="eastAsia"/>
          <w:color w:val="000000" w:themeColor="text1"/>
        </w:rPr>
        <w:t xml:space="preserve"> </w:t>
      </w:r>
      <w:r>
        <w:rPr>
          <w:color w:val="000000" w:themeColor="text1"/>
        </w:rPr>
        <w:t xml:space="preserve"> </w:t>
      </w:r>
      <w:r>
        <w:rPr>
          <w:color w:val="000000" w:themeColor="text1"/>
        </w:rPr>
        <w:t>民用木结构建筑的安全疏散应符合现行国家标准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11.0.7~11.0.8</w:t>
      </w:r>
      <w:r>
        <w:rPr>
          <w:color w:val="000000" w:themeColor="text1"/>
        </w:rPr>
        <w:t>条的规定。</w:t>
      </w:r>
    </w:p>
    <w:p w14:paraId="2BF2D667" w14:textId="77777777" w:rsidR="00717C7A" w:rsidRDefault="00000000">
      <w:pPr>
        <w:spacing w:line="360" w:lineRule="auto"/>
        <w:ind w:firstLineChars="200" w:firstLine="482"/>
        <w:rPr>
          <w:color w:val="000000" w:themeColor="text1"/>
        </w:rPr>
      </w:pPr>
      <w:r>
        <w:rPr>
          <w:rFonts w:hint="eastAsia"/>
          <w:b/>
          <w:bCs/>
          <w:color w:val="000000" w:themeColor="text1"/>
        </w:rPr>
        <w:t>4</w:t>
      </w:r>
      <w:r>
        <w:rPr>
          <w:rFonts w:hint="eastAsia"/>
          <w:color w:val="000000" w:themeColor="text1"/>
        </w:rPr>
        <w:t xml:space="preserve"> </w:t>
      </w:r>
      <w:r>
        <w:rPr>
          <w:color w:val="000000" w:themeColor="text1"/>
        </w:rPr>
        <w:t xml:space="preserve"> </w:t>
      </w:r>
      <w:r>
        <w:rPr>
          <w:color w:val="000000" w:themeColor="text1"/>
        </w:rPr>
        <w:t>汽车库、修车库、停车场的安全疏散应符合现行国家标准《汽车库、修车库、停车场设计防火规范》</w:t>
      </w:r>
      <w:r>
        <w:rPr>
          <w:rFonts w:hint="eastAsia"/>
          <w:color w:val="000000" w:themeColor="text1"/>
        </w:rPr>
        <w:t>GB 50067-2014</w:t>
      </w:r>
      <w:r>
        <w:rPr>
          <w:color w:val="000000" w:themeColor="text1"/>
        </w:rPr>
        <w:t>第</w:t>
      </w:r>
      <w:r>
        <w:rPr>
          <w:color w:val="000000" w:themeColor="text1"/>
        </w:rPr>
        <w:t>6</w:t>
      </w:r>
      <w:r>
        <w:rPr>
          <w:rFonts w:hint="eastAsia"/>
          <w:color w:val="000000" w:themeColor="text1"/>
        </w:rPr>
        <w:t>章</w:t>
      </w:r>
      <w:r>
        <w:rPr>
          <w:color w:val="000000" w:themeColor="text1"/>
        </w:rPr>
        <w:t>的</w:t>
      </w:r>
      <w:r>
        <w:rPr>
          <w:rFonts w:hint="eastAsia"/>
          <w:color w:val="000000" w:themeColor="text1"/>
        </w:rPr>
        <w:t>相关</w:t>
      </w:r>
      <w:r>
        <w:rPr>
          <w:color w:val="000000" w:themeColor="text1"/>
        </w:rPr>
        <w:t>规定。</w:t>
      </w:r>
      <w:r>
        <w:rPr>
          <w:rFonts w:hint="eastAsia"/>
          <w:color w:val="000000" w:themeColor="text1"/>
        </w:rPr>
        <w:t xml:space="preserve"> </w:t>
      </w:r>
    </w:p>
    <w:p w14:paraId="1E180131" w14:textId="77777777" w:rsidR="00717C7A" w:rsidRDefault="00000000">
      <w:pPr>
        <w:spacing w:line="360" w:lineRule="auto"/>
        <w:ind w:firstLineChars="200" w:firstLine="482"/>
        <w:rPr>
          <w:color w:val="000000" w:themeColor="text1"/>
        </w:rPr>
      </w:pPr>
      <w:r>
        <w:rPr>
          <w:rFonts w:hint="eastAsia"/>
          <w:b/>
          <w:bCs/>
          <w:color w:val="000000" w:themeColor="text1"/>
        </w:rPr>
        <w:t>5</w:t>
      </w:r>
      <w:r>
        <w:rPr>
          <w:rFonts w:hint="eastAsia"/>
          <w:color w:val="000000" w:themeColor="text1"/>
        </w:rPr>
        <w:t xml:space="preserve"> </w:t>
      </w:r>
      <w:r>
        <w:rPr>
          <w:color w:val="000000" w:themeColor="text1"/>
        </w:rPr>
        <w:t xml:space="preserve"> </w:t>
      </w:r>
      <w:r>
        <w:rPr>
          <w:color w:val="000000" w:themeColor="text1"/>
        </w:rPr>
        <w:t>厂房的安全疏散应符合现行国家标准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7.2.1</w:t>
      </w:r>
      <w:r>
        <w:rPr>
          <w:rFonts w:hint="eastAsia"/>
          <w:color w:val="000000" w:themeColor="text1"/>
        </w:rPr>
        <w:t>条、第</w:t>
      </w:r>
      <w:r>
        <w:rPr>
          <w:rFonts w:hint="eastAsia"/>
          <w:color w:val="000000" w:themeColor="text1"/>
        </w:rPr>
        <w:t>7.2.2</w:t>
      </w:r>
      <w:r>
        <w:rPr>
          <w:rFonts w:hint="eastAsia"/>
          <w:color w:val="000000" w:themeColor="text1"/>
        </w:rPr>
        <w:t>条及《建筑设计防火规范》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3.7</w:t>
      </w:r>
      <w:r>
        <w:rPr>
          <w:color w:val="000000" w:themeColor="text1"/>
        </w:rPr>
        <w:t>节的</w:t>
      </w:r>
      <w:r>
        <w:rPr>
          <w:rFonts w:hint="eastAsia"/>
          <w:color w:val="000000" w:themeColor="text1"/>
        </w:rPr>
        <w:t>相关</w:t>
      </w:r>
      <w:r>
        <w:rPr>
          <w:color w:val="000000" w:themeColor="text1"/>
        </w:rPr>
        <w:t>规定。</w:t>
      </w:r>
    </w:p>
    <w:p w14:paraId="19F26B20" w14:textId="77777777" w:rsidR="00717C7A" w:rsidRDefault="00000000">
      <w:pPr>
        <w:spacing w:line="360" w:lineRule="auto"/>
        <w:ind w:firstLineChars="200" w:firstLine="482"/>
        <w:rPr>
          <w:color w:val="000000" w:themeColor="text1"/>
        </w:rPr>
      </w:pPr>
      <w:r>
        <w:rPr>
          <w:rFonts w:hint="eastAsia"/>
          <w:b/>
          <w:bCs/>
          <w:color w:val="000000" w:themeColor="text1"/>
        </w:rPr>
        <w:t>6</w:t>
      </w:r>
      <w:r>
        <w:rPr>
          <w:rFonts w:hint="eastAsia"/>
          <w:color w:val="000000" w:themeColor="text1"/>
        </w:rPr>
        <w:t xml:space="preserve"> </w:t>
      </w:r>
      <w:r>
        <w:rPr>
          <w:color w:val="000000" w:themeColor="text1"/>
        </w:rPr>
        <w:t xml:space="preserve"> </w:t>
      </w:r>
      <w:r>
        <w:rPr>
          <w:color w:val="000000" w:themeColor="text1"/>
        </w:rPr>
        <w:t>仓库的安全疏散应符合现行国家标准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7.2.3</w:t>
      </w:r>
      <w:r>
        <w:rPr>
          <w:rFonts w:hint="eastAsia"/>
          <w:color w:val="000000" w:themeColor="text1"/>
        </w:rPr>
        <w:t>条、第</w:t>
      </w:r>
      <w:r>
        <w:rPr>
          <w:rFonts w:hint="eastAsia"/>
          <w:color w:val="000000" w:themeColor="text1"/>
        </w:rPr>
        <w:t>7.2.4</w:t>
      </w:r>
      <w:r>
        <w:rPr>
          <w:rFonts w:hint="eastAsia"/>
          <w:color w:val="000000" w:themeColor="text1"/>
        </w:rPr>
        <w:t>条及《建筑设计防火规范》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3.8</w:t>
      </w:r>
      <w:r>
        <w:rPr>
          <w:color w:val="000000" w:themeColor="text1"/>
        </w:rPr>
        <w:t>节的</w:t>
      </w:r>
      <w:r>
        <w:rPr>
          <w:rFonts w:hint="eastAsia"/>
          <w:color w:val="000000" w:themeColor="text1"/>
        </w:rPr>
        <w:t>相关</w:t>
      </w:r>
      <w:r>
        <w:rPr>
          <w:color w:val="000000" w:themeColor="text1"/>
        </w:rPr>
        <w:t>规定。</w:t>
      </w:r>
    </w:p>
    <w:p w14:paraId="0404788E" w14:textId="77777777" w:rsidR="00717C7A" w:rsidRDefault="00000000">
      <w:pPr>
        <w:pStyle w:val="4"/>
        <w:rPr>
          <w:color w:val="000000" w:themeColor="text1"/>
        </w:rPr>
      </w:pPr>
      <w:r>
        <w:rPr>
          <w:rFonts w:hint="eastAsia"/>
          <w:color w:val="000000" w:themeColor="text1"/>
        </w:rPr>
        <w:t>疏散门（含户门）</w:t>
      </w:r>
    </w:p>
    <w:p w14:paraId="3A918F77" w14:textId="77777777" w:rsidR="00717C7A" w:rsidRDefault="00000000">
      <w:pPr>
        <w:spacing w:line="360" w:lineRule="auto"/>
        <w:ind w:firstLineChars="200" w:firstLine="482"/>
        <w:rPr>
          <w:b/>
          <w:bCs/>
          <w:color w:val="000000" w:themeColor="text1"/>
        </w:rPr>
      </w:pPr>
      <w:bookmarkStart w:id="65" w:name="_Toc120607817"/>
      <w:bookmarkStart w:id="66" w:name="_Toc120608872"/>
      <w:bookmarkStart w:id="67" w:name="_Toc120607608"/>
      <w:r>
        <w:rPr>
          <w:rFonts w:hint="eastAsia"/>
          <w:b/>
          <w:bCs/>
          <w:color w:val="000000" w:themeColor="text1"/>
        </w:rPr>
        <w:t>检查内容：</w:t>
      </w:r>
    </w:p>
    <w:p w14:paraId="7D39A4B0" w14:textId="77777777" w:rsidR="00717C7A" w:rsidRDefault="00000000">
      <w:pPr>
        <w:spacing w:line="360" w:lineRule="auto"/>
        <w:ind w:firstLineChars="200" w:firstLine="482"/>
        <w:rPr>
          <w:b/>
          <w:bCs/>
          <w:color w:val="000000" w:themeColor="text1"/>
        </w:rPr>
      </w:pPr>
      <w:r>
        <w:rPr>
          <w:rFonts w:hint="eastAsia"/>
          <w:b/>
          <w:bCs/>
          <w:color w:val="000000" w:themeColor="text1"/>
        </w:rPr>
        <w:t xml:space="preserve">1  </w:t>
      </w:r>
      <w:r>
        <w:rPr>
          <w:rFonts w:hint="eastAsia"/>
          <w:color w:val="000000" w:themeColor="text1"/>
        </w:rPr>
        <w:t>产品质量证明文件及铭牌。</w:t>
      </w:r>
    </w:p>
    <w:p w14:paraId="276FF9B0" w14:textId="77777777" w:rsidR="00717C7A" w:rsidRDefault="00000000">
      <w:pPr>
        <w:spacing w:line="360" w:lineRule="auto"/>
        <w:ind w:firstLineChars="200" w:firstLine="482"/>
        <w:rPr>
          <w:color w:val="000000" w:themeColor="text1"/>
        </w:rPr>
      </w:pPr>
      <w:r>
        <w:rPr>
          <w:b/>
          <w:bCs/>
          <w:color w:val="000000" w:themeColor="text1"/>
        </w:rPr>
        <w:t>2</w:t>
      </w:r>
      <w:r>
        <w:rPr>
          <w:rFonts w:hint="eastAsia"/>
          <w:b/>
          <w:bCs/>
          <w:color w:val="000000" w:themeColor="text1"/>
        </w:rPr>
        <w:t xml:space="preserve">  </w:t>
      </w:r>
      <w:r>
        <w:rPr>
          <w:rFonts w:hint="eastAsia"/>
          <w:color w:val="000000" w:themeColor="text1"/>
        </w:rPr>
        <w:t>位置、形式和开启方向。</w:t>
      </w:r>
    </w:p>
    <w:p w14:paraId="0DCA9142" w14:textId="77777777" w:rsidR="00717C7A" w:rsidRDefault="00000000">
      <w:pPr>
        <w:spacing w:line="360" w:lineRule="auto"/>
        <w:ind w:firstLineChars="200" w:firstLine="482"/>
        <w:rPr>
          <w:color w:val="000000" w:themeColor="text1"/>
        </w:rPr>
      </w:pPr>
      <w:r>
        <w:rPr>
          <w:b/>
          <w:bCs/>
          <w:color w:val="000000" w:themeColor="text1"/>
        </w:rPr>
        <w:t>3</w:t>
      </w:r>
      <w:r>
        <w:rPr>
          <w:rFonts w:hint="eastAsia"/>
          <w:color w:val="000000" w:themeColor="text1"/>
        </w:rPr>
        <w:t xml:space="preserve">  </w:t>
      </w:r>
      <w:r>
        <w:rPr>
          <w:rFonts w:hint="eastAsia"/>
          <w:color w:val="000000" w:themeColor="text1"/>
        </w:rPr>
        <w:t>疏散宽度。</w:t>
      </w:r>
    </w:p>
    <w:p w14:paraId="2F334CEC" w14:textId="77777777" w:rsidR="00717C7A" w:rsidRDefault="00000000">
      <w:pPr>
        <w:spacing w:line="360" w:lineRule="auto"/>
        <w:ind w:firstLineChars="200" w:firstLine="482"/>
        <w:rPr>
          <w:color w:val="000000" w:themeColor="text1"/>
        </w:rPr>
      </w:pPr>
      <w:r>
        <w:rPr>
          <w:b/>
          <w:bCs/>
          <w:color w:val="000000" w:themeColor="text1"/>
        </w:rPr>
        <w:t>4</w:t>
      </w:r>
      <w:r>
        <w:rPr>
          <w:rFonts w:hint="eastAsia"/>
          <w:color w:val="000000" w:themeColor="text1"/>
        </w:rPr>
        <w:t xml:space="preserve">  </w:t>
      </w:r>
      <w:r>
        <w:rPr>
          <w:rFonts w:hint="eastAsia"/>
          <w:color w:val="000000" w:themeColor="text1"/>
        </w:rPr>
        <w:t>逃生门锁装置以及门禁系统紧急情况下的开启情况。</w:t>
      </w:r>
    </w:p>
    <w:p w14:paraId="5E1AB932" w14:textId="77777777" w:rsidR="00717C7A" w:rsidRDefault="00000000">
      <w:pPr>
        <w:spacing w:line="360" w:lineRule="auto"/>
        <w:ind w:firstLineChars="200" w:firstLine="482"/>
        <w:rPr>
          <w:b/>
          <w:bCs/>
          <w:color w:val="000000" w:themeColor="text1"/>
        </w:rPr>
      </w:pPr>
      <w:r>
        <w:rPr>
          <w:rFonts w:hint="eastAsia"/>
          <w:b/>
          <w:bCs/>
          <w:color w:val="000000" w:themeColor="text1"/>
        </w:rPr>
        <w:t>检查方法：</w:t>
      </w:r>
    </w:p>
    <w:p w14:paraId="423FAD99" w14:textId="77777777" w:rsidR="00717C7A" w:rsidRDefault="00000000">
      <w:pPr>
        <w:spacing w:line="360" w:lineRule="auto"/>
        <w:ind w:firstLineChars="200" w:firstLine="482"/>
        <w:rPr>
          <w:b/>
          <w:bCs/>
          <w:color w:val="000000" w:themeColor="text1"/>
        </w:rPr>
      </w:pPr>
      <w:r>
        <w:rPr>
          <w:rFonts w:hint="eastAsia"/>
          <w:b/>
          <w:bCs/>
          <w:color w:val="000000" w:themeColor="text1"/>
        </w:rPr>
        <w:t xml:space="preserve">1  </w:t>
      </w:r>
      <w:r>
        <w:rPr>
          <w:rFonts w:hint="eastAsia"/>
          <w:color w:val="000000" w:themeColor="text1"/>
        </w:rPr>
        <w:t>查看产品质量证明文件及铭牌是否符合设计要求。</w:t>
      </w:r>
    </w:p>
    <w:p w14:paraId="1FF398C8" w14:textId="77777777" w:rsidR="00717C7A" w:rsidRDefault="00000000">
      <w:pPr>
        <w:spacing w:line="360" w:lineRule="auto"/>
        <w:ind w:firstLineChars="200" w:firstLine="482"/>
        <w:rPr>
          <w:color w:val="000000" w:themeColor="text1"/>
        </w:rPr>
      </w:pPr>
      <w:r>
        <w:rPr>
          <w:b/>
          <w:bCs/>
          <w:color w:val="000000" w:themeColor="text1"/>
        </w:rPr>
        <w:t>2</w:t>
      </w:r>
      <w:r>
        <w:rPr>
          <w:rFonts w:hint="eastAsia"/>
          <w:b/>
          <w:bCs/>
          <w:color w:val="000000" w:themeColor="text1"/>
        </w:rPr>
        <w:t xml:space="preserve"> </w:t>
      </w:r>
      <w:r>
        <w:rPr>
          <w:rFonts w:hint="eastAsia"/>
          <w:color w:val="000000" w:themeColor="text1"/>
        </w:rPr>
        <w:t xml:space="preserve"> </w:t>
      </w:r>
      <w:r>
        <w:rPr>
          <w:color w:val="000000" w:themeColor="text1"/>
        </w:rPr>
        <w:t>对照设计文件及相关资料</w:t>
      </w:r>
      <w:r>
        <w:rPr>
          <w:rFonts w:hint="eastAsia"/>
          <w:color w:val="000000" w:themeColor="text1"/>
        </w:rPr>
        <w:t>核查疏散门的设置位置、形式和开启方向。</w:t>
      </w:r>
    </w:p>
    <w:p w14:paraId="5F38EE19" w14:textId="77777777" w:rsidR="00717C7A" w:rsidRDefault="00000000">
      <w:pPr>
        <w:spacing w:line="360" w:lineRule="auto"/>
        <w:ind w:firstLineChars="200" w:firstLine="482"/>
        <w:rPr>
          <w:color w:val="000000" w:themeColor="text1"/>
        </w:rPr>
      </w:pPr>
      <w:r>
        <w:rPr>
          <w:b/>
          <w:bCs/>
          <w:color w:val="000000" w:themeColor="text1"/>
        </w:rPr>
        <w:t>3</w:t>
      </w:r>
      <w:r>
        <w:rPr>
          <w:rFonts w:hint="eastAsia"/>
          <w:color w:val="000000" w:themeColor="text1"/>
        </w:rPr>
        <w:t xml:space="preserve">  </w:t>
      </w:r>
      <w:r>
        <w:rPr>
          <w:rFonts w:hint="eastAsia"/>
          <w:color w:val="000000" w:themeColor="text1"/>
        </w:rPr>
        <w:t>用测距仪、卷尺等测量工具测量疏散门的</w:t>
      </w:r>
      <w:r>
        <w:rPr>
          <w:color w:val="000000" w:themeColor="text1"/>
        </w:rPr>
        <w:t>疏散宽度</w:t>
      </w:r>
      <w:r>
        <w:rPr>
          <w:rFonts w:hint="eastAsia"/>
          <w:color w:val="000000" w:themeColor="text1"/>
        </w:rPr>
        <w:t>，</w:t>
      </w:r>
      <w:r>
        <w:rPr>
          <w:color w:val="000000" w:themeColor="text1"/>
        </w:rPr>
        <w:t>对照设计文件及相关资料</w:t>
      </w:r>
      <w:r>
        <w:rPr>
          <w:rFonts w:hint="eastAsia"/>
          <w:color w:val="000000" w:themeColor="text1"/>
        </w:rPr>
        <w:t>核查。</w:t>
      </w:r>
    </w:p>
    <w:p w14:paraId="26130CD3" w14:textId="77777777" w:rsidR="00717C7A" w:rsidRDefault="00000000">
      <w:pPr>
        <w:spacing w:line="360" w:lineRule="auto"/>
        <w:ind w:firstLineChars="200" w:firstLine="482"/>
        <w:rPr>
          <w:color w:val="000000" w:themeColor="text1"/>
        </w:rPr>
      </w:pPr>
      <w:r>
        <w:rPr>
          <w:b/>
          <w:bCs/>
          <w:color w:val="000000" w:themeColor="text1"/>
        </w:rPr>
        <w:t>4</w:t>
      </w:r>
      <w:r>
        <w:rPr>
          <w:rFonts w:hint="eastAsia"/>
          <w:color w:val="000000" w:themeColor="text1"/>
        </w:rPr>
        <w:t xml:space="preserve">  </w:t>
      </w:r>
      <w:r>
        <w:rPr>
          <w:rFonts w:hint="eastAsia"/>
          <w:color w:val="000000" w:themeColor="text1"/>
        </w:rPr>
        <w:t>现场测试逃生门锁装置以及门禁系统紧急情况下是否能开启。</w:t>
      </w:r>
    </w:p>
    <w:p w14:paraId="43DFC907"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r>
        <w:rPr>
          <w:rFonts w:hint="eastAsia"/>
          <w:b/>
          <w:bCs/>
          <w:color w:val="000000" w:themeColor="text1"/>
        </w:rPr>
        <w:t>:</w:t>
      </w:r>
    </w:p>
    <w:p w14:paraId="7B2FEB3B" w14:textId="77777777" w:rsidR="00717C7A" w:rsidRDefault="00000000">
      <w:pPr>
        <w:spacing w:line="360" w:lineRule="auto"/>
        <w:ind w:firstLineChars="200" w:firstLine="480"/>
        <w:rPr>
          <w:color w:val="000000" w:themeColor="text1"/>
        </w:rPr>
      </w:pPr>
      <w:r>
        <w:rPr>
          <w:color w:val="000000" w:themeColor="text1"/>
        </w:rPr>
        <w:t>民用建筑疏散门的位置、形式、宽度、开启方向应符合现行国家标准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7.1.4</w:t>
      </w:r>
      <w:r>
        <w:rPr>
          <w:rFonts w:hint="eastAsia"/>
          <w:color w:val="000000" w:themeColor="text1"/>
        </w:rPr>
        <w:t>条、第</w:t>
      </w:r>
      <w:r>
        <w:rPr>
          <w:rFonts w:hint="eastAsia"/>
          <w:color w:val="000000" w:themeColor="text1"/>
        </w:rPr>
        <w:t>7.1.5</w:t>
      </w:r>
      <w:r>
        <w:rPr>
          <w:rFonts w:hint="eastAsia"/>
          <w:color w:val="000000" w:themeColor="text1"/>
        </w:rPr>
        <w:t>条及《建筑设计防火规范》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5.5</w:t>
      </w:r>
      <w:r>
        <w:rPr>
          <w:color w:val="000000" w:themeColor="text1"/>
        </w:rPr>
        <w:t>节、第</w:t>
      </w:r>
      <w:r>
        <w:rPr>
          <w:color w:val="000000" w:themeColor="text1"/>
        </w:rPr>
        <w:t>6.4.10</w:t>
      </w:r>
      <w:r>
        <w:rPr>
          <w:color w:val="000000" w:themeColor="text1"/>
        </w:rPr>
        <w:t>条</w:t>
      </w:r>
      <w:r>
        <w:rPr>
          <w:rFonts w:hint="eastAsia"/>
          <w:color w:val="000000" w:themeColor="text1"/>
        </w:rPr>
        <w:t>、</w:t>
      </w:r>
      <w:r>
        <w:rPr>
          <w:color w:val="000000" w:themeColor="text1"/>
        </w:rPr>
        <w:t>第</w:t>
      </w:r>
      <w:r>
        <w:rPr>
          <w:color w:val="000000" w:themeColor="text1"/>
        </w:rPr>
        <w:t>6.4.11</w:t>
      </w:r>
      <w:r>
        <w:rPr>
          <w:color w:val="000000" w:themeColor="text1"/>
        </w:rPr>
        <w:t>条的</w:t>
      </w:r>
      <w:r>
        <w:rPr>
          <w:rFonts w:hint="eastAsia"/>
          <w:color w:val="000000" w:themeColor="text1"/>
        </w:rPr>
        <w:t>相关</w:t>
      </w:r>
      <w:r>
        <w:rPr>
          <w:color w:val="000000" w:themeColor="text1"/>
        </w:rPr>
        <w:t>规定</w:t>
      </w:r>
      <w:r>
        <w:rPr>
          <w:rFonts w:hint="eastAsia"/>
          <w:color w:val="000000" w:themeColor="text1"/>
        </w:rPr>
        <w:t>。</w:t>
      </w:r>
    </w:p>
    <w:p w14:paraId="78602087" w14:textId="77777777" w:rsidR="00717C7A" w:rsidRDefault="00000000">
      <w:pPr>
        <w:pStyle w:val="4"/>
        <w:rPr>
          <w:color w:val="000000" w:themeColor="text1"/>
        </w:rPr>
      </w:pPr>
      <w:r>
        <w:rPr>
          <w:rFonts w:hint="eastAsia"/>
          <w:color w:val="000000" w:themeColor="text1"/>
        </w:rPr>
        <w:t>疏散走道</w:t>
      </w:r>
    </w:p>
    <w:p w14:paraId="1ACCE30A" w14:textId="77777777" w:rsidR="00717C7A" w:rsidRDefault="00000000">
      <w:pPr>
        <w:spacing w:line="360" w:lineRule="auto"/>
        <w:ind w:firstLineChars="200" w:firstLine="482"/>
        <w:rPr>
          <w:b/>
          <w:bCs/>
          <w:color w:val="000000" w:themeColor="text1"/>
        </w:rPr>
      </w:pPr>
      <w:r>
        <w:rPr>
          <w:rFonts w:hint="eastAsia"/>
          <w:b/>
          <w:bCs/>
          <w:color w:val="000000" w:themeColor="text1"/>
        </w:rPr>
        <w:lastRenderedPageBreak/>
        <w:t>检查内容：</w:t>
      </w:r>
    </w:p>
    <w:p w14:paraId="412EC42F"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rFonts w:hint="eastAsia"/>
          <w:bCs/>
          <w:color w:val="000000" w:themeColor="text1"/>
        </w:rPr>
        <w:t>设置</w:t>
      </w:r>
      <w:r>
        <w:rPr>
          <w:rFonts w:hint="eastAsia"/>
          <w:color w:val="000000" w:themeColor="text1"/>
        </w:rPr>
        <w:t>位置。</w:t>
      </w:r>
    </w:p>
    <w:p w14:paraId="3A2918D7" w14:textId="77777777" w:rsidR="00717C7A" w:rsidRDefault="00000000">
      <w:pPr>
        <w:spacing w:line="360" w:lineRule="auto"/>
        <w:ind w:firstLineChars="200" w:firstLine="482"/>
        <w:rPr>
          <w:color w:val="000000" w:themeColor="text1"/>
        </w:rPr>
      </w:pPr>
      <w:r>
        <w:rPr>
          <w:rFonts w:hint="eastAsia"/>
          <w:b/>
          <w:bCs/>
          <w:color w:val="000000" w:themeColor="text1"/>
        </w:rPr>
        <w:t>2</w:t>
      </w:r>
      <w:r>
        <w:rPr>
          <w:rFonts w:hint="eastAsia"/>
          <w:color w:val="000000" w:themeColor="text1"/>
        </w:rPr>
        <w:t xml:space="preserve">  </w:t>
      </w:r>
      <w:r>
        <w:rPr>
          <w:rFonts w:hint="eastAsia"/>
          <w:color w:val="000000" w:themeColor="text1"/>
        </w:rPr>
        <w:t>疏散净宽度、净高度及疏散距离。</w:t>
      </w:r>
    </w:p>
    <w:p w14:paraId="55AABACF" w14:textId="77777777" w:rsidR="00717C7A" w:rsidRDefault="00000000">
      <w:pPr>
        <w:spacing w:line="360" w:lineRule="auto"/>
        <w:ind w:firstLineChars="200" w:firstLine="482"/>
        <w:rPr>
          <w:b/>
          <w:bCs/>
          <w:color w:val="000000" w:themeColor="text1"/>
        </w:rPr>
      </w:pPr>
      <w:r>
        <w:rPr>
          <w:rFonts w:hint="eastAsia"/>
          <w:b/>
          <w:bCs/>
          <w:color w:val="000000" w:themeColor="text1"/>
        </w:rPr>
        <w:t>检查方法：</w:t>
      </w:r>
    </w:p>
    <w:p w14:paraId="11CD74B6"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rFonts w:hint="eastAsia"/>
          <w:color w:val="000000" w:themeColor="text1"/>
        </w:rPr>
        <w:t xml:space="preserve"> </w:t>
      </w:r>
      <w:r>
        <w:rPr>
          <w:color w:val="000000" w:themeColor="text1"/>
        </w:rPr>
        <w:t>对照设计文件及相关资料</w:t>
      </w:r>
      <w:r>
        <w:rPr>
          <w:rFonts w:hint="eastAsia"/>
          <w:color w:val="000000" w:themeColor="text1"/>
        </w:rPr>
        <w:t>核查疏散走道的设置位置。</w:t>
      </w:r>
    </w:p>
    <w:p w14:paraId="120337F9" w14:textId="77777777" w:rsidR="00717C7A" w:rsidRDefault="00000000">
      <w:pPr>
        <w:spacing w:line="360" w:lineRule="auto"/>
        <w:ind w:firstLineChars="200" w:firstLine="482"/>
        <w:rPr>
          <w:color w:val="000000" w:themeColor="text1"/>
        </w:rPr>
      </w:pPr>
      <w:r>
        <w:rPr>
          <w:rFonts w:hint="eastAsia"/>
          <w:b/>
          <w:bCs/>
          <w:color w:val="000000" w:themeColor="text1"/>
        </w:rPr>
        <w:t>2</w:t>
      </w:r>
      <w:r>
        <w:rPr>
          <w:rFonts w:hint="eastAsia"/>
          <w:color w:val="000000" w:themeColor="text1"/>
        </w:rPr>
        <w:t xml:space="preserve">  </w:t>
      </w:r>
      <w:r>
        <w:rPr>
          <w:rFonts w:hint="eastAsia"/>
          <w:color w:val="000000" w:themeColor="text1"/>
        </w:rPr>
        <w:t>用测距仪、卷尺等测量工具测量疏散走道的净宽度、净高度及疏散距离，</w:t>
      </w:r>
      <w:r>
        <w:rPr>
          <w:color w:val="000000" w:themeColor="text1"/>
        </w:rPr>
        <w:t>对照设计文件及相关资料</w:t>
      </w:r>
      <w:r>
        <w:rPr>
          <w:rFonts w:hint="eastAsia"/>
          <w:color w:val="000000" w:themeColor="text1"/>
        </w:rPr>
        <w:t>核查。</w:t>
      </w:r>
    </w:p>
    <w:p w14:paraId="2086F45F"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r>
        <w:rPr>
          <w:rFonts w:hint="eastAsia"/>
          <w:b/>
          <w:bCs/>
          <w:color w:val="000000" w:themeColor="text1"/>
        </w:rPr>
        <w:t>:</w:t>
      </w:r>
    </w:p>
    <w:p w14:paraId="74599ABA" w14:textId="77777777" w:rsidR="00717C7A" w:rsidRDefault="00000000">
      <w:pPr>
        <w:spacing w:line="360" w:lineRule="auto"/>
        <w:ind w:firstLineChars="200" w:firstLine="480"/>
        <w:rPr>
          <w:color w:val="000000" w:themeColor="text1"/>
        </w:rPr>
      </w:pPr>
      <w:r>
        <w:rPr>
          <w:color w:val="000000" w:themeColor="text1"/>
        </w:rPr>
        <w:t>民用建筑疏散走道的位置、疏散宽度、</w:t>
      </w:r>
      <w:r>
        <w:rPr>
          <w:rFonts w:hint="eastAsia"/>
          <w:color w:val="000000" w:themeColor="text1"/>
        </w:rPr>
        <w:t>净高度和</w:t>
      </w:r>
      <w:r>
        <w:rPr>
          <w:color w:val="000000" w:themeColor="text1"/>
        </w:rPr>
        <w:t>疏散距离应符合现行国家标准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7.4.7</w:t>
      </w:r>
      <w:r>
        <w:rPr>
          <w:rFonts w:hint="eastAsia"/>
          <w:color w:val="000000" w:themeColor="text1"/>
        </w:rPr>
        <w:t>条及《建筑设计防火规范》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5.5</w:t>
      </w:r>
      <w:r>
        <w:rPr>
          <w:color w:val="000000" w:themeColor="text1"/>
        </w:rPr>
        <w:t>节、</w:t>
      </w:r>
      <w:r>
        <w:rPr>
          <w:rFonts w:hint="eastAsia"/>
          <w:color w:val="000000" w:themeColor="text1"/>
        </w:rPr>
        <w:t>第</w:t>
      </w:r>
      <w:r>
        <w:rPr>
          <w:color w:val="000000" w:themeColor="text1"/>
        </w:rPr>
        <w:t>6.4</w:t>
      </w:r>
      <w:r>
        <w:rPr>
          <w:color w:val="000000" w:themeColor="text1"/>
        </w:rPr>
        <w:t>节</w:t>
      </w:r>
      <w:r>
        <w:rPr>
          <w:rFonts w:hint="eastAsia"/>
          <w:color w:val="000000" w:themeColor="text1"/>
        </w:rPr>
        <w:t>的相关</w:t>
      </w:r>
      <w:r>
        <w:rPr>
          <w:color w:val="000000" w:themeColor="text1"/>
        </w:rPr>
        <w:t>规定</w:t>
      </w:r>
      <w:r>
        <w:rPr>
          <w:rFonts w:hint="eastAsia"/>
          <w:color w:val="000000" w:themeColor="text1"/>
        </w:rPr>
        <w:t>。</w:t>
      </w:r>
    </w:p>
    <w:p w14:paraId="2C91D6F2" w14:textId="77777777" w:rsidR="00717C7A" w:rsidRDefault="00000000">
      <w:pPr>
        <w:pStyle w:val="4"/>
        <w:rPr>
          <w:color w:val="000000" w:themeColor="text1"/>
        </w:rPr>
      </w:pPr>
      <w:r>
        <w:rPr>
          <w:rFonts w:hint="eastAsia"/>
          <w:color w:val="000000" w:themeColor="text1"/>
        </w:rPr>
        <w:t>避难层（间）</w:t>
      </w:r>
    </w:p>
    <w:p w14:paraId="71EFC1AD" w14:textId="77777777" w:rsidR="00717C7A" w:rsidRDefault="00000000">
      <w:pPr>
        <w:spacing w:line="360" w:lineRule="auto"/>
        <w:ind w:firstLineChars="200" w:firstLine="482"/>
        <w:rPr>
          <w:b/>
          <w:bCs/>
          <w:color w:val="000000" w:themeColor="text1"/>
        </w:rPr>
      </w:pPr>
      <w:r>
        <w:rPr>
          <w:rFonts w:hint="eastAsia"/>
          <w:b/>
          <w:bCs/>
          <w:color w:val="000000" w:themeColor="text1"/>
        </w:rPr>
        <w:t>检查内容：</w:t>
      </w:r>
    </w:p>
    <w:p w14:paraId="15E5F9CB"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rFonts w:hint="eastAsia"/>
          <w:color w:val="000000" w:themeColor="text1"/>
        </w:rPr>
        <w:t>位置、形式、平面布置、防火分隔和防烟条件等。</w:t>
      </w:r>
    </w:p>
    <w:p w14:paraId="32ACA29C" w14:textId="77777777" w:rsidR="00717C7A" w:rsidRDefault="00000000">
      <w:pPr>
        <w:spacing w:line="360" w:lineRule="auto"/>
        <w:ind w:firstLineChars="200" w:firstLine="482"/>
        <w:rPr>
          <w:color w:val="000000" w:themeColor="text1"/>
        </w:rPr>
      </w:pPr>
      <w:r>
        <w:rPr>
          <w:rFonts w:hint="eastAsia"/>
          <w:b/>
          <w:bCs/>
          <w:color w:val="000000" w:themeColor="text1"/>
        </w:rPr>
        <w:t>2</w:t>
      </w:r>
      <w:r>
        <w:rPr>
          <w:rFonts w:hint="eastAsia"/>
          <w:color w:val="000000" w:themeColor="text1"/>
        </w:rPr>
        <w:t xml:space="preserve">  </w:t>
      </w:r>
      <w:r>
        <w:rPr>
          <w:rFonts w:hint="eastAsia"/>
          <w:color w:val="000000" w:themeColor="text1"/>
        </w:rPr>
        <w:t>有效避难面积。</w:t>
      </w:r>
    </w:p>
    <w:p w14:paraId="23E7078D" w14:textId="77777777" w:rsidR="00717C7A" w:rsidRDefault="00000000">
      <w:pPr>
        <w:spacing w:line="360" w:lineRule="auto"/>
        <w:ind w:firstLineChars="200" w:firstLine="482"/>
        <w:rPr>
          <w:color w:val="000000" w:themeColor="text1"/>
        </w:rPr>
      </w:pPr>
      <w:r>
        <w:rPr>
          <w:rFonts w:hint="eastAsia"/>
          <w:b/>
          <w:bCs/>
          <w:color w:val="000000" w:themeColor="text1"/>
        </w:rPr>
        <w:t>3</w:t>
      </w:r>
      <w:r>
        <w:rPr>
          <w:rFonts w:hint="eastAsia"/>
          <w:color w:val="000000" w:themeColor="text1"/>
        </w:rPr>
        <w:t xml:space="preserve">  </w:t>
      </w:r>
      <w:r>
        <w:rPr>
          <w:rFonts w:hint="eastAsia"/>
          <w:color w:val="000000" w:themeColor="text1"/>
        </w:rPr>
        <w:t>疏散楼梯及消防设施的设置等。</w:t>
      </w:r>
    </w:p>
    <w:p w14:paraId="71196DA2" w14:textId="77777777" w:rsidR="00717C7A" w:rsidRDefault="00000000">
      <w:pPr>
        <w:spacing w:line="360" w:lineRule="auto"/>
        <w:ind w:firstLineChars="200" w:firstLine="482"/>
        <w:rPr>
          <w:b/>
          <w:bCs/>
          <w:color w:val="000000" w:themeColor="text1"/>
        </w:rPr>
      </w:pPr>
      <w:r>
        <w:rPr>
          <w:rFonts w:hint="eastAsia"/>
          <w:b/>
          <w:bCs/>
          <w:color w:val="000000" w:themeColor="text1"/>
        </w:rPr>
        <w:t>检查方法：</w:t>
      </w:r>
    </w:p>
    <w:p w14:paraId="778FCFA4"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rFonts w:hint="eastAsia"/>
          <w:color w:val="000000" w:themeColor="text1"/>
        </w:rPr>
        <w:t xml:space="preserve"> </w:t>
      </w:r>
      <w:r>
        <w:rPr>
          <w:color w:val="000000" w:themeColor="text1"/>
        </w:rPr>
        <w:t>对照设计文件及相关资料</w:t>
      </w:r>
      <w:r>
        <w:rPr>
          <w:rFonts w:hint="eastAsia"/>
          <w:color w:val="000000" w:themeColor="text1"/>
        </w:rPr>
        <w:t>核查避难层（间）的设置位置、形式、平面布置、防火分隔和防烟条件等。</w:t>
      </w:r>
    </w:p>
    <w:p w14:paraId="631DC714" w14:textId="77777777" w:rsidR="00717C7A" w:rsidRDefault="00000000">
      <w:pPr>
        <w:spacing w:line="360" w:lineRule="auto"/>
        <w:ind w:firstLineChars="200" w:firstLine="482"/>
        <w:rPr>
          <w:color w:val="000000" w:themeColor="text1"/>
        </w:rPr>
      </w:pPr>
      <w:r>
        <w:rPr>
          <w:rFonts w:hint="eastAsia"/>
          <w:b/>
          <w:bCs/>
          <w:color w:val="000000" w:themeColor="text1"/>
        </w:rPr>
        <w:t>2</w:t>
      </w:r>
      <w:r>
        <w:rPr>
          <w:rFonts w:hint="eastAsia"/>
          <w:color w:val="000000" w:themeColor="text1"/>
        </w:rPr>
        <w:t xml:space="preserve">  </w:t>
      </w:r>
      <w:r>
        <w:rPr>
          <w:rFonts w:hint="eastAsia"/>
          <w:color w:val="000000" w:themeColor="text1"/>
        </w:rPr>
        <w:t>用测距仪、卷尺等测量工具测量避难层（间）的尺寸并计算有效避难面积，</w:t>
      </w:r>
      <w:r>
        <w:rPr>
          <w:color w:val="000000" w:themeColor="text1"/>
        </w:rPr>
        <w:t>对照设计文件及相关资料</w:t>
      </w:r>
      <w:r>
        <w:rPr>
          <w:rFonts w:hint="eastAsia"/>
          <w:color w:val="000000" w:themeColor="text1"/>
        </w:rPr>
        <w:t>核查。</w:t>
      </w:r>
    </w:p>
    <w:p w14:paraId="086B37E4" w14:textId="77777777" w:rsidR="00717C7A" w:rsidRDefault="00000000">
      <w:pPr>
        <w:spacing w:line="360" w:lineRule="auto"/>
        <w:ind w:firstLineChars="200" w:firstLine="482"/>
        <w:rPr>
          <w:color w:val="000000" w:themeColor="text1"/>
        </w:rPr>
      </w:pPr>
      <w:r>
        <w:rPr>
          <w:rFonts w:hint="eastAsia"/>
          <w:b/>
          <w:bCs/>
          <w:color w:val="000000" w:themeColor="text1"/>
        </w:rPr>
        <w:t>3</w:t>
      </w:r>
      <w:r>
        <w:rPr>
          <w:rFonts w:hint="eastAsia"/>
          <w:color w:val="000000" w:themeColor="text1"/>
        </w:rPr>
        <w:t xml:space="preserve">  </w:t>
      </w:r>
      <w:r>
        <w:rPr>
          <w:color w:val="000000" w:themeColor="text1"/>
        </w:rPr>
        <w:t>对照设计文件及相关资料</w:t>
      </w:r>
      <w:r>
        <w:rPr>
          <w:rFonts w:hint="eastAsia"/>
          <w:color w:val="000000" w:themeColor="text1"/>
        </w:rPr>
        <w:t>核查避难层（间）的疏散楼梯的设置和消防软管卷盘、灭火器、消防专线电话、应急广播及应急疏散灯光指示标志的设置情况等。</w:t>
      </w:r>
    </w:p>
    <w:p w14:paraId="144BCF57" w14:textId="77777777" w:rsidR="00717C7A" w:rsidRDefault="00000000">
      <w:pPr>
        <w:spacing w:line="360" w:lineRule="auto"/>
        <w:ind w:firstLineChars="200" w:firstLine="482"/>
        <w:rPr>
          <w:color w:val="000000" w:themeColor="text1"/>
        </w:rPr>
      </w:pPr>
      <w:r>
        <w:rPr>
          <w:rFonts w:hint="eastAsia"/>
          <w:b/>
          <w:bCs/>
          <w:color w:val="000000" w:themeColor="text1"/>
        </w:rPr>
        <w:t>检查要点</w:t>
      </w:r>
      <w:r>
        <w:rPr>
          <w:rFonts w:hint="eastAsia"/>
          <w:b/>
          <w:bCs/>
          <w:color w:val="000000" w:themeColor="text1"/>
        </w:rPr>
        <w:t>:</w:t>
      </w:r>
    </w:p>
    <w:p w14:paraId="3B5E0835" w14:textId="77777777" w:rsidR="00717C7A" w:rsidRDefault="00000000">
      <w:pPr>
        <w:spacing w:line="360" w:lineRule="auto"/>
        <w:ind w:firstLineChars="200" w:firstLine="480"/>
        <w:rPr>
          <w:color w:val="000000" w:themeColor="text1"/>
        </w:rPr>
      </w:pPr>
      <w:r>
        <w:rPr>
          <w:color w:val="000000" w:themeColor="text1"/>
        </w:rPr>
        <w:t>民用建筑避难层（间）的设置应符合现行国家标准</w:t>
      </w:r>
      <w:r>
        <w:rPr>
          <w:rFonts w:hint="eastAsia"/>
          <w:color w:val="000000" w:themeColor="text1"/>
        </w:rPr>
        <w:t>《建筑防火通用规范》</w:t>
      </w:r>
      <w:r>
        <w:rPr>
          <w:rFonts w:hint="eastAsia"/>
          <w:color w:val="000000" w:themeColor="text1"/>
        </w:rPr>
        <w:t>GB 55037-2022</w:t>
      </w:r>
      <w:r>
        <w:rPr>
          <w:rFonts w:hint="eastAsia"/>
          <w:color w:val="000000" w:themeColor="text1"/>
        </w:rPr>
        <w:t>、第</w:t>
      </w:r>
      <w:r>
        <w:rPr>
          <w:rFonts w:hint="eastAsia"/>
          <w:color w:val="000000" w:themeColor="text1"/>
        </w:rPr>
        <w:t>7.1.16</w:t>
      </w:r>
      <w:r>
        <w:rPr>
          <w:rFonts w:hint="eastAsia"/>
          <w:color w:val="000000" w:themeColor="text1"/>
        </w:rPr>
        <w:t>条第</w:t>
      </w:r>
      <w:r>
        <w:rPr>
          <w:rFonts w:hint="eastAsia"/>
          <w:color w:val="000000" w:themeColor="text1"/>
        </w:rPr>
        <w:t>7.4.8</w:t>
      </w:r>
      <w:r>
        <w:rPr>
          <w:rFonts w:hint="eastAsia"/>
          <w:color w:val="000000" w:themeColor="text1"/>
        </w:rPr>
        <w:t>条的规定及《建筑设计防火规范》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5.5.23</w:t>
      </w:r>
      <w:r>
        <w:rPr>
          <w:color w:val="000000" w:themeColor="text1"/>
        </w:rPr>
        <w:t>条、第</w:t>
      </w:r>
      <w:r>
        <w:rPr>
          <w:color w:val="000000" w:themeColor="text1"/>
        </w:rPr>
        <w:t>5.5.24</w:t>
      </w:r>
      <w:r>
        <w:rPr>
          <w:color w:val="000000" w:themeColor="text1"/>
        </w:rPr>
        <w:t>条、第</w:t>
      </w:r>
      <w:r>
        <w:rPr>
          <w:color w:val="000000" w:themeColor="text1"/>
        </w:rPr>
        <w:t>5.5.24A</w:t>
      </w:r>
      <w:r>
        <w:rPr>
          <w:color w:val="000000" w:themeColor="text1"/>
        </w:rPr>
        <w:t>条的规定</w:t>
      </w:r>
      <w:r>
        <w:rPr>
          <w:rFonts w:hint="eastAsia"/>
          <w:color w:val="000000" w:themeColor="text1"/>
        </w:rPr>
        <w:t>。</w:t>
      </w:r>
      <w:bookmarkEnd w:id="65"/>
      <w:bookmarkEnd w:id="66"/>
      <w:bookmarkEnd w:id="67"/>
    </w:p>
    <w:p w14:paraId="216DBDA9" w14:textId="77777777" w:rsidR="00717C7A" w:rsidRDefault="00000000">
      <w:pPr>
        <w:pStyle w:val="3"/>
      </w:pPr>
      <w:bookmarkStart w:id="68" w:name="_Toc22445"/>
      <w:bookmarkStart w:id="69" w:name="_Toc134455765"/>
      <w:r>
        <w:rPr>
          <w:rFonts w:hint="eastAsia"/>
        </w:rPr>
        <w:lastRenderedPageBreak/>
        <w:t>建筑防爆</w:t>
      </w:r>
      <w:bookmarkEnd w:id="68"/>
      <w:bookmarkEnd w:id="69"/>
    </w:p>
    <w:p w14:paraId="0A11BF29" w14:textId="77777777" w:rsidR="00717C7A" w:rsidRDefault="00000000">
      <w:pPr>
        <w:pStyle w:val="4"/>
      </w:pPr>
      <w:r>
        <w:rPr>
          <w:rFonts w:hint="eastAsia"/>
        </w:rPr>
        <w:t>爆炸危险场所（部位）</w:t>
      </w:r>
    </w:p>
    <w:p w14:paraId="65DF354D" w14:textId="77777777" w:rsidR="00717C7A" w:rsidRDefault="00000000">
      <w:pPr>
        <w:spacing w:line="360" w:lineRule="auto"/>
        <w:ind w:firstLineChars="200" w:firstLine="482"/>
      </w:pPr>
      <w:r>
        <w:rPr>
          <w:rFonts w:hint="eastAsia"/>
          <w:b/>
          <w:bCs/>
        </w:rPr>
        <w:t>检查内容：</w:t>
      </w:r>
      <w:r>
        <w:t>设置形式、建筑结构、设置位置、分隔措施</w:t>
      </w:r>
      <w:r>
        <w:rPr>
          <w:rFonts w:hint="eastAsia"/>
        </w:rPr>
        <w:t>。</w:t>
      </w:r>
    </w:p>
    <w:p w14:paraId="3F0CA7A9" w14:textId="77777777" w:rsidR="00717C7A" w:rsidRDefault="00000000">
      <w:pPr>
        <w:spacing w:line="360" w:lineRule="auto"/>
        <w:ind w:firstLineChars="200" w:firstLine="482"/>
      </w:pPr>
      <w:r>
        <w:rPr>
          <w:rFonts w:hint="eastAsia"/>
          <w:b/>
          <w:bCs/>
        </w:rPr>
        <w:t>检查方法：</w:t>
      </w:r>
      <w:r>
        <w:rPr>
          <w:color w:val="000000" w:themeColor="text1"/>
        </w:rPr>
        <w:t>对照设计文件及相关资料</w:t>
      </w:r>
      <w:r>
        <w:rPr>
          <w:rFonts w:hint="eastAsia"/>
          <w:color w:val="000000" w:themeColor="text1"/>
        </w:rPr>
        <w:t>核查爆炸危险场所（部位）的</w:t>
      </w:r>
      <w:r>
        <w:rPr>
          <w:color w:val="000000" w:themeColor="text1"/>
        </w:rPr>
        <w:t>设置</w:t>
      </w:r>
      <w:r>
        <w:rPr>
          <w:rFonts w:hint="eastAsia"/>
          <w:color w:val="000000" w:themeColor="text1"/>
        </w:rPr>
        <w:t>形式、建筑结构、设置位置及分隔措施</w:t>
      </w:r>
      <w:r>
        <w:t>。</w:t>
      </w:r>
    </w:p>
    <w:p w14:paraId="6388CC51" w14:textId="77777777" w:rsidR="00717C7A" w:rsidRDefault="00000000">
      <w:pPr>
        <w:spacing w:line="360" w:lineRule="auto"/>
        <w:ind w:firstLineChars="200" w:firstLine="482"/>
      </w:pPr>
      <w:r>
        <w:rPr>
          <w:rFonts w:hint="eastAsia"/>
          <w:b/>
          <w:bCs/>
        </w:rPr>
        <w:t>检查要点</w:t>
      </w:r>
      <w:r>
        <w:rPr>
          <w:rFonts w:hint="eastAsia"/>
          <w:b/>
          <w:bCs/>
        </w:rPr>
        <w:t>:</w:t>
      </w:r>
    </w:p>
    <w:p w14:paraId="12133C09" w14:textId="77777777" w:rsidR="00717C7A" w:rsidRDefault="00000000">
      <w:pPr>
        <w:spacing w:line="360" w:lineRule="auto"/>
        <w:ind w:firstLineChars="200" w:firstLine="480"/>
      </w:pPr>
      <w:r>
        <w:t>爆炸危险场所（部位）的划分</w:t>
      </w:r>
      <w:r>
        <w:rPr>
          <w:rFonts w:hint="eastAsia"/>
        </w:rPr>
        <w:t>及设置</w:t>
      </w:r>
      <w:r>
        <w:t>应符合</w:t>
      </w:r>
      <w:r>
        <w:rPr>
          <w:rFonts w:hint="eastAsia"/>
        </w:rPr>
        <w:t>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rFonts w:hint="eastAsia"/>
          <w:color w:val="000000" w:themeColor="text1"/>
        </w:rPr>
        <w:t>3.6</w:t>
      </w:r>
      <w:r>
        <w:rPr>
          <w:rFonts w:hint="eastAsia"/>
          <w:color w:val="000000" w:themeColor="text1"/>
        </w:rPr>
        <w:t>节</w:t>
      </w:r>
      <w:r>
        <w:rPr>
          <w:rFonts w:hint="eastAsia"/>
        </w:rPr>
        <w:t>及</w:t>
      </w:r>
      <w:r>
        <w:t>《爆炸危险环境电力装置设计规范》</w:t>
      </w:r>
      <w:r>
        <w:t>GB 50058</w:t>
      </w:r>
      <w:r>
        <w:t>第</w:t>
      </w:r>
      <w:r>
        <w:t>3</w:t>
      </w:r>
      <w:r>
        <w:t>章、第</w:t>
      </w:r>
      <w:r>
        <w:t>4</w:t>
      </w:r>
      <w:r>
        <w:t>章的</w:t>
      </w:r>
      <w:r>
        <w:rPr>
          <w:rFonts w:hint="eastAsia"/>
        </w:rPr>
        <w:t>相关</w:t>
      </w:r>
      <w:r>
        <w:t>规定。</w:t>
      </w:r>
    </w:p>
    <w:p w14:paraId="06F2DB5F" w14:textId="77777777" w:rsidR="00717C7A" w:rsidRDefault="00000000">
      <w:pPr>
        <w:pStyle w:val="4"/>
      </w:pPr>
      <w:r>
        <w:rPr>
          <w:rFonts w:hint="eastAsia"/>
        </w:rPr>
        <w:t>泄压设施</w:t>
      </w:r>
    </w:p>
    <w:p w14:paraId="2DD68489" w14:textId="77777777" w:rsidR="00717C7A" w:rsidRDefault="00000000">
      <w:pPr>
        <w:spacing w:line="360" w:lineRule="auto"/>
        <w:ind w:firstLineChars="200" w:firstLine="482"/>
        <w:rPr>
          <w:b/>
          <w:bCs/>
        </w:rPr>
      </w:pPr>
      <w:r>
        <w:rPr>
          <w:rFonts w:hint="eastAsia"/>
          <w:b/>
          <w:bCs/>
        </w:rPr>
        <w:t>检查内容：</w:t>
      </w:r>
    </w:p>
    <w:p w14:paraId="19A73804" w14:textId="77777777" w:rsidR="00717C7A" w:rsidRDefault="00000000">
      <w:pPr>
        <w:spacing w:line="360" w:lineRule="auto"/>
        <w:ind w:firstLineChars="200" w:firstLine="482"/>
      </w:pPr>
      <w:r>
        <w:rPr>
          <w:rFonts w:hint="eastAsia"/>
          <w:b/>
          <w:bCs/>
        </w:rPr>
        <w:t xml:space="preserve">1  </w:t>
      </w:r>
      <w:r>
        <w:t>泄压设施的设置</w:t>
      </w:r>
      <w:r>
        <w:rPr>
          <w:rFonts w:hint="eastAsia"/>
        </w:rPr>
        <w:t>情况。</w:t>
      </w:r>
    </w:p>
    <w:p w14:paraId="3F1CA66E" w14:textId="77777777" w:rsidR="00717C7A" w:rsidRDefault="00000000">
      <w:pPr>
        <w:spacing w:line="360" w:lineRule="auto"/>
        <w:ind w:firstLineChars="200" w:firstLine="482"/>
      </w:pPr>
      <w:r>
        <w:rPr>
          <w:rFonts w:hint="eastAsia"/>
          <w:b/>
          <w:bCs/>
        </w:rPr>
        <w:t>2</w:t>
      </w:r>
      <w:r>
        <w:rPr>
          <w:rFonts w:hint="eastAsia"/>
        </w:rPr>
        <w:t xml:space="preserve">  </w:t>
      </w:r>
      <w:r>
        <w:t>泄压口面积</w:t>
      </w:r>
      <w:r>
        <w:rPr>
          <w:rFonts w:hint="eastAsia"/>
        </w:rPr>
        <w:t>。</w:t>
      </w:r>
    </w:p>
    <w:p w14:paraId="49298D8C" w14:textId="77777777" w:rsidR="00717C7A" w:rsidRDefault="00000000">
      <w:pPr>
        <w:spacing w:line="360" w:lineRule="auto"/>
        <w:ind w:firstLineChars="200" w:firstLine="482"/>
        <w:rPr>
          <w:b/>
          <w:bCs/>
        </w:rPr>
      </w:pPr>
      <w:r>
        <w:rPr>
          <w:rFonts w:hint="eastAsia"/>
          <w:b/>
          <w:bCs/>
        </w:rPr>
        <w:t>检查方法：</w:t>
      </w:r>
    </w:p>
    <w:p w14:paraId="5A28078E" w14:textId="77777777" w:rsidR="00717C7A" w:rsidRDefault="00000000">
      <w:pPr>
        <w:spacing w:line="360" w:lineRule="auto"/>
        <w:ind w:firstLineChars="200" w:firstLine="482"/>
        <w:rPr>
          <w:color w:val="000000" w:themeColor="text1"/>
        </w:rPr>
      </w:pPr>
      <w:r>
        <w:rPr>
          <w:rFonts w:hint="eastAsia"/>
          <w:b/>
          <w:bCs/>
          <w:color w:val="000000" w:themeColor="text1"/>
        </w:rPr>
        <w:t>1</w:t>
      </w:r>
      <w:r>
        <w:rPr>
          <w:rFonts w:hint="eastAsia"/>
          <w:color w:val="000000" w:themeColor="text1"/>
        </w:rPr>
        <w:t xml:space="preserve">  </w:t>
      </w:r>
      <w:r>
        <w:rPr>
          <w:color w:val="000000" w:themeColor="text1"/>
        </w:rPr>
        <w:t>对照设计文件及相关资料</w:t>
      </w:r>
      <w:r>
        <w:rPr>
          <w:rFonts w:hint="eastAsia"/>
          <w:color w:val="000000" w:themeColor="text1"/>
        </w:rPr>
        <w:t>核查泄压设施的</w:t>
      </w:r>
      <w:r>
        <w:rPr>
          <w:color w:val="000000" w:themeColor="text1"/>
        </w:rPr>
        <w:t>设置</w:t>
      </w:r>
      <w:r>
        <w:rPr>
          <w:rFonts w:hint="eastAsia"/>
          <w:color w:val="000000" w:themeColor="text1"/>
        </w:rPr>
        <w:t>情况</w:t>
      </w:r>
      <w:r>
        <w:rPr>
          <w:color w:val="000000" w:themeColor="text1"/>
        </w:rPr>
        <w:t>。</w:t>
      </w:r>
    </w:p>
    <w:p w14:paraId="4CB6A84E" w14:textId="77777777" w:rsidR="00717C7A" w:rsidRDefault="00000000">
      <w:pPr>
        <w:spacing w:line="360" w:lineRule="auto"/>
        <w:ind w:firstLineChars="200" w:firstLine="482"/>
        <w:rPr>
          <w:color w:val="000000" w:themeColor="text1"/>
        </w:rPr>
      </w:pPr>
      <w:r>
        <w:rPr>
          <w:rFonts w:hint="eastAsia"/>
          <w:b/>
          <w:bCs/>
          <w:color w:val="000000" w:themeColor="text1"/>
        </w:rPr>
        <w:t xml:space="preserve">2 </w:t>
      </w:r>
      <w:r>
        <w:rPr>
          <w:rFonts w:hint="eastAsia"/>
          <w:color w:val="000000" w:themeColor="text1"/>
        </w:rPr>
        <w:t xml:space="preserve"> </w:t>
      </w:r>
      <w:r>
        <w:rPr>
          <w:rFonts w:hint="eastAsia"/>
          <w:color w:val="000000" w:themeColor="text1"/>
        </w:rPr>
        <w:t>用测距仪、卷尺等测量工具测量计算泄压口的尺寸、面积，对照设计文件及相关资料进行核查。</w:t>
      </w:r>
    </w:p>
    <w:p w14:paraId="16638A63" w14:textId="77777777" w:rsidR="00717C7A" w:rsidRDefault="00000000">
      <w:pPr>
        <w:spacing w:line="360" w:lineRule="auto"/>
        <w:ind w:firstLineChars="200" w:firstLine="482"/>
        <w:jc w:val="left"/>
      </w:pPr>
      <w:r>
        <w:rPr>
          <w:rFonts w:hint="eastAsia"/>
          <w:b/>
          <w:bCs/>
        </w:rPr>
        <w:t>检查要点</w:t>
      </w:r>
      <w:r>
        <w:rPr>
          <w:rFonts w:hint="eastAsia"/>
          <w:b/>
          <w:bCs/>
        </w:rPr>
        <w:t>:</w:t>
      </w:r>
    </w:p>
    <w:p w14:paraId="03C0A779" w14:textId="77777777" w:rsidR="00717C7A" w:rsidRDefault="00000000">
      <w:pPr>
        <w:spacing w:line="360" w:lineRule="auto"/>
        <w:ind w:firstLineChars="200" w:firstLine="480"/>
        <w:rPr>
          <w:color w:val="000000" w:themeColor="text1"/>
        </w:rPr>
      </w:pPr>
      <w:r>
        <w:rPr>
          <w:color w:val="000000" w:themeColor="text1"/>
        </w:rPr>
        <w:t>泄压设施</w:t>
      </w:r>
      <w:r>
        <w:rPr>
          <w:rFonts w:hint="eastAsia"/>
          <w:color w:val="000000" w:themeColor="text1"/>
        </w:rPr>
        <w:t>的设置应</w:t>
      </w:r>
      <w:r>
        <w:rPr>
          <w:color w:val="000000" w:themeColor="text1"/>
        </w:rPr>
        <w:t>符合现行国家标准</w:t>
      </w:r>
      <w:r>
        <w:rPr>
          <w:rFonts w:hint="eastAsia"/>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w:t>
      </w:r>
      <w:r>
        <w:rPr>
          <w:color w:val="000000" w:themeColor="text1"/>
        </w:rPr>
        <w:t>第</w:t>
      </w:r>
      <w:r>
        <w:rPr>
          <w:color w:val="000000" w:themeColor="text1"/>
        </w:rPr>
        <w:t>3.6.2</w:t>
      </w:r>
      <w:r>
        <w:rPr>
          <w:color w:val="000000" w:themeColor="text1"/>
        </w:rPr>
        <w:t>条、第</w:t>
      </w:r>
      <w:r>
        <w:rPr>
          <w:color w:val="000000" w:themeColor="text1"/>
        </w:rPr>
        <w:t>3.6.3</w:t>
      </w:r>
      <w:r>
        <w:rPr>
          <w:color w:val="000000" w:themeColor="text1"/>
        </w:rPr>
        <w:t>条、第</w:t>
      </w:r>
      <w:r>
        <w:rPr>
          <w:color w:val="000000" w:themeColor="text1"/>
        </w:rPr>
        <w:t>3.6.4</w:t>
      </w:r>
      <w:r>
        <w:rPr>
          <w:color w:val="000000" w:themeColor="text1"/>
        </w:rPr>
        <w:t>条、第</w:t>
      </w:r>
      <w:r>
        <w:rPr>
          <w:color w:val="000000" w:themeColor="text1"/>
        </w:rPr>
        <w:t>3.6.7</w:t>
      </w:r>
      <w:r>
        <w:rPr>
          <w:color w:val="000000" w:themeColor="text1"/>
        </w:rPr>
        <w:t>条、第</w:t>
      </w:r>
      <w:r>
        <w:rPr>
          <w:color w:val="000000" w:themeColor="text1"/>
        </w:rPr>
        <w:t>3.6.13</w:t>
      </w:r>
      <w:r>
        <w:rPr>
          <w:color w:val="000000" w:themeColor="text1"/>
        </w:rPr>
        <w:t>条、第</w:t>
      </w:r>
      <w:r>
        <w:rPr>
          <w:color w:val="000000" w:themeColor="text1"/>
        </w:rPr>
        <w:t>3.6.14</w:t>
      </w:r>
      <w:r>
        <w:rPr>
          <w:color w:val="000000" w:themeColor="text1"/>
        </w:rPr>
        <w:t>条</w:t>
      </w:r>
      <w:r>
        <w:rPr>
          <w:rFonts w:hint="eastAsia"/>
          <w:color w:val="000000" w:themeColor="text1"/>
        </w:rPr>
        <w:t>及</w:t>
      </w:r>
      <w:r>
        <w:rPr>
          <w:color w:val="000000" w:themeColor="text1"/>
        </w:rPr>
        <w:t>第</w:t>
      </w:r>
      <w:r>
        <w:rPr>
          <w:rFonts w:hint="eastAsia"/>
          <w:color w:val="000000" w:themeColor="text1"/>
        </w:rPr>
        <w:t>9</w:t>
      </w:r>
      <w:r>
        <w:rPr>
          <w:color w:val="000000" w:themeColor="text1"/>
        </w:rPr>
        <w:t>.</w:t>
      </w:r>
      <w:r>
        <w:rPr>
          <w:rFonts w:hint="eastAsia"/>
          <w:color w:val="000000" w:themeColor="text1"/>
        </w:rPr>
        <w:t>3</w:t>
      </w:r>
      <w:r>
        <w:rPr>
          <w:color w:val="000000" w:themeColor="text1"/>
        </w:rPr>
        <w:t>.</w:t>
      </w:r>
      <w:r>
        <w:rPr>
          <w:rFonts w:hint="eastAsia"/>
          <w:color w:val="000000" w:themeColor="text1"/>
        </w:rPr>
        <w:t>8</w:t>
      </w:r>
      <w:r>
        <w:rPr>
          <w:color w:val="000000" w:themeColor="text1"/>
        </w:rPr>
        <w:t>条等相关规定。</w:t>
      </w:r>
    </w:p>
    <w:p w14:paraId="10E58695" w14:textId="77777777" w:rsidR="00717C7A" w:rsidRDefault="00000000">
      <w:pPr>
        <w:pStyle w:val="4"/>
      </w:pPr>
      <w:r>
        <w:rPr>
          <w:rFonts w:hint="eastAsia"/>
        </w:rPr>
        <w:t>电气防爆</w:t>
      </w:r>
    </w:p>
    <w:p w14:paraId="5068A964" w14:textId="77777777" w:rsidR="00717C7A" w:rsidRDefault="00000000">
      <w:pPr>
        <w:spacing w:line="360" w:lineRule="auto"/>
        <w:ind w:firstLineChars="200" w:firstLine="482"/>
      </w:pPr>
      <w:r>
        <w:rPr>
          <w:rFonts w:hint="eastAsia"/>
          <w:b/>
          <w:bCs/>
        </w:rPr>
        <w:t>检查内容：</w:t>
      </w:r>
      <w:r>
        <w:t>防爆区电气设备的类型、</w:t>
      </w:r>
      <w:r>
        <w:rPr>
          <w:rFonts w:hint="eastAsia"/>
        </w:rPr>
        <w:t>铭牌、</w:t>
      </w:r>
      <w:r>
        <w:t>合格证明文件</w:t>
      </w:r>
      <w:r>
        <w:rPr>
          <w:rFonts w:hint="eastAsia"/>
        </w:rPr>
        <w:t>及线路敷设等。</w:t>
      </w:r>
    </w:p>
    <w:p w14:paraId="5A37420F" w14:textId="77777777" w:rsidR="00717C7A" w:rsidRDefault="00000000">
      <w:pPr>
        <w:spacing w:line="360" w:lineRule="auto"/>
        <w:ind w:firstLineChars="200" w:firstLine="482"/>
        <w:rPr>
          <w:color w:val="FFFFFF" w:themeColor="background1"/>
          <w:highlight w:val="red"/>
        </w:rPr>
      </w:pPr>
      <w:r>
        <w:rPr>
          <w:rFonts w:hint="eastAsia"/>
          <w:b/>
          <w:bCs/>
        </w:rPr>
        <w:t>检查方法：</w:t>
      </w:r>
      <w:r>
        <w:t>对照设计文件及相关资料</w:t>
      </w:r>
      <w:r>
        <w:rPr>
          <w:rFonts w:hint="eastAsia"/>
        </w:rPr>
        <w:t>核查</w:t>
      </w:r>
      <w:r>
        <w:t>防爆区电气设备的类型、</w:t>
      </w:r>
      <w:r>
        <w:rPr>
          <w:rFonts w:hint="eastAsia"/>
        </w:rPr>
        <w:t>铭牌、</w:t>
      </w:r>
      <w:r>
        <w:t>合格证明文件</w:t>
      </w:r>
      <w:r>
        <w:rPr>
          <w:rFonts w:hint="eastAsia"/>
        </w:rPr>
        <w:t>及防爆电气线路敷设情况等。</w:t>
      </w:r>
    </w:p>
    <w:p w14:paraId="14EE2666" w14:textId="77777777" w:rsidR="00717C7A" w:rsidRDefault="00000000">
      <w:pPr>
        <w:spacing w:line="360" w:lineRule="auto"/>
        <w:ind w:firstLineChars="200" w:firstLine="482"/>
        <w:rPr>
          <w:b/>
          <w:bCs/>
        </w:rPr>
      </w:pPr>
      <w:r>
        <w:rPr>
          <w:rFonts w:hint="eastAsia"/>
          <w:b/>
          <w:bCs/>
        </w:rPr>
        <w:t>检查要点</w:t>
      </w:r>
      <w:r>
        <w:rPr>
          <w:rFonts w:hint="eastAsia"/>
          <w:b/>
          <w:bCs/>
        </w:rPr>
        <w:t>:</w:t>
      </w:r>
    </w:p>
    <w:p w14:paraId="0F43CE94" w14:textId="77777777" w:rsidR="00717C7A" w:rsidRDefault="00000000">
      <w:pPr>
        <w:spacing w:line="360" w:lineRule="auto"/>
        <w:ind w:firstLineChars="200" w:firstLine="480"/>
      </w:pPr>
      <w:r>
        <w:t>防爆区电气设备的类型、标牌</w:t>
      </w:r>
      <w:r>
        <w:rPr>
          <w:rFonts w:hint="eastAsia"/>
        </w:rPr>
        <w:t>、</w:t>
      </w:r>
      <w:r>
        <w:t>合格证明文件和防爆区防静电设置应符合现行国家标准《爆炸危险环境电力装置设计规范》</w:t>
      </w:r>
      <w:r>
        <w:t>GB 50058</w:t>
      </w:r>
      <w:r>
        <w:rPr>
          <w:rFonts w:hint="eastAsia"/>
        </w:rPr>
        <w:t>-2014</w:t>
      </w:r>
      <w:r>
        <w:t>第</w:t>
      </w:r>
      <w:r>
        <w:t>5</w:t>
      </w:r>
      <w:r>
        <w:t>章的</w:t>
      </w:r>
      <w:r>
        <w:rPr>
          <w:rFonts w:hint="eastAsia"/>
        </w:rPr>
        <w:t>相关</w:t>
      </w:r>
      <w:r>
        <w:t>规</w:t>
      </w:r>
      <w:r>
        <w:lastRenderedPageBreak/>
        <w:t>定。</w:t>
      </w:r>
    </w:p>
    <w:p w14:paraId="3758CE18" w14:textId="77777777" w:rsidR="00717C7A" w:rsidRDefault="00000000">
      <w:pPr>
        <w:pStyle w:val="4"/>
      </w:pPr>
      <w:r>
        <w:rPr>
          <w:rFonts w:hint="eastAsia"/>
        </w:rPr>
        <w:t>防静电、防积聚、防流散等措施</w:t>
      </w:r>
    </w:p>
    <w:p w14:paraId="64E74FC0" w14:textId="77777777" w:rsidR="00717C7A" w:rsidRDefault="00000000">
      <w:pPr>
        <w:spacing w:line="360" w:lineRule="auto"/>
        <w:ind w:firstLineChars="200" w:firstLine="482"/>
      </w:pPr>
      <w:r>
        <w:rPr>
          <w:rFonts w:hint="eastAsia"/>
          <w:b/>
          <w:bCs/>
        </w:rPr>
        <w:t>检查内容：</w:t>
      </w:r>
      <w:r>
        <w:rPr>
          <w:rFonts w:hint="eastAsia"/>
        </w:rPr>
        <w:t>设置形式。</w:t>
      </w:r>
    </w:p>
    <w:p w14:paraId="18EB5B35" w14:textId="77777777" w:rsidR="00717C7A" w:rsidRDefault="00000000">
      <w:pPr>
        <w:spacing w:line="360" w:lineRule="auto"/>
        <w:ind w:firstLineChars="200" w:firstLine="482"/>
      </w:pPr>
      <w:r>
        <w:rPr>
          <w:rFonts w:hint="eastAsia"/>
          <w:b/>
          <w:bCs/>
        </w:rPr>
        <w:t>检查方法：</w:t>
      </w:r>
      <w:r>
        <w:rPr>
          <w:color w:val="000000" w:themeColor="text1"/>
        </w:rPr>
        <w:t>对照设计文件及相关资料</w:t>
      </w:r>
      <w:r>
        <w:rPr>
          <w:rFonts w:hint="eastAsia"/>
          <w:color w:val="000000" w:themeColor="text1"/>
        </w:rPr>
        <w:t>核查</w:t>
      </w:r>
      <w:r>
        <w:rPr>
          <w:rFonts w:hint="eastAsia"/>
        </w:rPr>
        <w:t>建筑内防静电、防积聚、防流散等措施</w:t>
      </w:r>
      <w:r>
        <w:t>。</w:t>
      </w:r>
    </w:p>
    <w:p w14:paraId="1816CDA8" w14:textId="77777777" w:rsidR="00717C7A" w:rsidRDefault="00000000">
      <w:pPr>
        <w:spacing w:line="360" w:lineRule="auto"/>
        <w:ind w:firstLineChars="200" w:firstLine="482"/>
      </w:pPr>
      <w:r>
        <w:rPr>
          <w:rFonts w:hint="eastAsia"/>
          <w:b/>
          <w:bCs/>
        </w:rPr>
        <w:t>检查要点</w:t>
      </w:r>
      <w:r>
        <w:rPr>
          <w:rFonts w:hint="eastAsia"/>
          <w:b/>
          <w:bCs/>
        </w:rPr>
        <w:t>:</w:t>
      </w:r>
    </w:p>
    <w:p w14:paraId="3DDC71DC" w14:textId="77777777" w:rsidR="00717C7A" w:rsidRDefault="00000000">
      <w:pPr>
        <w:spacing w:line="360" w:lineRule="auto"/>
        <w:ind w:firstLineChars="200" w:firstLine="480"/>
      </w:pPr>
      <w:r>
        <w:t>防静电、防积聚、防流散等措施</w:t>
      </w:r>
      <w:r>
        <w:rPr>
          <w:rFonts w:hint="eastAsia"/>
        </w:rPr>
        <w:t>应</w:t>
      </w:r>
      <w:r>
        <w:t>符合现行国家标准</w:t>
      </w:r>
      <w:r>
        <w:rPr>
          <w:rFonts w:hint="eastAsia"/>
        </w:rPr>
        <w:t>《建筑设计防火规范》</w:t>
      </w:r>
      <w:r>
        <w:rPr>
          <w:rFonts w:hint="eastAsia"/>
        </w:rPr>
        <w:t>GB 50016-2014</w:t>
      </w:r>
      <w:r>
        <w:rPr>
          <w:rFonts w:hint="eastAsia"/>
        </w:rPr>
        <w:t>（</w:t>
      </w:r>
      <w:r>
        <w:rPr>
          <w:rFonts w:hint="eastAsia"/>
        </w:rPr>
        <w:t>2018</w:t>
      </w:r>
      <w:r>
        <w:rPr>
          <w:rFonts w:hint="eastAsia"/>
        </w:rPr>
        <w:t>年版）</w:t>
      </w:r>
      <w:r>
        <w:t>第</w:t>
      </w:r>
      <w:r>
        <w:t>3.6.5</w:t>
      </w:r>
      <w:r>
        <w:t>条、第</w:t>
      </w:r>
      <w:r>
        <w:t>3.6.6</w:t>
      </w:r>
      <w:r>
        <w:t>条、第</w:t>
      </w:r>
      <w:r>
        <w:t>3.6.11</w:t>
      </w:r>
      <w:r>
        <w:t>条、第</w:t>
      </w:r>
      <w:r>
        <w:t>3.6.12</w:t>
      </w:r>
      <w:r>
        <w:t>条</w:t>
      </w:r>
      <w:r>
        <w:rPr>
          <w:rFonts w:hint="eastAsia"/>
        </w:rPr>
        <w:t>、</w:t>
      </w:r>
      <w:r>
        <w:t>第</w:t>
      </w:r>
      <w:r>
        <w:rPr>
          <w:rFonts w:hint="eastAsia"/>
        </w:rPr>
        <w:t>9</w:t>
      </w:r>
      <w:r>
        <w:t>.</w:t>
      </w:r>
      <w:r>
        <w:rPr>
          <w:rFonts w:hint="eastAsia"/>
        </w:rPr>
        <w:t>3</w:t>
      </w:r>
      <w:r>
        <w:t>.</w:t>
      </w:r>
      <w:r>
        <w:rPr>
          <w:rFonts w:hint="eastAsia"/>
        </w:rPr>
        <w:t>9</w:t>
      </w:r>
      <w:r>
        <w:t>条</w:t>
      </w:r>
      <w:r>
        <w:rPr>
          <w:rFonts w:hint="eastAsia"/>
        </w:rPr>
        <w:t>和</w:t>
      </w:r>
      <w:r>
        <w:t>第</w:t>
      </w:r>
      <w:r>
        <w:rPr>
          <w:rFonts w:hint="eastAsia"/>
        </w:rPr>
        <w:t>9</w:t>
      </w:r>
      <w:r>
        <w:t>.</w:t>
      </w:r>
      <w:r>
        <w:rPr>
          <w:rFonts w:hint="eastAsia"/>
        </w:rPr>
        <w:t>3</w:t>
      </w:r>
      <w:r>
        <w:t>.</w:t>
      </w:r>
      <w:r>
        <w:rPr>
          <w:rFonts w:hint="eastAsia"/>
        </w:rPr>
        <w:t>16</w:t>
      </w:r>
      <w:r>
        <w:t>条等相关规定。</w:t>
      </w:r>
      <w:r>
        <w:rPr>
          <w:b/>
          <w:iCs/>
        </w:rPr>
        <w:br w:type="page"/>
      </w:r>
    </w:p>
    <w:p w14:paraId="4D08D7DE" w14:textId="77777777" w:rsidR="00717C7A" w:rsidRDefault="00000000">
      <w:pPr>
        <w:pStyle w:val="2"/>
      </w:pPr>
      <w:bookmarkStart w:id="70" w:name="_Toc120607837"/>
      <w:bookmarkStart w:id="71" w:name="_Toc120607628"/>
      <w:bookmarkStart w:id="72" w:name="_Toc134455766"/>
      <w:bookmarkStart w:id="73" w:name="_Toc120608892"/>
      <w:bookmarkStart w:id="74" w:name="_Toc120607610"/>
      <w:bookmarkStart w:id="75" w:name="_Toc120608874"/>
      <w:bookmarkStart w:id="76" w:name="_Toc120607819"/>
      <w:r>
        <w:rPr>
          <w:rFonts w:hint="eastAsia"/>
        </w:rPr>
        <w:lastRenderedPageBreak/>
        <w:t>建筑装饰装修与保温</w:t>
      </w:r>
      <w:bookmarkEnd w:id="70"/>
      <w:bookmarkEnd w:id="71"/>
      <w:bookmarkEnd w:id="72"/>
      <w:bookmarkEnd w:id="73"/>
    </w:p>
    <w:p w14:paraId="674E3C68" w14:textId="77777777" w:rsidR="00717C7A" w:rsidRDefault="00000000">
      <w:pPr>
        <w:pStyle w:val="3"/>
      </w:pPr>
      <w:bookmarkStart w:id="77" w:name="_Toc120607838"/>
      <w:bookmarkStart w:id="78" w:name="_Toc134455767"/>
      <w:bookmarkStart w:id="79" w:name="_Toc120608893"/>
      <w:bookmarkStart w:id="80" w:name="_Toc120607629"/>
      <w:r>
        <w:rPr>
          <w:rFonts w:hint="eastAsia"/>
        </w:rPr>
        <w:t>建筑外墙、屋面保温和建筑外墙装饰</w:t>
      </w:r>
      <w:bookmarkEnd w:id="77"/>
      <w:bookmarkEnd w:id="78"/>
      <w:bookmarkEnd w:id="79"/>
      <w:bookmarkEnd w:id="80"/>
    </w:p>
    <w:p w14:paraId="3F705D0A" w14:textId="77777777" w:rsidR="00717C7A" w:rsidRDefault="00000000">
      <w:pPr>
        <w:pStyle w:val="4"/>
      </w:pPr>
      <w:r>
        <w:rPr>
          <w:rFonts w:hint="eastAsia"/>
        </w:rPr>
        <w:t>建筑外墙、屋面保温</w:t>
      </w:r>
    </w:p>
    <w:p w14:paraId="54AE1AC1" w14:textId="77777777" w:rsidR="00717C7A" w:rsidRDefault="00000000">
      <w:pPr>
        <w:spacing w:line="360" w:lineRule="auto"/>
        <w:ind w:firstLineChars="200" w:firstLine="482"/>
        <w:rPr>
          <w:b/>
          <w:bCs/>
        </w:rPr>
      </w:pPr>
      <w:bookmarkStart w:id="81" w:name="_Toc120608894"/>
      <w:bookmarkStart w:id="82" w:name="_Toc120607839"/>
      <w:bookmarkStart w:id="83" w:name="_Toc120607630"/>
      <w:r>
        <w:rPr>
          <w:rFonts w:hint="eastAsia"/>
          <w:b/>
          <w:bCs/>
        </w:rPr>
        <w:t>检查内容：</w:t>
      </w:r>
    </w:p>
    <w:p w14:paraId="36453AF3" w14:textId="77777777" w:rsidR="00717C7A" w:rsidRDefault="00000000">
      <w:pPr>
        <w:spacing w:line="360" w:lineRule="auto"/>
        <w:ind w:firstLineChars="200" w:firstLine="482"/>
        <w:rPr>
          <w:color w:val="000000"/>
          <w:szCs w:val="21"/>
        </w:rPr>
      </w:pPr>
      <w:r>
        <w:rPr>
          <w:b/>
          <w:bCs/>
        </w:rPr>
        <w:t xml:space="preserve">1  </w:t>
      </w:r>
      <w:r>
        <w:rPr>
          <w:rFonts w:hint="eastAsia"/>
          <w:color w:val="000000"/>
          <w:szCs w:val="21"/>
        </w:rPr>
        <w:t>建筑的外墙及屋面保温系统的设置位置、设置形式。</w:t>
      </w:r>
    </w:p>
    <w:p w14:paraId="18F35824" w14:textId="77777777" w:rsidR="00717C7A" w:rsidRDefault="00000000">
      <w:pPr>
        <w:spacing w:line="360" w:lineRule="auto"/>
        <w:ind w:firstLineChars="200" w:firstLine="482"/>
        <w:rPr>
          <w:b/>
          <w:bCs/>
        </w:rPr>
      </w:pPr>
      <w:r>
        <w:rPr>
          <w:b/>
          <w:color w:val="000000"/>
          <w:szCs w:val="21"/>
        </w:rPr>
        <w:t xml:space="preserve">2  </w:t>
      </w:r>
      <w:r>
        <w:rPr>
          <w:rFonts w:hint="eastAsia"/>
          <w:color w:val="000000"/>
          <w:szCs w:val="21"/>
        </w:rPr>
        <w:t>保温材料的燃烧性能。</w:t>
      </w:r>
    </w:p>
    <w:p w14:paraId="4A892B14" w14:textId="77777777" w:rsidR="00717C7A" w:rsidRDefault="00000000">
      <w:pPr>
        <w:spacing w:line="360" w:lineRule="auto"/>
        <w:ind w:firstLineChars="200" w:firstLine="482"/>
      </w:pPr>
      <w:r>
        <w:rPr>
          <w:rFonts w:hint="eastAsia"/>
          <w:b/>
          <w:bCs/>
        </w:rPr>
        <w:t>检查方法：</w:t>
      </w:r>
    </w:p>
    <w:p w14:paraId="0B467B7B" w14:textId="77777777" w:rsidR="00717C7A" w:rsidRDefault="00000000">
      <w:pPr>
        <w:spacing w:line="360" w:lineRule="auto"/>
        <w:ind w:firstLineChars="200" w:firstLine="482"/>
      </w:pPr>
      <w:r>
        <w:rPr>
          <w:b/>
        </w:rPr>
        <w:t xml:space="preserve">1 </w:t>
      </w:r>
      <w:r>
        <w:rPr>
          <w:rFonts w:hint="eastAsia"/>
        </w:rPr>
        <w:t xml:space="preserve"> </w:t>
      </w:r>
      <w:r>
        <w:rPr>
          <w:rFonts w:hint="eastAsia"/>
        </w:rPr>
        <w:t>对照设计文件及相关资料核查设置位置及形式。</w:t>
      </w:r>
      <w:r>
        <w:t>如涉及防火隔离带</w:t>
      </w:r>
      <w:r>
        <w:rPr>
          <w:rFonts w:hint="eastAsia"/>
        </w:rPr>
        <w:t>，</w:t>
      </w:r>
      <w:r>
        <w:t>应查阅现场相关施工记录</w:t>
      </w:r>
      <w:r>
        <w:rPr>
          <w:rFonts w:hint="eastAsia"/>
        </w:rPr>
        <w:t>，核查</w:t>
      </w:r>
      <w:r>
        <w:t>防火隔离带的设置情况</w:t>
      </w:r>
      <w:r>
        <w:rPr>
          <w:rFonts w:hint="eastAsia"/>
        </w:rPr>
        <w:t>。</w:t>
      </w:r>
    </w:p>
    <w:p w14:paraId="29FBCFAA" w14:textId="77777777" w:rsidR="00717C7A" w:rsidRDefault="00000000">
      <w:pPr>
        <w:spacing w:line="360" w:lineRule="auto"/>
        <w:ind w:firstLineChars="200" w:firstLine="482"/>
      </w:pPr>
      <w:r>
        <w:rPr>
          <w:b/>
        </w:rPr>
        <w:t>2</w:t>
      </w:r>
      <w:r>
        <w:rPr>
          <w:rFonts w:hint="eastAsia"/>
        </w:rPr>
        <w:t xml:space="preserve">  </w:t>
      </w:r>
      <w:r>
        <w:rPr>
          <w:rFonts w:hint="eastAsia"/>
        </w:rPr>
        <w:t>查阅外墙及屋面保温材料检测报告，报告上应同时具有导热系数和燃烧性能的指标。</w:t>
      </w:r>
    </w:p>
    <w:p w14:paraId="3C5A6627" w14:textId="77777777" w:rsidR="00717C7A" w:rsidRDefault="00000000">
      <w:pPr>
        <w:spacing w:line="360" w:lineRule="auto"/>
        <w:ind w:firstLineChars="200" w:firstLine="482"/>
        <w:rPr>
          <w:b/>
          <w:bCs/>
        </w:rPr>
      </w:pPr>
      <w:r>
        <w:rPr>
          <w:rFonts w:hint="eastAsia"/>
          <w:b/>
          <w:bCs/>
        </w:rPr>
        <w:t>检查要点</w:t>
      </w:r>
      <w:r>
        <w:rPr>
          <w:rFonts w:hint="eastAsia"/>
          <w:b/>
          <w:bCs/>
        </w:rPr>
        <w:t>:</w:t>
      </w:r>
    </w:p>
    <w:p w14:paraId="730DC540" w14:textId="77777777" w:rsidR="00717C7A" w:rsidRDefault="00000000">
      <w:pPr>
        <w:spacing w:line="360" w:lineRule="auto"/>
        <w:ind w:firstLineChars="200" w:firstLine="480"/>
      </w:pPr>
      <w:r>
        <w:rPr>
          <w:rFonts w:hint="eastAsia"/>
        </w:rPr>
        <w:t>建筑的外墙及屋面保温系统的设置位置、设置形式、保温材料的燃烧性能应符合现行国家标准《建筑防火通用规范》</w:t>
      </w:r>
      <w:r>
        <w:rPr>
          <w:rFonts w:hint="eastAsia"/>
        </w:rPr>
        <w:t>GB</w:t>
      </w:r>
      <w:r>
        <w:t xml:space="preserve"> 55037-2022</w:t>
      </w:r>
      <w:r>
        <w:rPr>
          <w:rFonts w:hint="eastAsia"/>
        </w:rPr>
        <w:t>第</w:t>
      </w:r>
      <w:r>
        <w:rPr>
          <w:rFonts w:hint="eastAsia"/>
        </w:rPr>
        <w:t>6</w:t>
      </w:r>
      <w:r>
        <w:t>.6</w:t>
      </w:r>
      <w:r>
        <w:rPr>
          <w:rFonts w:hint="eastAsia"/>
        </w:rPr>
        <w:t>节及《建筑设计防火规范》</w:t>
      </w:r>
      <w:r>
        <w:t>GB 50016-2014</w:t>
      </w:r>
      <w:r>
        <w:rPr>
          <w:rFonts w:hint="eastAsia"/>
        </w:rPr>
        <w:t>（</w:t>
      </w:r>
      <w:r>
        <w:rPr>
          <w:rFonts w:hint="eastAsia"/>
        </w:rPr>
        <w:t>2</w:t>
      </w:r>
      <w:r>
        <w:t>018</w:t>
      </w:r>
      <w:r>
        <w:rPr>
          <w:rFonts w:hint="eastAsia"/>
        </w:rPr>
        <w:t>年版）第</w:t>
      </w:r>
      <w:r>
        <w:t>6.7.1</w:t>
      </w:r>
      <w:r>
        <w:rPr>
          <w:rFonts w:hint="eastAsia"/>
        </w:rPr>
        <w:t>条</w:t>
      </w:r>
      <w:r>
        <w:rPr>
          <w:rFonts w:hint="eastAsia"/>
        </w:rPr>
        <w:t>~</w:t>
      </w:r>
      <w:r>
        <w:rPr>
          <w:rFonts w:hint="eastAsia"/>
        </w:rPr>
        <w:t>第</w:t>
      </w:r>
      <w:r>
        <w:t>6.7.11</w:t>
      </w:r>
      <w:r>
        <w:rPr>
          <w:rFonts w:hint="eastAsia"/>
        </w:rPr>
        <w:t>条的规定。</w:t>
      </w:r>
    </w:p>
    <w:p w14:paraId="72551558" w14:textId="77777777" w:rsidR="00717C7A" w:rsidRDefault="00000000">
      <w:pPr>
        <w:pStyle w:val="4"/>
      </w:pPr>
      <w:r>
        <w:rPr>
          <w:rFonts w:hint="eastAsia"/>
        </w:rPr>
        <w:t>建筑外墙装饰</w:t>
      </w:r>
    </w:p>
    <w:p w14:paraId="4520BCCA" w14:textId="77777777" w:rsidR="00717C7A" w:rsidRDefault="00000000">
      <w:pPr>
        <w:spacing w:line="360" w:lineRule="auto"/>
        <w:ind w:firstLineChars="200" w:firstLine="482"/>
        <w:rPr>
          <w:b/>
          <w:bCs/>
        </w:rPr>
      </w:pPr>
      <w:r>
        <w:rPr>
          <w:rFonts w:hint="eastAsia"/>
          <w:b/>
          <w:bCs/>
        </w:rPr>
        <w:t>检查内容：</w:t>
      </w:r>
      <w:r>
        <w:rPr>
          <w:rFonts w:hint="eastAsia"/>
        </w:rPr>
        <w:t>建筑外墙装饰的</w:t>
      </w:r>
      <w:r>
        <w:rPr>
          <w:color w:val="000000"/>
          <w:szCs w:val="21"/>
        </w:rPr>
        <w:t>燃烧</w:t>
      </w:r>
      <w:r>
        <w:rPr>
          <w:rFonts w:hint="eastAsia"/>
          <w:color w:val="000000"/>
          <w:szCs w:val="21"/>
        </w:rPr>
        <w:t>性能。</w:t>
      </w:r>
    </w:p>
    <w:p w14:paraId="13F779E9" w14:textId="77777777" w:rsidR="00717C7A" w:rsidRDefault="00000000">
      <w:pPr>
        <w:spacing w:line="360" w:lineRule="auto"/>
        <w:ind w:firstLineChars="200" w:firstLine="482"/>
        <w:rPr>
          <w:b/>
          <w:bCs/>
        </w:rPr>
      </w:pPr>
      <w:r>
        <w:rPr>
          <w:rFonts w:hint="eastAsia"/>
          <w:b/>
          <w:bCs/>
        </w:rPr>
        <w:t>检查方法：</w:t>
      </w:r>
    </w:p>
    <w:p w14:paraId="180CA209" w14:textId="77777777" w:rsidR="00717C7A" w:rsidRDefault="00000000">
      <w:pPr>
        <w:spacing w:line="360" w:lineRule="auto"/>
        <w:ind w:firstLineChars="200" w:firstLine="480"/>
      </w:pPr>
      <w:r>
        <w:rPr>
          <w:rFonts w:hint="eastAsia"/>
        </w:rPr>
        <w:t>查阅外墙装饰材料的有关</w:t>
      </w:r>
      <w:r>
        <w:t>燃烧性能</w:t>
      </w:r>
      <w:r>
        <w:rPr>
          <w:rFonts w:hint="eastAsia"/>
        </w:rPr>
        <w:t>的证明文件，对照设计文件及相关资料核查建筑外墙装饰的</w:t>
      </w:r>
      <w:r>
        <w:t>燃烧</w:t>
      </w:r>
      <w:r>
        <w:rPr>
          <w:rFonts w:hint="eastAsia"/>
        </w:rPr>
        <w:t>性能。</w:t>
      </w:r>
      <w:r>
        <w:t>如为复合型装饰材料</w:t>
      </w:r>
      <w:r>
        <w:rPr>
          <w:rFonts w:hint="eastAsia"/>
        </w:rPr>
        <w:t>，</w:t>
      </w:r>
      <w:r>
        <w:t>应出具整体燃烧性能的检测报告</w:t>
      </w:r>
      <w:r>
        <w:rPr>
          <w:rFonts w:hint="eastAsia"/>
        </w:rPr>
        <w:t>。</w:t>
      </w:r>
    </w:p>
    <w:p w14:paraId="37B0E433" w14:textId="77777777" w:rsidR="00717C7A" w:rsidRDefault="00000000">
      <w:pPr>
        <w:spacing w:line="360" w:lineRule="auto"/>
        <w:ind w:firstLineChars="200" w:firstLine="482"/>
        <w:rPr>
          <w:b/>
          <w:bCs/>
        </w:rPr>
      </w:pPr>
      <w:r>
        <w:rPr>
          <w:rFonts w:hint="eastAsia"/>
          <w:b/>
          <w:bCs/>
        </w:rPr>
        <w:t>检查要点</w:t>
      </w:r>
      <w:r>
        <w:rPr>
          <w:rFonts w:hint="eastAsia"/>
          <w:b/>
          <w:bCs/>
        </w:rPr>
        <w:t>:</w:t>
      </w:r>
    </w:p>
    <w:p w14:paraId="182F4375" w14:textId="77777777" w:rsidR="00717C7A" w:rsidRDefault="00000000">
      <w:pPr>
        <w:spacing w:line="360" w:lineRule="auto"/>
        <w:ind w:firstLineChars="200" w:firstLine="480"/>
      </w:pPr>
      <w:r>
        <w:t>建筑外墙装饰</w:t>
      </w:r>
      <w:r>
        <w:rPr>
          <w:rFonts w:hint="eastAsia"/>
        </w:rPr>
        <w:t>燃烧性能</w:t>
      </w:r>
      <w:r>
        <w:t>应符合现行国家标准</w:t>
      </w:r>
      <w:r>
        <w:rPr>
          <w:rFonts w:hint="eastAsia"/>
        </w:rPr>
        <w:t>《建筑防火通用规范》</w:t>
      </w:r>
      <w:r>
        <w:rPr>
          <w:rFonts w:hint="eastAsia"/>
        </w:rPr>
        <w:t>GB</w:t>
      </w:r>
      <w:r>
        <w:t xml:space="preserve"> 55037-2022</w:t>
      </w:r>
      <w:r>
        <w:rPr>
          <w:rFonts w:hint="eastAsia"/>
        </w:rPr>
        <w:t>第</w:t>
      </w:r>
      <w:r>
        <w:rPr>
          <w:rFonts w:hint="eastAsia"/>
        </w:rPr>
        <w:t>6</w:t>
      </w:r>
      <w:r>
        <w:t>.5.8</w:t>
      </w:r>
      <w:r>
        <w:rPr>
          <w:rFonts w:hint="eastAsia"/>
        </w:rPr>
        <w:t>条及</w:t>
      </w:r>
      <w:r>
        <w:t>《建筑设计防火规范》</w:t>
      </w:r>
      <w:r>
        <w:t>GB 50016-2014</w:t>
      </w:r>
      <w:r>
        <w:rPr>
          <w:rFonts w:hint="eastAsia"/>
        </w:rPr>
        <w:t>（</w:t>
      </w:r>
      <w:r>
        <w:rPr>
          <w:rFonts w:hint="eastAsia"/>
        </w:rPr>
        <w:t>2</w:t>
      </w:r>
      <w:r>
        <w:t>018</w:t>
      </w:r>
      <w:r>
        <w:rPr>
          <w:rFonts w:hint="eastAsia"/>
        </w:rPr>
        <w:t>年版）</w:t>
      </w:r>
      <w:r>
        <w:t>第</w:t>
      </w:r>
      <w:r>
        <w:t>6.7.12</w:t>
      </w:r>
      <w:r>
        <w:t>条的规定。</w:t>
      </w:r>
    </w:p>
    <w:p w14:paraId="683BAB8E" w14:textId="77777777" w:rsidR="00717C7A" w:rsidRDefault="00000000">
      <w:pPr>
        <w:pStyle w:val="3"/>
      </w:pPr>
      <w:bookmarkStart w:id="84" w:name="_Toc134455768"/>
      <w:r>
        <w:rPr>
          <w:rFonts w:hint="eastAsia"/>
        </w:rPr>
        <w:t>建筑内部装修</w:t>
      </w:r>
      <w:bookmarkEnd w:id="81"/>
      <w:bookmarkEnd w:id="82"/>
      <w:bookmarkEnd w:id="83"/>
      <w:bookmarkEnd w:id="84"/>
    </w:p>
    <w:p w14:paraId="54314E70" w14:textId="77777777" w:rsidR="00717C7A" w:rsidRDefault="00000000">
      <w:pPr>
        <w:pStyle w:val="4"/>
      </w:pPr>
      <w:r>
        <w:rPr>
          <w:rFonts w:hint="eastAsia"/>
        </w:rPr>
        <w:t>装修材料</w:t>
      </w:r>
    </w:p>
    <w:p w14:paraId="029AEF17" w14:textId="77777777" w:rsidR="00717C7A" w:rsidRDefault="00000000">
      <w:pPr>
        <w:spacing w:line="360" w:lineRule="auto"/>
        <w:ind w:firstLineChars="200" w:firstLine="482"/>
        <w:rPr>
          <w:b/>
          <w:bCs/>
        </w:rPr>
      </w:pPr>
      <w:r>
        <w:rPr>
          <w:rFonts w:hint="eastAsia"/>
          <w:b/>
          <w:bCs/>
        </w:rPr>
        <w:t>检查内容：</w:t>
      </w:r>
      <w:r>
        <w:rPr>
          <w:rFonts w:hint="eastAsia"/>
          <w:color w:val="000000"/>
          <w:szCs w:val="21"/>
        </w:rPr>
        <w:t>装修部位装修材料的燃烧性能。</w:t>
      </w:r>
    </w:p>
    <w:p w14:paraId="0CD2F503" w14:textId="77777777" w:rsidR="00717C7A" w:rsidRDefault="00000000">
      <w:pPr>
        <w:spacing w:line="360" w:lineRule="auto"/>
        <w:ind w:firstLineChars="200" w:firstLine="482"/>
        <w:rPr>
          <w:b/>
          <w:bCs/>
        </w:rPr>
      </w:pPr>
      <w:r>
        <w:rPr>
          <w:rFonts w:hint="eastAsia"/>
          <w:b/>
          <w:bCs/>
        </w:rPr>
        <w:lastRenderedPageBreak/>
        <w:t>检查方法：</w:t>
      </w:r>
    </w:p>
    <w:p w14:paraId="140E3BA7" w14:textId="77777777" w:rsidR="00717C7A" w:rsidRDefault="00000000">
      <w:pPr>
        <w:spacing w:line="360" w:lineRule="auto"/>
        <w:ind w:firstLineChars="200" w:firstLine="480"/>
      </w:pPr>
      <w:r>
        <w:rPr>
          <w:rFonts w:hint="eastAsia"/>
        </w:rPr>
        <w:t>根据建筑物及场所的使用功能核查装修部位的装修材料燃烧性能等级，查阅装修材料有关燃烧性能的证明文件，</w:t>
      </w:r>
      <w:r>
        <w:t>如为复合型装修材料</w:t>
      </w:r>
      <w:r>
        <w:rPr>
          <w:rFonts w:hint="eastAsia"/>
        </w:rPr>
        <w:t>，</w:t>
      </w:r>
      <w:r>
        <w:t>应出具整体燃烧性能的检测报告</w:t>
      </w:r>
      <w:r>
        <w:rPr>
          <w:rFonts w:hint="eastAsia"/>
        </w:rPr>
        <w:t>。</w:t>
      </w:r>
    </w:p>
    <w:p w14:paraId="01132BB0" w14:textId="77777777" w:rsidR="00717C7A" w:rsidRDefault="00000000">
      <w:pPr>
        <w:spacing w:line="360" w:lineRule="auto"/>
        <w:ind w:firstLineChars="200" w:firstLine="482"/>
        <w:rPr>
          <w:b/>
          <w:bCs/>
        </w:rPr>
      </w:pPr>
      <w:r>
        <w:rPr>
          <w:rFonts w:hint="eastAsia"/>
          <w:b/>
          <w:bCs/>
        </w:rPr>
        <w:t>检查要点</w:t>
      </w:r>
      <w:r>
        <w:rPr>
          <w:rFonts w:hint="eastAsia"/>
          <w:b/>
          <w:bCs/>
        </w:rPr>
        <w:t>:</w:t>
      </w:r>
    </w:p>
    <w:p w14:paraId="577FA1BE" w14:textId="77777777" w:rsidR="00717C7A" w:rsidRDefault="00000000">
      <w:pPr>
        <w:spacing w:line="360" w:lineRule="auto"/>
        <w:ind w:firstLineChars="200" w:firstLine="480"/>
        <w:rPr>
          <w:color w:val="000000"/>
          <w:szCs w:val="21"/>
        </w:rPr>
      </w:pPr>
      <w:r>
        <w:rPr>
          <w:rFonts w:hint="eastAsia"/>
        </w:rPr>
        <w:t>有关</w:t>
      </w:r>
      <w:r>
        <w:rPr>
          <w:rFonts w:hint="eastAsia"/>
          <w:color w:val="000000"/>
          <w:szCs w:val="21"/>
        </w:rPr>
        <w:t>装修部位的装修材料</w:t>
      </w:r>
      <w:r>
        <w:rPr>
          <w:rFonts w:hint="eastAsia"/>
        </w:rPr>
        <w:t>燃烧性能的证明文件、施工记录应符合现行国家标准《建筑防火通用规范》</w:t>
      </w:r>
      <w:r>
        <w:rPr>
          <w:rFonts w:hint="eastAsia"/>
        </w:rPr>
        <w:t>GB</w:t>
      </w:r>
      <w:r>
        <w:t xml:space="preserve"> 55037-2022</w:t>
      </w:r>
      <w:r>
        <w:rPr>
          <w:rFonts w:hint="eastAsia"/>
        </w:rPr>
        <w:t>第</w:t>
      </w:r>
      <w:r>
        <w:rPr>
          <w:rFonts w:hint="eastAsia"/>
        </w:rPr>
        <w:t>6</w:t>
      </w:r>
      <w:r>
        <w:t>.5</w:t>
      </w:r>
      <w:r>
        <w:rPr>
          <w:rFonts w:hint="eastAsia"/>
        </w:rPr>
        <w:t>节及《建筑内部装修设计防火规范》</w:t>
      </w:r>
      <w:r>
        <w:t>GB 50222-2017</w:t>
      </w:r>
      <w:r>
        <w:rPr>
          <w:rFonts w:hint="eastAsia"/>
        </w:rPr>
        <w:t>第</w:t>
      </w:r>
      <w:r>
        <w:t>3</w:t>
      </w:r>
      <w:r>
        <w:rPr>
          <w:rFonts w:hint="eastAsia"/>
        </w:rPr>
        <w:t>章、第</w:t>
      </w:r>
      <w:r>
        <w:t>4</w:t>
      </w:r>
      <w:r>
        <w:rPr>
          <w:rFonts w:hint="eastAsia"/>
        </w:rPr>
        <w:t>章、第</w:t>
      </w:r>
      <w:r>
        <w:t>5</w:t>
      </w:r>
      <w:r>
        <w:rPr>
          <w:rFonts w:hint="eastAsia"/>
        </w:rPr>
        <w:t>章、第</w:t>
      </w:r>
      <w:r>
        <w:t>6</w:t>
      </w:r>
      <w:r>
        <w:rPr>
          <w:rFonts w:hint="eastAsia"/>
        </w:rPr>
        <w:t>章的相关规定。</w:t>
      </w:r>
    </w:p>
    <w:p w14:paraId="566CCAF4" w14:textId="77777777" w:rsidR="00717C7A" w:rsidRDefault="00000000">
      <w:pPr>
        <w:pStyle w:val="4"/>
      </w:pPr>
      <w:r>
        <w:rPr>
          <w:rFonts w:hint="eastAsia"/>
        </w:rPr>
        <w:t>电气安装与装修</w:t>
      </w:r>
    </w:p>
    <w:p w14:paraId="26B2E6EE" w14:textId="77777777" w:rsidR="00717C7A" w:rsidRDefault="00000000">
      <w:pPr>
        <w:spacing w:line="360" w:lineRule="auto"/>
        <w:ind w:firstLineChars="200" w:firstLine="482"/>
        <w:rPr>
          <w:b/>
          <w:bCs/>
        </w:rPr>
      </w:pPr>
      <w:r>
        <w:rPr>
          <w:rFonts w:hint="eastAsia"/>
          <w:b/>
          <w:bCs/>
        </w:rPr>
        <w:t>检查内容：</w:t>
      </w:r>
    </w:p>
    <w:p w14:paraId="38520EB4" w14:textId="77777777" w:rsidR="00717C7A" w:rsidRDefault="00000000">
      <w:pPr>
        <w:spacing w:line="360" w:lineRule="auto"/>
        <w:ind w:firstLineChars="200" w:firstLine="482"/>
        <w:rPr>
          <w:color w:val="000000"/>
          <w:szCs w:val="21"/>
        </w:rPr>
      </w:pPr>
      <w:r>
        <w:rPr>
          <w:rFonts w:hint="eastAsia"/>
          <w:b/>
          <w:bCs/>
          <w:color w:val="000000"/>
          <w:szCs w:val="21"/>
        </w:rPr>
        <w:t>1</w:t>
      </w:r>
      <w:r>
        <w:rPr>
          <w:b/>
          <w:bCs/>
          <w:color w:val="000000"/>
          <w:szCs w:val="21"/>
        </w:rPr>
        <w:t xml:space="preserve">  </w:t>
      </w:r>
      <w:r>
        <w:rPr>
          <w:color w:val="000000"/>
          <w:szCs w:val="21"/>
        </w:rPr>
        <w:t>用电装置发热情况</w:t>
      </w:r>
      <w:r>
        <w:rPr>
          <w:rFonts w:hint="eastAsia"/>
          <w:color w:val="000000"/>
          <w:szCs w:val="21"/>
        </w:rPr>
        <w:t>。</w:t>
      </w:r>
    </w:p>
    <w:p w14:paraId="3F0AEBDA" w14:textId="77777777" w:rsidR="00717C7A" w:rsidRDefault="00000000">
      <w:pPr>
        <w:spacing w:line="360" w:lineRule="auto"/>
        <w:ind w:firstLineChars="200" w:firstLine="482"/>
        <w:rPr>
          <w:color w:val="000000"/>
          <w:szCs w:val="21"/>
        </w:rPr>
      </w:pPr>
      <w:r>
        <w:rPr>
          <w:rFonts w:hint="eastAsia"/>
          <w:b/>
          <w:bCs/>
          <w:color w:val="000000"/>
          <w:szCs w:val="21"/>
        </w:rPr>
        <w:t>2</w:t>
      </w:r>
      <w:r>
        <w:rPr>
          <w:b/>
          <w:bCs/>
          <w:color w:val="000000"/>
          <w:szCs w:val="21"/>
        </w:rPr>
        <w:t xml:space="preserve">  </w:t>
      </w:r>
      <w:r>
        <w:rPr>
          <w:color w:val="000000"/>
          <w:szCs w:val="21"/>
        </w:rPr>
        <w:t>用电装置贴邻部位材料的燃烧性能和防火隔热、散热措施</w:t>
      </w:r>
      <w:r>
        <w:rPr>
          <w:rFonts w:hint="eastAsia"/>
          <w:color w:val="000000"/>
          <w:szCs w:val="21"/>
        </w:rPr>
        <w:t>。</w:t>
      </w:r>
    </w:p>
    <w:p w14:paraId="2106E995" w14:textId="77777777" w:rsidR="00717C7A" w:rsidRDefault="00000000">
      <w:pPr>
        <w:spacing w:line="360" w:lineRule="auto"/>
        <w:ind w:firstLineChars="200" w:firstLine="482"/>
        <w:rPr>
          <w:b/>
          <w:bCs/>
        </w:rPr>
      </w:pPr>
      <w:r>
        <w:rPr>
          <w:rFonts w:hint="eastAsia"/>
          <w:b/>
          <w:bCs/>
          <w:color w:val="000000"/>
          <w:szCs w:val="21"/>
        </w:rPr>
        <w:t>3</w:t>
      </w:r>
      <w:r>
        <w:rPr>
          <w:color w:val="000000"/>
          <w:szCs w:val="21"/>
        </w:rPr>
        <w:t xml:space="preserve">  </w:t>
      </w:r>
      <w:r>
        <w:rPr>
          <w:rFonts w:hint="eastAsia"/>
          <w:color w:val="000000"/>
          <w:szCs w:val="21"/>
        </w:rPr>
        <w:t>电气线路贯穿孔口的防火封堵。</w:t>
      </w:r>
    </w:p>
    <w:p w14:paraId="213BB560" w14:textId="77777777" w:rsidR="00717C7A" w:rsidRDefault="00000000">
      <w:pPr>
        <w:spacing w:line="360" w:lineRule="auto"/>
        <w:ind w:firstLineChars="200" w:firstLine="482"/>
      </w:pPr>
      <w:r>
        <w:rPr>
          <w:rFonts w:hint="eastAsia"/>
          <w:b/>
          <w:bCs/>
        </w:rPr>
        <w:t>检查方法：</w:t>
      </w:r>
    </w:p>
    <w:p w14:paraId="0AA9D8DA" w14:textId="77777777" w:rsidR="00717C7A" w:rsidRDefault="00000000">
      <w:pPr>
        <w:spacing w:line="360" w:lineRule="auto"/>
        <w:ind w:firstLineChars="200" w:firstLine="482"/>
      </w:pPr>
      <w:r>
        <w:rPr>
          <w:rFonts w:hint="eastAsia"/>
          <w:b/>
          <w:bCs/>
        </w:rPr>
        <w:t xml:space="preserve">1  </w:t>
      </w:r>
      <w:r>
        <w:rPr>
          <w:rFonts w:hint="eastAsia"/>
        </w:rPr>
        <w:t>用红外测温仪测试用电装置发热情况。</w:t>
      </w:r>
    </w:p>
    <w:p w14:paraId="30F0E6C8" w14:textId="77777777" w:rsidR="00717C7A" w:rsidRDefault="00000000">
      <w:pPr>
        <w:spacing w:line="360" w:lineRule="auto"/>
        <w:ind w:firstLineChars="200" w:firstLine="482"/>
        <w:rPr>
          <w:b/>
          <w:bCs/>
        </w:rPr>
      </w:pPr>
      <w:r>
        <w:rPr>
          <w:rFonts w:hint="eastAsia"/>
          <w:b/>
          <w:bCs/>
        </w:rPr>
        <w:t xml:space="preserve">2  </w:t>
      </w:r>
      <w:r>
        <w:rPr>
          <w:rFonts w:hint="eastAsia"/>
          <w:color w:val="000000"/>
          <w:szCs w:val="21"/>
        </w:rPr>
        <w:t>对照设计文件及相关资料核查</w:t>
      </w:r>
      <w:r>
        <w:rPr>
          <w:color w:val="000000"/>
          <w:szCs w:val="21"/>
        </w:rPr>
        <w:t>用电装置贴邻部位材料的燃烧性能和防火隔热、散热措施</w:t>
      </w:r>
      <w:r>
        <w:rPr>
          <w:rFonts w:hint="eastAsia"/>
          <w:color w:val="000000"/>
          <w:szCs w:val="21"/>
        </w:rPr>
        <w:t>：</w:t>
      </w:r>
    </w:p>
    <w:p w14:paraId="24D25A5A" w14:textId="77777777" w:rsidR="00717C7A" w:rsidRDefault="00000000">
      <w:pPr>
        <w:spacing w:line="360" w:lineRule="auto"/>
        <w:ind w:firstLineChars="200" w:firstLine="482"/>
      </w:pPr>
      <w:r>
        <w:rPr>
          <w:rFonts w:hint="eastAsia"/>
          <w:b/>
          <w:bCs/>
        </w:rPr>
        <w:t>1</w:t>
      </w:r>
      <w:r>
        <w:rPr>
          <w:rFonts w:hint="eastAsia"/>
          <w:b/>
          <w:bCs/>
        </w:rPr>
        <w:t>）</w:t>
      </w:r>
      <w:r>
        <w:rPr>
          <w:rFonts w:hint="eastAsia"/>
        </w:rPr>
        <w:t>用测量工具测量照明灯具及电气设备、线路等用电装置与窗帘、帷幕、幕布、软包等装修材料的距离，查阅灯饰有关燃烧性能的证明文件。</w:t>
      </w:r>
    </w:p>
    <w:p w14:paraId="34E1046A" w14:textId="77777777" w:rsidR="00717C7A" w:rsidRDefault="00000000">
      <w:pPr>
        <w:spacing w:line="360" w:lineRule="auto"/>
        <w:ind w:firstLineChars="200" w:firstLine="482"/>
      </w:pPr>
      <w:r>
        <w:rPr>
          <w:b/>
          <w:bCs/>
        </w:rPr>
        <w:t>2</w:t>
      </w:r>
      <w:r>
        <w:rPr>
          <w:rFonts w:hint="eastAsia"/>
          <w:b/>
          <w:bCs/>
        </w:rPr>
        <w:t>）</w:t>
      </w:r>
      <w:r>
        <w:rPr>
          <w:rFonts w:hint="eastAsia"/>
        </w:rPr>
        <w:t>查阅配电箱、控制面板、接线盒、开关、插座等设备设施的安装固定面装修材料有关燃烧性能的证明文件。</w:t>
      </w:r>
    </w:p>
    <w:p w14:paraId="3773288E" w14:textId="77777777" w:rsidR="00717C7A" w:rsidRDefault="00000000">
      <w:pPr>
        <w:spacing w:line="360" w:lineRule="auto"/>
        <w:ind w:firstLineChars="200" w:firstLine="482"/>
        <w:rPr>
          <w:rFonts w:ascii="微软雅黑" w:eastAsia="微软雅黑" w:hAnsi="微软雅黑"/>
          <w:color w:val="000000"/>
          <w:sz w:val="21"/>
          <w:szCs w:val="21"/>
          <w:shd w:val="clear" w:color="auto" w:fill="FFFFFF"/>
        </w:rPr>
      </w:pPr>
      <w:r>
        <w:rPr>
          <w:b/>
          <w:bCs/>
        </w:rPr>
        <w:t>3</w:t>
      </w:r>
      <w:r>
        <w:rPr>
          <w:rFonts w:hint="eastAsia"/>
          <w:b/>
          <w:bCs/>
        </w:rPr>
        <w:t>）</w:t>
      </w:r>
      <w:r>
        <w:rPr>
          <w:rFonts w:hint="eastAsia"/>
        </w:rPr>
        <w:t>查看室内顶棚、墙面、地面和隔断装修材料内部安装电加热供暖系统或水暖</w:t>
      </w:r>
      <w:r>
        <w:rPr>
          <w:rFonts w:hint="eastAsia"/>
        </w:rPr>
        <w:t>(</w:t>
      </w:r>
      <w:r>
        <w:rPr>
          <w:rFonts w:hint="eastAsia"/>
        </w:rPr>
        <w:t>或蒸汽</w:t>
      </w:r>
      <w:r>
        <w:rPr>
          <w:rFonts w:hint="eastAsia"/>
        </w:rPr>
        <w:t>)</w:t>
      </w:r>
      <w:r>
        <w:rPr>
          <w:rFonts w:hint="eastAsia"/>
        </w:rPr>
        <w:t>供暖系统的情况，对照设计文件及有关燃烧性能的证明文件核查装修部位装修材料和绝热材料的燃烧性能。</w:t>
      </w:r>
    </w:p>
    <w:p w14:paraId="57E7A574" w14:textId="77777777" w:rsidR="00717C7A" w:rsidRDefault="00000000">
      <w:pPr>
        <w:spacing w:line="360" w:lineRule="auto"/>
        <w:ind w:firstLineChars="200" w:firstLine="482"/>
        <w:rPr>
          <w:rFonts w:ascii="微软雅黑" w:eastAsia="微软雅黑" w:hAnsi="微软雅黑"/>
          <w:color w:val="000000"/>
          <w:sz w:val="21"/>
          <w:szCs w:val="21"/>
        </w:rPr>
      </w:pPr>
      <w:r>
        <w:rPr>
          <w:b/>
          <w:bCs/>
        </w:rPr>
        <w:t>4</w:t>
      </w:r>
      <w:r>
        <w:rPr>
          <w:rFonts w:hint="eastAsia"/>
          <w:b/>
          <w:bCs/>
        </w:rPr>
        <w:t>）</w:t>
      </w:r>
      <w:r>
        <w:rPr>
          <w:rFonts w:hint="eastAsia"/>
        </w:rPr>
        <w:t>核查建筑内部采用</w:t>
      </w:r>
      <w:r>
        <w:rPr>
          <w:rFonts w:hint="eastAsia"/>
        </w:rPr>
        <w:t>B</w:t>
      </w:r>
      <w:r>
        <w:rPr>
          <w:rFonts w:hint="eastAsia"/>
          <w:vertAlign w:val="subscript"/>
        </w:rPr>
        <w:t>3</w:t>
      </w:r>
      <w:r>
        <w:rPr>
          <w:rFonts w:hint="eastAsia"/>
        </w:rPr>
        <w:t>级装饰材料制成的物件在靠近电气线路、火源或热源时是否采取隔离措施</w:t>
      </w:r>
      <w:r>
        <w:rPr>
          <w:rFonts w:ascii="微软雅黑" w:eastAsia="微软雅黑" w:hAnsi="微软雅黑" w:hint="eastAsia"/>
          <w:color w:val="000000"/>
          <w:sz w:val="21"/>
          <w:szCs w:val="21"/>
        </w:rPr>
        <w:t>。</w:t>
      </w:r>
    </w:p>
    <w:p w14:paraId="6CC3331F" w14:textId="77777777" w:rsidR="00717C7A" w:rsidRDefault="00000000">
      <w:pPr>
        <w:spacing w:line="360" w:lineRule="auto"/>
        <w:ind w:firstLineChars="200" w:firstLine="482"/>
      </w:pPr>
      <w:r>
        <w:rPr>
          <w:rFonts w:hint="eastAsia"/>
          <w:b/>
          <w:bCs/>
        </w:rPr>
        <w:t>3</w:t>
      </w:r>
      <w:r>
        <w:rPr>
          <w:rFonts w:ascii="微软雅黑" w:eastAsia="微软雅黑" w:hAnsi="微软雅黑"/>
          <w:color w:val="000000"/>
          <w:sz w:val="21"/>
          <w:szCs w:val="21"/>
        </w:rPr>
        <w:t xml:space="preserve">  </w:t>
      </w:r>
      <w:r>
        <w:rPr>
          <w:rFonts w:hint="eastAsia"/>
          <w:color w:val="000000"/>
          <w:szCs w:val="21"/>
        </w:rPr>
        <w:t>对照设计文件及相关资料核查电气线路贯穿孔口是否做好防火封堵。</w:t>
      </w:r>
    </w:p>
    <w:p w14:paraId="178D2041" w14:textId="77777777" w:rsidR="00717C7A" w:rsidRDefault="00000000">
      <w:pPr>
        <w:spacing w:line="360" w:lineRule="auto"/>
        <w:ind w:firstLineChars="200" w:firstLine="482"/>
        <w:rPr>
          <w:b/>
          <w:bCs/>
        </w:rPr>
      </w:pPr>
      <w:r>
        <w:rPr>
          <w:rFonts w:hint="eastAsia"/>
          <w:b/>
          <w:bCs/>
        </w:rPr>
        <w:t>检查要点</w:t>
      </w:r>
      <w:r>
        <w:rPr>
          <w:rFonts w:hint="eastAsia"/>
          <w:b/>
          <w:bCs/>
        </w:rPr>
        <w:t>:</w:t>
      </w:r>
    </w:p>
    <w:p w14:paraId="1C1B17FC" w14:textId="77777777" w:rsidR="00717C7A" w:rsidRDefault="00000000">
      <w:pPr>
        <w:spacing w:line="360" w:lineRule="auto"/>
        <w:ind w:firstLineChars="200" w:firstLine="482"/>
      </w:pPr>
      <w:r>
        <w:rPr>
          <w:rFonts w:hint="eastAsia"/>
          <w:b/>
          <w:bCs/>
        </w:rPr>
        <w:lastRenderedPageBreak/>
        <w:t>1</w:t>
      </w:r>
      <w:r>
        <w:rPr>
          <w:b/>
          <w:bCs/>
        </w:rPr>
        <w:t xml:space="preserve"> </w:t>
      </w:r>
      <w:r>
        <w:t xml:space="preserve"> </w:t>
      </w:r>
      <w:r>
        <w:rPr>
          <w:rFonts w:hint="eastAsia"/>
        </w:rPr>
        <w:t>用电装置发热情况</w:t>
      </w:r>
      <w:r>
        <w:rPr>
          <w:rFonts w:hint="eastAsia"/>
          <w:color w:val="000000"/>
          <w:szCs w:val="21"/>
        </w:rPr>
        <w:t>及其</w:t>
      </w:r>
      <w:r>
        <w:rPr>
          <w:color w:val="000000"/>
          <w:szCs w:val="21"/>
        </w:rPr>
        <w:t>贴邻部位材料</w:t>
      </w:r>
      <w:r>
        <w:rPr>
          <w:rFonts w:hint="eastAsia"/>
        </w:rPr>
        <w:t>的燃烧性能和防火隔热、散热措施应符合现行国家标准《建筑内部装修设计防火规范》</w:t>
      </w:r>
      <w:r>
        <w:t>GB 50222-2017</w:t>
      </w:r>
      <w:r>
        <w:rPr>
          <w:rFonts w:hint="eastAsia"/>
        </w:rPr>
        <w:t>第</w:t>
      </w:r>
      <w:r>
        <w:t>4.0.14</w:t>
      </w:r>
      <w:r>
        <w:rPr>
          <w:rFonts w:hint="eastAsia"/>
        </w:rPr>
        <w:t>条、第</w:t>
      </w:r>
      <w:r>
        <w:t>4.0.16</w:t>
      </w:r>
      <w:r>
        <w:rPr>
          <w:rFonts w:hint="eastAsia"/>
        </w:rPr>
        <w:t>条</w:t>
      </w:r>
      <w:r>
        <w:rPr>
          <w:rFonts w:hint="eastAsia"/>
        </w:rPr>
        <w:t>~</w:t>
      </w:r>
      <w:r>
        <w:rPr>
          <w:rFonts w:hint="eastAsia"/>
        </w:rPr>
        <w:t>第</w:t>
      </w:r>
      <w:r>
        <w:t>4.0.19</w:t>
      </w:r>
      <w:r>
        <w:rPr>
          <w:rFonts w:hint="eastAsia"/>
        </w:rPr>
        <w:t>条的规定。</w:t>
      </w:r>
    </w:p>
    <w:p w14:paraId="5673E521" w14:textId="77777777" w:rsidR="00717C7A" w:rsidRDefault="00000000">
      <w:pPr>
        <w:spacing w:line="360" w:lineRule="auto"/>
        <w:ind w:firstLineChars="200" w:firstLine="482"/>
      </w:pPr>
      <w:r>
        <w:rPr>
          <w:rFonts w:hint="eastAsia"/>
          <w:b/>
          <w:bCs/>
        </w:rPr>
        <w:t>2</w:t>
      </w:r>
      <w:r>
        <w:t xml:space="preserve">  </w:t>
      </w:r>
      <w:r>
        <w:rPr>
          <w:rFonts w:hint="eastAsia"/>
          <w:color w:val="000000"/>
          <w:szCs w:val="21"/>
        </w:rPr>
        <w:t>电气线路贯穿孔口的防火封堵应符合现行国家标准《建筑防火封堵应用技术标准》</w:t>
      </w:r>
      <w:hyperlink r:id="rId16" w:history="1">
        <w:r>
          <w:rPr>
            <w:rFonts w:hint="eastAsia"/>
          </w:rPr>
          <w:t>GB/T</w:t>
        </w:r>
        <w:r>
          <w:t xml:space="preserve"> </w:t>
        </w:r>
        <w:r>
          <w:rPr>
            <w:rFonts w:hint="eastAsia"/>
          </w:rPr>
          <w:t>51410-2020</w:t>
        </w:r>
      </w:hyperlink>
      <w:r>
        <w:rPr>
          <w:rFonts w:hint="eastAsia"/>
        </w:rPr>
        <w:t>第</w:t>
      </w:r>
      <w:r>
        <w:t>5.3</w:t>
      </w:r>
      <w:r>
        <w:rPr>
          <w:rFonts w:hint="eastAsia"/>
        </w:rPr>
        <w:t>节的相关规定。</w:t>
      </w:r>
    </w:p>
    <w:p w14:paraId="372A00E0" w14:textId="77777777" w:rsidR="00717C7A" w:rsidRDefault="00000000">
      <w:pPr>
        <w:pStyle w:val="4"/>
      </w:pPr>
      <w:r>
        <w:rPr>
          <w:rFonts w:hint="eastAsia"/>
        </w:rPr>
        <w:t>装修后的消防设施、疏散设施</w:t>
      </w:r>
    </w:p>
    <w:p w14:paraId="61705BB4" w14:textId="77777777" w:rsidR="00717C7A" w:rsidRDefault="00000000">
      <w:pPr>
        <w:spacing w:line="360" w:lineRule="auto"/>
        <w:ind w:firstLineChars="200" w:firstLine="482"/>
        <w:rPr>
          <w:b/>
          <w:bCs/>
        </w:rPr>
      </w:pPr>
      <w:r>
        <w:rPr>
          <w:rFonts w:hint="eastAsia"/>
          <w:b/>
          <w:bCs/>
        </w:rPr>
        <w:t>检查内容：</w:t>
      </w:r>
    </w:p>
    <w:p w14:paraId="2E7AE96D" w14:textId="77777777" w:rsidR="00717C7A" w:rsidRDefault="00000000">
      <w:pPr>
        <w:spacing w:line="360" w:lineRule="auto"/>
        <w:ind w:firstLineChars="200" w:firstLine="482"/>
        <w:rPr>
          <w:color w:val="000000"/>
          <w:szCs w:val="21"/>
        </w:rPr>
      </w:pPr>
      <w:r>
        <w:rPr>
          <w:rFonts w:hint="eastAsia"/>
          <w:b/>
          <w:bCs/>
        </w:rPr>
        <w:t>1</w:t>
      </w:r>
      <w:r>
        <w:rPr>
          <w:b/>
          <w:bCs/>
        </w:rPr>
        <w:t xml:space="preserve">  </w:t>
      </w:r>
      <w:r>
        <w:rPr>
          <w:rFonts w:hint="eastAsia"/>
          <w:color w:val="000000"/>
          <w:szCs w:val="21"/>
        </w:rPr>
        <w:t>建筑消防和疏散设施的使用功能情况。</w:t>
      </w:r>
    </w:p>
    <w:p w14:paraId="3C59B6B1" w14:textId="77777777" w:rsidR="00717C7A" w:rsidRDefault="00000000">
      <w:pPr>
        <w:spacing w:line="360" w:lineRule="auto"/>
        <w:ind w:firstLineChars="200" w:firstLine="482"/>
        <w:rPr>
          <w:b/>
          <w:bCs/>
        </w:rPr>
      </w:pPr>
      <w:r>
        <w:rPr>
          <w:b/>
          <w:bCs/>
        </w:rPr>
        <w:t xml:space="preserve">2  </w:t>
      </w:r>
      <w:r>
        <w:rPr>
          <w:rFonts w:hint="eastAsia"/>
        </w:rPr>
        <w:t>消火栓箱门设置情况、箱门颜色、</w:t>
      </w:r>
      <w:r>
        <w:rPr>
          <w:rFonts w:cs="宋体" w:hint="eastAsia"/>
        </w:rPr>
        <w:t>四周的装修材料颜色、发光标志</w:t>
      </w:r>
      <w:r>
        <w:rPr>
          <w:rFonts w:hint="eastAsia"/>
        </w:rPr>
        <w:t>。</w:t>
      </w:r>
    </w:p>
    <w:p w14:paraId="58C271B3" w14:textId="77777777" w:rsidR="00717C7A" w:rsidRDefault="00000000">
      <w:pPr>
        <w:spacing w:line="360" w:lineRule="auto"/>
        <w:ind w:firstLineChars="200" w:firstLine="482"/>
      </w:pPr>
      <w:r>
        <w:rPr>
          <w:b/>
          <w:bCs/>
        </w:rPr>
        <w:t xml:space="preserve">3 </w:t>
      </w:r>
      <w:r>
        <w:rPr>
          <w:rFonts w:hint="eastAsia"/>
          <w:b/>
          <w:bCs/>
        </w:rPr>
        <w:t xml:space="preserve"> </w:t>
      </w:r>
      <w:r>
        <w:rPr>
          <w:rFonts w:hint="eastAsia"/>
        </w:rPr>
        <w:t>消防水泵房、消防控制室等重要房间内部装修材料的燃烧性能。</w:t>
      </w:r>
    </w:p>
    <w:p w14:paraId="3690D238" w14:textId="77777777" w:rsidR="00717C7A" w:rsidRDefault="00000000">
      <w:pPr>
        <w:spacing w:line="360" w:lineRule="auto"/>
        <w:ind w:firstLineChars="200" w:firstLine="482"/>
        <w:rPr>
          <w:b/>
          <w:bCs/>
        </w:rPr>
      </w:pPr>
      <w:r>
        <w:rPr>
          <w:b/>
          <w:bCs/>
        </w:rPr>
        <w:t xml:space="preserve">4 </w:t>
      </w:r>
      <w:r>
        <w:t xml:space="preserve"> </w:t>
      </w:r>
      <w:r>
        <w:rPr>
          <w:rFonts w:hint="eastAsia"/>
        </w:rPr>
        <w:t>疏散出口的门、疏散走道及其尽端、疏散楼梯间及其前室、消防专用通道等有关人员安全疏散和消防救援部位内部装修材料的设置情况及其燃烧性能。</w:t>
      </w:r>
    </w:p>
    <w:p w14:paraId="6CDD8149" w14:textId="77777777" w:rsidR="00717C7A" w:rsidRDefault="00000000">
      <w:pPr>
        <w:spacing w:line="360" w:lineRule="auto"/>
        <w:ind w:firstLineChars="200" w:firstLine="482"/>
        <w:rPr>
          <w:rFonts w:cs="宋体"/>
        </w:rPr>
      </w:pPr>
      <w:r>
        <w:rPr>
          <w:rFonts w:hint="eastAsia"/>
          <w:b/>
          <w:bCs/>
        </w:rPr>
        <w:t>检查方法：</w:t>
      </w:r>
    </w:p>
    <w:p w14:paraId="08B5D0A6" w14:textId="77777777" w:rsidR="00717C7A" w:rsidRDefault="00000000">
      <w:pPr>
        <w:spacing w:line="360" w:lineRule="auto"/>
        <w:ind w:firstLineChars="200" w:firstLine="482"/>
        <w:rPr>
          <w:rFonts w:cs="宋体"/>
        </w:rPr>
      </w:pPr>
      <w:r>
        <w:rPr>
          <w:rFonts w:cs="宋体" w:hint="eastAsia"/>
          <w:b/>
          <w:bCs/>
        </w:rPr>
        <w:t xml:space="preserve">1 </w:t>
      </w:r>
      <w:r>
        <w:rPr>
          <w:rFonts w:cs="宋体"/>
          <w:b/>
          <w:bCs/>
        </w:rPr>
        <w:t xml:space="preserve"> </w:t>
      </w:r>
      <w:r>
        <w:rPr>
          <w:rFonts w:cs="宋体" w:hint="eastAsia"/>
        </w:rPr>
        <w:t>对照设计文件及相关资料核查现场内部装修是否存在减少、改动、拆除、遮挡消防设施或器材及其标识、防火分区或防火分隔、防烟分区及其分隔、疏散指示标志、疏散出口、疏散走道或疏散横通道等。</w:t>
      </w:r>
    </w:p>
    <w:p w14:paraId="42121EFC" w14:textId="77777777" w:rsidR="00717C7A" w:rsidRDefault="00000000">
      <w:pPr>
        <w:spacing w:line="360" w:lineRule="auto"/>
        <w:ind w:firstLineChars="200" w:firstLine="482"/>
        <w:rPr>
          <w:rFonts w:cs="宋体"/>
        </w:rPr>
      </w:pPr>
      <w:r>
        <w:rPr>
          <w:rFonts w:cs="宋体" w:hint="eastAsia"/>
          <w:b/>
          <w:bCs/>
        </w:rPr>
        <w:t xml:space="preserve">2 </w:t>
      </w:r>
      <w:r>
        <w:rPr>
          <w:rFonts w:cs="宋体"/>
          <w:b/>
          <w:bCs/>
        </w:rPr>
        <w:t xml:space="preserve"> </w:t>
      </w:r>
      <w:r>
        <w:rPr>
          <w:rFonts w:cs="宋体" w:hint="eastAsia"/>
        </w:rPr>
        <w:t>查看现场消火栓箱门的设置情况，如是否被装饰物遮掩、四周的装修材料颜色是否与其有明显区别、箱门表面是否设置发光标志。</w:t>
      </w:r>
    </w:p>
    <w:p w14:paraId="4C3B899B" w14:textId="77777777" w:rsidR="00717C7A" w:rsidRDefault="00000000">
      <w:pPr>
        <w:spacing w:line="360" w:lineRule="auto"/>
        <w:ind w:firstLineChars="200" w:firstLine="482"/>
      </w:pPr>
      <w:r>
        <w:rPr>
          <w:rFonts w:cs="宋体"/>
          <w:b/>
          <w:bCs/>
        </w:rPr>
        <w:t>3</w:t>
      </w:r>
      <w:r>
        <w:rPr>
          <w:rFonts w:cs="宋体" w:hint="eastAsia"/>
          <w:b/>
          <w:bCs/>
        </w:rPr>
        <w:t xml:space="preserve"> </w:t>
      </w:r>
      <w:r>
        <w:rPr>
          <w:rFonts w:cs="宋体"/>
          <w:b/>
          <w:bCs/>
        </w:rPr>
        <w:t xml:space="preserve"> </w:t>
      </w:r>
      <w:r>
        <w:rPr>
          <w:rFonts w:hint="eastAsia"/>
        </w:rPr>
        <w:t>对照设计文件及有关燃烧性能的证明文件核查消防水泵房、消防控制室等重要房间内部装修材料的燃烧性能。</w:t>
      </w:r>
    </w:p>
    <w:p w14:paraId="231AD3E8" w14:textId="77777777" w:rsidR="00717C7A" w:rsidRDefault="00000000">
      <w:pPr>
        <w:spacing w:line="360" w:lineRule="auto"/>
        <w:ind w:firstLineChars="200" w:firstLine="482"/>
        <w:rPr>
          <w:rFonts w:cs="宋体"/>
          <w:b/>
          <w:bCs/>
        </w:rPr>
      </w:pPr>
      <w:r>
        <w:rPr>
          <w:rFonts w:cs="宋体"/>
          <w:b/>
          <w:bCs/>
        </w:rPr>
        <w:t xml:space="preserve">4  </w:t>
      </w:r>
      <w:r>
        <w:rPr>
          <w:rFonts w:hint="eastAsia"/>
        </w:rPr>
        <w:t>对照设计文件及有关燃烧性能的证明文件核查疏散出口的门、疏散走道及其尽端、疏散楼梯间及其前室、消防专用通道等有关人员安全疏散和消防救援部位内部装修材料的设置情况及其燃烧性能。</w:t>
      </w:r>
    </w:p>
    <w:p w14:paraId="57402187" w14:textId="77777777" w:rsidR="00717C7A" w:rsidRDefault="00000000">
      <w:pPr>
        <w:spacing w:line="360" w:lineRule="auto"/>
        <w:ind w:firstLineChars="200" w:firstLine="482"/>
        <w:rPr>
          <w:b/>
          <w:bCs/>
        </w:rPr>
      </w:pPr>
      <w:r>
        <w:rPr>
          <w:rFonts w:hint="eastAsia"/>
          <w:b/>
          <w:bCs/>
        </w:rPr>
        <w:t>检查要点</w:t>
      </w:r>
      <w:r>
        <w:rPr>
          <w:rFonts w:hint="eastAsia"/>
          <w:b/>
          <w:bCs/>
        </w:rPr>
        <w:t>:</w:t>
      </w:r>
    </w:p>
    <w:p w14:paraId="5253255D" w14:textId="77777777" w:rsidR="00717C7A" w:rsidRDefault="00000000">
      <w:pPr>
        <w:spacing w:line="360" w:lineRule="auto"/>
        <w:ind w:firstLineChars="200" w:firstLine="482"/>
      </w:pPr>
      <w:r>
        <w:rPr>
          <w:rFonts w:hint="eastAsia"/>
          <w:b/>
          <w:bCs/>
        </w:rPr>
        <w:t>1</w:t>
      </w:r>
      <w:r>
        <w:rPr>
          <w:b/>
          <w:bCs/>
        </w:rPr>
        <w:t xml:space="preserve">  </w:t>
      </w:r>
      <w:r>
        <w:rPr>
          <w:rFonts w:hint="eastAsia"/>
        </w:rPr>
        <w:t>装修后消防设施应符合现行国家标准《建筑防火通用规范》</w:t>
      </w:r>
      <w:r>
        <w:rPr>
          <w:rFonts w:hint="eastAsia"/>
        </w:rPr>
        <w:t>GB</w:t>
      </w:r>
      <w:r>
        <w:t xml:space="preserve"> 55037-2022</w:t>
      </w:r>
      <w:r>
        <w:rPr>
          <w:rFonts w:hint="eastAsia"/>
        </w:rPr>
        <w:t>第</w:t>
      </w:r>
      <w:r>
        <w:rPr>
          <w:rFonts w:hint="eastAsia"/>
        </w:rPr>
        <w:t>6</w:t>
      </w:r>
      <w:r>
        <w:t>.5</w:t>
      </w:r>
      <w:r>
        <w:rPr>
          <w:rFonts w:hint="eastAsia"/>
        </w:rPr>
        <w:t>.</w:t>
      </w:r>
      <w:r>
        <w:t>1</w:t>
      </w:r>
      <w:r>
        <w:rPr>
          <w:rFonts w:hint="eastAsia"/>
        </w:rPr>
        <w:t>条及《建筑内部装修设计防火规范》</w:t>
      </w:r>
      <w:r>
        <w:t>GB 50222-2017</w:t>
      </w:r>
      <w:r>
        <w:rPr>
          <w:rFonts w:hint="eastAsia"/>
        </w:rPr>
        <w:t>第</w:t>
      </w:r>
      <w:r>
        <w:t>4.0.1</w:t>
      </w:r>
      <w:r>
        <w:rPr>
          <w:rFonts w:hint="eastAsia"/>
        </w:rPr>
        <w:t>条的规定。</w:t>
      </w:r>
    </w:p>
    <w:p w14:paraId="5ACD3B26" w14:textId="77777777" w:rsidR="00717C7A" w:rsidRDefault="00000000">
      <w:pPr>
        <w:spacing w:line="360" w:lineRule="auto"/>
        <w:ind w:firstLineChars="200" w:firstLine="482"/>
      </w:pPr>
      <w:r>
        <w:rPr>
          <w:rFonts w:hint="eastAsia"/>
          <w:b/>
          <w:bCs/>
        </w:rPr>
        <w:t>2</w:t>
      </w:r>
      <w:r>
        <w:rPr>
          <w:b/>
          <w:bCs/>
        </w:rPr>
        <w:t xml:space="preserve">  </w:t>
      </w:r>
      <w:r>
        <w:rPr>
          <w:rFonts w:hint="eastAsia"/>
        </w:rPr>
        <w:t>消火栓箱门的设置应符合</w:t>
      </w:r>
      <w:r>
        <w:rPr>
          <w:color w:val="000000" w:themeColor="text1"/>
        </w:rPr>
        <w:t>现行国家标准</w:t>
      </w:r>
      <w:r>
        <w:rPr>
          <w:rFonts w:hint="eastAsia"/>
        </w:rPr>
        <w:t>《建筑内部装修设计防火规范》</w:t>
      </w:r>
      <w:r>
        <w:lastRenderedPageBreak/>
        <w:t>GB 50222</w:t>
      </w:r>
      <w:r>
        <w:rPr>
          <w:rFonts w:hint="eastAsia"/>
        </w:rPr>
        <w:t>第</w:t>
      </w:r>
      <w:r>
        <w:t>4.0.2</w:t>
      </w:r>
      <w:r>
        <w:rPr>
          <w:rFonts w:hint="eastAsia"/>
        </w:rPr>
        <w:t>条的规定。</w:t>
      </w:r>
    </w:p>
    <w:p w14:paraId="0E62FCE5" w14:textId="77777777" w:rsidR="00717C7A" w:rsidRDefault="00000000">
      <w:pPr>
        <w:spacing w:line="360" w:lineRule="auto"/>
        <w:ind w:firstLineChars="200" w:firstLine="482"/>
      </w:pPr>
      <w:r>
        <w:rPr>
          <w:b/>
          <w:bCs/>
        </w:rPr>
        <w:t xml:space="preserve">3  </w:t>
      </w:r>
      <w:r>
        <w:rPr>
          <w:rFonts w:hint="eastAsia"/>
        </w:rPr>
        <w:t>重要设备用房内部装修材料的燃烧性能应符合现行国家标准《建筑防火通用规范》</w:t>
      </w:r>
      <w:r>
        <w:rPr>
          <w:rFonts w:hint="eastAsia"/>
        </w:rPr>
        <w:t>GB</w:t>
      </w:r>
      <w:r>
        <w:t xml:space="preserve"> 55037-2022</w:t>
      </w:r>
      <w:r>
        <w:rPr>
          <w:rFonts w:hint="eastAsia"/>
        </w:rPr>
        <w:t>第</w:t>
      </w:r>
      <w:r>
        <w:rPr>
          <w:rFonts w:hint="eastAsia"/>
        </w:rPr>
        <w:t>6</w:t>
      </w:r>
      <w:r>
        <w:t>.5.4</w:t>
      </w:r>
      <w:r>
        <w:rPr>
          <w:rFonts w:hint="eastAsia"/>
        </w:rPr>
        <w:t>条及《建筑内部装修设计防火规范》</w:t>
      </w:r>
      <w:r>
        <w:t>GB 50222-2017</w:t>
      </w:r>
      <w:r>
        <w:rPr>
          <w:rFonts w:hint="eastAsia"/>
        </w:rPr>
        <w:t>第</w:t>
      </w:r>
      <w:r>
        <w:t>4.0.9</w:t>
      </w:r>
      <w:r>
        <w:rPr>
          <w:rFonts w:hint="eastAsia"/>
        </w:rPr>
        <w:t>条、第</w:t>
      </w:r>
      <w:r>
        <w:t>4.0.10</w:t>
      </w:r>
      <w:r>
        <w:rPr>
          <w:rFonts w:hint="eastAsia"/>
        </w:rPr>
        <w:t>条的规定。</w:t>
      </w:r>
    </w:p>
    <w:p w14:paraId="068C99BD" w14:textId="77777777" w:rsidR="00717C7A" w:rsidRDefault="00000000">
      <w:pPr>
        <w:spacing w:line="360" w:lineRule="auto"/>
        <w:ind w:firstLineChars="200" w:firstLine="482"/>
      </w:pPr>
      <w:r>
        <w:rPr>
          <w:b/>
          <w:bCs/>
        </w:rPr>
        <w:t xml:space="preserve">4  </w:t>
      </w:r>
      <w:r>
        <w:rPr>
          <w:rFonts w:hint="eastAsia"/>
        </w:rPr>
        <w:t>有关人员安全疏散和消防救援部位内部装修材料应符合现行国家标准《建筑防火通用规范》</w:t>
      </w:r>
      <w:r>
        <w:rPr>
          <w:rFonts w:hint="eastAsia"/>
        </w:rPr>
        <w:t>GB</w:t>
      </w:r>
      <w:r>
        <w:t xml:space="preserve"> 55037-2022</w:t>
      </w:r>
      <w:r>
        <w:rPr>
          <w:rFonts w:hint="eastAsia"/>
        </w:rPr>
        <w:t>第</w:t>
      </w:r>
      <w:r>
        <w:t>6.5.2</w:t>
      </w:r>
      <w:r>
        <w:rPr>
          <w:rFonts w:hint="eastAsia"/>
        </w:rPr>
        <w:t>条、第</w:t>
      </w:r>
      <w:r>
        <w:t>6.5.3</w:t>
      </w:r>
      <w:r>
        <w:rPr>
          <w:rFonts w:hint="eastAsia"/>
        </w:rPr>
        <w:t>条及《建筑内部装修设计防火规范》</w:t>
      </w:r>
      <w:r>
        <w:t>GB 50222-2017</w:t>
      </w:r>
      <w:r>
        <w:rPr>
          <w:rFonts w:hint="eastAsia"/>
        </w:rPr>
        <w:t>第</w:t>
      </w:r>
      <w:r>
        <w:t>4.0.3</w:t>
      </w:r>
      <w:r>
        <w:rPr>
          <w:rFonts w:hint="eastAsia"/>
        </w:rPr>
        <w:t>条</w:t>
      </w:r>
      <w:r>
        <w:rPr>
          <w:rFonts w:hint="eastAsia"/>
        </w:rPr>
        <w:t>~</w:t>
      </w:r>
      <w:r>
        <w:rPr>
          <w:rFonts w:hint="eastAsia"/>
        </w:rPr>
        <w:t>第</w:t>
      </w:r>
      <w:r>
        <w:t>4.0.5</w:t>
      </w:r>
      <w:r>
        <w:rPr>
          <w:rFonts w:hint="eastAsia"/>
        </w:rPr>
        <w:t>条的规定。</w:t>
      </w:r>
    </w:p>
    <w:p w14:paraId="5AF29225" w14:textId="77777777" w:rsidR="00717C7A" w:rsidRDefault="00000000">
      <w:pPr>
        <w:widowControl/>
        <w:jc w:val="left"/>
      </w:pPr>
      <w:r>
        <w:br w:type="page"/>
      </w:r>
    </w:p>
    <w:p w14:paraId="26DD6EE8" w14:textId="77777777" w:rsidR="00717C7A" w:rsidRDefault="00000000">
      <w:pPr>
        <w:pStyle w:val="2"/>
      </w:pPr>
      <w:bookmarkStart w:id="85" w:name="_Toc134455769"/>
      <w:r>
        <w:rPr>
          <w:rFonts w:hint="eastAsia"/>
        </w:rPr>
        <w:lastRenderedPageBreak/>
        <w:t>消防给水与灭火设施设备</w:t>
      </w:r>
      <w:bookmarkEnd w:id="74"/>
      <w:bookmarkEnd w:id="75"/>
      <w:bookmarkEnd w:id="76"/>
      <w:bookmarkEnd w:id="85"/>
    </w:p>
    <w:p w14:paraId="17F48F7A" w14:textId="77777777" w:rsidR="00717C7A" w:rsidRDefault="00000000">
      <w:pPr>
        <w:pStyle w:val="3"/>
      </w:pPr>
      <w:bookmarkStart w:id="86" w:name="_Toc134455770"/>
      <w:r>
        <w:rPr>
          <w:rFonts w:hint="eastAsia"/>
        </w:rPr>
        <w:t>消防给水</w:t>
      </w:r>
      <w:bookmarkEnd w:id="86"/>
    </w:p>
    <w:p w14:paraId="1C3102F4" w14:textId="77777777" w:rsidR="00717C7A" w:rsidRDefault="00000000">
      <w:pPr>
        <w:numPr>
          <w:ilvl w:val="3"/>
          <w:numId w:val="1"/>
        </w:numPr>
        <w:spacing w:line="360" w:lineRule="auto"/>
        <w:outlineLvl w:val="3"/>
        <w:rPr>
          <w:b/>
          <w:bCs/>
        </w:rPr>
      </w:pPr>
      <w:r>
        <w:rPr>
          <w:rFonts w:hint="eastAsia"/>
          <w:b/>
          <w:bCs/>
        </w:rPr>
        <w:t>消防水源</w:t>
      </w:r>
    </w:p>
    <w:p w14:paraId="1F4B16FF" w14:textId="77777777" w:rsidR="00717C7A" w:rsidRDefault="00000000">
      <w:pPr>
        <w:spacing w:line="360" w:lineRule="auto"/>
        <w:ind w:firstLineChars="200" w:firstLine="482"/>
        <w:rPr>
          <w:b/>
          <w:bCs/>
        </w:rPr>
      </w:pPr>
      <w:r>
        <w:rPr>
          <w:rFonts w:hint="eastAsia"/>
          <w:b/>
          <w:bCs/>
        </w:rPr>
        <w:t>检查内容：</w:t>
      </w:r>
    </w:p>
    <w:p w14:paraId="1EBDEBA3" w14:textId="77777777" w:rsidR="00717C7A" w:rsidRDefault="00000000">
      <w:pPr>
        <w:spacing w:line="360" w:lineRule="auto"/>
        <w:ind w:firstLineChars="200" w:firstLine="482"/>
      </w:pPr>
      <w:r>
        <w:rPr>
          <w:rFonts w:hint="eastAsia"/>
          <w:b/>
          <w:bCs/>
        </w:rPr>
        <w:t xml:space="preserve">1  </w:t>
      </w:r>
      <w:r>
        <w:rPr>
          <w:rFonts w:hint="eastAsia"/>
        </w:rPr>
        <w:t>当采用市政供水时，查看市政供水的进水管数量、管径、供水能力。</w:t>
      </w:r>
    </w:p>
    <w:p w14:paraId="77058C20" w14:textId="77777777" w:rsidR="00717C7A" w:rsidRDefault="00000000">
      <w:pPr>
        <w:spacing w:line="360" w:lineRule="auto"/>
        <w:ind w:firstLineChars="200" w:firstLine="482"/>
      </w:pPr>
      <w:r>
        <w:rPr>
          <w:rFonts w:hint="eastAsia"/>
          <w:b/>
          <w:bCs/>
        </w:rPr>
        <w:t xml:space="preserve">2 </w:t>
      </w:r>
      <w:r>
        <w:rPr>
          <w:rFonts w:hint="eastAsia"/>
        </w:rPr>
        <w:t xml:space="preserve"> </w:t>
      </w:r>
      <w:r>
        <w:rPr>
          <w:rFonts w:hint="eastAsia"/>
        </w:rPr>
        <w:t>当采用地表天然水源作为消防水源时，检查其水位、水量、水质以及枯水期最低水位时确保消防用水的技术措施。当消防车取水时，检查后最大吸水高度。</w:t>
      </w:r>
    </w:p>
    <w:p w14:paraId="2ADDA582" w14:textId="77777777" w:rsidR="00717C7A" w:rsidRDefault="00000000">
      <w:pPr>
        <w:spacing w:line="360" w:lineRule="auto"/>
        <w:ind w:firstLineChars="200" w:firstLine="482"/>
      </w:pPr>
      <w:r>
        <w:rPr>
          <w:rFonts w:hint="eastAsia"/>
          <w:b/>
          <w:bCs/>
        </w:rPr>
        <w:t>3</w:t>
      </w:r>
      <w:r>
        <w:rPr>
          <w:rFonts w:hint="eastAsia"/>
        </w:rPr>
        <w:t xml:space="preserve">  </w:t>
      </w:r>
      <w:r>
        <w:rPr>
          <w:rFonts w:hint="eastAsia"/>
        </w:rPr>
        <w:t>消防水池的设置，有效容积，水位显示装置及高低水位报警装置，进出水管、溢流管、排水管、通气管、阀门、人孔、爬梯和</w:t>
      </w:r>
      <w:r>
        <w:t>消防水池吸水井</w:t>
      </w:r>
      <w:r>
        <w:rPr>
          <w:rFonts w:hint="eastAsia"/>
        </w:rPr>
        <w:t>等的安装情况，采取保证水池中的消防用水量不作他用的技术措施以及防冻措施的设置情况。</w:t>
      </w:r>
    </w:p>
    <w:p w14:paraId="142325B3" w14:textId="77777777" w:rsidR="00717C7A" w:rsidRDefault="00000000">
      <w:pPr>
        <w:spacing w:line="360" w:lineRule="auto"/>
        <w:ind w:firstLineChars="200" w:firstLine="482"/>
        <w:rPr>
          <w:b/>
          <w:bCs/>
        </w:rPr>
      </w:pPr>
      <w:r>
        <w:rPr>
          <w:rFonts w:hint="eastAsia"/>
          <w:b/>
          <w:bCs/>
        </w:rPr>
        <w:t>检查方法：</w:t>
      </w:r>
    </w:p>
    <w:p w14:paraId="236A03B8" w14:textId="77777777" w:rsidR="00717C7A" w:rsidRDefault="00000000">
      <w:pPr>
        <w:spacing w:line="360" w:lineRule="auto"/>
        <w:ind w:firstLineChars="200" w:firstLine="482"/>
      </w:pPr>
      <w:r>
        <w:rPr>
          <w:rFonts w:hint="eastAsia"/>
          <w:b/>
          <w:bCs/>
        </w:rPr>
        <w:t>1</w:t>
      </w:r>
      <w:r>
        <w:rPr>
          <w:rFonts w:hint="eastAsia"/>
        </w:rPr>
        <w:t xml:space="preserve">  </w:t>
      </w:r>
      <w:r>
        <w:rPr>
          <w:rFonts w:hint="eastAsia"/>
        </w:rPr>
        <w:t>用测量工具测量进水管管径，对照设计文件核查。</w:t>
      </w:r>
    </w:p>
    <w:p w14:paraId="351D6C75" w14:textId="77777777" w:rsidR="00717C7A" w:rsidRDefault="00000000">
      <w:pPr>
        <w:spacing w:line="360" w:lineRule="auto"/>
        <w:ind w:firstLineChars="200" w:firstLine="482"/>
      </w:pPr>
      <w:r>
        <w:rPr>
          <w:rFonts w:hint="eastAsia"/>
          <w:b/>
          <w:bCs/>
        </w:rPr>
        <w:t>2</w:t>
      </w:r>
      <w:r>
        <w:rPr>
          <w:rFonts w:hint="eastAsia"/>
        </w:rPr>
        <w:t xml:space="preserve">  </w:t>
      </w:r>
      <w:r>
        <w:rPr>
          <w:rFonts w:hint="eastAsia"/>
        </w:rPr>
        <w:t>根据有效水文资料检查天然水源枯水期最低水位、常水位和洪水位，对照设计文件核查；根据地下水井抽水试验资料检查常水位、最低水位、出水量等参数和水位测量装置的设置情况，对照设计文件核查。测量消防车取水时的最大吸水高度。</w:t>
      </w:r>
    </w:p>
    <w:p w14:paraId="44D68A56" w14:textId="77777777" w:rsidR="00717C7A" w:rsidRDefault="00000000">
      <w:pPr>
        <w:spacing w:line="360" w:lineRule="auto"/>
        <w:ind w:firstLineChars="200" w:firstLine="482"/>
      </w:pPr>
      <w:r>
        <w:rPr>
          <w:rFonts w:hint="eastAsia"/>
          <w:b/>
          <w:bCs/>
        </w:rPr>
        <w:t>3</w:t>
      </w:r>
      <w:r>
        <w:rPr>
          <w:rFonts w:hint="eastAsia"/>
        </w:rPr>
        <w:t xml:space="preserve">  </w:t>
      </w:r>
      <w:r>
        <w:rPr>
          <w:rFonts w:hint="eastAsia"/>
        </w:rPr>
        <w:t>消防水池的检查步骤如下：</w:t>
      </w:r>
    </w:p>
    <w:p w14:paraId="7585EA2B" w14:textId="77777777" w:rsidR="00717C7A" w:rsidRDefault="00000000">
      <w:pPr>
        <w:spacing w:line="360" w:lineRule="auto"/>
        <w:ind w:firstLineChars="200" w:firstLine="482"/>
      </w:pPr>
      <w:r>
        <w:rPr>
          <w:rFonts w:hint="eastAsia"/>
          <w:b/>
          <w:bCs/>
        </w:rPr>
        <w:t>1</w:t>
      </w:r>
      <w:r>
        <w:rPr>
          <w:rFonts w:hint="eastAsia"/>
          <w:b/>
          <w:bCs/>
        </w:rPr>
        <w:t>）</w:t>
      </w:r>
      <w:r>
        <w:rPr>
          <w:rFonts w:hint="eastAsia"/>
        </w:rPr>
        <w:t>根据设计图纸以及现场踏勘核查是否设置消防水池。</w:t>
      </w:r>
    </w:p>
    <w:p w14:paraId="2D756729" w14:textId="77777777" w:rsidR="00717C7A" w:rsidRDefault="00000000">
      <w:pPr>
        <w:spacing w:line="360" w:lineRule="auto"/>
        <w:ind w:firstLineChars="200" w:firstLine="482"/>
      </w:pPr>
      <w:r>
        <w:rPr>
          <w:b/>
          <w:bCs/>
        </w:rPr>
        <w:t>2</w:t>
      </w:r>
      <w:r>
        <w:rPr>
          <w:rFonts w:hint="eastAsia"/>
          <w:b/>
          <w:bCs/>
        </w:rPr>
        <w:t>）</w:t>
      </w:r>
      <w:r>
        <w:rPr>
          <w:rFonts w:hint="eastAsia"/>
        </w:rPr>
        <w:t>按出水管或吸水管喇叭口（或防止旋流器淹没深度）的最低标高和现水池水位核实并计算消防水池的有效容积，对照设计文件及相关资料进行核查。</w:t>
      </w:r>
    </w:p>
    <w:p w14:paraId="0C036D55" w14:textId="77777777" w:rsidR="00717C7A" w:rsidRDefault="00000000">
      <w:pPr>
        <w:spacing w:line="360" w:lineRule="auto"/>
        <w:ind w:firstLineChars="200" w:firstLine="482"/>
      </w:pPr>
      <w:r>
        <w:rPr>
          <w:b/>
          <w:bCs/>
        </w:rPr>
        <w:t>3</w:t>
      </w:r>
      <w:r>
        <w:rPr>
          <w:rFonts w:hint="eastAsia"/>
          <w:b/>
          <w:bCs/>
        </w:rPr>
        <w:t>）</w:t>
      </w:r>
      <w:r>
        <w:rPr>
          <w:rFonts w:hint="eastAsia"/>
        </w:rPr>
        <w:t>查看消防水池在就地和消防控制室的水位显示装置显示是否正常，查看消防水池是否设置高低水位报警装置及其在消防控制室的信号显示是否正常。</w:t>
      </w:r>
    </w:p>
    <w:p w14:paraId="7A861CC2" w14:textId="77777777" w:rsidR="00717C7A" w:rsidRDefault="00000000">
      <w:pPr>
        <w:spacing w:line="360" w:lineRule="auto"/>
        <w:ind w:firstLineChars="200" w:firstLine="482"/>
      </w:pPr>
      <w:r>
        <w:rPr>
          <w:b/>
          <w:bCs/>
        </w:rPr>
        <w:t>4</w:t>
      </w:r>
      <w:r>
        <w:rPr>
          <w:rFonts w:hint="eastAsia"/>
          <w:b/>
          <w:bCs/>
        </w:rPr>
        <w:t>）</w:t>
      </w:r>
      <w:r>
        <w:rPr>
          <w:rFonts w:hint="eastAsia"/>
        </w:rPr>
        <w:t>对照设计文件及相关资料对水池进出水管、溢流管、排水管、消防水池吸水井、吸（出）水管喇叭口等进行核查，现场勘查溢流管的排水方式，管道、阀门和进水浮球阀人孔和爬梯的设置位置是否便于检修；消防水池取水口（井）的位置以及吸水高度。</w:t>
      </w:r>
    </w:p>
    <w:p w14:paraId="060A383D" w14:textId="77777777" w:rsidR="00717C7A" w:rsidRDefault="00000000">
      <w:pPr>
        <w:spacing w:line="360" w:lineRule="auto"/>
        <w:ind w:firstLineChars="200" w:firstLine="482"/>
      </w:pPr>
      <w:r>
        <w:rPr>
          <w:rFonts w:hint="eastAsia"/>
          <w:b/>
          <w:bCs/>
        </w:rPr>
        <w:lastRenderedPageBreak/>
        <w:t>5</w:t>
      </w:r>
      <w:r>
        <w:rPr>
          <w:rFonts w:hint="eastAsia"/>
          <w:b/>
          <w:bCs/>
        </w:rPr>
        <w:t>）</w:t>
      </w:r>
      <w:r>
        <w:rPr>
          <w:rFonts w:hint="eastAsia"/>
        </w:rPr>
        <w:t>对照设计文件核查采取保证水池中的消防用水量不作他用的技术措施以及防冻措施的设置情况。</w:t>
      </w:r>
    </w:p>
    <w:p w14:paraId="511C3614" w14:textId="77777777" w:rsidR="00717C7A" w:rsidRDefault="00000000">
      <w:pPr>
        <w:spacing w:line="360" w:lineRule="auto"/>
        <w:ind w:firstLineChars="200" w:firstLine="482"/>
        <w:rPr>
          <w:b/>
          <w:bCs/>
        </w:rPr>
      </w:pPr>
      <w:r>
        <w:rPr>
          <w:b/>
          <w:bCs/>
        </w:rPr>
        <w:t>检查要点</w:t>
      </w:r>
      <w:r>
        <w:rPr>
          <w:b/>
          <w:bCs/>
        </w:rPr>
        <w:t>:</w:t>
      </w:r>
    </w:p>
    <w:p w14:paraId="425386C4" w14:textId="77777777" w:rsidR="00717C7A" w:rsidRDefault="00000000">
      <w:pPr>
        <w:spacing w:line="360" w:lineRule="auto"/>
        <w:ind w:firstLineChars="200" w:firstLine="482"/>
        <w:rPr>
          <w:rFonts w:cs="宋体"/>
          <w:color w:val="000000"/>
          <w:kern w:val="0"/>
          <w:lang w:bidi="ar"/>
        </w:rPr>
      </w:pPr>
      <w:r>
        <w:rPr>
          <w:b/>
          <w:bCs/>
        </w:rPr>
        <w:t xml:space="preserve">1  </w:t>
      </w:r>
      <w:r>
        <w:t>消防水源的水量应符合现行国家标准《消防设施通用规范》</w:t>
      </w:r>
      <w:r>
        <w:t>GB 55036-2022</w:t>
      </w:r>
      <w:r>
        <w:t>第</w:t>
      </w:r>
      <w:r>
        <w:t>3.0.7</w:t>
      </w:r>
      <w:r>
        <w:t>条第</w:t>
      </w:r>
      <w:r>
        <w:t>2</w:t>
      </w:r>
      <w:r>
        <w:t>款及《消防给水及消火栓系统技术规范》</w:t>
      </w:r>
      <w:r>
        <w:t>GB 50974-2014</w:t>
      </w:r>
      <w:r>
        <w:t>第</w:t>
      </w:r>
      <w:r>
        <w:t>3.6.1~3.6.5</w:t>
      </w:r>
      <w:r>
        <w:t>条的</w:t>
      </w:r>
      <w:r>
        <w:rPr>
          <w:rFonts w:cs="宋体" w:hint="eastAsia"/>
          <w:color w:val="000000"/>
          <w:kern w:val="0"/>
          <w:lang w:bidi="ar"/>
        </w:rPr>
        <w:t>规定；汽车库、修车库、停车场消防用水量应符合现行国家标准《汽车库、修车库、停车场设计防火规范》</w:t>
      </w:r>
      <w:r>
        <w:rPr>
          <w:rFonts w:cs="宋体"/>
          <w:color w:val="000000"/>
          <w:kern w:val="0"/>
          <w:lang w:bidi="ar"/>
        </w:rPr>
        <w:t xml:space="preserve">GB </w:t>
      </w:r>
      <w:r>
        <w:rPr>
          <w:rFonts w:cs="宋体" w:hint="eastAsia"/>
          <w:color w:val="000000"/>
          <w:kern w:val="0"/>
          <w:lang w:bidi="ar"/>
        </w:rPr>
        <w:t>50067-2014</w:t>
      </w:r>
      <w:r>
        <w:rPr>
          <w:rFonts w:cs="宋体" w:hint="eastAsia"/>
          <w:color w:val="000000"/>
          <w:kern w:val="0"/>
          <w:lang w:bidi="ar"/>
        </w:rPr>
        <w:t>第</w:t>
      </w:r>
      <w:r>
        <w:rPr>
          <w:rFonts w:cs="宋体"/>
          <w:color w:val="000000"/>
          <w:kern w:val="0"/>
          <w:lang w:bidi="ar"/>
        </w:rPr>
        <w:t>7.1.4</w:t>
      </w:r>
      <w:r>
        <w:rPr>
          <w:rFonts w:cs="宋体" w:hint="eastAsia"/>
          <w:color w:val="000000"/>
          <w:kern w:val="0"/>
          <w:lang w:bidi="ar"/>
        </w:rPr>
        <w:t>~</w:t>
      </w:r>
      <w:r>
        <w:rPr>
          <w:rFonts w:cs="宋体"/>
          <w:color w:val="000000"/>
          <w:kern w:val="0"/>
          <w:lang w:bidi="ar"/>
        </w:rPr>
        <w:t>7.1.5</w:t>
      </w:r>
      <w:r>
        <w:rPr>
          <w:rFonts w:cs="宋体" w:hint="eastAsia"/>
          <w:color w:val="000000"/>
          <w:kern w:val="0"/>
          <w:lang w:bidi="ar"/>
        </w:rPr>
        <w:t>条、第</w:t>
      </w:r>
      <w:r>
        <w:rPr>
          <w:rFonts w:cs="宋体"/>
          <w:color w:val="000000"/>
          <w:kern w:val="0"/>
          <w:lang w:bidi="ar"/>
        </w:rPr>
        <w:t>7.1.8</w:t>
      </w:r>
      <w:r>
        <w:rPr>
          <w:rFonts w:cs="宋体" w:hint="eastAsia"/>
          <w:color w:val="000000"/>
          <w:kern w:val="0"/>
          <w:lang w:bidi="ar"/>
        </w:rPr>
        <w:t>条的规定。</w:t>
      </w:r>
    </w:p>
    <w:p w14:paraId="1965DD74" w14:textId="77777777" w:rsidR="00717C7A" w:rsidRDefault="00000000">
      <w:pPr>
        <w:widowControl/>
        <w:spacing w:line="360" w:lineRule="auto"/>
        <w:ind w:firstLineChars="200" w:firstLine="482"/>
        <w:rPr>
          <w:rFonts w:cs="宋体"/>
          <w:color w:val="000000"/>
          <w:kern w:val="0"/>
          <w:lang w:bidi="ar"/>
        </w:rPr>
      </w:pPr>
      <w:r>
        <w:rPr>
          <w:rFonts w:cs="宋体"/>
          <w:b/>
          <w:bCs/>
          <w:color w:val="000000"/>
          <w:kern w:val="0"/>
          <w:lang w:bidi="ar"/>
        </w:rPr>
        <w:t xml:space="preserve">2  </w:t>
      </w:r>
      <w:r>
        <w:rPr>
          <w:rFonts w:cs="宋体" w:hint="eastAsia"/>
          <w:color w:val="000000"/>
          <w:kern w:val="0"/>
          <w:lang w:bidi="ar"/>
        </w:rPr>
        <w:t>消防水源水质、枯水期技术措施、消防车取水口的设置应符合现行国家标准《消防设施通用规范》</w:t>
      </w:r>
      <w:r>
        <w:rPr>
          <w:rFonts w:cs="宋体" w:hint="eastAsia"/>
          <w:color w:val="000000"/>
          <w:kern w:val="0"/>
          <w:lang w:bidi="ar"/>
        </w:rPr>
        <w:t>GB55036-2022</w:t>
      </w:r>
      <w:r>
        <w:rPr>
          <w:rFonts w:cs="宋体" w:hint="eastAsia"/>
          <w:color w:val="000000"/>
          <w:kern w:val="0"/>
          <w:lang w:bidi="ar"/>
        </w:rPr>
        <w:t>第</w:t>
      </w:r>
      <w:r>
        <w:rPr>
          <w:rFonts w:cs="宋体" w:hint="eastAsia"/>
          <w:color w:val="000000"/>
          <w:kern w:val="0"/>
          <w:lang w:bidi="ar"/>
        </w:rPr>
        <w:t>3.0.7</w:t>
      </w:r>
      <w:r>
        <w:rPr>
          <w:rFonts w:cs="宋体" w:hint="eastAsia"/>
          <w:color w:val="000000"/>
          <w:kern w:val="0"/>
          <w:lang w:bidi="ar"/>
        </w:rPr>
        <w:t>条及《消防给水及消火栓系统技术规范》</w:t>
      </w:r>
      <w:r>
        <w:rPr>
          <w:color w:val="000000"/>
          <w:kern w:val="0"/>
          <w:lang w:bidi="ar"/>
        </w:rPr>
        <w:t xml:space="preserve">GB </w:t>
      </w:r>
      <w:r>
        <w:rPr>
          <w:rFonts w:hint="eastAsia"/>
          <w:color w:val="000000"/>
          <w:kern w:val="0"/>
          <w:lang w:bidi="ar"/>
        </w:rPr>
        <w:t>50974-2014</w:t>
      </w:r>
      <w:r>
        <w:rPr>
          <w:rFonts w:cs="宋体" w:hint="eastAsia"/>
          <w:color w:val="000000"/>
          <w:kern w:val="0"/>
          <w:lang w:bidi="ar"/>
        </w:rPr>
        <w:t>第</w:t>
      </w:r>
      <w:r>
        <w:rPr>
          <w:color w:val="000000"/>
          <w:kern w:val="0"/>
          <w:lang w:bidi="ar"/>
        </w:rPr>
        <w:t>4.1.2</w:t>
      </w:r>
      <w:r>
        <w:rPr>
          <w:rFonts w:cs="宋体" w:hint="eastAsia"/>
          <w:color w:val="000000"/>
          <w:kern w:val="0"/>
          <w:lang w:bidi="ar"/>
        </w:rPr>
        <w:t>~</w:t>
      </w:r>
      <w:r>
        <w:rPr>
          <w:color w:val="000000"/>
          <w:kern w:val="0"/>
          <w:lang w:bidi="ar"/>
        </w:rPr>
        <w:t>4.1.6</w:t>
      </w:r>
      <w:r>
        <w:rPr>
          <w:rFonts w:cs="宋体" w:hint="eastAsia"/>
          <w:color w:val="000000"/>
          <w:kern w:val="0"/>
          <w:lang w:bidi="ar"/>
        </w:rPr>
        <w:t>条、第</w:t>
      </w:r>
      <w:r>
        <w:rPr>
          <w:color w:val="000000"/>
          <w:kern w:val="0"/>
          <w:lang w:bidi="ar"/>
        </w:rPr>
        <w:t>4.4.1</w:t>
      </w:r>
      <w:r>
        <w:rPr>
          <w:rFonts w:cs="宋体" w:hint="eastAsia"/>
          <w:color w:val="000000"/>
          <w:kern w:val="0"/>
          <w:lang w:bidi="ar"/>
        </w:rPr>
        <w:t>~</w:t>
      </w:r>
      <w:r>
        <w:rPr>
          <w:color w:val="000000"/>
          <w:kern w:val="0"/>
          <w:lang w:bidi="ar"/>
        </w:rPr>
        <w:t>4.4.</w:t>
      </w:r>
      <w:r>
        <w:rPr>
          <w:rFonts w:hint="eastAsia"/>
          <w:color w:val="000000"/>
          <w:kern w:val="0"/>
          <w:lang w:bidi="ar"/>
        </w:rPr>
        <w:t>7</w:t>
      </w:r>
      <w:r>
        <w:rPr>
          <w:rFonts w:cs="宋体" w:hint="eastAsia"/>
          <w:color w:val="000000"/>
          <w:kern w:val="0"/>
          <w:lang w:bidi="ar"/>
        </w:rPr>
        <w:t>条的规定；汽车库、修车库、停车场消防水源水质、枯水期技术措施除应符合上述规定外，还应符合《汽车库、修车库、停车场设计防火规范》</w:t>
      </w:r>
      <w:r>
        <w:rPr>
          <w:color w:val="000000"/>
          <w:kern w:val="0"/>
          <w:lang w:bidi="ar"/>
        </w:rPr>
        <w:t>GB 50067</w:t>
      </w:r>
      <w:r>
        <w:rPr>
          <w:rFonts w:hint="eastAsia"/>
          <w:color w:val="000000"/>
          <w:kern w:val="0"/>
          <w:lang w:bidi="ar"/>
        </w:rPr>
        <w:t>-2014</w:t>
      </w:r>
      <w:r>
        <w:rPr>
          <w:rFonts w:cs="宋体" w:hint="eastAsia"/>
          <w:color w:val="000000"/>
          <w:kern w:val="0"/>
          <w:lang w:bidi="ar"/>
        </w:rPr>
        <w:t>第</w:t>
      </w:r>
      <w:r>
        <w:rPr>
          <w:color w:val="000000"/>
          <w:kern w:val="0"/>
          <w:lang w:bidi="ar"/>
        </w:rPr>
        <w:t>7.1.1</w:t>
      </w:r>
      <w:r>
        <w:rPr>
          <w:rFonts w:cs="宋体" w:hint="eastAsia"/>
          <w:color w:val="000000"/>
          <w:kern w:val="0"/>
          <w:lang w:bidi="ar"/>
        </w:rPr>
        <w:t>条的规定。</w:t>
      </w:r>
    </w:p>
    <w:p w14:paraId="73ED7338" w14:textId="77777777" w:rsidR="00717C7A" w:rsidRDefault="00000000">
      <w:pPr>
        <w:widowControl/>
        <w:spacing w:line="360" w:lineRule="auto"/>
        <w:ind w:firstLineChars="200" w:firstLine="482"/>
        <w:rPr>
          <w:rFonts w:cs="宋体"/>
          <w:color w:val="000000"/>
          <w:kern w:val="0"/>
          <w:lang w:bidi="ar"/>
        </w:rPr>
      </w:pPr>
      <w:r>
        <w:rPr>
          <w:rFonts w:cs="宋体" w:hint="eastAsia"/>
          <w:b/>
          <w:bCs/>
          <w:color w:val="000000"/>
          <w:kern w:val="0"/>
          <w:lang w:bidi="ar"/>
        </w:rPr>
        <w:t>3</w:t>
      </w:r>
      <w:r>
        <w:rPr>
          <w:rFonts w:cs="宋体" w:hint="eastAsia"/>
          <w:color w:val="000000"/>
          <w:kern w:val="0"/>
          <w:lang w:bidi="ar"/>
        </w:rPr>
        <w:t xml:space="preserve">  </w:t>
      </w:r>
      <w:r>
        <w:rPr>
          <w:rFonts w:cs="宋体" w:hint="eastAsia"/>
          <w:color w:val="000000"/>
          <w:kern w:val="0"/>
          <w:lang w:bidi="ar"/>
        </w:rPr>
        <w:t>消防水池设置应符合现行国家标准《消防给水及消火栓系统技术规范》</w:t>
      </w:r>
      <w:r>
        <w:rPr>
          <w:color w:val="000000"/>
          <w:kern w:val="0"/>
          <w:lang w:bidi="ar"/>
        </w:rPr>
        <w:t xml:space="preserve">GB </w:t>
      </w:r>
      <w:r>
        <w:rPr>
          <w:rFonts w:hint="eastAsia"/>
          <w:color w:val="000000"/>
          <w:kern w:val="0"/>
          <w:lang w:bidi="ar"/>
        </w:rPr>
        <w:t>50974-2014</w:t>
      </w:r>
      <w:r>
        <w:rPr>
          <w:rFonts w:cs="宋体" w:hint="eastAsia"/>
          <w:color w:val="000000"/>
          <w:kern w:val="0"/>
          <w:lang w:bidi="ar"/>
        </w:rPr>
        <w:t>第</w:t>
      </w:r>
      <w:r>
        <w:rPr>
          <w:color w:val="000000"/>
          <w:kern w:val="0"/>
          <w:lang w:bidi="ar"/>
        </w:rPr>
        <w:t>4.3</w:t>
      </w:r>
      <w:r>
        <w:rPr>
          <w:rFonts w:cs="宋体" w:hint="eastAsia"/>
          <w:color w:val="000000"/>
          <w:kern w:val="0"/>
          <w:lang w:bidi="ar"/>
        </w:rPr>
        <w:t>节的相关规定。</w:t>
      </w:r>
    </w:p>
    <w:p w14:paraId="776A2181" w14:textId="77777777" w:rsidR="00717C7A" w:rsidRDefault="00000000">
      <w:pPr>
        <w:numPr>
          <w:ilvl w:val="3"/>
          <w:numId w:val="1"/>
        </w:numPr>
        <w:spacing w:line="360" w:lineRule="auto"/>
        <w:outlineLvl w:val="3"/>
        <w:rPr>
          <w:b/>
          <w:bCs/>
        </w:rPr>
      </w:pPr>
      <w:r>
        <w:rPr>
          <w:rFonts w:hint="eastAsia"/>
          <w:b/>
          <w:bCs/>
        </w:rPr>
        <w:t>高位消防水箱</w:t>
      </w:r>
    </w:p>
    <w:p w14:paraId="3D943CF0" w14:textId="77777777" w:rsidR="00717C7A" w:rsidRDefault="00000000">
      <w:pPr>
        <w:widowControl/>
        <w:spacing w:line="360" w:lineRule="auto"/>
        <w:ind w:firstLineChars="200" w:firstLine="482"/>
        <w:jc w:val="left"/>
        <w:rPr>
          <w:b/>
          <w:bCs/>
        </w:rPr>
      </w:pPr>
      <w:r>
        <w:rPr>
          <w:rFonts w:hint="eastAsia"/>
          <w:b/>
          <w:bCs/>
        </w:rPr>
        <w:t>检查内容：</w:t>
      </w:r>
    </w:p>
    <w:p w14:paraId="7AF28C64" w14:textId="77777777" w:rsidR="00717C7A" w:rsidRDefault="00000000">
      <w:pPr>
        <w:widowControl/>
        <w:spacing w:line="360" w:lineRule="auto"/>
        <w:ind w:firstLineChars="200" w:firstLine="482"/>
        <w:jc w:val="left"/>
        <w:rPr>
          <w:rFonts w:cs="宋体"/>
          <w:kern w:val="0"/>
          <w:lang w:bidi="ar"/>
        </w:rPr>
      </w:pPr>
      <w:r>
        <w:rPr>
          <w:rFonts w:hint="eastAsia"/>
          <w:b/>
          <w:bCs/>
        </w:rPr>
        <w:t xml:space="preserve">1  </w:t>
      </w:r>
      <w:r>
        <w:rPr>
          <w:rFonts w:cs="宋体" w:hint="eastAsia"/>
          <w:kern w:val="0"/>
          <w:lang w:bidi="ar"/>
        </w:rPr>
        <w:t>是否设置高位消防水箱，高位消防水箱设置的位置及其有效容积。</w:t>
      </w:r>
    </w:p>
    <w:p w14:paraId="4600C3ED" w14:textId="77777777" w:rsidR="00717C7A" w:rsidRDefault="00000000">
      <w:pPr>
        <w:spacing w:line="360" w:lineRule="auto"/>
        <w:ind w:firstLineChars="200" w:firstLine="482"/>
      </w:pPr>
      <w:r>
        <w:rPr>
          <w:b/>
          <w:bCs/>
        </w:rPr>
        <w:t>2</w:t>
      </w:r>
      <w:r>
        <w:rPr>
          <w:rFonts w:hint="eastAsia"/>
        </w:rPr>
        <w:t xml:space="preserve">  </w:t>
      </w:r>
      <w:r>
        <w:rPr>
          <w:rFonts w:hint="eastAsia"/>
        </w:rPr>
        <w:t>水位显示装置及高低水位报警装置。</w:t>
      </w:r>
    </w:p>
    <w:p w14:paraId="26692EA5" w14:textId="77777777" w:rsidR="00717C7A" w:rsidRDefault="00000000">
      <w:pPr>
        <w:spacing w:line="360" w:lineRule="auto"/>
        <w:ind w:firstLineChars="200" w:firstLine="482"/>
      </w:pPr>
      <w:r>
        <w:rPr>
          <w:b/>
          <w:bCs/>
        </w:rPr>
        <w:t>3</w:t>
      </w:r>
      <w:r>
        <w:rPr>
          <w:rFonts w:hint="eastAsia"/>
        </w:rPr>
        <w:t xml:space="preserve">  </w:t>
      </w:r>
      <w:r>
        <w:rPr>
          <w:rFonts w:hint="eastAsia"/>
        </w:rPr>
        <w:t>进出水管、溢流管、排水管、阀门、人孔、爬梯等安装情况。</w:t>
      </w:r>
    </w:p>
    <w:p w14:paraId="2C2F37B9" w14:textId="77777777" w:rsidR="00717C7A" w:rsidRDefault="00000000">
      <w:pPr>
        <w:widowControl/>
        <w:spacing w:line="360" w:lineRule="auto"/>
        <w:ind w:firstLineChars="200" w:firstLine="482"/>
        <w:jc w:val="left"/>
        <w:rPr>
          <w:b/>
          <w:bCs/>
        </w:rPr>
      </w:pPr>
      <w:r>
        <w:rPr>
          <w:rFonts w:hint="eastAsia"/>
          <w:b/>
          <w:bCs/>
        </w:rPr>
        <w:t>检查方法：</w:t>
      </w:r>
    </w:p>
    <w:p w14:paraId="2A798E7F" w14:textId="77777777" w:rsidR="00717C7A" w:rsidRDefault="00000000">
      <w:pPr>
        <w:widowControl/>
        <w:spacing w:line="360" w:lineRule="auto"/>
        <w:ind w:firstLineChars="200" w:firstLine="482"/>
        <w:jc w:val="left"/>
        <w:rPr>
          <w:rFonts w:cs="宋体"/>
          <w:kern w:val="0"/>
          <w:lang w:bidi="ar"/>
        </w:rPr>
      </w:pPr>
      <w:r>
        <w:rPr>
          <w:rFonts w:hint="eastAsia"/>
          <w:b/>
          <w:bCs/>
        </w:rPr>
        <w:t xml:space="preserve">1  </w:t>
      </w:r>
      <w:r>
        <w:rPr>
          <w:rFonts w:cs="宋体" w:hint="eastAsia"/>
          <w:kern w:val="0"/>
          <w:lang w:bidi="ar"/>
        </w:rPr>
        <w:t>对照设计文件以及现场勘查是否设置高位消防水箱以及设置位置、有效容积。按出水管或吸水管喇叭口（或防止旋流器淹没深度）的最低标高和现水箱水位核实并计算高位消防水箱有效容积。</w:t>
      </w:r>
    </w:p>
    <w:p w14:paraId="145C7342" w14:textId="77777777" w:rsidR="00717C7A" w:rsidRDefault="00000000">
      <w:pPr>
        <w:spacing w:line="360" w:lineRule="auto"/>
        <w:ind w:firstLineChars="200" w:firstLine="482"/>
      </w:pPr>
      <w:r>
        <w:rPr>
          <w:b/>
          <w:bCs/>
        </w:rPr>
        <w:t>2</w:t>
      </w:r>
      <w:r>
        <w:rPr>
          <w:rFonts w:hint="eastAsia"/>
        </w:rPr>
        <w:t xml:space="preserve">  </w:t>
      </w:r>
      <w:r>
        <w:rPr>
          <w:rFonts w:hint="eastAsia"/>
        </w:rPr>
        <w:t>查看在就地和消防控制室的水位显示装置显示是否正常，查看消防水箱是否设置高低水位报警装置及其在消防控制室的信号显示是否正常。</w:t>
      </w:r>
    </w:p>
    <w:p w14:paraId="39BE6BA4" w14:textId="77777777" w:rsidR="00717C7A" w:rsidRDefault="00000000">
      <w:pPr>
        <w:spacing w:line="360" w:lineRule="auto"/>
        <w:ind w:firstLineChars="200" w:firstLine="482"/>
      </w:pPr>
      <w:r>
        <w:rPr>
          <w:b/>
          <w:bCs/>
        </w:rPr>
        <w:t>3</w:t>
      </w:r>
      <w:r>
        <w:rPr>
          <w:rFonts w:hint="eastAsia"/>
        </w:rPr>
        <w:t xml:space="preserve">  </w:t>
      </w:r>
      <w:r>
        <w:rPr>
          <w:rFonts w:hint="eastAsia"/>
        </w:rPr>
        <w:t>对照设计文件及相关资料对现场进出水管、溢流管、排水管，现场勘查溢流管的排水方式，管道、阀门、进水浮球阀、人孔和爬梯的设置位置是否便于</w:t>
      </w:r>
      <w:r>
        <w:rPr>
          <w:rFonts w:hint="eastAsia"/>
        </w:rPr>
        <w:lastRenderedPageBreak/>
        <w:t>检修。</w:t>
      </w:r>
    </w:p>
    <w:p w14:paraId="5934430D" w14:textId="77777777" w:rsidR="00717C7A" w:rsidRDefault="00000000">
      <w:pPr>
        <w:widowControl/>
        <w:spacing w:line="360" w:lineRule="auto"/>
        <w:ind w:firstLineChars="200" w:firstLine="482"/>
        <w:jc w:val="left"/>
        <w:rPr>
          <w:b/>
          <w:bCs/>
        </w:rPr>
      </w:pPr>
      <w:r>
        <w:rPr>
          <w:rFonts w:hint="eastAsia"/>
          <w:b/>
          <w:bCs/>
        </w:rPr>
        <w:t>检查要点</w:t>
      </w:r>
      <w:r>
        <w:rPr>
          <w:rFonts w:hint="eastAsia"/>
          <w:b/>
          <w:bCs/>
        </w:rPr>
        <w:t>:</w:t>
      </w:r>
    </w:p>
    <w:p w14:paraId="44FD26B5" w14:textId="77777777" w:rsidR="00717C7A" w:rsidRDefault="00000000">
      <w:pPr>
        <w:pStyle w:val="afb"/>
        <w:widowControl/>
        <w:spacing w:line="360" w:lineRule="auto"/>
        <w:ind w:firstLine="482"/>
        <w:rPr>
          <w:bCs/>
          <w:color w:val="000000"/>
          <w:kern w:val="0"/>
          <w:lang w:bidi="ar"/>
        </w:rPr>
      </w:pPr>
      <w:r>
        <w:rPr>
          <w:rFonts w:hint="eastAsia"/>
          <w:b/>
          <w:color w:val="000000"/>
          <w:kern w:val="0"/>
          <w:lang w:bidi="ar"/>
        </w:rPr>
        <w:t xml:space="preserve">1  </w:t>
      </w:r>
      <w:r>
        <w:rPr>
          <w:rFonts w:hint="eastAsia"/>
          <w:bCs/>
          <w:color w:val="000000"/>
          <w:kern w:val="0"/>
          <w:lang w:bidi="ar"/>
        </w:rPr>
        <w:t>高层民用建筑、</w:t>
      </w:r>
      <w:r>
        <w:rPr>
          <w:rFonts w:hint="eastAsia"/>
          <w:bCs/>
          <w:color w:val="000000"/>
          <w:kern w:val="0"/>
          <w:lang w:bidi="ar"/>
        </w:rPr>
        <w:t>3</w:t>
      </w:r>
      <w:r>
        <w:rPr>
          <w:rFonts w:hint="eastAsia"/>
          <w:bCs/>
          <w:color w:val="000000"/>
          <w:kern w:val="0"/>
          <w:lang w:bidi="ar"/>
        </w:rPr>
        <w:t>层及以上单体总建筑面积大于</w:t>
      </w:r>
      <w:r>
        <w:rPr>
          <w:rFonts w:hint="eastAsia"/>
          <w:bCs/>
          <w:color w:val="000000"/>
          <w:kern w:val="0"/>
          <w:lang w:bidi="ar"/>
        </w:rPr>
        <w:t>10000m</w:t>
      </w:r>
      <w:r>
        <w:rPr>
          <w:rFonts w:hint="eastAsia"/>
          <w:bCs/>
          <w:color w:val="000000"/>
          <w:kern w:val="0"/>
          <w:lang w:bidi="ar"/>
        </w:rPr>
        <w:t>²的其他公共建筑，当室内采用临时高压消防给水系统时，应设置高位消防水箱。临时高压消防给水系统的高位消防水箱的有效容积应满足初期火灾消防用水量的要求，并应符合</w:t>
      </w:r>
      <w:r>
        <w:rPr>
          <w:rFonts w:cs="宋体" w:hint="eastAsia"/>
          <w:color w:val="000000"/>
          <w:kern w:val="0"/>
          <w:lang w:bidi="ar"/>
        </w:rPr>
        <w:t>现行国家标准</w:t>
      </w:r>
      <w:r>
        <w:rPr>
          <w:rFonts w:hint="eastAsia"/>
          <w:bCs/>
          <w:color w:val="000000"/>
          <w:kern w:val="0"/>
          <w:lang w:bidi="ar"/>
        </w:rPr>
        <w:t>《消防给水及消火栓系统技术规范》</w:t>
      </w:r>
      <w:r>
        <w:rPr>
          <w:rFonts w:hint="eastAsia"/>
          <w:bCs/>
          <w:color w:val="000000"/>
          <w:kern w:val="0"/>
          <w:lang w:bidi="ar"/>
        </w:rPr>
        <w:t>GB 50974-2014</w:t>
      </w:r>
      <w:r>
        <w:rPr>
          <w:rFonts w:hint="eastAsia"/>
          <w:bCs/>
          <w:color w:val="000000"/>
          <w:kern w:val="0"/>
          <w:lang w:bidi="ar"/>
        </w:rPr>
        <w:t>第</w:t>
      </w:r>
      <w:r>
        <w:rPr>
          <w:rFonts w:hint="eastAsia"/>
          <w:bCs/>
          <w:color w:val="000000"/>
          <w:kern w:val="0"/>
          <w:lang w:bidi="ar"/>
        </w:rPr>
        <w:t>5.2.1</w:t>
      </w:r>
      <w:r>
        <w:rPr>
          <w:rFonts w:hint="eastAsia"/>
          <w:bCs/>
          <w:color w:val="000000"/>
          <w:kern w:val="0"/>
          <w:lang w:bidi="ar"/>
        </w:rPr>
        <w:t>条的规定；高位消防水箱的设置应符合</w:t>
      </w:r>
      <w:r>
        <w:rPr>
          <w:rFonts w:cs="宋体" w:hint="eastAsia"/>
          <w:color w:val="000000"/>
          <w:kern w:val="0"/>
          <w:lang w:bidi="ar"/>
        </w:rPr>
        <w:t>现行国家标准</w:t>
      </w:r>
      <w:r>
        <w:rPr>
          <w:rFonts w:hint="eastAsia"/>
          <w:bCs/>
          <w:color w:val="000000"/>
          <w:kern w:val="0"/>
          <w:lang w:bidi="ar"/>
        </w:rPr>
        <w:t>《消防设施通用规范》</w:t>
      </w:r>
      <w:r>
        <w:rPr>
          <w:rFonts w:hint="eastAsia"/>
          <w:bCs/>
          <w:color w:val="000000"/>
          <w:kern w:val="0"/>
          <w:lang w:bidi="ar"/>
        </w:rPr>
        <w:t>GB 55036-2022</w:t>
      </w:r>
      <w:r>
        <w:rPr>
          <w:rFonts w:hint="eastAsia"/>
          <w:bCs/>
          <w:color w:val="000000"/>
          <w:kern w:val="0"/>
          <w:lang w:bidi="ar"/>
        </w:rPr>
        <w:t>第</w:t>
      </w:r>
      <w:r>
        <w:rPr>
          <w:rFonts w:hint="eastAsia"/>
          <w:bCs/>
          <w:color w:val="000000"/>
          <w:kern w:val="0"/>
          <w:lang w:bidi="ar"/>
        </w:rPr>
        <w:t>3.0.10</w:t>
      </w:r>
      <w:r>
        <w:rPr>
          <w:rFonts w:hint="eastAsia"/>
          <w:bCs/>
          <w:color w:val="000000"/>
          <w:kern w:val="0"/>
          <w:lang w:bidi="ar"/>
        </w:rPr>
        <w:t>条及《消防给水及消火栓系统技术规范》</w:t>
      </w:r>
      <w:r>
        <w:rPr>
          <w:rFonts w:hint="eastAsia"/>
          <w:bCs/>
          <w:color w:val="000000"/>
          <w:kern w:val="0"/>
          <w:lang w:bidi="ar"/>
        </w:rPr>
        <w:t>GB 50974-2014</w:t>
      </w:r>
      <w:r>
        <w:rPr>
          <w:rFonts w:hint="eastAsia"/>
          <w:bCs/>
          <w:color w:val="000000"/>
          <w:kern w:val="0"/>
          <w:lang w:bidi="ar"/>
        </w:rPr>
        <w:t>第</w:t>
      </w:r>
      <w:r>
        <w:rPr>
          <w:rFonts w:hint="eastAsia"/>
          <w:bCs/>
          <w:color w:val="000000"/>
          <w:kern w:val="0"/>
          <w:lang w:bidi="ar"/>
        </w:rPr>
        <w:t>5.2.2~5.2.6</w:t>
      </w:r>
      <w:r>
        <w:rPr>
          <w:rFonts w:hint="eastAsia"/>
          <w:bCs/>
          <w:color w:val="000000"/>
          <w:kern w:val="0"/>
          <w:lang w:bidi="ar"/>
        </w:rPr>
        <w:t>条的规定。</w:t>
      </w:r>
    </w:p>
    <w:p w14:paraId="3EC2D78E" w14:textId="77777777" w:rsidR="00717C7A" w:rsidRDefault="00000000">
      <w:pPr>
        <w:widowControl/>
        <w:spacing w:line="360" w:lineRule="auto"/>
        <w:ind w:firstLineChars="200" w:firstLine="482"/>
        <w:rPr>
          <w:rFonts w:cs="宋体"/>
          <w:color w:val="000000"/>
          <w:kern w:val="0"/>
          <w:lang w:bidi="ar"/>
        </w:rPr>
      </w:pPr>
      <w:r>
        <w:rPr>
          <w:rFonts w:hint="eastAsia"/>
          <w:b/>
          <w:color w:val="000000"/>
          <w:kern w:val="0"/>
          <w:lang w:bidi="ar"/>
        </w:rPr>
        <w:t>2</w:t>
      </w:r>
      <w:r>
        <w:rPr>
          <w:rFonts w:hint="eastAsia"/>
          <w:bCs/>
          <w:color w:val="000000"/>
          <w:kern w:val="0"/>
          <w:lang w:bidi="ar"/>
        </w:rPr>
        <w:t xml:space="preserve">  </w:t>
      </w:r>
      <w:r>
        <w:rPr>
          <w:rFonts w:hint="eastAsia"/>
        </w:rPr>
        <w:t>高</w:t>
      </w:r>
      <w:r>
        <w:rPr>
          <w:rFonts w:cs="宋体" w:hint="eastAsia"/>
          <w:color w:val="000000"/>
          <w:kern w:val="0"/>
          <w:lang w:bidi="ar"/>
        </w:rPr>
        <w:t>位消防水箱的设置应符合现行国家标准《消防给水及消火栓系统技术规范》</w:t>
      </w:r>
      <w:r>
        <w:rPr>
          <w:rFonts w:cs="宋体" w:hint="eastAsia"/>
          <w:color w:val="000000"/>
          <w:kern w:val="0"/>
          <w:lang w:bidi="ar"/>
        </w:rPr>
        <w:t>GB 50974-2014</w:t>
      </w:r>
      <w:r>
        <w:rPr>
          <w:rFonts w:cs="宋体" w:hint="eastAsia"/>
          <w:color w:val="000000"/>
          <w:kern w:val="0"/>
          <w:lang w:bidi="ar"/>
        </w:rPr>
        <w:t>第</w:t>
      </w:r>
      <w:r>
        <w:rPr>
          <w:rFonts w:cs="宋体" w:hint="eastAsia"/>
          <w:color w:val="000000"/>
          <w:kern w:val="0"/>
          <w:lang w:bidi="ar"/>
        </w:rPr>
        <w:t>5.2.3~5.2.6</w:t>
      </w:r>
      <w:r>
        <w:rPr>
          <w:rFonts w:cs="宋体" w:hint="eastAsia"/>
          <w:color w:val="000000"/>
          <w:kern w:val="0"/>
          <w:lang w:bidi="ar"/>
        </w:rPr>
        <w:t>条的规定。</w:t>
      </w:r>
    </w:p>
    <w:p w14:paraId="53D42858" w14:textId="77777777" w:rsidR="00717C7A" w:rsidRDefault="00000000">
      <w:pPr>
        <w:numPr>
          <w:ilvl w:val="3"/>
          <w:numId w:val="1"/>
        </w:numPr>
        <w:spacing w:line="360" w:lineRule="auto"/>
        <w:outlineLvl w:val="3"/>
        <w:rPr>
          <w:b/>
          <w:bCs/>
        </w:rPr>
      </w:pPr>
      <w:r>
        <w:rPr>
          <w:rFonts w:hint="eastAsia"/>
          <w:b/>
          <w:bCs/>
        </w:rPr>
        <w:t>消防稳压给水设备</w:t>
      </w:r>
    </w:p>
    <w:p w14:paraId="0D1C95EF" w14:textId="77777777" w:rsidR="00717C7A" w:rsidRDefault="00000000">
      <w:pPr>
        <w:widowControl/>
        <w:spacing w:line="360" w:lineRule="auto"/>
        <w:ind w:firstLineChars="200" w:firstLine="482"/>
        <w:jc w:val="left"/>
        <w:rPr>
          <w:b/>
          <w:bCs/>
        </w:rPr>
      </w:pPr>
      <w:r>
        <w:rPr>
          <w:rFonts w:hint="eastAsia"/>
          <w:b/>
          <w:bCs/>
        </w:rPr>
        <w:t>检查内容：</w:t>
      </w:r>
    </w:p>
    <w:p w14:paraId="1CB09CC3" w14:textId="77777777" w:rsidR="00717C7A" w:rsidRDefault="00000000">
      <w:pPr>
        <w:spacing w:line="360" w:lineRule="auto"/>
        <w:ind w:firstLineChars="200" w:firstLine="482"/>
      </w:pPr>
      <w:r>
        <w:rPr>
          <w:b/>
          <w:bCs/>
        </w:rPr>
        <w:t xml:space="preserve">1  </w:t>
      </w:r>
      <w:r>
        <w:t>是否设置消防稳压给水设备</w:t>
      </w:r>
      <w:r>
        <w:rPr>
          <w:rFonts w:hint="eastAsia"/>
        </w:rPr>
        <w:t>。</w:t>
      </w:r>
    </w:p>
    <w:p w14:paraId="3E7A9B63" w14:textId="77777777" w:rsidR="00717C7A" w:rsidRDefault="00000000">
      <w:pPr>
        <w:spacing w:line="360" w:lineRule="auto"/>
        <w:ind w:firstLineChars="200" w:firstLine="482"/>
      </w:pPr>
      <w:r>
        <w:rPr>
          <w:b/>
          <w:bCs/>
        </w:rPr>
        <w:t xml:space="preserve">2  </w:t>
      </w:r>
      <w:r>
        <w:t>气压水罐的有效容积、调节容积、气压水罐气侧压力、控制器以及稳压泵的型号</w:t>
      </w:r>
      <w:r>
        <w:rPr>
          <w:rFonts w:hint="eastAsia"/>
        </w:rPr>
        <w:t>，</w:t>
      </w:r>
      <w:r>
        <w:t>产品质量证明文件及铭牌</w:t>
      </w:r>
      <w:r>
        <w:rPr>
          <w:rFonts w:hint="eastAsia"/>
        </w:rPr>
        <w:t>。</w:t>
      </w:r>
    </w:p>
    <w:p w14:paraId="00A807CD" w14:textId="77777777" w:rsidR="00717C7A" w:rsidRDefault="00000000">
      <w:pPr>
        <w:spacing w:line="360" w:lineRule="auto"/>
        <w:ind w:firstLineChars="200" w:firstLine="482"/>
      </w:pPr>
      <w:r>
        <w:rPr>
          <w:b/>
          <w:bCs/>
        </w:rPr>
        <w:t xml:space="preserve">3  </w:t>
      </w:r>
      <w:r>
        <w:t>稳压泵的供电性能以及运转性能</w:t>
      </w:r>
      <w:r>
        <w:rPr>
          <w:rFonts w:hint="eastAsia"/>
        </w:rPr>
        <w:t>。</w:t>
      </w:r>
    </w:p>
    <w:p w14:paraId="493FE6FD" w14:textId="77777777" w:rsidR="00717C7A" w:rsidRDefault="00000000">
      <w:pPr>
        <w:spacing w:line="360" w:lineRule="auto"/>
        <w:ind w:firstLineChars="200" w:firstLine="482"/>
      </w:pPr>
      <w:r>
        <w:rPr>
          <w:b/>
          <w:bCs/>
        </w:rPr>
        <w:t xml:space="preserve">4  </w:t>
      </w:r>
      <w:r>
        <w:t>稳压泵的启停次数</w:t>
      </w:r>
      <w:r>
        <w:rPr>
          <w:rFonts w:hint="eastAsia"/>
        </w:rPr>
        <w:t>。</w:t>
      </w:r>
    </w:p>
    <w:p w14:paraId="338D557F" w14:textId="77777777" w:rsidR="00717C7A" w:rsidRDefault="00000000">
      <w:pPr>
        <w:spacing w:line="360" w:lineRule="auto"/>
        <w:ind w:firstLineChars="200" w:firstLine="482"/>
      </w:pPr>
      <w:r>
        <w:rPr>
          <w:b/>
          <w:bCs/>
        </w:rPr>
        <w:t xml:space="preserve">5  </w:t>
      </w:r>
      <w:r>
        <w:t>消防稳压给水设备</w:t>
      </w:r>
      <w:r>
        <w:rPr>
          <w:rFonts w:hint="eastAsia"/>
        </w:rPr>
        <w:t>启停功能</w:t>
      </w:r>
      <w:r>
        <w:t>。</w:t>
      </w:r>
    </w:p>
    <w:p w14:paraId="5015C96B" w14:textId="77777777" w:rsidR="00717C7A" w:rsidRDefault="00000000">
      <w:pPr>
        <w:widowControl/>
        <w:spacing w:line="360" w:lineRule="auto"/>
        <w:ind w:firstLineChars="200" w:firstLine="482"/>
        <w:jc w:val="left"/>
        <w:rPr>
          <w:b/>
          <w:bCs/>
        </w:rPr>
      </w:pPr>
      <w:r>
        <w:rPr>
          <w:rFonts w:hint="eastAsia"/>
          <w:b/>
          <w:bCs/>
        </w:rPr>
        <w:t>检查方法：</w:t>
      </w:r>
    </w:p>
    <w:p w14:paraId="6EDCF75E" w14:textId="77777777" w:rsidR="00717C7A" w:rsidRDefault="00000000">
      <w:pPr>
        <w:widowControl/>
        <w:spacing w:line="360" w:lineRule="auto"/>
        <w:ind w:firstLineChars="200" w:firstLine="482"/>
        <w:jc w:val="left"/>
        <w:rPr>
          <w:rFonts w:cs="宋体"/>
          <w:kern w:val="0"/>
          <w:lang w:bidi="ar"/>
        </w:rPr>
      </w:pPr>
      <w:r>
        <w:rPr>
          <w:rFonts w:hint="eastAsia"/>
          <w:b/>
          <w:bCs/>
        </w:rPr>
        <w:t xml:space="preserve">1  </w:t>
      </w:r>
      <w:r>
        <w:rPr>
          <w:rFonts w:cs="宋体" w:hint="eastAsia"/>
          <w:kern w:val="0"/>
          <w:lang w:bidi="ar"/>
        </w:rPr>
        <w:t>对照设计文件，现场勘查是否设置消防稳压给水设备及其安装情况。</w:t>
      </w:r>
    </w:p>
    <w:p w14:paraId="2E0AC7C3" w14:textId="77777777" w:rsidR="00717C7A" w:rsidRDefault="00000000">
      <w:pPr>
        <w:widowControl/>
        <w:spacing w:line="360" w:lineRule="auto"/>
        <w:ind w:firstLineChars="200" w:firstLine="482"/>
        <w:jc w:val="left"/>
        <w:rPr>
          <w:rFonts w:cs="宋体"/>
          <w:kern w:val="0"/>
          <w:lang w:bidi="ar"/>
        </w:rPr>
      </w:pPr>
      <w:r>
        <w:rPr>
          <w:rFonts w:cs="宋体" w:hint="eastAsia"/>
          <w:b/>
          <w:bCs/>
          <w:kern w:val="0"/>
          <w:lang w:bidi="ar"/>
        </w:rPr>
        <w:t>2</w:t>
      </w:r>
      <w:r>
        <w:rPr>
          <w:rFonts w:cs="宋体" w:hint="eastAsia"/>
          <w:kern w:val="0"/>
          <w:lang w:bidi="ar"/>
        </w:rPr>
        <w:t xml:space="preserve">  </w:t>
      </w:r>
      <w:r>
        <w:rPr>
          <w:rFonts w:cs="宋体" w:hint="eastAsia"/>
          <w:kern w:val="0"/>
          <w:lang w:bidi="ar"/>
        </w:rPr>
        <w:t>对照设计文件及相关资料核查气压水罐的有效容积、调节容积、气压水罐气侧压力、控制器以及稳压泵的型号、产品质量证明文件及铭牌。</w:t>
      </w:r>
    </w:p>
    <w:p w14:paraId="6E9E4BFE" w14:textId="77777777" w:rsidR="00717C7A" w:rsidRDefault="00000000">
      <w:pPr>
        <w:widowControl/>
        <w:spacing w:line="360" w:lineRule="auto"/>
        <w:ind w:firstLineChars="200" w:firstLine="482"/>
        <w:jc w:val="left"/>
        <w:rPr>
          <w:rFonts w:cs="宋体"/>
          <w:kern w:val="0"/>
          <w:lang w:bidi="ar"/>
        </w:rPr>
      </w:pPr>
      <w:r>
        <w:rPr>
          <w:rFonts w:cs="宋体" w:hint="eastAsia"/>
          <w:b/>
          <w:bCs/>
          <w:kern w:val="0"/>
          <w:lang w:bidi="ar"/>
        </w:rPr>
        <w:t>3</w:t>
      </w:r>
      <w:r>
        <w:rPr>
          <w:rFonts w:cs="宋体" w:hint="eastAsia"/>
          <w:kern w:val="0"/>
          <w:lang w:bidi="ar"/>
        </w:rPr>
        <w:t xml:space="preserve">  </w:t>
      </w:r>
      <w:r>
        <w:rPr>
          <w:rFonts w:cs="宋体" w:hint="eastAsia"/>
          <w:kern w:val="0"/>
          <w:lang w:bidi="ar"/>
        </w:rPr>
        <w:t>分别以自动、手动启停每台稳压泵，观察运行情况，关闭主电源，观察主、备电切换情况。</w:t>
      </w:r>
    </w:p>
    <w:p w14:paraId="49D64C67" w14:textId="77777777" w:rsidR="00717C7A" w:rsidRDefault="00000000">
      <w:pPr>
        <w:widowControl/>
        <w:spacing w:line="360" w:lineRule="auto"/>
        <w:ind w:firstLineChars="200" w:firstLine="482"/>
        <w:jc w:val="left"/>
        <w:rPr>
          <w:rFonts w:cs="宋体"/>
          <w:kern w:val="0"/>
          <w:lang w:bidi="ar"/>
        </w:rPr>
      </w:pPr>
      <w:r>
        <w:rPr>
          <w:rFonts w:cs="宋体" w:hint="eastAsia"/>
          <w:b/>
          <w:bCs/>
          <w:kern w:val="0"/>
          <w:lang w:bidi="ar"/>
        </w:rPr>
        <w:t>4</w:t>
      </w:r>
      <w:r>
        <w:rPr>
          <w:rFonts w:cs="宋体" w:hint="eastAsia"/>
          <w:kern w:val="0"/>
          <w:lang w:bidi="ar"/>
        </w:rPr>
        <w:t xml:space="preserve">  </w:t>
      </w:r>
      <w:r>
        <w:rPr>
          <w:rFonts w:cs="宋体" w:hint="eastAsia"/>
          <w:kern w:val="0"/>
          <w:lang w:bidi="ar"/>
        </w:rPr>
        <w:t>记录稳压泵在</w:t>
      </w:r>
      <w:r>
        <w:rPr>
          <w:rFonts w:cs="宋体" w:hint="eastAsia"/>
          <w:kern w:val="0"/>
          <w:lang w:bidi="ar"/>
        </w:rPr>
        <w:t>1h</w:t>
      </w:r>
      <w:r>
        <w:rPr>
          <w:rFonts w:cs="宋体" w:hint="eastAsia"/>
          <w:kern w:val="0"/>
          <w:lang w:bidi="ar"/>
        </w:rPr>
        <w:t>内的启停次数。</w:t>
      </w:r>
    </w:p>
    <w:p w14:paraId="3D3DF272" w14:textId="77777777" w:rsidR="00717C7A" w:rsidRDefault="00000000">
      <w:pPr>
        <w:widowControl/>
        <w:spacing w:line="360" w:lineRule="auto"/>
        <w:ind w:firstLineChars="200" w:firstLine="482"/>
        <w:jc w:val="left"/>
        <w:rPr>
          <w:rFonts w:cs="宋体"/>
          <w:kern w:val="0"/>
          <w:lang w:bidi="ar"/>
        </w:rPr>
      </w:pPr>
      <w:r>
        <w:rPr>
          <w:rFonts w:cs="宋体" w:hint="eastAsia"/>
          <w:b/>
          <w:bCs/>
          <w:kern w:val="0"/>
          <w:lang w:bidi="ar"/>
        </w:rPr>
        <w:t>5</w:t>
      </w:r>
      <w:r>
        <w:rPr>
          <w:rFonts w:cs="宋体" w:hint="eastAsia"/>
          <w:kern w:val="0"/>
          <w:lang w:bidi="ar"/>
        </w:rPr>
        <w:t xml:space="preserve">  </w:t>
      </w:r>
      <w:r>
        <w:rPr>
          <w:rFonts w:cs="宋体" w:hint="eastAsia"/>
          <w:kern w:val="0"/>
          <w:lang w:bidi="ar"/>
        </w:rPr>
        <w:t>对照设计文件核查稳压泵启、停压力值；对管网进行放水泄压，当管网压力达到稳压泵设计启泵压力时，观察稳压泵启动情况；当管网压力达到稳压</w:t>
      </w:r>
      <w:r>
        <w:rPr>
          <w:rFonts w:cs="宋体" w:hint="eastAsia"/>
          <w:kern w:val="0"/>
          <w:lang w:bidi="ar"/>
        </w:rPr>
        <w:lastRenderedPageBreak/>
        <w:t>泵设计停泵压力时，观察稳压泵状态；人为设置主稳压泵故障，观察备用稳压泵状态；手动开启消防水泵启动，观察稳压泵状态。</w:t>
      </w:r>
    </w:p>
    <w:p w14:paraId="0C8ACFE4" w14:textId="77777777" w:rsidR="00717C7A" w:rsidRDefault="00000000">
      <w:pPr>
        <w:widowControl/>
        <w:spacing w:line="360" w:lineRule="auto"/>
        <w:ind w:firstLineChars="200" w:firstLine="482"/>
        <w:jc w:val="left"/>
        <w:rPr>
          <w:b/>
          <w:bCs/>
        </w:rPr>
      </w:pPr>
      <w:r>
        <w:rPr>
          <w:rFonts w:hint="eastAsia"/>
          <w:b/>
          <w:bCs/>
        </w:rPr>
        <w:t>检查要点</w:t>
      </w:r>
      <w:r>
        <w:rPr>
          <w:rFonts w:hint="eastAsia"/>
          <w:b/>
          <w:bCs/>
        </w:rPr>
        <w:t>:</w:t>
      </w:r>
    </w:p>
    <w:p w14:paraId="44561473" w14:textId="77777777" w:rsidR="00717C7A" w:rsidRDefault="00000000">
      <w:pPr>
        <w:widowControl/>
        <w:spacing w:line="360" w:lineRule="auto"/>
        <w:ind w:firstLineChars="200" w:firstLine="482"/>
        <w:rPr>
          <w:rFonts w:cs="宋体"/>
          <w:b/>
          <w:bCs/>
          <w:color w:val="000000"/>
          <w:kern w:val="0"/>
          <w:sz w:val="28"/>
          <w:szCs w:val="28"/>
          <w:lang w:bidi="ar"/>
        </w:rPr>
      </w:pPr>
      <w:r>
        <w:rPr>
          <w:rFonts w:hint="eastAsia"/>
          <w:b/>
          <w:color w:val="000000"/>
          <w:kern w:val="0"/>
          <w:lang w:bidi="ar"/>
        </w:rPr>
        <w:t xml:space="preserve">1  </w:t>
      </w:r>
      <w:r>
        <w:rPr>
          <w:rFonts w:cs="宋体" w:hint="eastAsia"/>
          <w:kern w:val="0"/>
          <w:lang w:bidi="ar"/>
        </w:rPr>
        <w:t>当符合现行国家标准《消防给水及消火栓系统技术规范》</w:t>
      </w:r>
      <w:r>
        <w:rPr>
          <w:rFonts w:cs="宋体" w:hint="eastAsia"/>
          <w:kern w:val="0"/>
          <w:lang w:bidi="ar"/>
        </w:rPr>
        <w:t>GB 50974-2014</w:t>
      </w:r>
      <w:r>
        <w:rPr>
          <w:rFonts w:cs="宋体" w:hint="eastAsia"/>
          <w:kern w:val="0"/>
          <w:lang w:bidi="ar"/>
        </w:rPr>
        <w:t>第</w:t>
      </w:r>
      <w:r>
        <w:rPr>
          <w:rFonts w:cs="宋体" w:hint="eastAsia"/>
          <w:kern w:val="0"/>
          <w:lang w:bidi="ar"/>
        </w:rPr>
        <w:t>5.2.2</w:t>
      </w:r>
      <w:r>
        <w:rPr>
          <w:rFonts w:cs="宋体" w:hint="eastAsia"/>
          <w:kern w:val="0"/>
          <w:lang w:bidi="ar"/>
        </w:rPr>
        <w:t>条第</w:t>
      </w:r>
      <w:r>
        <w:rPr>
          <w:rFonts w:cs="宋体" w:hint="eastAsia"/>
          <w:kern w:val="0"/>
          <w:lang w:bidi="ar"/>
        </w:rPr>
        <w:t>5</w:t>
      </w:r>
      <w:r>
        <w:rPr>
          <w:rFonts w:cs="宋体" w:hint="eastAsia"/>
          <w:kern w:val="0"/>
          <w:lang w:bidi="ar"/>
        </w:rPr>
        <w:t>款的规定时，应设置稳压泵。</w:t>
      </w:r>
    </w:p>
    <w:p w14:paraId="355B6994" w14:textId="77777777" w:rsidR="00717C7A" w:rsidRDefault="00000000">
      <w:pPr>
        <w:widowControl/>
        <w:spacing w:line="360" w:lineRule="auto"/>
        <w:ind w:firstLineChars="200" w:firstLine="482"/>
        <w:rPr>
          <w:rFonts w:cs="宋体"/>
          <w:kern w:val="0"/>
          <w:lang w:bidi="ar"/>
        </w:rPr>
      </w:pPr>
      <w:r>
        <w:rPr>
          <w:rFonts w:cs="宋体" w:hint="eastAsia"/>
          <w:b/>
          <w:bCs/>
          <w:kern w:val="0"/>
          <w:lang w:bidi="ar"/>
        </w:rPr>
        <w:t>2</w:t>
      </w:r>
      <w:r>
        <w:rPr>
          <w:rFonts w:cs="宋体" w:hint="eastAsia"/>
          <w:kern w:val="0"/>
          <w:lang w:bidi="ar"/>
        </w:rPr>
        <w:t xml:space="preserve">  </w:t>
      </w:r>
      <w:r>
        <w:rPr>
          <w:rFonts w:cs="宋体" w:hint="eastAsia"/>
          <w:kern w:val="0"/>
          <w:lang w:bidi="ar"/>
        </w:rPr>
        <w:t>查看气压水罐的有效容积、调节容积、气压水罐气侧压力、控制器以及稳压泵的型号应符合现行国家标准《消防给水及消火栓系统技术规范》</w:t>
      </w:r>
      <w:r>
        <w:rPr>
          <w:rFonts w:cs="宋体" w:hint="eastAsia"/>
          <w:kern w:val="0"/>
          <w:lang w:bidi="ar"/>
        </w:rPr>
        <w:t>GB 50974-2014</w:t>
      </w:r>
      <w:r>
        <w:rPr>
          <w:rFonts w:cs="宋体" w:hint="eastAsia"/>
          <w:kern w:val="0"/>
          <w:lang w:bidi="ar"/>
        </w:rPr>
        <w:t>第</w:t>
      </w:r>
      <w:r>
        <w:rPr>
          <w:rFonts w:cs="宋体" w:hint="eastAsia"/>
          <w:kern w:val="0"/>
          <w:lang w:bidi="ar"/>
        </w:rPr>
        <w:t>5.3</w:t>
      </w:r>
      <w:r>
        <w:rPr>
          <w:rFonts w:cs="宋体" w:hint="eastAsia"/>
          <w:kern w:val="0"/>
          <w:lang w:bidi="ar"/>
        </w:rPr>
        <w:t>节的相关规定。</w:t>
      </w:r>
    </w:p>
    <w:p w14:paraId="0EEE1887" w14:textId="77777777" w:rsidR="00717C7A" w:rsidRDefault="00000000">
      <w:pPr>
        <w:widowControl/>
        <w:spacing w:line="360" w:lineRule="auto"/>
        <w:ind w:firstLineChars="200" w:firstLine="482"/>
        <w:rPr>
          <w:rFonts w:cs="宋体"/>
          <w:kern w:val="0"/>
          <w:lang w:bidi="ar"/>
        </w:rPr>
      </w:pPr>
      <w:r>
        <w:rPr>
          <w:rFonts w:cs="宋体" w:hint="eastAsia"/>
          <w:b/>
          <w:bCs/>
          <w:kern w:val="0"/>
          <w:lang w:bidi="ar"/>
        </w:rPr>
        <w:t>3</w:t>
      </w:r>
      <w:r>
        <w:rPr>
          <w:rFonts w:cs="宋体" w:hint="eastAsia"/>
          <w:kern w:val="0"/>
          <w:lang w:bidi="ar"/>
        </w:rPr>
        <w:t xml:space="preserve">  </w:t>
      </w:r>
      <w:r>
        <w:rPr>
          <w:rFonts w:cs="宋体" w:hint="eastAsia"/>
          <w:kern w:val="0"/>
          <w:lang w:bidi="ar"/>
        </w:rPr>
        <w:t>分别以自动、手动启停每台稳压泵供电应正常，关掉主电源，主、备电源应能正常切换；启动稳压泵运转应平稳，应无不良噪声的振动。</w:t>
      </w:r>
    </w:p>
    <w:p w14:paraId="5F2FAAA3" w14:textId="77777777" w:rsidR="00717C7A" w:rsidRDefault="00000000">
      <w:pPr>
        <w:widowControl/>
        <w:spacing w:line="360" w:lineRule="auto"/>
        <w:ind w:firstLineChars="200" w:firstLine="482"/>
        <w:rPr>
          <w:rFonts w:cs="宋体"/>
          <w:kern w:val="0"/>
          <w:lang w:bidi="ar"/>
        </w:rPr>
      </w:pPr>
      <w:r>
        <w:rPr>
          <w:rFonts w:cs="宋体" w:hint="eastAsia"/>
          <w:b/>
          <w:bCs/>
          <w:kern w:val="0"/>
          <w:lang w:bidi="ar"/>
        </w:rPr>
        <w:t>4</w:t>
      </w:r>
      <w:r>
        <w:rPr>
          <w:rFonts w:cs="宋体" w:hint="eastAsia"/>
          <w:kern w:val="0"/>
          <w:lang w:bidi="ar"/>
        </w:rPr>
        <w:t xml:space="preserve">  </w:t>
      </w:r>
      <w:r>
        <w:rPr>
          <w:rFonts w:cs="宋体" w:hint="eastAsia"/>
          <w:kern w:val="0"/>
          <w:lang w:bidi="ar"/>
        </w:rPr>
        <w:t>稳压泵应符合现行国家标准《消防给水及消火栓系统技术规范》</w:t>
      </w:r>
      <w:r>
        <w:rPr>
          <w:rFonts w:cs="宋体" w:hint="eastAsia"/>
          <w:kern w:val="0"/>
          <w:lang w:bidi="ar"/>
        </w:rPr>
        <w:t>GB 50974-2014</w:t>
      </w:r>
      <w:r>
        <w:rPr>
          <w:rFonts w:cs="宋体" w:hint="eastAsia"/>
          <w:kern w:val="0"/>
          <w:lang w:bidi="ar"/>
        </w:rPr>
        <w:t>第</w:t>
      </w:r>
      <w:r>
        <w:rPr>
          <w:rFonts w:cs="宋体" w:hint="eastAsia"/>
          <w:kern w:val="0"/>
          <w:lang w:bidi="ar"/>
        </w:rPr>
        <w:t>5.3</w:t>
      </w:r>
      <w:r>
        <w:rPr>
          <w:rFonts w:cs="宋体" w:hint="eastAsia"/>
          <w:kern w:val="0"/>
          <w:lang w:bidi="ar"/>
        </w:rPr>
        <w:t>节的相关规定。</w:t>
      </w:r>
    </w:p>
    <w:p w14:paraId="42B226E0" w14:textId="77777777" w:rsidR="00717C7A" w:rsidRDefault="00000000">
      <w:pPr>
        <w:widowControl/>
        <w:spacing w:line="360" w:lineRule="auto"/>
        <w:ind w:firstLineChars="200" w:firstLine="482"/>
        <w:rPr>
          <w:rFonts w:cs="宋体"/>
          <w:kern w:val="0"/>
          <w:lang w:bidi="ar"/>
        </w:rPr>
      </w:pPr>
      <w:r>
        <w:rPr>
          <w:rFonts w:cs="宋体" w:hint="eastAsia"/>
          <w:b/>
          <w:bCs/>
          <w:kern w:val="0"/>
          <w:lang w:bidi="ar"/>
        </w:rPr>
        <w:t>5</w:t>
      </w:r>
      <w:r>
        <w:rPr>
          <w:rFonts w:cs="宋体" w:hint="eastAsia"/>
          <w:kern w:val="0"/>
          <w:lang w:bidi="ar"/>
        </w:rPr>
        <w:t xml:space="preserve">  </w:t>
      </w:r>
      <w:r>
        <w:rPr>
          <w:rFonts w:cs="宋体" w:hint="eastAsia"/>
          <w:kern w:val="0"/>
          <w:lang w:bidi="ar"/>
        </w:rPr>
        <w:t>当管网压力达到稳压泵设计启泵压力时，稳压泵应立即启动；当管网压力达到稳压泵设计停泵压力时，稳压泵应自动停止运行；人为设置主稳压泵故障，备用稳压泵应立即启动；当消防水泵启动时，稳压泵应停止运行。</w:t>
      </w:r>
    </w:p>
    <w:p w14:paraId="478A3C49" w14:textId="77777777" w:rsidR="00717C7A" w:rsidRDefault="00000000">
      <w:pPr>
        <w:numPr>
          <w:ilvl w:val="3"/>
          <w:numId w:val="1"/>
        </w:numPr>
        <w:spacing w:line="360" w:lineRule="auto"/>
        <w:outlineLvl w:val="3"/>
        <w:rPr>
          <w:b/>
          <w:bCs/>
        </w:rPr>
      </w:pPr>
      <w:r>
        <w:rPr>
          <w:rFonts w:hint="eastAsia"/>
          <w:b/>
          <w:bCs/>
        </w:rPr>
        <w:t>消防水泵</w:t>
      </w:r>
    </w:p>
    <w:p w14:paraId="1D379F5A" w14:textId="77777777" w:rsidR="00717C7A" w:rsidRDefault="00000000">
      <w:pPr>
        <w:spacing w:line="360" w:lineRule="auto"/>
        <w:ind w:firstLineChars="200" w:firstLine="482"/>
        <w:rPr>
          <w:b/>
          <w:bCs/>
        </w:rPr>
      </w:pPr>
      <w:r>
        <w:rPr>
          <w:rFonts w:hint="eastAsia"/>
          <w:b/>
          <w:bCs/>
        </w:rPr>
        <w:t>检查内容：</w:t>
      </w:r>
    </w:p>
    <w:p w14:paraId="79E90992" w14:textId="77777777" w:rsidR="00717C7A" w:rsidRDefault="00000000">
      <w:pPr>
        <w:spacing w:line="360" w:lineRule="auto"/>
        <w:ind w:firstLineChars="200" w:firstLine="482"/>
      </w:pPr>
      <w:r>
        <w:rPr>
          <w:rFonts w:hint="eastAsia"/>
          <w:b/>
          <w:bCs/>
        </w:rPr>
        <w:t xml:space="preserve">1 </w:t>
      </w:r>
      <w:r>
        <w:rPr>
          <w:rFonts w:hint="eastAsia"/>
        </w:rPr>
        <w:t xml:space="preserve"> </w:t>
      </w:r>
      <w:r>
        <w:rPr>
          <w:rFonts w:hint="eastAsia"/>
        </w:rPr>
        <w:t>工作泵、备用泵、吸水管、出水管及出水管上的泄压阀、水锤消除装置（设施）、截止阀、信号阀等的规格、型号，产品质量证明文件及铭牌。</w:t>
      </w:r>
    </w:p>
    <w:p w14:paraId="7C2129FC" w14:textId="77777777" w:rsidR="00717C7A" w:rsidRDefault="00000000">
      <w:pPr>
        <w:spacing w:line="360" w:lineRule="auto"/>
        <w:ind w:firstLineChars="200" w:firstLine="482"/>
      </w:pPr>
      <w:r>
        <w:rPr>
          <w:rFonts w:hint="eastAsia"/>
          <w:b/>
          <w:bCs/>
        </w:rPr>
        <w:t>2</w:t>
      </w:r>
      <w:r>
        <w:rPr>
          <w:rFonts w:hint="eastAsia"/>
        </w:rPr>
        <w:t xml:space="preserve">  </w:t>
      </w:r>
      <w:r>
        <w:rPr>
          <w:rFonts w:hint="eastAsia"/>
        </w:rPr>
        <w:t>消防水泵吸水管、出水管上的控制阀状态。</w:t>
      </w:r>
    </w:p>
    <w:p w14:paraId="1F54A3CE" w14:textId="77777777" w:rsidR="00717C7A" w:rsidRDefault="00000000">
      <w:pPr>
        <w:spacing w:line="360" w:lineRule="auto"/>
        <w:ind w:firstLineChars="200" w:firstLine="482"/>
      </w:pPr>
      <w:r>
        <w:rPr>
          <w:rFonts w:hint="eastAsia"/>
          <w:b/>
          <w:bCs/>
        </w:rPr>
        <w:t>3</w:t>
      </w:r>
      <w:r>
        <w:rPr>
          <w:rFonts w:hint="eastAsia"/>
        </w:rPr>
        <w:t xml:space="preserve">  </w:t>
      </w:r>
      <w:r>
        <w:rPr>
          <w:rFonts w:hint="eastAsia"/>
        </w:rPr>
        <w:t>消防水泵吸水方式。</w:t>
      </w:r>
    </w:p>
    <w:p w14:paraId="0D1CE809" w14:textId="77777777" w:rsidR="00717C7A" w:rsidRDefault="00000000">
      <w:pPr>
        <w:spacing w:line="360" w:lineRule="auto"/>
        <w:ind w:firstLineChars="200" w:firstLine="482"/>
      </w:pPr>
      <w:r>
        <w:rPr>
          <w:rFonts w:hint="eastAsia"/>
          <w:b/>
          <w:bCs/>
        </w:rPr>
        <w:t>4</w:t>
      </w:r>
      <w:r>
        <w:rPr>
          <w:rFonts w:hint="eastAsia"/>
        </w:rPr>
        <w:t xml:space="preserve">  </w:t>
      </w:r>
      <w:r>
        <w:rPr>
          <w:rFonts w:hint="eastAsia"/>
        </w:rPr>
        <w:t>测试消防泵组运行功能。</w:t>
      </w:r>
    </w:p>
    <w:p w14:paraId="28FE5EB6" w14:textId="77777777" w:rsidR="00717C7A" w:rsidRDefault="00000000">
      <w:pPr>
        <w:spacing w:line="360" w:lineRule="auto"/>
        <w:ind w:firstLineChars="200" w:firstLine="482"/>
      </w:pPr>
      <w:r>
        <w:rPr>
          <w:rFonts w:hint="eastAsia"/>
          <w:b/>
          <w:bCs/>
        </w:rPr>
        <w:t>5</w:t>
      </w:r>
      <w:r>
        <w:rPr>
          <w:rFonts w:hint="eastAsia"/>
        </w:rPr>
        <w:t xml:space="preserve">  </w:t>
      </w:r>
      <w:r>
        <w:rPr>
          <w:rFonts w:hint="eastAsia"/>
        </w:rPr>
        <w:t>流量和压力的测试。</w:t>
      </w:r>
    </w:p>
    <w:p w14:paraId="418443DC" w14:textId="77777777" w:rsidR="00717C7A" w:rsidRDefault="00000000">
      <w:pPr>
        <w:spacing w:line="360" w:lineRule="auto"/>
        <w:ind w:firstLineChars="200" w:firstLine="482"/>
        <w:rPr>
          <w:b/>
          <w:bCs/>
        </w:rPr>
      </w:pPr>
      <w:r>
        <w:rPr>
          <w:rFonts w:hint="eastAsia"/>
          <w:b/>
          <w:bCs/>
        </w:rPr>
        <w:t>检查方法：</w:t>
      </w:r>
    </w:p>
    <w:p w14:paraId="0A2C1D4D" w14:textId="77777777" w:rsidR="00717C7A" w:rsidRDefault="00000000">
      <w:pPr>
        <w:spacing w:line="360" w:lineRule="auto"/>
        <w:ind w:firstLineChars="200" w:firstLine="482"/>
      </w:pPr>
      <w:r>
        <w:rPr>
          <w:rFonts w:hint="eastAsia"/>
          <w:b/>
          <w:bCs/>
        </w:rPr>
        <w:t xml:space="preserve">1  </w:t>
      </w:r>
      <w:r>
        <w:rPr>
          <w:rFonts w:hint="eastAsia"/>
        </w:rPr>
        <w:t>对照设计文件及相关资料核查现场安装的工作泵、备用泵、吸水管、出水管及出水管上的泄压阀、水锤消除装置（设施）、截止阀、信号阀等的规格、型号；核查产品质量证明文件及铭牌。</w:t>
      </w:r>
    </w:p>
    <w:p w14:paraId="596CC64C" w14:textId="77777777" w:rsidR="00717C7A" w:rsidRDefault="00000000">
      <w:pPr>
        <w:spacing w:line="360" w:lineRule="auto"/>
        <w:ind w:firstLineChars="200" w:firstLine="482"/>
      </w:pPr>
      <w:r>
        <w:rPr>
          <w:rFonts w:hint="eastAsia"/>
          <w:b/>
          <w:bCs/>
        </w:rPr>
        <w:t xml:space="preserve">2 </w:t>
      </w:r>
      <w:r>
        <w:rPr>
          <w:rFonts w:hint="eastAsia"/>
        </w:rPr>
        <w:t xml:space="preserve"> </w:t>
      </w:r>
      <w:r>
        <w:rPr>
          <w:rFonts w:hint="eastAsia"/>
        </w:rPr>
        <w:t>目测观察消防水泵吸水管、出水管上的控制阀的状态以及标记。</w:t>
      </w:r>
    </w:p>
    <w:p w14:paraId="3D003BB5" w14:textId="77777777" w:rsidR="00717C7A" w:rsidRDefault="00000000">
      <w:pPr>
        <w:spacing w:line="360" w:lineRule="auto"/>
        <w:ind w:firstLineChars="200" w:firstLine="482"/>
      </w:pPr>
      <w:r>
        <w:rPr>
          <w:rFonts w:hint="eastAsia"/>
          <w:b/>
          <w:bCs/>
        </w:rPr>
        <w:lastRenderedPageBreak/>
        <w:t>3</w:t>
      </w:r>
      <w:r>
        <w:rPr>
          <w:rFonts w:hint="eastAsia"/>
        </w:rPr>
        <w:t xml:space="preserve">  </w:t>
      </w:r>
      <w:r>
        <w:rPr>
          <w:rFonts w:hint="eastAsia"/>
        </w:rPr>
        <w:t>测量立式消防水泵出水管中心线（或卧式消防水泵放气孔）高度、消防水池最低有效水位高度，消防水池最低有效水位高度应高于立式消防水泵出水管中心线（或卧式消防水泵放气孔）高度，以便形成自灌式吸水。</w:t>
      </w:r>
    </w:p>
    <w:p w14:paraId="4CFF7063" w14:textId="77777777" w:rsidR="00717C7A" w:rsidRDefault="00000000">
      <w:pPr>
        <w:spacing w:line="360" w:lineRule="auto"/>
        <w:ind w:firstLineChars="200" w:firstLine="482"/>
      </w:pPr>
      <w:r>
        <w:rPr>
          <w:rFonts w:hint="eastAsia"/>
          <w:b/>
          <w:bCs/>
        </w:rPr>
        <w:t>4</w:t>
      </w:r>
      <w:r>
        <w:rPr>
          <w:rFonts w:hint="eastAsia"/>
        </w:rPr>
        <w:t xml:space="preserve">  </w:t>
      </w:r>
      <w:r>
        <w:rPr>
          <w:rFonts w:hint="eastAsia"/>
        </w:rPr>
        <w:t>打开消防水泵出水管上试水阀以及消防控制室直接启动消防水泵，当采用主电源启动消防水泵时，观察消防水泵运行情况；关掉主电源，观察主、备电源切换情况；分别模拟主、备消防泵故障，观察切换是否正常；消防水泵停泵时，观察水锤消除设施后的压力；在消防控制室分别直启消防水泵，观察消防水泵动作状况。</w:t>
      </w:r>
    </w:p>
    <w:p w14:paraId="7E875370" w14:textId="77777777" w:rsidR="00717C7A" w:rsidRDefault="00000000">
      <w:pPr>
        <w:spacing w:line="360" w:lineRule="auto"/>
        <w:ind w:firstLineChars="200" w:firstLine="482"/>
      </w:pPr>
      <w:r>
        <w:rPr>
          <w:rFonts w:hint="eastAsia"/>
          <w:b/>
          <w:bCs/>
        </w:rPr>
        <w:t>5</w:t>
      </w:r>
      <w:r>
        <w:t xml:space="preserve">  </w:t>
      </w:r>
      <w:r>
        <w:rPr>
          <w:rFonts w:hint="eastAsia"/>
        </w:rPr>
        <w:t>采用固定和移动式流量计和压力表测试消防水泵的性能，水泵性能应满足设计要求。</w:t>
      </w:r>
    </w:p>
    <w:p w14:paraId="2898E8D9" w14:textId="77777777" w:rsidR="00717C7A" w:rsidRDefault="00000000">
      <w:pPr>
        <w:spacing w:line="360" w:lineRule="auto"/>
        <w:ind w:firstLineChars="200" w:firstLine="482"/>
        <w:rPr>
          <w:b/>
          <w:bCs/>
        </w:rPr>
      </w:pPr>
      <w:r>
        <w:rPr>
          <w:rFonts w:hint="eastAsia"/>
          <w:b/>
          <w:bCs/>
        </w:rPr>
        <w:t>检查要点</w:t>
      </w:r>
      <w:r>
        <w:rPr>
          <w:rFonts w:hint="eastAsia"/>
          <w:b/>
          <w:bCs/>
        </w:rPr>
        <w:t>:</w:t>
      </w:r>
    </w:p>
    <w:p w14:paraId="0D299BBC" w14:textId="77777777" w:rsidR="00717C7A" w:rsidRDefault="00000000">
      <w:pPr>
        <w:widowControl/>
        <w:spacing w:line="360" w:lineRule="auto"/>
        <w:ind w:firstLineChars="200" w:firstLine="482"/>
        <w:rPr>
          <w:rFonts w:cs="宋体"/>
          <w:color w:val="000000"/>
          <w:kern w:val="0"/>
          <w:lang w:bidi="ar"/>
        </w:rPr>
      </w:pPr>
      <w:r>
        <w:rPr>
          <w:rFonts w:cs="宋体" w:hint="eastAsia"/>
          <w:b/>
          <w:bCs/>
          <w:color w:val="000000"/>
          <w:kern w:val="0"/>
          <w:lang w:bidi="ar"/>
        </w:rPr>
        <w:t xml:space="preserve">1  </w:t>
      </w:r>
      <w:r>
        <w:rPr>
          <w:rFonts w:cs="宋体" w:hint="eastAsia"/>
          <w:color w:val="000000"/>
          <w:kern w:val="0"/>
          <w:lang w:bidi="ar"/>
        </w:rPr>
        <w:t>工作泵、备用泵、吸水管、出水管及出水管上的泄压阀、水锤消除装置（设施）、截止阀、信号阀等的规格、型号，吸水管、出水管上的控制阀状态应符合现行国家标准《消防设施通用规范》</w:t>
      </w:r>
      <w:r>
        <w:rPr>
          <w:rFonts w:cs="宋体" w:hint="eastAsia"/>
          <w:color w:val="000000"/>
          <w:kern w:val="0"/>
          <w:lang w:bidi="ar"/>
        </w:rPr>
        <w:t>GB</w:t>
      </w:r>
      <w:r>
        <w:rPr>
          <w:rFonts w:cs="宋体"/>
          <w:color w:val="000000"/>
          <w:kern w:val="0"/>
          <w:lang w:bidi="ar"/>
        </w:rPr>
        <w:t xml:space="preserve"> </w:t>
      </w:r>
      <w:r>
        <w:rPr>
          <w:rFonts w:cs="宋体" w:hint="eastAsia"/>
          <w:color w:val="000000"/>
          <w:kern w:val="0"/>
          <w:lang w:bidi="ar"/>
        </w:rPr>
        <w:t>55036-2022</w:t>
      </w:r>
      <w:r>
        <w:rPr>
          <w:rFonts w:cs="宋体" w:hint="eastAsia"/>
          <w:color w:val="000000"/>
          <w:kern w:val="0"/>
          <w:lang w:bidi="ar"/>
        </w:rPr>
        <w:t>第</w:t>
      </w:r>
      <w:r>
        <w:rPr>
          <w:rFonts w:cs="宋体" w:hint="eastAsia"/>
          <w:color w:val="000000"/>
          <w:kern w:val="0"/>
          <w:lang w:bidi="ar"/>
        </w:rPr>
        <w:t>3.0.11</w:t>
      </w:r>
      <w:r>
        <w:rPr>
          <w:rFonts w:cs="宋体" w:hint="eastAsia"/>
          <w:color w:val="000000"/>
          <w:kern w:val="0"/>
          <w:lang w:bidi="ar"/>
        </w:rPr>
        <w:t>条及《消防给水及消火栓系统技术规范》</w:t>
      </w:r>
      <w:r>
        <w:rPr>
          <w:color w:val="000000"/>
          <w:kern w:val="0"/>
          <w:lang w:bidi="ar"/>
        </w:rPr>
        <w:t xml:space="preserve">GB </w:t>
      </w:r>
      <w:r>
        <w:rPr>
          <w:rFonts w:hint="eastAsia"/>
          <w:color w:val="000000"/>
          <w:kern w:val="0"/>
          <w:lang w:bidi="ar"/>
        </w:rPr>
        <w:t>50974-2014</w:t>
      </w:r>
      <w:r>
        <w:rPr>
          <w:rFonts w:cs="宋体" w:hint="eastAsia"/>
          <w:color w:val="000000"/>
          <w:kern w:val="0"/>
          <w:lang w:bidi="ar"/>
        </w:rPr>
        <w:t>第</w:t>
      </w:r>
      <w:r>
        <w:rPr>
          <w:color w:val="000000"/>
          <w:kern w:val="0"/>
          <w:lang w:bidi="ar"/>
        </w:rPr>
        <w:t>5.1.1</w:t>
      </w:r>
      <w:r>
        <w:rPr>
          <w:rFonts w:cs="宋体" w:hint="eastAsia"/>
          <w:color w:val="000000"/>
          <w:kern w:val="0"/>
          <w:lang w:bidi="ar"/>
        </w:rPr>
        <w:t>条、第</w:t>
      </w:r>
      <w:r>
        <w:rPr>
          <w:color w:val="000000"/>
          <w:kern w:val="0"/>
          <w:lang w:bidi="ar"/>
        </w:rPr>
        <w:t>5.1.4</w:t>
      </w:r>
      <w:r>
        <w:rPr>
          <w:rFonts w:cs="宋体" w:hint="eastAsia"/>
          <w:color w:val="000000"/>
          <w:kern w:val="0"/>
          <w:lang w:bidi="ar"/>
        </w:rPr>
        <w:t>~</w:t>
      </w:r>
      <w:r>
        <w:rPr>
          <w:color w:val="000000"/>
          <w:kern w:val="0"/>
          <w:lang w:bidi="ar"/>
        </w:rPr>
        <w:t>5.1.6</w:t>
      </w:r>
      <w:r>
        <w:rPr>
          <w:rFonts w:cs="宋体" w:hint="eastAsia"/>
          <w:color w:val="000000"/>
          <w:kern w:val="0"/>
          <w:lang w:bidi="ar"/>
        </w:rPr>
        <w:t>条、第</w:t>
      </w:r>
      <w:r>
        <w:rPr>
          <w:color w:val="000000"/>
          <w:kern w:val="0"/>
          <w:lang w:bidi="ar"/>
        </w:rPr>
        <w:t>5.1.8</w:t>
      </w:r>
      <w:r>
        <w:rPr>
          <w:rFonts w:cs="宋体" w:hint="eastAsia"/>
          <w:color w:val="000000"/>
          <w:kern w:val="0"/>
          <w:lang w:bidi="ar"/>
        </w:rPr>
        <w:t>~</w:t>
      </w:r>
      <w:r>
        <w:rPr>
          <w:color w:val="000000"/>
          <w:kern w:val="0"/>
          <w:lang w:bidi="ar"/>
        </w:rPr>
        <w:t>5.1.11</w:t>
      </w:r>
      <w:r>
        <w:rPr>
          <w:rFonts w:cs="宋体" w:hint="eastAsia"/>
          <w:color w:val="000000"/>
          <w:kern w:val="0"/>
          <w:lang w:bidi="ar"/>
        </w:rPr>
        <w:t>条、第</w:t>
      </w:r>
      <w:r>
        <w:rPr>
          <w:color w:val="000000"/>
          <w:kern w:val="0"/>
          <w:lang w:bidi="ar"/>
        </w:rPr>
        <w:t>5.1.13</w:t>
      </w:r>
      <w:r>
        <w:rPr>
          <w:rFonts w:cs="宋体" w:hint="eastAsia"/>
          <w:color w:val="000000"/>
          <w:kern w:val="0"/>
          <w:lang w:bidi="ar"/>
        </w:rPr>
        <w:t>条、第</w:t>
      </w:r>
      <w:r>
        <w:rPr>
          <w:color w:val="000000"/>
          <w:kern w:val="0"/>
          <w:lang w:bidi="ar"/>
        </w:rPr>
        <w:t>5.1.15</w:t>
      </w:r>
      <w:r>
        <w:rPr>
          <w:rFonts w:cs="宋体" w:hint="eastAsia"/>
          <w:color w:val="000000"/>
          <w:kern w:val="0"/>
          <w:lang w:bidi="ar"/>
        </w:rPr>
        <w:t>~</w:t>
      </w:r>
      <w:r>
        <w:rPr>
          <w:color w:val="000000"/>
          <w:kern w:val="0"/>
          <w:lang w:bidi="ar"/>
        </w:rPr>
        <w:t>5.1.17</w:t>
      </w:r>
      <w:r>
        <w:rPr>
          <w:rFonts w:cs="宋体" w:hint="eastAsia"/>
          <w:color w:val="000000"/>
          <w:kern w:val="0"/>
          <w:lang w:bidi="ar"/>
        </w:rPr>
        <w:t>条、第</w:t>
      </w:r>
      <w:r>
        <w:rPr>
          <w:rFonts w:cs="宋体" w:hint="eastAsia"/>
          <w:color w:val="000000"/>
          <w:kern w:val="0"/>
          <w:lang w:bidi="ar"/>
        </w:rPr>
        <w:t>13.2.6</w:t>
      </w:r>
      <w:r>
        <w:rPr>
          <w:rFonts w:cs="宋体" w:hint="eastAsia"/>
          <w:color w:val="000000"/>
          <w:kern w:val="0"/>
          <w:lang w:bidi="ar"/>
        </w:rPr>
        <w:t>条第</w:t>
      </w:r>
      <w:r>
        <w:rPr>
          <w:rFonts w:cs="宋体" w:hint="eastAsia"/>
          <w:color w:val="000000"/>
          <w:kern w:val="0"/>
          <w:lang w:bidi="ar"/>
        </w:rPr>
        <w:t>2</w:t>
      </w:r>
      <w:r>
        <w:rPr>
          <w:rFonts w:cs="宋体" w:hint="eastAsia"/>
          <w:color w:val="000000"/>
          <w:kern w:val="0"/>
          <w:lang w:bidi="ar"/>
        </w:rPr>
        <w:t>款的规定。</w:t>
      </w:r>
    </w:p>
    <w:p w14:paraId="1048390B" w14:textId="77777777" w:rsidR="00717C7A" w:rsidRDefault="00000000">
      <w:pPr>
        <w:spacing w:line="360" w:lineRule="auto"/>
        <w:ind w:firstLineChars="200" w:firstLine="482"/>
      </w:pPr>
      <w:r>
        <w:rPr>
          <w:rFonts w:hint="eastAsia"/>
          <w:b/>
          <w:bCs/>
        </w:rPr>
        <w:t>2</w:t>
      </w:r>
      <w:r>
        <w:rPr>
          <w:rFonts w:hint="eastAsia"/>
        </w:rPr>
        <w:t xml:space="preserve">  </w:t>
      </w:r>
      <w:r>
        <w:rPr>
          <w:rFonts w:hint="eastAsia"/>
        </w:rPr>
        <w:t>吸水管、出水管上的控制阀应符合现行国家标准《消防给水及消火栓系统技术规范》</w:t>
      </w:r>
      <w:r>
        <w:rPr>
          <w:rFonts w:hint="eastAsia"/>
        </w:rPr>
        <w:t>GB 50974-2014</w:t>
      </w:r>
      <w:r>
        <w:rPr>
          <w:rFonts w:hint="eastAsia"/>
        </w:rPr>
        <w:t>第</w:t>
      </w:r>
      <w:r>
        <w:rPr>
          <w:rFonts w:hint="eastAsia"/>
        </w:rPr>
        <w:t>13.2.6</w:t>
      </w:r>
      <w:r>
        <w:rPr>
          <w:rFonts w:hint="eastAsia"/>
        </w:rPr>
        <w:t>条第</w:t>
      </w:r>
      <w:r>
        <w:rPr>
          <w:rFonts w:hint="eastAsia"/>
        </w:rPr>
        <w:t>2</w:t>
      </w:r>
      <w:r>
        <w:rPr>
          <w:rFonts w:hint="eastAsia"/>
        </w:rPr>
        <w:t>款的规定。</w:t>
      </w:r>
    </w:p>
    <w:p w14:paraId="3DC101E2" w14:textId="77777777" w:rsidR="00717C7A" w:rsidRDefault="00000000">
      <w:pPr>
        <w:spacing w:line="360" w:lineRule="auto"/>
        <w:ind w:firstLineChars="200" w:firstLine="482"/>
      </w:pPr>
      <w:r>
        <w:rPr>
          <w:rFonts w:hint="eastAsia"/>
          <w:b/>
          <w:bCs/>
        </w:rPr>
        <w:t>3</w:t>
      </w:r>
      <w:r>
        <w:rPr>
          <w:rFonts w:hint="eastAsia"/>
        </w:rPr>
        <w:t xml:space="preserve">  </w:t>
      </w:r>
      <w:r>
        <w:rPr>
          <w:rFonts w:hint="eastAsia"/>
        </w:rPr>
        <w:t>消防水泵的吸水方式应符合现行国家标准《消防设施通用规范》</w:t>
      </w:r>
      <w:r>
        <w:rPr>
          <w:rFonts w:hint="eastAsia"/>
        </w:rPr>
        <w:t>GB 55036-2022</w:t>
      </w:r>
      <w:r>
        <w:rPr>
          <w:rFonts w:hint="eastAsia"/>
        </w:rPr>
        <w:t>第</w:t>
      </w:r>
      <w:r>
        <w:rPr>
          <w:rFonts w:hint="eastAsia"/>
        </w:rPr>
        <w:t>3.0.11</w:t>
      </w:r>
      <w:r>
        <w:rPr>
          <w:rFonts w:hint="eastAsia"/>
        </w:rPr>
        <w:t>条第</w:t>
      </w:r>
      <w:r>
        <w:rPr>
          <w:rFonts w:hint="eastAsia"/>
        </w:rPr>
        <w:t>4</w:t>
      </w:r>
      <w:r>
        <w:rPr>
          <w:rFonts w:hint="eastAsia"/>
        </w:rPr>
        <w:t>款的规定，并应保证全部有效储水被有效利用；消防水池最低有效水位应高于立式消防水泵出水管中心线（或卧式消防水泵放气孔）。</w:t>
      </w:r>
    </w:p>
    <w:p w14:paraId="30721F5B" w14:textId="77777777" w:rsidR="00717C7A" w:rsidRDefault="00000000">
      <w:pPr>
        <w:spacing w:line="360" w:lineRule="auto"/>
        <w:ind w:firstLineChars="200" w:firstLine="482"/>
      </w:pPr>
      <w:r>
        <w:rPr>
          <w:rFonts w:hint="eastAsia"/>
          <w:b/>
          <w:bCs/>
        </w:rPr>
        <w:t>4</w:t>
      </w:r>
      <w:r>
        <w:rPr>
          <w:rFonts w:hint="eastAsia"/>
        </w:rPr>
        <w:t xml:space="preserve">  </w:t>
      </w:r>
      <w:r>
        <w:rPr>
          <w:rFonts w:hint="eastAsia"/>
        </w:rPr>
        <w:t>消防水泵的运行应符合现行国家标准《消防给水及消火栓系统技术规范》</w:t>
      </w:r>
      <w:r>
        <w:rPr>
          <w:rFonts w:hint="eastAsia"/>
        </w:rPr>
        <w:t>GB 50974-2014</w:t>
      </w:r>
      <w:r>
        <w:rPr>
          <w:rFonts w:hint="eastAsia"/>
        </w:rPr>
        <w:t>第</w:t>
      </w:r>
      <w:r>
        <w:rPr>
          <w:rFonts w:hint="eastAsia"/>
        </w:rPr>
        <w:t>13.2.6</w:t>
      </w:r>
      <w:r>
        <w:rPr>
          <w:rFonts w:hint="eastAsia"/>
        </w:rPr>
        <w:t>条第</w:t>
      </w:r>
      <w:r>
        <w:rPr>
          <w:rFonts w:hint="eastAsia"/>
        </w:rPr>
        <w:t>1</w:t>
      </w:r>
      <w:r>
        <w:rPr>
          <w:rFonts w:hint="eastAsia"/>
        </w:rPr>
        <w:t>、</w:t>
      </w:r>
      <w:r>
        <w:rPr>
          <w:rFonts w:hint="eastAsia"/>
        </w:rPr>
        <w:t>4~8</w:t>
      </w:r>
      <w:r>
        <w:rPr>
          <w:rFonts w:hint="eastAsia"/>
        </w:rPr>
        <w:t>款的规定。</w:t>
      </w:r>
    </w:p>
    <w:p w14:paraId="2529C140" w14:textId="77777777" w:rsidR="00717C7A" w:rsidRDefault="00000000">
      <w:pPr>
        <w:numPr>
          <w:ilvl w:val="3"/>
          <w:numId w:val="1"/>
        </w:numPr>
        <w:spacing w:line="360" w:lineRule="auto"/>
        <w:outlineLvl w:val="3"/>
        <w:rPr>
          <w:b/>
          <w:bCs/>
        </w:rPr>
      </w:pPr>
      <w:r>
        <w:rPr>
          <w:rFonts w:hint="eastAsia"/>
          <w:b/>
          <w:bCs/>
        </w:rPr>
        <w:t>消防水泵控制柜</w:t>
      </w:r>
    </w:p>
    <w:p w14:paraId="4DE769E6" w14:textId="77777777" w:rsidR="00717C7A" w:rsidRDefault="00000000">
      <w:pPr>
        <w:spacing w:line="360" w:lineRule="auto"/>
        <w:ind w:firstLineChars="200" w:firstLine="482"/>
        <w:rPr>
          <w:b/>
          <w:bCs/>
        </w:rPr>
      </w:pPr>
      <w:r>
        <w:rPr>
          <w:rFonts w:hint="eastAsia"/>
          <w:b/>
          <w:bCs/>
        </w:rPr>
        <w:t>检查内容：</w:t>
      </w:r>
    </w:p>
    <w:p w14:paraId="41D6787E" w14:textId="77777777" w:rsidR="00717C7A" w:rsidRDefault="00000000">
      <w:pPr>
        <w:spacing w:line="360" w:lineRule="auto"/>
        <w:ind w:firstLineChars="200" w:firstLine="482"/>
      </w:pPr>
      <w:r>
        <w:rPr>
          <w:rFonts w:hint="eastAsia"/>
          <w:b/>
          <w:bCs/>
        </w:rPr>
        <w:t xml:space="preserve">1  </w:t>
      </w:r>
      <w:r>
        <w:rPr>
          <w:rFonts w:hint="eastAsia"/>
        </w:rPr>
        <w:t>控制柜的规格、型号、数量以及防护等级，产品质量证明文件及铭牌。</w:t>
      </w:r>
    </w:p>
    <w:p w14:paraId="5BD94EBE" w14:textId="77777777" w:rsidR="00717C7A" w:rsidRDefault="00000000">
      <w:pPr>
        <w:spacing w:line="360" w:lineRule="auto"/>
        <w:ind w:firstLineChars="200" w:firstLine="482"/>
        <w:rPr>
          <w:b/>
          <w:bCs/>
        </w:rPr>
      </w:pPr>
      <w:r>
        <w:rPr>
          <w:rFonts w:hint="eastAsia"/>
          <w:b/>
          <w:bCs/>
        </w:rPr>
        <w:t xml:space="preserve">2  </w:t>
      </w:r>
      <w:r>
        <w:rPr>
          <w:rFonts w:hint="eastAsia"/>
        </w:rPr>
        <w:t>控制柜的控制原理图纸。</w:t>
      </w:r>
    </w:p>
    <w:p w14:paraId="3AAEA81D" w14:textId="77777777" w:rsidR="00717C7A" w:rsidRDefault="00000000">
      <w:pPr>
        <w:spacing w:line="360" w:lineRule="auto"/>
        <w:ind w:firstLineChars="200" w:firstLine="482"/>
        <w:rPr>
          <w:b/>
          <w:bCs/>
        </w:rPr>
      </w:pPr>
      <w:r>
        <w:rPr>
          <w:rFonts w:hint="eastAsia"/>
          <w:b/>
          <w:bCs/>
        </w:rPr>
        <w:t xml:space="preserve">3  </w:t>
      </w:r>
      <w:r>
        <w:rPr>
          <w:rFonts w:hint="eastAsia"/>
        </w:rPr>
        <w:t>控制柜的控制功能。</w:t>
      </w:r>
    </w:p>
    <w:p w14:paraId="59743940" w14:textId="77777777" w:rsidR="00717C7A" w:rsidRDefault="00000000">
      <w:pPr>
        <w:spacing w:line="360" w:lineRule="auto"/>
        <w:ind w:firstLineChars="200" w:firstLine="482"/>
        <w:rPr>
          <w:b/>
          <w:bCs/>
        </w:rPr>
      </w:pPr>
      <w:r>
        <w:rPr>
          <w:rFonts w:hint="eastAsia"/>
          <w:b/>
          <w:bCs/>
        </w:rPr>
        <w:lastRenderedPageBreak/>
        <w:t xml:space="preserve">4  </w:t>
      </w:r>
      <w:r>
        <w:rPr>
          <w:rFonts w:hint="eastAsia"/>
        </w:rPr>
        <w:t>控制柜的产品质量及安装质量。</w:t>
      </w:r>
    </w:p>
    <w:p w14:paraId="5AC5287C" w14:textId="77777777" w:rsidR="00717C7A" w:rsidRDefault="00000000">
      <w:pPr>
        <w:spacing w:line="360" w:lineRule="auto"/>
        <w:ind w:firstLineChars="200" w:firstLine="482"/>
      </w:pPr>
      <w:r>
        <w:rPr>
          <w:rFonts w:hint="eastAsia"/>
          <w:b/>
          <w:bCs/>
        </w:rPr>
        <w:t xml:space="preserve">5  </w:t>
      </w:r>
      <w:r>
        <w:rPr>
          <w:rFonts w:hint="eastAsia"/>
        </w:rPr>
        <w:t>主、备用电源自动切换装置。</w:t>
      </w:r>
    </w:p>
    <w:p w14:paraId="58AF0DE3" w14:textId="77777777" w:rsidR="00717C7A" w:rsidRDefault="00000000">
      <w:pPr>
        <w:spacing w:line="360" w:lineRule="auto"/>
        <w:ind w:firstLineChars="200" w:firstLine="482"/>
        <w:rPr>
          <w:b/>
          <w:bCs/>
        </w:rPr>
      </w:pPr>
      <w:r>
        <w:rPr>
          <w:rFonts w:hint="eastAsia"/>
          <w:b/>
          <w:bCs/>
        </w:rPr>
        <w:t>检查方法：</w:t>
      </w:r>
    </w:p>
    <w:p w14:paraId="4EB4AC6F" w14:textId="77777777" w:rsidR="00717C7A" w:rsidRDefault="00000000">
      <w:pPr>
        <w:spacing w:line="360" w:lineRule="auto"/>
        <w:ind w:firstLineChars="200" w:firstLine="482"/>
      </w:pPr>
      <w:r>
        <w:rPr>
          <w:rFonts w:hint="eastAsia"/>
          <w:b/>
          <w:bCs/>
        </w:rPr>
        <w:t xml:space="preserve">1  </w:t>
      </w:r>
      <w:r>
        <w:rPr>
          <w:rFonts w:hint="eastAsia"/>
        </w:rPr>
        <w:t>对照设计文件及相关资料核查控制柜的规格、型号、数量、防护等级、产品质量证明文件及铭牌。</w:t>
      </w:r>
    </w:p>
    <w:p w14:paraId="0447F88B" w14:textId="77777777" w:rsidR="00717C7A" w:rsidRDefault="00000000">
      <w:pPr>
        <w:spacing w:line="360" w:lineRule="auto"/>
        <w:ind w:firstLineChars="200" w:firstLine="482"/>
      </w:pPr>
      <w:r>
        <w:rPr>
          <w:rFonts w:hint="eastAsia"/>
          <w:b/>
          <w:bCs/>
        </w:rPr>
        <w:t xml:space="preserve">2 </w:t>
      </w:r>
      <w:r>
        <w:rPr>
          <w:rFonts w:hint="eastAsia"/>
        </w:rPr>
        <w:t>查看控制柜中是否张贴控制原理的图纸。</w:t>
      </w:r>
    </w:p>
    <w:p w14:paraId="58169448" w14:textId="77777777" w:rsidR="00717C7A" w:rsidRDefault="00000000">
      <w:pPr>
        <w:spacing w:line="360" w:lineRule="auto"/>
        <w:ind w:firstLineChars="200" w:firstLine="482"/>
      </w:pPr>
      <w:r>
        <w:rPr>
          <w:rFonts w:hint="eastAsia"/>
          <w:b/>
          <w:bCs/>
        </w:rPr>
        <w:t>3</w:t>
      </w:r>
      <w:r>
        <w:rPr>
          <w:rFonts w:hint="eastAsia"/>
        </w:rPr>
        <w:t xml:space="preserve">  </w:t>
      </w:r>
      <w:r>
        <w:rPr>
          <w:rFonts w:hint="eastAsia"/>
        </w:rPr>
        <w:t>检查消防水泵控制柜的控制功能；在消防水泵控制柜上启动消防水泵，观察消防水泵动作状况，运行平稳一段时间后，手动停止消防水泵；查看控制柜是否具有机械应急启动功能，采用机械应急启动消防水泵，用秒表测量消防水泵在接到报警后至正常工作的时间。</w:t>
      </w:r>
    </w:p>
    <w:p w14:paraId="7543794D" w14:textId="77777777" w:rsidR="00717C7A" w:rsidRDefault="00000000">
      <w:pPr>
        <w:spacing w:line="360" w:lineRule="auto"/>
        <w:ind w:firstLineChars="200" w:firstLine="482"/>
      </w:pPr>
      <w:r>
        <w:rPr>
          <w:rFonts w:hint="eastAsia"/>
          <w:b/>
          <w:bCs/>
        </w:rPr>
        <w:t>4</w:t>
      </w:r>
      <w:r>
        <w:rPr>
          <w:rFonts w:hint="eastAsia"/>
        </w:rPr>
        <w:t xml:space="preserve">  </w:t>
      </w:r>
      <w:r>
        <w:rPr>
          <w:rFonts w:hint="eastAsia"/>
        </w:rPr>
        <w:t>检查控制柜的安装情况、外观质量，查看进线安装是否破坏控制柜的防护等级；查看产品质量证明文件。</w:t>
      </w:r>
    </w:p>
    <w:p w14:paraId="3891756F" w14:textId="77777777" w:rsidR="00717C7A" w:rsidRDefault="00000000">
      <w:pPr>
        <w:spacing w:line="360" w:lineRule="auto"/>
        <w:ind w:firstLineChars="200" w:firstLine="482"/>
      </w:pPr>
      <w:r>
        <w:rPr>
          <w:rFonts w:hint="eastAsia"/>
          <w:b/>
          <w:bCs/>
        </w:rPr>
        <w:t>5</w:t>
      </w:r>
      <w:r>
        <w:rPr>
          <w:rFonts w:hint="eastAsia"/>
        </w:rPr>
        <w:t xml:space="preserve">  </w:t>
      </w:r>
      <w:r>
        <w:rPr>
          <w:rFonts w:hint="eastAsia"/>
        </w:rPr>
        <w:t>切断主电源，观察主、备用电源是否自动切换，用秒表测量自动切换时间。</w:t>
      </w:r>
    </w:p>
    <w:p w14:paraId="3F5303E8" w14:textId="77777777" w:rsidR="00717C7A" w:rsidRDefault="00000000">
      <w:pPr>
        <w:spacing w:line="360" w:lineRule="auto"/>
        <w:ind w:firstLineChars="200" w:firstLine="482"/>
        <w:rPr>
          <w:b/>
          <w:bCs/>
        </w:rPr>
      </w:pPr>
      <w:r>
        <w:rPr>
          <w:rFonts w:hint="eastAsia"/>
          <w:b/>
          <w:bCs/>
        </w:rPr>
        <w:t>检查要点</w:t>
      </w:r>
      <w:r>
        <w:rPr>
          <w:rFonts w:hint="eastAsia"/>
          <w:b/>
          <w:bCs/>
        </w:rPr>
        <w:t>:</w:t>
      </w:r>
    </w:p>
    <w:p w14:paraId="6EC9BA4A" w14:textId="77777777" w:rsidR="00717C7A" w:rsidRDefault="00000000">
      <w:pPr>
        <w:widowControl/>
        <w:shd w:val="clear" w:color="auto" w:fill="FFFFFF"/>
        <w:spacing w:line="360" w:lineRule="auto"/>
        <w:ind w:firstLineChars="200" w:firstLine="482"/>
        <w:rPr>
          <w:rFonts w:cs="宋体"/>
          <w:color w:val="000000"/>
          <w:kern w:val="0"/>
          <w:lang w:bidi="ar"/>
        </w:rPr>
      </w:pPr>
      <w:r>
        <w:rPr>
          <w:rFonts w:cs="宋体" w:hint="eastAsia"/>
          <w:b/>
          <w:bCs/>
          <w:color w:val="000000"/>
          <w:kern w:val="0"/>
          <w:lang w:bidi="ar"/>
        </w:rPr>
        <w:t xml:space="preserve">1  </w:t>
      </w:r>
      <w:r>
        <w:rPr>
          <w:rFonts w:cs="宋体" w:hint="eastAsia"/>
          <w:color w:val="000000"/>
          <w:kern w:val="0"/>
          <w:lang w:bidi="ar"/>
        </w:rPr>
        <w:t>控制柜的规格、型号、数量以及防护等级应符合现行国家标准《消防设施通用规范》</w:t>
      </w:r>
      <w:r>
        <w:rPr>
          <w:rFonts w:cs="宋体" w:hint="eastAsia"/>
          <w:color w:val="000000"/>
          <w:kern w:val="0"/>
          <w:lang w:bidi="ar"/>
        </w:rPr>
        <w:t>GB 55036-2022</w:t>
      </w:r>
      <w:r>
        <w:rPr>
          <w:rFonts w:cs="宋体" w:hint="eastAsia"/>
          <w:color w:val="000000"/>
          <w:kern w:val="0"/>
          <w:lang w:bidi="ar"/>
        </w:rPr>
        <w:t>第</w:t>
      </w:r>
      <w:r>
        <w:rPr>
          <w:rFonts w:cs="宋体" w:hint="eastAsia"/>
          <w:color w:val="000000"/>
          <w:kern w:val="0"/>
          <w:lang w:bidi="ar"/>
        </w:rPr>
        <w:t>3.0.12</w:t>
      </w:r>
      <w:r>
        <w:rPr>
          <w:rFonts w:cs="宋体" w:hint="eastAsia"/>
          <w:color w:val="000000"/>
          <w:kern w:val="0"/>
          <w:lang w:bidi="ar"/>
        </w:rPr>
        <w:t>条的规定。</w:t>
      </w:r>
    </w:p>
    <w:p w14:paraId="4BFC8F02" w14:textId="77777777" w:rsidR="00717C7A" w:rsidRDefault="00000000">
      <w:pPr>
        <w:widowControl/>
        <w:shd w:val="clear" w:color="auto" w:fill="FFFFFF"/>
        <w:spacing w:line="360" w:lineRule="auto"/>
        <w:ind w:firstLineChars="200" w:firstLine="482"/>
        <w:rPr>
          <w:rFonts w:cs="宋体"/>
          <w:color w:val="000000"/>
          <w:kern w:val="0"/>
          <w:lang w:bidi="ar"/>
        </w:rPr>
      </w:pPr>
      <w:r>
        <w:rPr>
          <w:rFonts w:cs="宋体" w:hint="eastAsia"/>
          <w:b/>
          <w:bCs/>
          <w:color w:val="000000"/>
          <w:kern w:val="0"/>
          <w:lang w:bidi="ar"/>
        </w:rPr>
        <w:t>2</w:t>
      </w:r>
      <w:r>
        <w:rPr>
          <w:rFonts w:cs="宋体" w:hint="eastAsia"/>
          <w:color w:val="000000"/>
          <w:kern w:val="0"/>
          <w:lang w:bidi="ar"/>
        </w:rPr>
        <w:t xml:space="preserve">  </w:t>
      </w:r>
      <w:r>
        <w:rPr>
          <w:rFonts w:cs="宋体" w:hint="eastAsia"/>
          <w:color w:val="000000"/>
          <w:kern w:val="0"/>
          <w:lang w:bidi="ar"/>
        </w:rPr>
        <w:t>控制柜的应符合现行国家标准《消防给水及消火栓系统技术规范》</w:t>
      </w:r>
      <w:r>
        <w:rPr>
          <w:rFonts w:cs="宋体" w:hint="eastAsia"/>
          <w:color w:val="000000"/>
          <w:kern w:val="0"/>
          <w:lang w:bidi="ar"/>
        </w:rPr>
        <w:t>GB 50974-2014</w:t>
      </w:r>
      <w:r>
        <w:rPr>
          <w:rFonts w:cs="宋体" w:hint="eastAsia"/>
          <w:color w:val="000000"/>
          <w:kern w:val="0"/>
          <w:lang w:bidi="ar"/>
        </w:rPr>
        <w:t>第</w:t>
      </w:r>
      <w:r>
        <w:rPr>
          <w:rFonts w:cs="宋体" w:hint="eastAsia"/>
          <w:color w:val="000000"/>
          <w:kern w:val="0"/>
          <w:lang w:bidi="ar"/>
        </w:rPr>
        <w:t>12.2.7</w:t>
      </w:r>
      <w:r>
        <w:rPr>
          <w:rFonts w:cs="宋体" w:hint="eastAsia"/>
          <w:color w:val="000000"/>
          <w:kern w:val="0"/>
          <w:lang w:bidi="ar"/>
        </w:rPr>
        <w:t>条的规定。</w:t>
      </w:r>
    </w:p>
    <w:p w14:paraId="33072FBF" w14:textId="77777777" w:rsidR="00717C7A" w:rsidRDefault="00000000">
      <w:pPr>
        <w:widowControl/>
        <w:shd w:val="clear" w:color="auto" w:fill="FFFFFF"/>
        <w:spacing w:line="360" w:lineRule="auto"/>
        <w:ind w:firstLineChars="200" w:firstLine="482"/>
        <w:rPr>
          <w:rFonts w:cs="宋体"/>
          <w:color w:val="000000"/>
          <w:kern w:val="0"/>
          <w:lang w:bidi="ar"/>
        </w:rPr>
      </w:pPr>
      <w:r>
        <w:rPr>
          <w:rFonts w:cs="宋体" w:hint="eastAsia"/>
          <w:b/>
          <w:bCs/>
          <w:color w:val="000000"/>
          <w:kern w:val="0"/>
          <w:lang w:bidi="ar"/>
        </w:rPr>
        <w:t>3</w:t>
      </w:r>
      <w:r>
        <w:rPr>
          <w:rFonts w:cs="宋体" w:hint="eastAsia"/>
          <w:color w:val="000000"/>
          <w:kern w:val="0"/>
          <w:lang w:bidi="ar"/>
        </w:rPr>
        <w:t xml:space="preserve">  </w:t>
      </w:r>
      <w:r>
        <w:rPr>
          <w:rFonts w:cs="宋体" w:hint="eastAsia"/>
          <w:color w:val="000000"/>
          <w:kern w:val="0"/>
          <w:lang w:bidi="ar"/>
        </w:rPr>
        <w:t>消防水泵控制柜的控制功能应符合现行国家标准《消防设施通用规范》</w:t>
      </w:r>
      <w:r>
        <w:rPr>
          <w:rFonts w:cs="宋体" w:hint="eastAsia"/>
          <w:color w:val="000000"/>
          <w:kern w:val="0"/>
          <w:lang w:bidi="ar"/>
        </w:rPr>
        <w:t>GB 55036-2022</w:t>
      </w:r>
      <w:r>
        <w:rPr>
          <w:rFonts w:cs="宋体" w:hint="eastAsia"/>
          <w:color w:val="000000"/>
          <w:kern w:val="0"/>
          <w:lang w:bidi="ar"/>
        </w:rPr>
        <w:t>第</w:t>
      </w:r>
      <w:r>
        <w:rPr>
          <w:rFonts w:cs="宋体" w:hint="eastAsia"/>
          <w:color w:val="000000"/>
          <w:kern w:val="0"/>
          <w:lang w:bidi="ar"/>
        </w:rPr>
        <w:t>3.0.11</w:t>
      </w:r>
      <w:r>
        <w:rPr>
          <w:rFonts w:cs="宋体" w:hint="eastAsia"/>
          <w:color w:val="000000"/>
          <w:kern w:val="0"/>
          <w:lang w:bidi="ar"/>
        </w:rPr>
        <w:t>条及《消防给水及消火栓系统技术规范》</w:t>
      </w:r>
      <w:r>
        <w:rPr>
          <w:rFonts w:cs="宋体" w:hint="eastAsia"/>
          <w:color w:val="000000"/>
          <w:kern w:val="0"/>
          <w:lang w:bidi="ar"/>
        </w:rPr>
        <w:t>GB 50974-2014</w:t>
      </w:r>
      <w:r>
        <w:rPr>
          <w:rFonts w:cs="宋体" w:hint="eastAsia"/>
          <w:color w:val="000000"/>
          <w:kern w:val="0"/>
          <w:lang w:bidi="ar"/>
        </w:rPr>
        <w:t>第</w:t>
      </w:r>
      <w:r>
        <w:rPr>
          <w:rFonts w:cs="宋体" w:hint="eastAsia"/>
          <w:color w:val="000000"/>
          <w:kern w:val="0"/>
          <w:lang w:bidi="ar"/>
        </w:rPr>
        <w:t>11</w:t>
      </w:r>
      <w:r>
        <w:rPr>
          <w:rFonts w:cs="宋体" w:hint="eastAsia"/>
          <w:color w:val="000000"/>
          <w:kern w:val="0"/>
          <w:lang w:bidi="ar"/>
        </w:rPr>
        <w:t>章的相关规定。</w:t>
      </w:r>
    </w:p>
    <w:p w14:paraId="35BF7B11" w14:textId="77777777" w:rsidR="00717C7A" w:rsidRDefault="00000000">
      <w:pPr>
        <w:widowControl/>
        <w:shd w:val="clear" w:color="auto" w:fill="FFFFFF"/>
        <w:spacing w:line="360" w:lineRule="auto"/>
        <w:ind w:firstLineChars="200" w:firstLine="482"/>
        <w:rPr>
          <w:rFonts w:cs="宋体"/>
          <w:color w:val="000000"/>
          <w:kern w:val="0"/>
          <w:lang w:bidi="ar"/>
        </w:rPr>
      </w:pPr>
      <w:r>
        <w:rPr>
          <w:rFonts w:cs="宋体" w:hint="eastAsia"/>
          <w:b/>
          <w:bCs/>
          <w:color w:val="000000"/>
          <w:kern w:val="0"/>
          <w:lang w:bidi="ar"/>
        </w:rPr>
        <w:t>4</w:t>
      </w:r>
      <w:r>
        <w:rPr>
          <w:rFonts w:cs="宋体" w:hint="eastAsia"/>
          <w:color w:val="000000"/>
          <w:kern w:val="0"/>
          <w:lang w:bidi="ar"/>
        </w:rPr>
        <w:t xml:space="preserve">  </w:t>
      </w:r>
      <w:r>
        <w:rPr>
          <w:rFonts w:cs="宋体" w:hint="eastAsia"/>
          <w:color w:val="000000"/>
          <w:kern w:val="0"/>
          <w:lang w:bidi="ar"/>
        </w:rPr>
        <w:t>控制柜的质量应符合产品标准及现行国家标准《消防给水及消火栓系统技术规范》</w:t>
      </w:r>
      <w:r>
        <w:rPr>
          <w:rFonts w:cs="宋体" w:hint="eastAsia"/>
          <w:color w:val="000000"/>
          <w:kern w:val="0"/>
          <w:lang w:bidi="ar"/>
        </w:rPr>
        <w:t>GB 50974-2014</w:t>
      </w:r>
      <w:r>
        <w:rPr>
          <w:rFonts w:cs="宋体" w:hint="eastAsia"/>
          <w:color w:val="000000"/>
          <w:kern w:val="0"/>
          <w:lang w:bidi="ar"/>
        </w:rPr>
        <w:t>第</w:t>
      </w:r>
      <w:r>
        <w:rPr>
          <w:rFonts w:cs="宋体" w:hint="eastAsia"/>
          <w:color w:val="000000"/>
          <w:kern w:val="0"/>
          <w:lang w:bidi="ar"/>
        </w:rPr>
        <w:t>12.2.7</w:t>
      </w:r>
      <w:r>
        <w:rPr>
          <w:rFonts w:cs="宋体" w:hint="eastAsia"/>
          <w:color w:val="000000"/>
          <w:kern w:val="0"/>
          <w:lang w:bidi="ar"/>
        </w:rPr>
        <w:t>条的规定。</w:t>
      </w:r>
    </w:p>
    <w:p w14:paraId="0DE11C5C" w14:textId="77777777" w:rsidR="00717C7A" w:rsidRDefault="00000000">
      <w:pPr>
        <w:widowControl/>
        <w:shd w:val="clear" w:color="auto" w:fill="FFFFFF"/>
        <w:spacing w:line="360" w:lineRule="auto"/>
        <w:ind w:firstLineChars="200" w:firstLine="482"/>
        <w:rPr>
          <w:rFonts w:cs="宋体"/>
          <w:color w:val="000000"/>
          <w:kern w:val="0"/>
          <w:lang w:bidi="ar"/>
        </w:rPr>
      </w:pPr>
      <w:r>
        <w:rPr>
          <w:rFonts w:cs="宋体" w:hint="eastAsia"/>
          <w:b/>
          <w:bCs/>
          <w:color w:val="000000"/>
          <w:kern w:val="0"/>
          <w:lang w:bidi="ar"/>
        </w:rPr>
        <w:t>5</w:t>
      </w:r>
      <w:r>
        <w:rPr>
          <w:rFonts w:cs="宋体" w:hint="eastAsia"/>
          <w:color w:val="000000"/>
          <w:kern w:val="0"/>
          <w:lang w:bidi="ar"/>
        </w:rPr>
        <w:t xml:space="preserve">  </w:t>
      </w:r>
      <w:r>
        <w:rPr>
          <w:rFonts w:cs="宋体" w:hint="eastAsia"/>
          <w:color w:val="000000"/>
          <w:kern w:val="0"/>
          <w:lang w:bidi="ar"/>
        </w:rPr>
        <w:t>主、备用电源自动切换装置工作应正常，双电源切换时间应符合现行国家标准《消防给水及消火栓系统技术规范》</w:t>
      </w:r>
      <w:r>
        <w:rPr>
          <w:rFonts w:cs="宋体" w:hint="eastAsia"/>
          <w:color w:val="000000"/>
          <w:kern w:val="0"/>
          <w:lang w:bidi="ar"/>
        </w:rPr>
        <w:t>GB 50974-2014</w:t>
      </w:r>
      <w:r>
        <w:rPr>
          <w:rFonts w:cs="宋体" w:hint="eastAsia"/>
          <w:color w:val="000000"/>
          <w:kern w:val="0"/>
          <w:lang w:bidi="ar"/>
        </w:rPr>
        <w:t>第</w:t>
      </w:r>
      <w:r>
        <w:rPr>
          <w:rFonts w:cs="宋体" w:hint="eastAsia"/>
          <w:color w:val="000000"/>
          <w:kern w:val="0"/>
          <w:lang w:bidi="ar"/>
        </w:rPr>
        <w:t>11.0.17</w:t>
      </w:r>
      <w:r>
        <w:rPr>
          <w:rFonts w:cs="宋体" w:hint="eastAsia"/>
          <w:color w:val="000000"/>
          <w:kern w:val="0"/>
          <w:lang w:bidi="ar"/>
        </w:rPr>
        <w:t>条的规定。</w:t>
      </w:r>
    </w:p>
    <w:p w14:paraId="1009BF74" w14:textId="77777777" w:rsidR="00717C7A" w:rsidRDefault="00000000">
      <w:pPr>
        <w:numPr>
          <w:ilvl w:val="3"/>
          <w:numId w:val="1"/>
        </w:numPr>
        <w:spacing w:line="360" w:lineRule="auto"/>
        <w:outlineLvl w:val="3"/>
        <w:rPr>
          <w:b/>
          <w:bCs/>
        </w:rPr>
      </w:pPr>
      <w:r>
        <w:rPr>
          <w:rFonts w:hint="eastAsia"/>
          <w:b/>
          <w:bCs/>
        </w:rPr>
        <w:t>水泵接合器</w:t>
      </w:r>
    </w:p>
    <w:p w14:paraId="61028A4C" w14:textId="77777777" w:rsidR="00717C7A" w:rsidRDefault="00000000">
      <w:pPr>
        <w:spacing w:line="360" w:lineRule="auto"/>
        <w:ind w:firstLineChars="200" w:firstLine="482"/>
        <w:rPr>
          <w:b/>
          <w:bCs/>
        </w:rPr>
      </w:pPr>
      <w:r>
        <w:rPr>
          <w:rFonts w:hint="eastAsia"/>
          <w:b/>
          <w:bCs/>
        </w:rPr>
        <w:t>检查内容：</w:t>
      </w:r>
    </w:p>
    <w:p w14:paraId="3980788D" w14:textId="77777777" w:rsidR="00717C7A" w:rsidRDefault="00000000">
      <w:pPr>
        <w:spacing w:line="360" w:lineRule="auto"/>
        <w:ind w:firstLineChars="200" w:firstLine="482"/>
      </w:pPr>
      <w:r>
        <w:rPr>
          <w:rFonts w:hint="eastAsia"/>
          <w:b/>
          <w:bCs/>
        </w:rPr>
        <w:lastRenderedPageBreak/>
        <w:t xml:space="preserve">1  </w:t>
      </w:r>
      <w:r>
        <w:rPr>
          <w:rFonts w:hint="eastAsia"/>
        </w:rPr>
        <w:t>消防水泵接合器的位置、数量、规格、型号、进水管位置、安装情况、产品质量证明文件及铭牌。</w:t>
      </w:r>
    </w:p>
    <w:p w14:paraId="109D8521" w14:textId="77777777" w:rsidR="00717C7A" w:rsidRDefault="00000000">
      <w:pPr>
        <w:spacing w:line="360" w:lineRule="auto"/>
        <w:ind w:firstLineChars="200" w:firstLine="482"/>
      </w:pPr>
      <w:r>
        <w:rPr>
          <w:rFonts w:hint="eastAsia"/>
          <w:b/>
          <w:bCs/>
        </w:rPr>
        <w:t>2</w:t>
      </w:r>
      <w:r>
        <w:rPr>
          <w:rFonts w:hint="eastAsia"/>
        </w:rPr>
        <w:t xml:space="preserve">  </w:t>
      </w:r>
      <w:r>
        <w:rPr>
          <w:rFonts w:hint="eastAsia"/>
        </w:rPr>
        <w:t>测试消防水泵接合器供水能力。</w:t>
      </w:r>
    </w:p>
    <w:p w14:paraId="0608F68B" w14:textId="77777777" w:rsidR="00717C7A" w:rsidRDefault="00000000">
      <w:pPr>
        <w:spacing w:line="360" w:lineRule="auto"/>
        <w:ind w:firstLineChars="200" w:firstLine="482"/>
      </w:pPr>
      <w:r>
        <w:rPr>
          <w:rFonts w:hint="eastAsia"/>
          <w:b/>
          <w:bCs/>
        </w:rPr>
        <w:t>3</w:t>
      </w:r>
      <w:r>
        <w:rPr>
          <w:rFonts w:hint="eastAsia"/>
        </w:rPr>
        <w:t xml:space="preserve">  </w:t>
      </w:r>
      <w:r>
        <w:rPr>
          <w:rFonts w:hint="eastAsia"/>
        </w:rPr>
        <w:t>消防水泵接合器的永久性固定标志。</w:t>
      </w:r>
    </w:p>
    <w:p w14:paraId="20E6E4C6" w14:textId="77777777" w:rsidR="00717C7A" w:rsidRDefault="00000000">
      <w:pPr>
        <w:spacing w:line="360" w:lineRule="auto"/>
        <w:ind w:firstLineChars="200" w:firstLine="482"/>
        <w:rPr>
          <w:b/>
          <w:bCs/>
        </w:rPr>
      </w:pPr>
      <w:r>
        <w:rPr>
          <w:rFonts w:hint="eastAsia"/>
          <w:b/>
          <w:bCs/>
        </w:rPr>
        <w:t>检查方法：</w:t>
      </w:r>
    </w:p>
    <w:p w14:paraId="54E35532" w14:textId="77777777" w:rsidR="00717C7A" w:rsidRDefault="00000000">
      <w:pPr>
        <w:spacing w:line="360" w:lineRule="auto"/>
        <w:ind w:firstLineChars="200" w:firstLine="482"/>
      </w:pPr>
      <w:r>
        <w:rPr>
          <w:rFonts w:hint="eastAsia"/>
          <w:b/>
          <w:bCs/>
        </w:rPr>
        <w:t xml:space="preserve">1  </w:t>
      </w:r>
      <w:r>
        <w:rPr>
          <w:rFonts w:hint="eastAsia"/>
        </w:rPr>
        <w:t>对照设计文件核查消防水泵接合器的位置、数量、规格、型号、进水管位置、安装情况、产品质量证明文件及铭牌。</w:t>
      </w:r>
    </w:p>
    <w:p w14:paraId="30485421" w14:textId="77777777" w:rsidR="00717C7A" w:rsidRDefault="00000000">
      <w:pPr>
        <w:spacing w:line="360" w:lineRule="auto"/>
        <w:ind w:firstLineChars="200" w:firstLine="482"/>
      </w:pPr>
      <w:r>
        <w:rPr>
          <w:rFonts w:hint="eastAsia"/>
          <w:b/>
          <w:bCs/>
        </w:rPr>
        <w:t>2</w:t>
      </w:r>
      <w:r>
        <w:rPr>
          <w:rFonts w:hint="eastAsia"/>
        </w:rPr>
        <w:t xml:space="preserve">  </w:t>
      </w:r>
      <w:r>
        <w:rPr>
          <w:rFonts w:hint="eastAsia"/>
        </w:rPr>
        <w:t>采用消防车、移动手抬泵等设施对消防水泵接合器进行充水试验，采用压力表及流量计测量系统最不利点的压力、流量。</w:t>
      </w:r>
    </w:p>
    <w:p w14:paraId="61D03E38" w14:textId="77777777" w:rsidR="00717C7A" w:rsidRDefault="00000000">
      <w:pPr>
        <w:spacing w:line="360" w:lineRule="auto"/>
        <w:ind w:firstLineChars="200" w:firstLine="482"/>
      </w:pPr>
      <w:r>
        <w:rPr>
          <w:rFonts w:hint="eastAsia"/>
          <w:b/>
          <w:bCs/>
        </w:rPr>
        <w:t>3</w:t>
      </w:r>
      <w:r>
        <w:rPr>
          <w:rFonts w:hint="eastAsia"/>
        </w:rPr>
        <w:t xml:space="preserve">  </w:t>
      </w:r>
      <w:r>
        <w:rPr>
          <w:rFonts w:hint="eastAsia"/>
        </w:rPr>
        <w:t>对照设计文件核查水泵接合器的永久性固定标志内容是否全面，安装是否牢固。</w:t>
      </w:r>
    </w:p>
    <w:p w14:paraId="0CEFC815" w14:textId="77777777" w:rsidR="00717C7A" w:rsidRDefault="00000000">
      <w:pPr>
        <w:spacing w:line="360" w:lineRule="auto"/>
        <w:ind w:firstLineChars="200" w:firstLine="482"/>
        <w:rPr>
          <w:b/>
          <w:bCs/>
        </w:rPr>
      </w:pPr>
      <w:r>
        <w:rPr>
          <w:rFonts w:hint="eastAsia"/>
          <w:b/>
          <w:bCs/>
        </w:rPr>
        <w:t>检查要点</w:t>
      </w:r>
      <w:r>
        <w:rPr>
          <w:rFonts w:hint="eastAsia"/>
          <w:b/>
          <w:bCs/>
        </w:rPr>
        <w:t>:</w:t>
      </w:r>
    </w:p>
    <w:p w14:paraId="65DB8A05" w14:textId="77777777" w:rsidR="00717C7A" w:rsidRDefault="00000000">
      <w:pPr>
        <w:widowControl/>
        <w:spacing w:line="360" w:lineRule="auto"/>
        <w:ind w:firstLineChars="200" w:firstLine="482"/>
        <w:jc w:val="left"/>
      </w:pPr>
      <w:r>
        <w:rPr>
          <w:rFonts w:cs="宋体"/>
          <w:b/>
          <w:bCs/>
          <w:color w:val="000000"/>
          <w:kern w:val="0"/>
          <w:lang w:bidi="ar"/>
        </w:rPr>
        <w:t xml:space="preserve">1  </w:t>
      </w:r>
      <w:r>
        <w:rPr>
          <w:rFonts w:cs="宋体" w:hint="eastAsia"/>
          <w:color w:val="000000"/>
          <w:kern w:val="0"/>
          <w:lang w:bidi="ar"/>
        </w:rPr>
        <w:t>当符合现行国家标准《建筑防火通用规范》</w:t>
      </w:r>
      <w:r>
        <w:rPr>
          <w:rFonts w:cs="宋体"/>
          <w:color w:val="000000"/>
          <w:kern w:val="0"/>
          <w:lang w:bidi="ar"/>
        </w:rPr>
        <w:t>GB 55037</w:t>
      </w:r>
      <w:r>
        <w:rPr>
          <w:rFonts w:cs="宋体" w:hint="eastAsia"/>
          <w:color w:val="000000"/>
          <w:kern w:val="0"/>
          <w:lang w:bidi="ar"/>
        </w:rPr>
        <w:t>-2022</w:t>
      </w:r>
      <w:r>
        <w:rPr>
          <w:rFonts w:cs="宋体" w:hint="eastAsia"/>
          <w:color w:val="000000"/>
          <w:kern w:val="0"/>
          <w:lang w:bidi="ar"/>
        </w:rPr>
        <w:t>第</w:t>
      </w:r>
      <w:r>
        <w:rPr>
          <w:rFonts w:cs="宋体"/>
          <w:color w:val="000000"/>
          <w:kern w:val="0"/>
          <w:lang w:bidi="ar"/>
        </w:rPr>
        <w:t>8.1.12</w:t>
      </w:r>
      <w:r>
        <w:rPr>
          <w:rFonts w:cs="宋体" w:hint="eastAsia"/>
          <w:color w:val="000000"/>
          <w:kern w:val="0"/>
          <w:lang w:bidi="ar"/>
        </w:rPr>
        <w:t>条的规定时，应设置消防水泵接合器。</w:t>
      </w:r>
    </w:p>
    <w:p w14:paraId="324ACB18" w14:textId="77777777" w:rsidR="00717C7A" w:rsidRDefault="00000000">
      <w:pPr>
        <w:widowControl/>
        <w:spacing w:line="360" w:lineRule="auto"/>
        <w:ind w:firstLineChars="200" w:firstLine="482"/>
        <w:rPr>
          <w:rFonts w:cs="宋体"/>
          <w:color w:val="000000"/>
          <w:kern w:val="0"/>
          <w:lang w:bidi="ar"/>
        </w:rPr>
      </w:pPr>
      <w:r>
        <w:rPr>
          <w:rFonts w:cs="宋体" w:hint="eastAsia"/>
          <w:b/>
          <w:bCs/>
          <w:color w:val="000000"/>
          <w:kern w:val="0"/>
          <w:lang w:bidi="ar"/>
        </w:rPr>
        <w:t>2</w:t>
      </w:r>
      <w:r>
        <w:rPr>
          <w:rFonts w:cs="宋体"/>
          <w:b/>
          <w:bCs/>
          <w:color w:val="000000"/>
          <w:kern w:val="0"/>
          <w:lang w:bidi="ar"/>
        </w:rPr>
        <w:t xml:space="preserve">  </w:t>
      </w:r>
      <w:r>
        <w:rPr>
          <w:rFonts w:cs="宋体" w:hint="eastAsia"/>
          <w:color w:val="000000"/>
          <w:kern w:val="0"/>
          <w:lang w:bidi="ar"/>
        </w:rPr>
        <w:t>消防水泵接合器应进行充水试验，且符合现行国家标准《消防给水及消火栓系统技术规范》</w:t>
      </w:r>
      <w:r>
        <w:rPr>
          <w:rFonts w:cs="宋体" w:hint="eastAsia"/>
          <w:color w:val="000000"/>
          <w:kern w:val="0"/>
          <w:lang w:bidi="ar"/>
        </w:rPr>
        <w:t>GB 50974-2014</w:t>
      </w:r>
      <w:r>
        <w:rPr>
          <w:rFonts w:cs="宋体" w:hint="eastAsia"/>
          <w:color w:val="000000"/>
          <w:kern w:val="0"/>
          <w:lang w:bidi="ar"/>
        </w:rPr>
        <w:t>第</w:t>
      </w:r>
      <w:r>
        <w:rPr>
          <w:rFonts w:cs="宋体" w:hint="eastAsia"/>
          <w:color w:val="000000"/>
          <w:kern w:val="0"/>
          <w:lang w:bidi="ar"/>
        </w:rPr>
        <w:t>13.2.14</w:t>
      </w:r>
      <w:r>
        <w:rPr>
          <w:rFonts w:cs="宋体" w:hint="eastAsia"/>
          <w:color w:val="000000"/>
          <w:kern w:val="0"/>
          <w:lang w:bidi="ar"/>
        </w:rPr>
        <w:t>条的规定。</w:t>
      </w:r>
    </w:p>
    <w:p w14:paraId="7A5E130F" w14:textId="77777777" w:rsidR="00717C7A" w:rsidRDefault="00000000">
      <w:pPr>
        <w:widowControl/>
        <w:spacing w:line="360" w:lineRule="auto"/>
        <w:ind w:firstLineChars="200" w:firstLine="482"/>
        <w:rPr>
          <w:rFonts w:cs="宋体"/>
          <w:color w:val="000000"/>
          <w:kern w:val="0"/>
          <w:lang w:bidi="ar"/>
        </w:rPr>
      </w:pPr>
      <w:r>
        <w:rPr>
          <w:rFonts w:cs="宋体" w:hint="eastAsia"/>
          <w:b/>
          <w:bCs/>
          <w:color w:val="000000"/>
          <w:kern w:val="0"/>
          <w:lang w:bidi="ar"/>
        </w:rPr>
        <w:t>3</w:t>
      </w:r>
      <w:r>
        <w:rPr>
          <w:rFonts w:cs="宋体" w:hint="eastAsia"/>
          <w:color w:val="000000"/>
          <w:kern w:val="0"/>
          <w:lang w:bidi="ar"/>
        </w:rPr>
        <w:t xml:space="preserve">  </w:t>
      </w:r>
      <w:r>
        <w:rPr>
          <w:rFonts w:cs="宋体" w:hint="eastAsia"/>
          <w:color w:val="000000"/>
          <w:kern w:val="0"/>
          <w:lang w:bidi="ar"/>
        </w:rPr>
        <w:t>水泵接合器应符合现行国家标准《消防给水及消火栓系统技术规范》</w:t>
      </w:r>
      <w:r>
        <w:rPr>
          <w:rFonts w:cs="宋体" w:hint="eastAsia"/>
          <w:color w:val="000000"/>
          <w:kern w:val="0"/>
          <w:lang w:bidi="ar"/>
        </w:rPr>
        <w:t>GB 50974-2014</w:t>
      </w:r>
      <w:r>
        <w:rPr>
          <w:rFonts w:cs="宋体" w:hint="eastAsia"/>
          <w:color w:val="000000"/>
          <w:kern w:val="0"/>
          <w:lang w:bidi="ar"/>
        </w:rPr>
        <w:t>第</w:t>
      </w:r>
      <w:r>
        <w:rPr>
          <w:rFonts w:cs="宋体" w:hint="eastAsia"/>
          <w:color w:val="000000"/>
          <w:kern w:val="0"/>
          <w:lang w:bidi="ar"/>
        </w:rPr>
        <w:t>5.4.3~5.4.9</w:t>
      </w:r>
      <w:r>
        <w:rPr>
          <w:rFonts w:cs="宋体" w:hint="eastAsia"/>
          <w:color w:val="000000"/>
          <w:kern w:val="0"/>
          <w:lang w:bidi="ar"/>
        </w:rPr>
        <w:t>条的规定。</w:t>
      </w:r>
    </w:p>
    <w:p w14:paraId="060E2143" w14:textId="77777777" w:rsidR="00717C7A" w:rsidRDefault="00000000">
      <w:pPr>
        <w:numPr>
          <w:ilvl w:val="3"/>
          <w:numId w:val="1"/>
        </w:numPr>
        <w:spacing w:line="360" w:lineRule="auto"/>
        <w:outlineLvl w:val="3"/>
        <w:rPr>
          <w:b/>
          <w:bCs/>
        </w:rPr>
      </w:pPr>
      <w:r>
        <w:rPr>
          <w:rFonts w:hint="eastAsia"/>
          <w:b/>
          <w:bCs/>
        </w:rPr>
        <w:t>减压阀组</w:t>
      </w:r>
    </w:p>
    <w:p w14:paraId="671EAFB9" w14:textId="77777777" w:rsidR="00717C7A" w:rsidRDefault="00000000">
      <w:pPr>
        <w:spacing w:line="360" w:lineRule="auto"/>
        <w:ind w:firstLineChars="200" w:firstLine="482"/>
        <w:rPr>
          <w:b/>
          <w:bCs/>
        </w:rPr>
      </w:pPr>
      <w:r>
        <w:rPr>
          <w:rFonts w:hint="eastAsia"/>
          <w:b/>
          <w:bCs/>
        </w:rPr>
        <w:t>检查内容：</w:t>
      </w:r>
    </w:p>
    <w:p w14:paraId="1F4848BD" w14:textId="77777777" w:rsidR="00717C7A" w:rsidRDefault="00000000">
      <w:pPr>
        <w:widowControl/>
        <w:spacing w:line="360" w:lineRule="auto"/>
        <w:ind w:firstLineChars="200" w:firstLine="482"/>
        <w:rPr>
          <w:rFonts w:cs="宋体"/>
          <w:color w:val="000000"/>
          <w:kern w:val="0"/>
          <w:lang w:bidi="ar"/>
        </w:rPr>
      </w:pPr>
      <w:r>
        <w:rPr>
          <w:rFonts w:cs="宋体" w:hint="eastAsia"/>
          <w:b/>
          <w:bCs/>
          <w:color w:val="000000"/>
          <w:kern w:val="0"/>
          <w:lang w:bidi="ar"/>
        </w:rPr>
        <w:t>1</w:t>
      </w:r>
      <w:r>
        <w:rPr>
          <w:rFonts w:cs="宋体" w:hint="eastAsia"/>
          <w:color w:val="000000"/>
          <w:kern w:val="0"/>
          <w:lang w:bidi="ar"/>
        </w:rPr>
        <w:t xml:space="preserve">  </w:t>
      </w:r>
      <w:r>
        <w:rPr>
          <w:rFonts w:cs="宋体" w:hint="eastAsia"/>
          <w:color w:val="000000"/>
          <w:kern w:val="0"/>
          <w:lang w:bidi="ar"/>
        </w:rPr>
        <w:t>减压阀的型号、规格、设计压力、设计流量以及过滤器、试验用压力排水管道的设置，质量证明文件及铭牌；</w:t>
      </w:r>
    </w:p>
    <w:p w14:paraId="331B5028" w14:textId="77777777" w:rsidR="00717C7A" w:rsidRDefault="00000000">
      <w:pPr>
        <w:widowControl/>
        <w:spacing w:line="360" w:lineRule="auto"/>
        <w:ind w:firstLineChars="200" w:firstLine="482"/>
        <w:rPr>
          <w:rFonts w:cs="宋体"/>
          <w:color w:val="000000"/>
          <w:kern w:val="0"/>
          <w:lang w:bidi="ar"/>
        </w:rPr>
      </w:pPr>
      <w:r>
        <w:rPr>
          <w:rFonts w:cs="宋体" w:hint="eastAsia"/>
          <w:b/>
          <w:bCs/>
          <w:color w:val="000000"/>
          <w:kern w:val="0"/>
          <w:lang w:bidi="ar"/>
        </w:rPr>
        <w:t>2</w:t>
      </w:r>
      <w:r>
        <w:rPr>
          <w:rFonts w:cs="宋体" w:hint="eastAsia"/>
          <w:color w:val="000000"/>
          <w:kern w:val="0"/>
          <w:lang w:bidi="ar"/>
        </w:rPr>
        <w:t xml:space="preserve">  </w:t>
      </w:r>
      <w:r>
        <w:rPr>
          <w:rFonts w:cs="宋体" w:hint="eastAsia"/>
          <w:color w:val="000000"/>
          <w:kern w:val="0"/>
          <w:lang w:bidi="ar"/>
        </w:rPr>
        <w:t>测试观察减压阀阀前阀后动静压力以及减压阀运行状态；</w:t>
      </w:r>
    </w:p>
    <w:p w14:paraId="39DECBAC" w14:textId="77777777" w:rsidR="00717C7A" w:rsidRDefault="00000000">
      <w:pPr>
        <w:spacing w:line="360" w:lineRule="auto"/>
        <w:ind w:firstLineChars="200" w:firstLine="482"/>
        <w:rPr>
          <w:b/>
          <w:bCs/>
        </w:rPr>
      </w:pPr>
      <w:r>
        <w:rPr>
          <w:rFonts w:hint="eastAsia"/>
          <w:b/>
          <w:bCs/>
        </w:rPr>
        <w:t>检查方法：</w:t>
      </w:r>
    </w:p>
    <w:p w14:paraId="333867B7" w14:textId="77777777" w:rsidR="00717C7A" w:rsidRDefault="00000000">
      <w:pPr>
        <w:spacing w:line="360" w:lineRule="auto"/>
        <w:ind w:firstLineChars="200" w:firstLine="482"/>
      </w:pPr>
      <w:r>
        <w:rPr>
          <w:rFonts w:hint="eastAsia"/>
          <w:b/>
          <w:bCs/>
        </w:rPr>
        <w:t xml:space="preserve">1  </w:t>
      </w:r>
      <w:r>
        <w:rPr>
          <w:rFonts w:hint="eastAsia"/>
        </w:rPr>
        <w:t>对照设计文件核查减压阀的型号、规格、设计压力、产品质量证明文件及铭牌、设计流量，核查减压阀组过滤器、试验用压力排水管道的设置情况。</w:t>
      </w:r>
    </w:p>
    <w:p w14:paraId="15EFB658" w14:textId="77777777" w:rsidR="00717C7A" w:rsidRDefault="00000000">
      <w:pPr>
        <w:spacing w:line="360" w:lineRule="auto"/>
        <w:ind w:firstLineChars="200" w:firstLine="482"/>
      </w:pPr>
      <w:r>
        <w:rPr>
          <w:rFonts w:hint="eastAsia"/>
          <w:b/>
          <w:bCs/>
        </w:rPr>
        <w:t>2</w:t>
      </w:r>
      <w:r>
        <w:rPr>
          <w:rFonts w:hint="eastAsia"/>
        </w:rPr>
        <w:t xml:space="preserve">  </w:t>
      </w:r>
      <w:r>
        <w:rPr>
          <w:rFonts w:hint="eastAsia"/>
        </w:rPr>
        <w:t>分别在小流量、设计流量和设计流量的</w:t>
      </w:r>
      <w:r>
        <w:rPr>
          <w:rFonts w:hint="eastAsia"/>
        </w:rPr>
        <w:t>150%</w:t>
      </w:r>
      <w:r>
        <w:rPr>
          <w:rFonts w:hint="eastAsia"/>
        </w:rPr>
        <w:t>，观察减压阀是否出现噪声明显增加或管道出现喘振，对照设计文件核查减压阀阀前阀后动静压力。</w:t>
      </w:r>
    </w:p>
    <w:p w14:paraId="2832FFCC" w14:textId="77777777" w:rsidR="00717C7A" w:rsidRDefault="00000000">
      <w:pPr>
        <w:spacing w:line="360" w:lineRule="auto"/>
        <w:ind w:firstLineChars="200" w:firstLine="482"/>
        <w:rPr>
          <w:b/>
          <w:bCs/>
        </w:rPr>
      </w:pPr>
      <w:r>
        <w:rPr>
          <w:rFonts w:hint="eastAsia"/>
          <w:b/>
          <w:bCs/>
        </w:rPr>
        <w:lastRenderedPageBreak/>
        <w:t>检查要点</w:t>
      </w:r>
      <w:r>
        <w:rPr>
          <w:rFonts w:hint="eastAsia"/>
          <w:b/>
          <w:bCs/>
        </w:rPr>
        <w:t>:</w:t>
      </w:r>
    </w:p>
    <w:p w14:paraId="478C06EE" w14:textId="77777777" w:rsidR="00717C7A" w:rsidRDefault="00000000">
      <w:pPr>
        <w:spacing w:line="360" w:lineRule="auto"/>
        <w:ind w:firstLineChars="200" w:firstLine="480"/>
      </w:pPr>
      <w:r>
        <w:rPr>
          <w:rFonts w:hint="eastAsia"/>
        </w:rPr>
        <w:t>减压阀的验收应符合符合现行国家标准《消防给水及消火栓系统技术规范》</w:t>
      </w:r>
      <w:r>
        <w:rPr>
          <w:rFonts w:hint="eastAsia"/>
        </w:rPr>
        <w:t>GB 50974-2014</w:t>
      </w:r>
      <w:r>
        <w:rPr>
          <w:rFonts w:hint="eastAsia"/>
        </w:rPr>
        <w:t>第</w:t>
      </w:r>
      <w:r>
        <w:rPr>
          <w:rFonts w:hint="eastAsia"/>
        </w:rPr>
        <w:t>13.2.8</w:t>
      </w:r>
      <w:r>
        <w:rPr>
          <w:rFonts w:hint="eastAsia"/>
        </w:rPr>
        <w:t>条的规定。</w:t>
      </w:r>
    </w:p>
    <w:p w14:paraId="61F2BFC9" w14:textId="77777777" w:rsidR="00717C7A" w:rsidRDefault="00000000">
      <w:pPr>
        <w:numPr>
          <w:ilvl w:val="3"/>
          <w:numId w:val="1"/>
        </w:numPr>
        <w:spacing w:line="360" w:lineRule="auto"/>
        <w:outlineLvl w:val="3"/>
        <w:rPr>
          <w:b/>
          <w:bCs/>
        </w:rPr>
      </w:pPr>
      <w:r>
        <w:rPr>
          <w:rFonts w:hint="eastAsia"/>
          <w:b/>
          <w:bCs/>
        </w:rPr>
        <w:t>管网</w:t>
      </w:r>
    </w:p>
    <w:p w14:paraId="38B46E5E" w14:textId="77777777" w:rsidR="00717C7A" w:rsidRDefault="00000000">
      <w:pPr>
        <w:spacing w:line="360" w:lineRule="auto"/>
        <w:ind w:firstLineChars="200" w:firstLine="482"/>
        <w:rPr>
          <w:b/>
          <w:bCs/>
        </w:rPr>
      </w:pPr>
      <w:r>
        <w:rPr>
          <w:rFonts w:hint="eastAsia"/>
          <w:b/>
          <w:bCs/>
        </w:rPr>
        <w:t>检查内容：</w:t>
      </w:r>
    </w:p>
    <w:p w14:paraId="7CFAD8A6" w14:textId="77777777" w:rsidR="00717C7A" w:rsidRDefault="00000000">
      <w:pPr>
        <w:spacing w:line="360" w:lineRule="auto"/>
        <w:ind w:firstLineChars="200" w:firstLine="482"/>
      </w:pPr>
      <w:r>
        <w:rPr>
          <w:rFonts w:hint="eastAsia"/>
          <w:b/>
          <w:bCs/>
        </w:rPr>
        <w:t xml:space="preserve">1  </w:t>
      </w:r>
      <w:r>
        <w:rPr>
          <w:rFonts w:hint="eastAsia"/>
        </w:rPr>
        <w:t>管道的材质、管径、接头、连接方式，采取的防腐、防冻措施以及管道标识。</w:t>
      </w:r>
    </w:p>
    <w:p w14:paraId="3E56439A" w14:textId="77777777" w:rsidR="00717C7A" w:rsidRDefault="00000000">
      <w:pPr>
        <w:spacing w:line="360" w:lineRule="auto"/>
        <w:ind w:firstLineChars="200" w:firstLine="482"/>
      </w:pPr>
      <w:r>
        <w:rPr>
          <w:rFonts w:hint="eastAsia"/>
          <w:b/>
          <w:bCs/>
        </w:rPr>
        <w:t>2</w:t>
      </w:r>
      <w:r>
        <w:rPr>
          <w:rFonts w:hint="eastAsia"/>
        </w:rPr>
        <w:t xml:space="preserve">  </w:t>
      </w:r>
      <w:r>
        <w:rPr>
          <w:rFonts w:hint="eastAsia"/>
        </w:rPr>
        <w:t>管网排水坡度及辅助排水设施。</w:t>
      </w:r>
    </w:p>
    <w:p w14:paraId="0E6C48FC" w14:textId="77777777" w:rsidR="00717C7A" w:rsidRDefault="00000000">
      <w:pPr>
        <w:spacing w:line="360" w:lineRule="auto"/>
        <w:ind w:firstLineChars="200" w:firstLine="482"/>
      </w:pPr>
      <w:r>
        <w:rPr>
          <w:rFonts w:hint="eastAsia"/>
          <w:b/>
          <w:bCs/>
        </w:rPr>
        <w:t>3</w:t>
      </w:r>
      <w:r>
        <w:rPr>
          <w:rFonts w:hint="eastAsia"/>
        </w:rPr>
        <w:t xml:space="preserve">  </w:t>
      </w:r>
      <w:r>
        <w:rPr>
          <w:rFonts w:hint="eastAsia"/>
        </w:rPr>
        <w:t>系统中的试验消火栓、末端试水装置、试水阀、排气阀。</w:t>
      </w:r>
    </w:p>
    <w:p w14:paraId="6B389D72" w14:textId="77777777" w:rsidR="00717C7A" w:rsidRDefault="00000000">
      <w:pPr>
        <w:spacing w:line="360" w:lineRule="auto"/>
        <w:ind w:firstLineChars="200" w:firstLine="482"/>
      </w:pPr>
      <w:r>
        <w:rPr>
          <w:rFonts w:hint="eastAsia"/>
          <w:b/>
          <w:bCs/>
        </w:rPr>
        <w:t>4</w:t>
      </w:r>
      <w:r>
        <w:rPr>
          <w:rFonts w:hint="eastAsia"/>
        </w:rPr>
        <w:t xml:space="preserve">  </w:t>
      </w:r>
      <w:r>
        <w:rPr>
          <w:rFonts w:hint="eastAsia"/>
        </w:rPr>
        <w:t>管网不同部位安装的报警阀组、闸阀、止回阀、电磁阀、信号阀、水流指示器、减压孔板、节流管、减压阀、柔性接头、排水管、排气阀、泄压阀等。</w:t>
      </w:r>
    </w:p>
    <w:p w14:paraId="75FD1D90" w14:textId="77777777" w:rsidR="00717C7A" w:rsidRDefault="00000000">
      <w:pPr>
        <w:spacing w:line="360" w:lineRule="auto"/>
        <w:ind w:firstLineChars="200" w:firstLine="482"/>
      </w:pPr>
      <w:r>
        <w:rPr>
          <w:rFonts w:hint="eastAsia"/>
          <w:b/>
          <w:bCs/>
        </w:rPr>
        <w:t>5</w:t>
      </w:r>
      <w:r>
        <w:rPr>
          <w:rFonts w:hint="eastAsia"/>
        </w:rPr>
        <w:t xml:space="preserve">  </w:t>
      </w:r>
      <w:r>
        <w:rPr>
          <w:rFonts w:hint="eastAsia"/>
        </w:rPr>
        <w:t>干式消火栓系统报警阀后管道设置的设施、阀门情况。</w:t>
      </w:r>
    </w:p>
    <w:p w14:paraId="0A6426F6" w14:textId="77777777" w:rsidR="00717C7A" w:rsidRDefault="00000000">
      <w:pPr>
        <w:spacing w:line="360" w:lineRule="auto"/>
        <w:ind w:firstLineChars="200" w:firstLine="482"/>
      </w:pPr>
      <w:r>
        <w:rPr>
          <w:rFonts w:hint="eastAsia"/>
          <w:b/>
          <w:bCs/>
        </w:rPr>
        <w:t>6</w:t>
      </w:r>
      <w:r>
        <w:rPr>
          <w:rFonts w:hint="eastAsia"/>
        </w:rPr>
        <w:t xml:space="preserve">  </w:t>
      </w:r>
      <w:r>
        <w:rPr>
          <w:rFonts w:hint="eastAsia"/>
        </w:rPr>
        <w:t>架空管道的立管、配水支管、配水管、配水干管设置的支、吊架；永久性的水流方向标识及色环。</w:t>
      </w:r>
    </w:p>
    <w:p w14:paraId="3F375268" w14:textId="77777777" w:rsidR="00717C7A" w:rsidRDefault="00000000">
      <w:pPr>
        <w:spacing w:line="360" w:lineRule="auto"/>
        <w:ind w:firstLineChars="200" w:firstLine="482"/>
      </w:pPr>
      <w:r>
        <w:rPr>
          <w:rFonts w:hint="eastAsia"/>
          <w:b/>
          <w:bCs/>
        </w:rPr>
        <w:t>7</w:t>
      </w:r>
      <w:r>
        <w:rPr>
          <w:rFonts w:hint="eastAsia"/>
        </w:rPr>
        <w:t xml:space="preserve">  </w:t>
      </w:r>
      <w:r>
        <w:rPr>
          <w:rFonts w:hint="eastAsia"/>
        </w:rPr>
        <w:t>室外埋地管道的规格、材质、防护措施等。</w:t>
      </w:r>
    </w:p>
    <w:p w14:paraId="48612B9C" w14:textId="77777777" w:rsidR="00717C7A" w:rsidRDefault="00000000">
      <w:pPr>
        <w:spacing w:line="360" w:lineRule="auto"/>
        <w:ind w:firstLineChars="200" w:firstLine="482"/>
      </w:pPr>
      <w:r>
        <w:rPr>
          <w:rFonts w:hint="eastAsia"/>
          <w:b/>
          <w:bCs/>
        </w:rPr>
        <w:t xml:space="preserve">8  </w:t>
      </w:r>
      <w:r>
        <w:rPr>
          <w:rFonts w:hint="eastAsia"/>
        </w:rPr>
        <w:t>产品质量证明文件及铭牌。</w:t>
      </w:r>
    </w:p>
    <w:p w14:paraId="52D2D29E" w14:textId="77777777" w:rsidR="00717C7A" w:rsidRDefault="00000000">
      <w:pPr>
        <w:spacing w:line="360" w:lineRule="auto"/>
        <w:ind w:firstLineChars="200" w:firstLine="482"/>
        <w:rPr>
          <w:b/>
          <w:bCs/>
        </w:rPr>
      </w:pPr>
      <w:r>
        <w:rPr>
          <w:rFonts w:hint="eastAsia"/>
          <w:b/>
          <w:bCs/>
        </w:rPr>
        <w:t>检查方法：</w:t>
      </w:r>
    </w:p>
    <w:p w14:paraId="7CE6D428" w14:textId="77777777" w:rsidR="00717C7A" w:rsidRDefault="00000000">
      <w:pPr>
        <w:spacing w:line="360" w:lineRule="auto"/>
        <w:ind w:firstLineChars="200" w:firstLine="482"/>
      </w:pPr>
      <w:r>
        <w:rPr>
          <w:rFonts w:hint="eastAsia"/>
          <w:b/>
          <w:bCs/>
        </w:rPr>
        <w:t xml:space="preserve">1  </w:t>
      </w:r>
      <w:r>
        <w:rPr>
          <w:rFonts w:hint="eastAsia"/>
        </w:rPr>
        <w:t>对照设计文件及相关资料核查管道的材质、管径、接头、连接方式，采取的防腐、防冻措施以及管道标识。</w:t>
      </w:r>
    </w:p>
    <w:p w14:paraId="3E65FDCA" w14:textId="77777777" w:rsidR="00717C7A" w:rsidRDefault="00000000">
      <w:pPr>
        <w:spacing w:line="360" w:lineRule="auto"/>
        <w:ind w:firstLineChars="200" w:firstLine="482"/>
      </w:pPr>
      <w:r>
        <w:rPr>
          <w:rFonts w:hint="eastAsia"/>
          <w:b/>
          <w:bCs/>
        </w:rPr>
        <w:t>2</w:t>
      </w:r>
      <w:r>
        <w:rPr>
          <w:rFonts w:hint="eastAsia"/>
        </w:rPr>
        <w:t xml:space="preserve">  </w:t>
      </w:r>
      <w:r>
        <w:rPr>
          <w:rFonts w:hint="eastAsia"/>
        </w:rPr>
        <w:t>用数字坡度仪测量检查管网排水坡度，</w:t>
      </w:r>
      <w:r>
        <w:t>检查</w:t>
      </w:r>
      <w:r>
        <w:rPr>
          <w:rFonts w:hint="eastAsia"/>
        </w:rPr>
        <w:t>辅助排水设施。</w:t>
      </w:r>
    </w:p>
    <w:p w14:paraId="69C60094" w14:textId="77777777" w:rsidR="00717C7A" w:rsidRDefault="00000000">
      <w:pPr>
        <w:spacing w:line="360" w:lineRule="auto"/>
        <w:ind w:firstLineChars="200" w:firstLine="482"/>
      </w:pPr>
      <w:r>
        <w:rPr>
          <w:rFonts w:hint="eastAsia"/>
          <w:b/>
          <w:bCs/>
        </w:rPr>
        <w:t>3</w:t>
      </w:r>
      <w:r>
        <w:rPr>
          <w:rFonts w:hint="eastAsia"/>
        </w:rPr>
        <w:t xml:space="preserve">  </w:t>
      </w:r>
      <w:r>
        <w:rPr>
          <w:rFonts w:hint="eastAsia"/>
        </w:rPr>
        <w:t>对照设计文件及相关资料核查系统中的试验消火栓、末端试水装置、试水阀、排气阀的设置情况。</w:t>
      </w:r>
    </w:p>
    <w:p w14:paraId="6C111191" w14:textId="77777777" w:rsidR="00717C7A" w:rsidRDefault="00000000">
      <w:pPr>
        <w:spacing w:line="360" w:lineRule="auto"/>
        <w:ind w:firstLineChars="200" w:firstLine="482"/>
      </w:pPr>
      <w:r>
        <w:rPr>
          <w:rFonts w:hint="eastAsia"/>
          <w:b/>
          <w:bCs/>
        </w:rPr>
        <w:t>4</w:t>
      </w:r>
      <w:r>
        <w:rPr>
          <w:rFonts w:hint="eastAsia"/>
        </w:rPr>
        <w:t xml:space="preserve">  </w:t>
      </w:r>
      <w:r>
        <w:rPr>
          <w:rFonts w:hint="eastAsia"/>
        </w:rPr>
        <w:t>对照设计文件及相关资料核查管网不同部位安装的报警阀组、闸阀、止回阀、电磁阀、信号阀、水流指示器、减压孔板、节流管、减压阀、柔性接头、排水管、排气阀、泄压阀等的型号、规格、位置、安装方向以及安装质量等内容。</w:t>
      </w:r>
    </w:p>
    <w:p w14:paraId="65DBE5C7" w14:textId="77777777" w:rsidR="00717C7A" w:rsidRDefault="00000000">
      <w:pPr>
        <w:spacing w:line="360" w:lineRule="auto"/>
        <w:ind w:firstLineChars="200" w:firstLine="482"/>
      </w:pPr>
      <w:r>
        <w:rPr>
          <w:rFonts w:hint="eastAsia"/>
          <w:b/>
          <w:bCs/>
        </w:rPr>
        <w:t>5</w:t>
      </w:r>
      <w:r>
        <w:rPr>
          <w:rFonts w:hint="eastAsia"/>
        </w:rPr>
        <w:t xml:space="preserve">  </w:t>
      </w:r>
      <w:r>
        <w:rPr>
          <w:rFonts w:hint="eastAsia"/>
        </w:rPr>
        <w:t>直观检查干式消火栓系统报警阀后管道是否设置除消火栓和有信号显示的阀门以外的设施、阀门。</w:t>
      </w:r>
    </w:p>
    <w:p w14:paraId="400AF81B" w14:textId="77777777" w:rsidR="00717C7A" w:rsidRDefault="00000000">
      <w:pPr>
        <w:spacing w:line="360" w:lineRule="auto"/>
        <w:ind w:firstLineChars="200" w:firstLine="482"/>
      </w:pPr>
      <w:r>
        <w:rPr>
          <w:rFonts w:hint="eastAsia"/>
          <w:b/>
          <w:bCs/>
        </w:rPr>
        <w:t>6</w:t>
      </w:r>
      <w:r>
        <w:rPr>
          <w:rFonts w:hint="eastAsia"/>
        </w:rPr>
        <w:t xml:space="preserve">  </w:t>
      </w:r>
      <w:r>
        <w:rPr>
          <w:rFonts w:hint="eastAsia"/>
        </w:rPr>
        <w:t>直观检查和测量检查架空管道的立管、配水支管、配水管、配水干管设</w:t>
      </w:r>
      <w:r>
        <w:rPr>
          <w:rFonts w:hint="eastAsia"/>
        </w:rPr>
        <w:lastRenderedPageBreak/>
        <w:t>置的支架安装质量和设置间距。</w:t>
      </w:r>
    </w:p>
    <w:p w14:paraId="7FDD0476" w14:textId="77777777" w:rsidR="00717C7A" w:rsidRDefault="00000000">
      <w:pPr>
        <w:spacing w:line="360" w:lineRule="auto"/>
        <w:ind w:firstLineChars="200" w:firstLine="482"/>
      </w:pPr>
      <w:r>
        <w:rPr>
          <w:rFonts w:hint="eastAsia"/>
          <w:b/>
          <w:bCs/>
        </w:rPr>
        <w:t>7</w:t>
      </w:r>
      <w:r>
        <w:rPr>
          <w:rFonts w:hint="eastAsia"/>
        </w:rPr>
        <w:t xml:space="preserve">  </w:t>
      </w:r>
      <w:r>
        <w:rPr>
          <w:rFonts w:hint="eastAsia"/>
        </w:rPr>
        <w:t>对照设计文件、隐蔽资料及相关资料核查室外埋地管道的规格、材质、连接方式、基础支墩、防护措施等。</w:t>
      </w:r>
    </w:p>
    <w:p w14:paraId="5D012F35" w14:textId="77777777" w:rsidR="00717C7A" w:rsidRDefault="00000000">
      <w:pPr>
        <w:spacing w:line="360" w:lineRule="auto"/>
        <w:ind w:firstLineChars="200" w:firstLine="482"/>
      </w:pPr>
      <w:r>
        <w:rPr>
          <w:rFonts w:hint="eastAsia"/>
          <w:b/>
          <w:bCs/>
        </w:rPr>
        <w:t xml:space="preserve">8 </w:t>
      </w:r>
      <w:r>
        <w:rPr>
          <w:rFonts w:hint="eastAsia"/>
        </w:rPr>
        <w:t xml:space="preserve"> </w:t>
      </w:r>
      <w:r>
        <w:rPr>
          <w:rFonts w:hint="eastAsia"/>
        </w:rPr>
        <w:t>核查产品质量证明文件及铭牌。</w:t>
      </w:r>
    </w:p>
    <w:p w14:paraId="117CE657" w14:textId="77777777" w:rsidR="00717C7A" w:rsidRDefault="00000000">
      <w:pPr>
        <w:spacing w:line="360" w:lineRule="auto"/>
        <w:ind w:firstLineChars="200" w:firstLine="482"/>
        <w:rPr>
          <w:b/>
          <w:bCs/>
        </w:rPr>
      </w:pPr>
      <w:r>
        <w:rPr>
          <w:rFonts w:hint="eastAsia"/>
          <w:b/>
          <w:bCs/>
        </w:rPr>
        <w:t>检查要点</w:t>
      </w:r>
      <w:r>
        <w:rPr>
          <w:rFonts w:hint="eastAsia"/>
          <w:b/>
          <w:bCs/>
        </w:rPr>
        <w:t>:</w:t>
      </w:r>
    </w:p>
    <w:p w14:paraId="7F9D4229" w14:textId="77777777" w:rsidR="00717C7A" w:rsidRDefault="00000000">
      <w:pPr>
        <w:widowControl/>
        <w:shd w:val="clear" w:color="auto" w:fill="FFFFFF"/>
        <w:spacing w:line="360" w:lineRule="auto"/>
        <w:ind w:firstLineChars="200" w:firstLine="482"/>
        <w:rPr>
          <w:rFonts w:cs="宋体"/>
          <w:color w:val="000000"/>
          <w:kern w:val="0"/>
          <w:lang w:bidi="ar"/>
        </w:rPr>
      </w:pPr>
      <w:r>
        <w:rPr>
          <w:rFonts w:cs="宋体"/>
          <w:b/>
          <w:bCs/>
          <w:color w:val="000000"/>
          <w:kern w:val="0"/>
          <w:lang w:bidi="ar"/>
        </w:rPr>
        <w:t xml:space="preserve">1  </w:t>
      </w:r>
      <w:r>
        <w:rPr>
          <w:rFonts w:cs="宋体" w:hint="eastAsia"/>
          <w:color w:val="000000"/>
          <w:kern w:val="0"/>
          <w:lang w:bidi="ar"/>
        </w:rPr>
        <w:t>管道的材质、管径、接头、连接方式及采取的防腐、防冻措施、管道标识应符合现行国家标准《消防给水及消火栓系统技术规范》</w:t>
      </w:r>
      <w:r>
        <w:rPr>
          <w:rFonts w:cs="宋体" w:hint="eastAsia"/>
          <w:color w:val="000000"/>
          <w:kern w:val="0"/>
          <w:lang w:bidi="ar"/>
        </w:rPr>
        <w:t>GB 50974-2014</w:t>
      </w:r>
      <w:r>
        <w:rPr>
          <w:rFonts w:cs="宋体" w:hint="eastAsia"/>
          <w:color w:val="000000"/>
          <w:kern w:val="0"/>
          <w:lang w:bidi="ar"/>
        </w:rPr>
        <w:t>第</w:t>
      </w:r>
      <w:r>
        <w:rPr>
          <w:rFonts w:cs="宋体" w:hint="eastAsia"/>
          <w:color w:val="000000"/>
          <w:kern w:val="0"/>
          <w:lang w:bidi="ar"/>
        </w:rPr>
        <w:t>13.2.12</w:t>
      </w:r>
      <w:r>
        <w:rPr>
          <w:rFonts w:cs="宋体" w:hint="eastAsia"/>
          <w:color w:val="000000"/>
          <w:kern w:val="0"/>
          <w:lang w:bidi="ar"/>
        </w:rPr>
        <w:t>条第</w:t>
      </w:r>
      <w:r>
        <w:rPr>
          <w:rFonts w:cs="宋体" w:hint="eastAsia"/>
          <w:color w:val="000000"/>
          <w:kern w:val="0"/>
          <w:lang w:bidi="ar"/>
        </w:rPr>
        <w:t>1</w:t>
      </w:r>
      <w:r>
        <w:rPr>
          <w:rFonts w:cs="宋体" w:hint="eastAsia"/>
          <w:color w:val="000000"/>
          <w:kern w:val="0"/>
          <w:lang w:bidi="ar"/>
        </w:rPr>
        <w:t>款的规定。</w:t>
      </w:r>
    </w:p>
    <w:p w14:paraId="4F0025B1" w14:textId="77777777" w:rsidR="00717C7A" w:rsidRDefault="00000000">
      <w:pPr>
        <w:widowControl/>
        <w:shd w:val="clear" w:color="auto" w:fill="FFFFFF"/>
        <w:spacing w:line="360" w:lineRule="auto"/>
        <w:ind w:firstLineChars="200" w:firstLine="482"/>
        <w:rPr>
          <w:rFonts w:cs="宋体"/>
          <w:color w:val="000000"/>
          <w:kern w:val="0"/>
          <w:lang w:bidi="ar"/>
        </w:rPr>
      </w:pPr>
      <w:r>
        <w:rPr>
          <w:rFonts w:cs="宋体" w:hint="eastAsia"/>
          <w:b/>
          <w:bCs/>
          <w:color w:val="000000"/>
          <w:kern w:val="0"/>
          <w:lang w:bidi="ar"/>
        </w:rPr>
        <w:t>2</w:t>
      </w:r>
      <w:r>
        <w:rPr>
          <w:rFonts w:cs="宋体" w:hint="eastAsia"/>
          <w:color w:val="000000"/>
          <w:kern w:val="0"/>
          <w:lang w:bidi="ar"/>
        </w:rPr>
        <w:t xml:space="preserve">  </w:t>
      </w:r>
      <w:r>
        <w:rPr>
          <w:rFonts w:cs="宋体" w:hint="eastAsia"/>
          <w:color w:val="000000"/>
          <w:kern w:val="0"/>
          <w:lang w:bidi="ar"/>
        </w:rPr>
        <w:t>管网排水坡度及辅助排水设施应符合现行国家标准《消防给水及消火栓系统技术规范》</w:t>
      </w:r>
      <w:r>
        <w:rPr>
          <w:rFonts w:cs="宋体" w:hint="eastAsia"/>
          <w:color w:val="000000"/>
          <w:kern w:val="0"/>
          <w:lang w:bidi="ar"/>
        </w:rPr>
        <w:t>GB 50974-2014</w:t>
      </w:r>
      <w:r>
        <w:rPr>
          <w:rFonts w:cs="宋体" w:hint="eastAsia"/>
          <w:color w:val="000000"/>
          <w:kern w:val="0"/>
          <w:lang w:bidi="ar"/>
        </w:rPr>
        <w:t>第</w:t>
      </w:r>
      <w:r>
        <w:rPr>
          <w:rFonts w:cs="宋体" w:hint="eastAsia"/>
          <w:color w:val="000000"/>
          <w:kern w:val="0"/>
          <w:lang w:bidi="ar"/>
        </w:rPr>
        <w:t>13.2.12</w:t>
      </w:r>
      <w:r>
        <w:rPr>
          <w:rFonts w:cs="宋体" w:hint="eastAsia"/>
          <w:color w:val="000000"/>
          <w:kern w:val="0"/>
          <w:lang w:bidi="ar"/>
        </w:rPr>
        <w:t>条第</w:t>
      </w:r>
      <w:r>
        <w:rPr>
          <w:rFonts w:cs="宋体" w:hint="eastAsia"/>
          <w:color w:val="000000"/>
          <w:kern w:val="0"/>
          <w:lang w:bidi="ar"/>
        </w:rPr>
        <w:t>2</w:t>
      </w:r>
      <w:r>
        <w:rPr>
          <w:rFonts w:cs="宋体" w:hint="eastAsia"/>
          <w:color w:val="000000"/>
          <w:kern w:val="0"/>
          <w:lang w:bidi="ar"/>
        </w:rPr>
        <w:t>款的规定。</w:t>
      </w:r>
    </w:p>
    <w:p w14:paraId="53B2C872" w14:textId="77777777" w:rsidR="00717C7A" w:rsidRDefault="00000000">
      <w:pPr>
        <w:spacing w:line="360" w:lineRule="auto"/>
        <w:ind w:firstLineChars="200" w:firstLine="482"/>
      </w:pPr>
      <w:r>
        <w:rPr>
          <w:b/>
          <w:bCs/>
        </w:rPr>
        <w:t xml:space="preserve">3  </w:t>
      </w:r>
      <w:r>
        <w:t>系统中的试验消火栓、自动排气阀应符合现行国家标准《消防给水及消火栓系统技术规范》</w:t>
      </w:r>
      <w:r>
        <w:t>GB 50974-2014</w:t>
      </w:r>
      <w:r>
        <w:t>第</w:t>
      </w:r>
      <w:r>
        <w:t>13.2.12</w:t>
      </w:r>
      <w:r>
        <w:t>条第</w:t>
      </w:r>
      <w:r>
        <w:t>3</w:t>
      </w:r>
      <w:r>
        <w:t>款的规定。</w:t>
      </w:r>
    </w:p>
    <w:p w14:paraId="0CC0B2C1" w14:textId="77777777" w:rsidR="00717C7A" w:rsidRDefault="00000000">
      <w:pPr>
        <w:spacing w:line="360" w:lineRule="auto"/>
        <w:ind w:firstLineChars="200" w:firstLine="482"/>
      </w:pPr>
      <w:r>
        <w:rPr>
          <w:b/>
          <w:bCs/>
        </w:rPr>
        <w:t>4</w:t>
      </w:r>
      <w:r>
        <w:t xml:space="preserve">  </w:t>
      </w:r>
      <w:r>
        <w:t>管网不同部位安装的报警阀组、闸阀、止回阀、电磁阀、信号阀、水流指示器、减压孔板、节流管、减压阀、柔性接头、排水管、排气阀、泄压阀等应符合现行国家标准《消防给水及消火栓系统技术规范》</w:t>
      </w:r>
      <w:r>
        <w:t>GB 50974-2014</w:t>
      </w:r>
      <w:r>
        <w:t>第</w:t>
      </w:r>
      <w:r>
        <w:t>13.2.12</w:t>
      </w:r>
      <w:r>
        <w:t>条第</w:t>
      </w:r>
      <w:r>
        <w:t>4</w:t>
      </w:r>
      <w:r>
        <w:t>款的规定。</w:t>
      </w:r>
    </w:p>
    <w:p w14:paraId="57965AD2" w14:textId="77777777" w:rsidR="00717C7A" w:rsidRDefault="00000000">
      <w:pPr>
        <w:widowControl/>
        <w:shd w:val="clear" w:color="auto" w:fill="FFFFFF"/>
        <w:spacing w:line="360" w:lineRule="auto"/>
        <w:ind w:firstLineChars="200" w:firstLine="482"/>
        <w:rPr>
          <w:rFonts w:cs="宋体"/>
          <w:color w:val="000000"/>
          <w:kern w:val="0"/>
          <w:lang w:bidi="ar"/>
        </w:rPr>
      </w:pPr>
      <w:r>
        <w:rPr>
          <w:rFonts w:cs="宋体" w:hint="eastAsia"/>
          <w:b/>
          <w:bCs/>
          <w:color w:val="000000"/>
          <w:kern w:val="0"/>
          <w:lang w:bidi="ar"/>
        </w:rPr>
        <w:t>5</w:t>
      </w:r>
      <w:r>
        <w:rPr>
          <w:rFonts w:cs="宋体" w:hint="eastAsia"/>
          <w:color w:val="000000"/>
          <w:kern w:val="0"/>
          <w:lang w:bidi="ar"/>
        </w:rPr>
        <w:t xml:space="preserve">  </w:t>
      </w:r>
      <w:r>
        <w:rPr>
          <w:rFonts w:cs="宋体" w:hint="eastAsia"/>
          <w:color w:val="000000"/>
          <w:kern w:val="0"/>
          <w:lang w:bidi="ar"/>
        </w:rPr>
        <w:t>干式消火栓系统报警阀后的管道应符合现行国家标准《消防给水及消火栓系统技术规范》</w:t>
      </w:r>
      <w:r>
        <w:rPr>
          <w:rFonts w:cs="宋体" w:hint="eastAsia"/>
          <w:color w:val="000000"/>
          <w:kern w:val="0"/>
          <w:lang w:bidi="ar"/>
        </w:rPr>
        <w:t>GB 50974-2014</w:t>
      </w:r>
      <w:r>
        <w:rPr>
          <w:rFonts w:cs="宋体" w:hint="eastAsia"/>
          <w:color w:val="000000"/>
          <w:kern w:val="0"/>
          <w:lang w:bidi="ar"/>
        </w:rPr>
        <w:t>第</w:t>
      </w:r>
      <w:r>
        <w:rPr>
          <w:rFonts w:cs="宋体" w:hint="eastAsia"/>
          <w:color w:val="000000"/>
          <w:kern w:val="0"/>
          <w:lang w:bidi="ar"/>
        </w:rPr>
        <w:t>13.2.12</w:t>
      </w:r>
      <w:r>
        <w:rPr>
          <w:rFonts w:cs="宋体" w:hint="eastAsia"/>
          <w:color w:val="000000"/>
          <w:kern w:val="0"/>
          <w:lang w:bidi="ar"/>
        </w:rPr>
        <w:t>条第</w:t>
      </w:r>
      <w:r>
        <w:rPr>
          <w:rFonts w:cs="宋体" w:hint="eastAsia"/>
          <w:color w:val="000000"/>
          <w:kern w:val="0"/>
          <w:lang w:bidi="ar"/>
        </w:rPr>
        <w:t>6</w:t>
      </w:r>
      <w:r>
        <w:rPr>
          <w:rFonts w:cs="宋体" w:hint="eastAsia"/>
          <w:color w:val="000000"/>
          <w:kern w:val="0"/>
          <w:lang w:bidi="ar"/>
        </w:rPr>
        <w:t>款的规定。</w:t>
      </w:r>
    </w:p>
    <w:p w14:paraId="3E2719C8" w14:textId="77777777" w:rsidR="00717C7A" w:rsidRDefault="00000000">
      <w:pPr>
        <w:widowControl/>
        <w:shd w:val="clear" w:color="auto" w:fill="FFFFFF"/>
        <w:spacing w:line="360" w:lineRule="auto"/>
        <w:ind w:firstLineChars="200" w:firstLine="482"/>
        <w:rPr>
          <w:rFonts w:cs="宋体"/>
          <w:color w:val="000000"/>
          <w:kern w:val="0"/>
          <w:lang w:bidi="ar"/>
        </w:rPr>
      </w:pPr>
      <w:r>
        <w:rPr>
          <w:rFonts w:cs="宋体" w:hint="eastAsia"/>
          <w:b/>
          <w:bCs/>
          <w:color w:val="000000"/>
          <w:kern w:val="0"/>
          <w:lang w:bidi="ar"/>
        </w:rPr>
        <w:t>6</w:t>
      </w:r>
      <w:r>
        <w:rPr>
          <w:rFonts w:cs="宋体" w:hint="eastAsia"/>
          <w:color w:val="000000"/>
          <w:kern w:val="0"/>
          <w:lang w:bidi="ar"/>
        </w:rPr>
        <w:t xml:space="preserve">  </w:t>
      </w:r>
      <w:r>
        <w:rPr>
          <w:rFonts w:cs="宋体" w:hint="eastAsia"/>
          <w:color w:val="000000"/>
          <w:kern w:val="0"/>
          <w:lang w:bidi="ar"/>
        </w:rPr>
        <w:t>架空管道的立管、配水支管、配水管、配水干管设置的支架，应符合</w:t>
      </w:r>
      <w:r>
        <w:rPr>
          <w:color w:val="000000" w:themeColor="text1"/>
        </w:rPr>
        <w:t>现行国家标准</w:t>
      </w:r>
      <w:r>
        <w:rPr>
          <w:rFonts w:cs="宋体" w:hint="eastAsia"/>
          <w:color w:val="000000"/>
          <w:kern w:val="0"/>
          <w:lang w:bidi="ar"/>
        </w:rPr>
        <w:t>《消防给水及消火栓系统技术规范》</w:t>
      </w:r>
      <w:r>
        <w:rPr>
          <w:rFonts w:cs="宋体" w:hint="eastAsia"/>
          <w:color w:val="000000"/>
          <w:kern w:val="0"/>
          <w:lang w:bidi="ar"/>
        </w:rPr>
        <w:t>GB 50974-2014</w:t>
      </w:r>
      <w:r>
        <w:rPr>
          <w:rFonts w:cs="宋体" w:hint="eastAsia"/>
          <w:color w:val="000000"/>
          <w:kern w:val="0"/>
          <w:lang w:bidi="ar"/>
        </w:rPr>
        <w:t>第</w:t>
      </w:r>
      <w:r>
        <w:rPr>
          <w:rFonts w:cs="宋体" w:hint="eastAsia"/>
          <w:color w:val="000000"/>
          <w:kern w:val="0"/>
          <w:lang w:bidi="ar"/>
        </w:rPr>
        <w:t>12.3.19~12.3.23</w:t>
      </w:r>
      <w:r>
        <w:rPr>
          <w:rFonts w:cs="宋体" w:hint="eastAsia"/>
          <w:color w:val="000000"/>
          <w:kern w:val="0"/>
          <w:lang w:bidi="ar"/>
        </w:rPr>
        <w:t>条的规定。</w:t>
      </w:r>
    </w:p>
    <w:p w14:paraId="7D14F248" w14:textId="77777777" w:rsidR="00717C7A" w:rsidRDefault="00000000">
      <w:pPr>
        <w:widowControl/>
        <w:shd w:val="clear" w:color="auto" w:fill="FFFFFF"/>
        <w:spacing w:line="360" w:lineRule="auto"/>
        <w:ind w:firstLineChars="200" w:firstLine="482"/>
        <w:rPr>
          <w:rFonts w:cs="宋体"/>
          <w:color w:val="000000"/>
          <w:kern w:val="0"/>
          <w:lang w:bidi="ar"/>
        </w:rPr>
      </w:pPr>
      <w:r>
        <w:rPr>
          <w:rFonts w:cs="宋体" w:hint="eastAsia"/>
          <w:b/>
          <w:bCs/>
          <w:color w:val="000000"/>
          <w:kern w:val="0"/>
          <w:lang w:bidi="ar"/>
        </w:rPr>
        <w:t>7</w:t>
      </w:r>
      <w:r>
        <w:rPr>
          <w:rFonts w:cs="宋体" w:hint="eastAsia"/>
          <w:color w:val="000000"/>
          <w:kern w:val="0"/>
          <w:lang w:bidi="ar"/>
        </w:rPr>
        <w:t xml:space="preserve"> </w:t>
      </w:r>
      <w:r>
        <w:rPr>
          <w:rFonts w:cs="宋体"/>
          <w:color w:val="000000"/>
          <w:kern w:val="0"/>
          <w:lang w:bidi="ar"/>
        </w:rPr>
        <w:t xml:space="preserve"> </w:t>
      </w:r>
      <w:r>
        <w:rPr>
          <w:rFonts w:cs="宋体" w:hint="eastAsia"/>
          <w:color w:val="000000"/>
          <w:kern w:val="0"/>
          <w:lang w:bidi="ar"/>
        </w:rPr>
        <w:t>室外埋地管道应符合</w:t>
      </w:r>
      <w:r>
        <w:rPr>
          <w:color w:val="000000" w:themeColor="text1"/>
        </w:rPr>
        <w:t>现行国家标准</w:t>
      </w:r>
      <w:r>
        <w:rPr>
          <w:rFonts w:cs="宋体" w:hint="eastAsia"/>
          <w:color w:val="000000"/>
          <w:kern w:val="0"/>
          <w:lang w:bidi="ar"/>
        </w:rPr>
        <w:t>《消防给水及消火栓系统技术规范》</w:t>
      </w:r>
      <w:r>
        <w:rPr>
          <w:rFonts w:cs="宋体" w:hint="eastAsia"/>
          <w:color w:val="000000"/>
          <w:kern w:val="0"/>
          <w:lang w:bidi="ar"/>
        </w:rPr>
        <w:t>GB 50974-2014</w:t>
      </w:r>
      <w:r>
        <w:rPr>
          <w:rFonts w:cs="宋体" w:hint="eastAsia"/>
          <w:color w:val="000000"/>
          <w:kern w:val="0"/>
          <w:lang w:bidi="ar"/>
        </w:rPr>
        <w:t>第</w:t>
      </w:r>
      <w:r>
        <w:rPr>
          <w:rFonts w:cs="宋体" w:hint="eastAsia"/>
          <w:color w:val="000000"/>
          <w:kern w:val="0"/>
          <w:lang w:bidi="ar"/>
        </w:rPr>
        <w:t>12.3.17</w:t>
      </w:r>
      <w:r>
        <w:rPr>
          <w:rFonts w:cs="宋体" w:hint="eastAsia"/>
          <w:color w:val="000000"/>
          <w:kern w:val="0"/>
          <w:lang w:bidi="ar"/>
        </w:rPr>
        <w:t>条和第</w:t>
      </w:r>
      <w:r>
        <w:rPr>
          <w:rFonts w:cs="宋体" w:hint="eastAsia"/>
          <w:color w:val="000000"/>
          <w:kern w:val="0"/>
          <w:lang w:bidi="ar"/>
        </w:rPr>
        <w:t>12.3.22</w:t>
      </w:r>
      <w:r>
        <w:rPr>
          <w:rFonts w:cs="宋体" w:hint="eastAsia"/>
          <w:color w:val="000000"/>
          <w:kern w:val="0"/>
          <w:lang w:bidi="ar"/>
        </w:rPr>
        <w:t>条等的相关规定。</w:t>
      </w:r>
    </w:p>
    <w:p w14:paraId="279FB230" w14:textId="77777777" w:rsidR="00717C7A" w:rsidRDefault="00000000">
      <w:pPr>
        <w:pStyle w:val="3"/>
      </w:pPr>
      <w:bookmarkStart w:id="87" w:name="_Toc134455771"/>
      <w:r>
        <w:rPr>
          <w:rFonts w:hint="eastAsia"/>
        </w:rPr>
        <w:t>消火栓系统</w:t>
      </w:r>
      <w:bookmarkEnd w:id="87"/>
    </w:p>
    <w:p w14:paraId="3483A2FF" w14:textId="77777777" w:rsidR="00717C7A" w:rsidRDefault="00000000">
      <w:pPr>
        <w:numPr>
          <w:ilvl w:val="3"/>
          <w:numId w:val="1"/>
        </w:numPr>
        <w:spacing w:line="360" w:lineRule="auto"/>
        <w:outlineLvl w:val="3"/>
        <w:rPr>
          <w:b/>
          <w:bCs/>
        </w:rPr>
      </w:pPr>
      <w:bookmarkStart w:id="88" w:name="_Toc120607822"/>
      <w:bookmarkStart w:id="89" w:name="_Toc120607613"/>
      <w:bookmarkStart w:id="90" w:name="_Toc120608877"/>
      <w:r>
        <w:rPr>
          <w:rFonts w:hint="eastAsia"/>
          <w:b/>
          <w:bCs/>
        </w:rPr>
        <w:t>室外消火栓</w:t>
      </w:r>
    </w:p>
    <w:p w14:paraId="3910D605" w14:textId="77777777" w:rsidR="00717C7A" w:rsidRDefault="00000000">
      <w:pPr>
        <w:spacing w:line="360" w:lineRule="auto"/>
        <w:ind w:firstLineChars="200" w:firstLine="482"/>
        <w:rPr>
          <w:b/>
          <w:bCs/>
        </w:rPr>
      </w:pPr>
      <w:bookmarkStart w:id="91" w:name="_Toc120608880"/>
      <w:bookmarkStart w:id="92" w:name="_Toc120607825"/>
      <w:bookmarkStart w:id="93" w:name="_Toc120607616"/>
      <w:bookmarkEnd w:id="88"/>
      <w:bookmarkEnd w:id="89"/>
      <w:bookmarkEnd w:id="90"/>
      <w:r>
        <w:rPr>
          <w:rFonts w:hint="eastAsia"/>
          <w:b/>
          <w:bCs/>
        </w:rPr>
        <w:t>检查内容：</w:t>
      </w:r>
    </w:p>
    <w:p w14:paraId="55EF5F4C" w14:textId="77777777" w:rsidR="00717C7A" w:rsidRDefault="00000000">
      <w:pPr>
        <w:spacing w:line="360" w:lineRule="auto"/>
        <w:ind w:firstLineChars="200" w:firstLine="482"/>
      </w:pPr>
      <w:r>
        <w:rPr>
          <w:rFonts w:hint="eastAsia"/>
          <w:b/>
          <w:bCs/>
        </w:rPr>
        <w:t xml:space="preserve">1  </w:t>
      </w:r>
      <w:r>
        <w:rPr>
          <w:rFonts w:hint="eastAsia"/>
        </w:rPr>
        <w:t>室外消火栓设置位置、外观、铭牌、标识、产品质量证明文件及铭牌。</w:t>
      </w:r>
    </w:p>
    <w:p w14:paraId="5B27CC83" w14:textId="77777777" w:rsidR="00717C7A" w:rsidRDefault="00000000">
      <w:pPr>
        <w:spacing w:line="360" w:lineRule="auto"/>
        <w:ind w:firstLineChars="200" w:firstLine="482"/>
      </w:pPr>
      <w:r>
        <w:rPr>
          <w:rFonts w:hint="eastAsia"/>
          <w:b/>
          <w:bCs/>
        </w:rPr>
        <w:t>2</w:t>
      </w:r>
      <w:r>
        <w:rPr>
          <w:rFonts w:hint="eastAsia"/>
        </w:rPr>
        <w:t xml:space="preserve">  </w:t>
      </w:r>
      <w:r>
        <w:rPr>
          <w:rFonts w:hint="eastAsia"/>
        </w:rPr>
        <w:t>当室外消火栓系统的室外消防给水引入管设置倒流防止器时，检查倒流</w:t>
      </w:r>
      <w:r>
        <w:rPr>
          <w:rFonts w:hint="eastAsia"/>
        </w:rPr>
        <w:lastRenderedPageBreak/>
        <w:t>防止器前是否设置室外消火栓。</w:t>
      </w:r>
    </w:p>
    <w:p w14:paraId="20DD98A1" w14:textId="77777777" w:rsidR="00717C7A" w:rsidRDefault="00000000">
      <w:pPr>
        <w:spacing w:line="360" w:lineRule="auto"/>
        <w:ind w:firstLineChars="200" w:firstLine="482"/>
      </w:pPr>
      <w:r>
        <w:rPr>
          <w:rFonts w:hint="eastAsia"/>
          <w:b/>
          <w:bCs/>
        </w:rPr>
        <w:t>3</w:t>
      </w:r>
      <w:r>
        <w:rPr>
          <w:rFonts w:hint="eastAsia"/>
        </w:rPr>
        <w:t xml:space="preserve">  </w:t>
      </w:r>
      <w:r>
        <w:rPr>
          <w:rFonts w:hint="eastAsia"/>
        </w:rPr>
        <w:t>测试室外消火栓压力、流量。</w:t>
      </w:r>
    </w:p>
    <w:p w14:paraId="70352690" w14:textId="77777777" w:rsidR="00717C7A" w:rsidRDefault="00000000">
      <w:pPr>
        <w:spacing w:line="360" w:lineRule="auto"/>
        <w:ind w:firstLineChars="200" w:firstLine="482"/>
      </w:pPr>
      <w:r>
        <w:rPr>
          <w:rFonts w:hint="eastAsia"/>
          <w:b/>
          <w:bCs/>
        </w:rPr>
        <w:t>4</w:t>
      </w:r>
      <w:r>
        <w:rPr>
          <w:rFonts w:hint="eastAsia"/>
        </w:rPr>
        <w:t xml:space="preserve">  </w:t>
      </w:r>
      <w:r>
        <w:rPr>
          <w:rFonts w:hint="eastAsia"/>
        </w:rPr>
        <w:t>地下式室外消火栓接口至井盖的距离。</w:t>
      </w:r>
    </w:p>
    <w:p w14:paraId="4215467E" w14:textId="77777777" w:rsidR="00717C7A" w:rsidRDefault="00000000">
      <w:pPr>
        <w:spacing w:line="360" w:lineRule="auto"/>
        <w:ind w:firstLineChars="200" w:firstLine="482"/>
        <w:rPr>
          <w:b/>
          <w:bCs/>
        </w:rPr>
      </w:pPr>
      <w:r>
        <w:rPr>
          <w:rFonts w:hint="eastAsia"/>
          <w:b/>
          <w:bCs/>
        </w:rPr>
        <w:t>检查方法：</w:t>
      </w:r>
    </w:p>
    <w:p w14:paraId="453E2411" w14:textId="77777777" w:rsidR="00717C7A" w:rsidRDefault="00000000">
      <w:pPr>
        <w:spacing w:line="360" w:lineRule="auto"/>
        <w:ind w:firstLineChars="200" w:firstLine="482"/>
      </w:pPr>
      <w:r>
        <w:rPr>
          <w:rFonts w:hint="eastAsia"/>
          <w:b/>
          <w:bCs/>
        </w:rPr>
        <w:t xml:space="preserve">1  </w:t>
      </w:r>
      <w:r>
        <w:rPr>
          <w:rFonts w:hint="eastAsia"/>
        </w:rPr>
        <w:t>对照设计文件及相关资料核查室外消火栓设置位置、外观、铭牌、标识、产品质量证明文件及铭牌。</w:t>
      </w:r>
    </w:p>
    <w:p w14:paraId="7BFA8746" w14:textId="77777777" w:rsidR="00717C7A" w:rsidRDefault="00000000">
      <w:pPr>
        <w:spacing w:line="360" w:lineRule="auto"/>
        <w:ind w:firstLineChars="200" w:firstLine="482"/>
      </w:pPr>
      <w:r>
        <w:rPr>
          <w:rFonts w:hint="eastAsia"/>
          <w:b/>
          <w:bCs/>
        </w:rPr>
        <w:t>2</w:t>
      </w:r>
      <w:r>
        <w:rPr>
          <w:rFonts w:hint="eastAsia"/>
        </w:rPr>
        <w:t xml:space="preserve">  </w:t>
      </w:r>
      <w:r>
        <w:rPr>
          <w:rFonts w:hint="eastAsia"/>
        </w:rPr>
        <w:t>对照设计文件及相关资料核查倒流防止器前室外消火栓的设置情况。</w:t>
      </w:r>
    </w:p>
    <w:p w14:paraId="5524863C" w14:textId="77777777" w:rsidR="00717C7A" w:rsidRDefault="00000000">
      <w:pPr>
        <w:spacing w:line="360" w:lineRule="auto"/>
        <w:ind w:firstLineChars="200" w:firstLine="482"/>
      </w:pPr>
      <w:r>
        <w:rPr>
          <w:rFonts w:hint="eastAsia"/>
          <w:b/>
          <w:bCs/>
        </w:rPr>
        <w:t>3</w:t>
      </w:r>
      <w:r>
        <w:rPr>
          <w:rFonts w:hint="eastAsia"/>
        </w:rPr>
        <w:t xml:space="preserve">  </w:t>
      </w:r>
      <w:r>
        <w:rPr>
          <w:rFonts w:hint="eastAsia"/>
        </w:rPr>
        <w:t>使用流量计、压力表测量室外消火栓的运行工作压力以及火灾时水力最不利室外消火栓的出水流量和压力。</w:t>
      </w:r>
    </w:p>
    <w:p w14:paraId="753E84BC" w14:textId="77777777" w:rsidR="00717C7A" w:rsidRDefault="00000000">
      <w:pPr>
        <w:spacing w:line="360" w:lineRule="auto"/>
        <w:ind w:firstLineChars="200" w:firstLine="482"/>
      </w:pPr>
      <w:r>
        <w:rPr>
          <w:rFonts w:hint="eastAsia"/>
          <w:b/>
          <w:bCs/>
        </w:rPr>
        <w:t>4</w:t>
      </w:r>
      <w:r>
        <w:rPr>
          <w:rFonts w:hint="eastAsia"/>
        </w:rPr>
        <w:t xml:space="preserve">  </w:t>
      </w:r>
      <w:r>
        <w:rPr>
          <w:rFonts w:hint="eastAsia"/>
        </w:rPr>
        <w:t>测量地下式室外消火栓接口至井盖的距离和井盖的直径。</w:t>
      </w:r>
    </w:p>
    <w:p w14:paraId="7A77116F" w14:textId="77777777" w:rsidR="00717C7A" w:rsidRDefault="00000000">
      <w:pPr>
        <w:spacing w:line="360" w:lineRule="auto"/>
        <w:ind w:firstLineChars="200" w:firstLine="482"/>
        <w:rPr>
          <w:b/>
          <w:bCs/>
        </w:rPr>
      </w:pPr>
      <w:r>
        <w:rPr>
          <w:rFonts w:hint="eastAsia"/>
          <w:b/>
          <w:bCs/>
        </w:rPr>
        <w:t>检查要点</w:t>
      </w:r>
      <w:r>
        <w:rPr>
          <w:rFonts w:hint="eastAsia"/>
          <w:b/>
          <w:bCs/>
        </w:rPr>
        <w:t>:</w:t>
      </w:r>
    </w:p>
    <w:p w14:paraId="44E4DA51" w14:textId="77777777" w:rsidR="00717C7A" w:rsidRDefault="00000000">
      <w:pPr>
        <w:pStyle w:val="afb"/>
        <w:widowControl/>
        <w:spacing w:line="360" w:lineRule="auto"/>
        <w:ind w:firstLine="480"/>
        <w:rPr>
          <w:rFonts w:cs="宋体"/>
          <w:color w:val="000000"/>
          <w:kern w:val="0"/>
          <w:lang w:bidi="ar"/>
        </w:rPr>
      </w:pPr>
      <w:r>
        <w:rPr>
          <w:rFonts w:cs="宋体" w:hint="eastAsia"/>
          <w:color w:val="000000"/>
          <w:kern w:val="0"/>
          <w:lang w:bidi="ar"/>
        </w:rPr>
        <w:t>室外消火栓设置应符合现行国家标准《消防设施通用规范》</w:t>
      </w:r>
      <w:r>
        <w:rPr>
          <w:rFonts w:cs="宋体" w:hint="eastAsia"/>
          <w:color w:val="000000"/>
          <w:kern w:val="0"/>
          <w:lang w:bidi="ar"/>
        </w:rPr>
        <w:t>GB 55036-2022</w:t>
      </w:r>
      <w:r>
        <w:rPr>
          <w:rFonts w:cs="宋体" w:hint="eastAsia"/>
          <w:color w:val="000000"/>
          <w:kern w:val="0"/>
          <w:lang w:bidi="ar"/>
        </w:rPr>
        <w:t>第</w:t>
      </w:r>
      <w:r>
        <w:rPr>
          <w:rFonts w:cs="宋体" w:hint="eastAsia"/>
          <w:color w:val="000000"/>
          <w:kern w:val="0"/>
          <w:lang w:bidi="ar"/>
        </w:rPr>
        <w:t>3.0.3</w:t>
      </w:r>
      <w:r>
        <w:rPr>
          <w:rFonts w:cs="宋体" w:hint="eastAsia"/>
          <w:color w:val="000000"/>
          <w:kern w:val="0"/>
          <w:lang w:bidi="ar"/>
        </w:rPr>
        <w:t>条、第</w:t>
      </w:r>
      <w:r>
        <w:rPr>
          <w:rFonts w:cs="宋体" w:hint="eastAsia"/>
          <w:color w:val="000000"/>
          <w:kern w:val="0"/>
          <w:lang w:bidi="ar"/>
        </w:rPr>
        <w:t>3.0.4</w:t>
      </w:r>
      <w:r>
        <w:rPr>
          <w:rFonts w:cs="宋体" w:hint="eastAsia"/>
          <w:color w:val="000000"/>
          <w:kern w:val="0"/>
          <w:lang w:bidi="ar"/>
        </w:rPr>
        <w:t>条及《消防给水及消火栓系统技术规范》</w:t>
      </w:r>
      <w:r>
        <w:rPr>
          <w:rFonts w:cs="宋体" w:hint="eastAsia"/>
          <w:color w:val="000000"/>
          <w:kern w:val="0"/>
          <w:lang w:bidi="ar"/>
        </w:rPr>
        <w:t>GB 50974-2014</w:t>
      </w:r>
      <w:r>
        <w:rPr>
          <w:rFonts w:cs="宋体" w:hint="eastAsia"/>
          <w:color w:val="000000"/>
          <w:kern w:val="0"/>
          <w:lang w:bidi="ar"/>
        </w:rPr>
        <w:t>第</w:t>
      </w:r>
      <w:r>
        <w:rPr>
          <w:rFonts w:cs="宋体" w:hint="eastAsia"/>
          <w:color w:val="000000"/>
          <w:kern w:val="0"/>
          <w:lang w:bidi="ar"/>
        </w:rPr>
        <w:t>7.2</w:t>
      </w:r>
      <w:r>
        <w:rPr>
          <w:rFonts w:cs="宋体" w:hint="eastAsia"/>
          <w:color w:val="000000"/>
          <w:kern w:val="0"/>
          <w:lang w:bidi="ar"/>
        </w:rPr>
        <w:t>节、第</w:t>
      </w:r>
      <w:r>
        <w:rPr>
          <w:rFonts w:cs="宋体" w:hint="eastAsia"/>
          <w:color w:val="000000"/>
          <w:kern w:val="0"/>
          <w:lang w:bidi="ar"/>
        </w:rPr>
        <w:t>7.3</w:t>
      </w:r>
      <w:r>
        <w:rPr>
          <w:rFonts w:cs="宋体" w:hint="eastAsia"/>
          <w:color w:val="000000"/>
          <w:kern w:val="0"/>
          <w:lang w:bidi="ar"/>
        </w:rPr>
        <w:t>节、第</w:t>
      </w:r>
      <w:r>
        <w:rPr>
          <w:rFonts w:cs="宋体" w:hint="eastAsia"/>
          <w:color w:val="000000"/>
          <w:kern w:val="0"/>
          <w:lang w:bidi="ar"/>
        </w:rPr>
        <w:t>12.3.7</w:t>
      </w:r>
      <w:r>
        <w:rPr>
          <w:rFonts w:cs="宋体" w:hint="eastAsia"/>
          <w:color w:val="000000"/>
          <w:kern w:val="0"/>
          <w:lang w:bidi="ar"/>
        </w:rPr>
        <w:t>条的相关规定。</w:t>
      </w:r>
    </w:p>
    <w:p w14:paraId="1A982D2B" w14:textId="77777777" w:rsidR="00717C7A" w:rsidRDefault="00000000">
      <w:pPr>
        <w:numPr>
          <w:ilvl w:val="3"/>
          <w:numId w:val="1"/>
        </w:numPr>
        <w:spacing w:line="360" w:lineRule="auto"/>
        <w:outlineLvl w:val="3"/>
        <w:rPr>
          <w:b/>
          <w:bCs/>
        </w:rPr>
      </w:pPr>
      <w:r>
        <w:rPr>
          <w:rFonts w:hint="eastAsia"/>
          <w:b/>
          <w:bCs/>
        </w:rPr>
        <w:t>室内消火栓</w:t>
      </w:r>
    </w:p>
    <w:p w14:paraId="5B0998FF" w14:textId="77777777" w:rsidR="00717C7A" w:rsidRDefault="00000000">
      <w:pPr>
        <w:spacing w:line="360" w:lineRule="auto"/>
        <w:ind w:firstLineChars="200" w:firstLine="482"/>
      </w:pPr>
      <w:r>
        <w:rPr>
          <w:rFonts w:hint="eastAsia"/>
          <w:b/>
          <w:bCs/>
        </w:rPr>
        <w:t>检查内容：</w:t>
      </w:r>
    </w:p>
    <w:p w14:paraId="1A3F4854" w14:textId="77777777" w:rsidR="00717C7A" w:rsidRDefault="00000000">
      <w:pPr>
        <w:spacing w:line="360" w:lineRule="auto"/>
        <w:ind w:firstLineChars="200" w:firstLine="482"/>
      </w:pPr>
      <w:r>
        <w:rPr>
          <w:rFonts w:hint="eastAsia"/>
          <w:b/>
          <w:bCs/>
        </w:rPr>
        <w:t>1</w:t>
      </w:r>
      <w:r>
        <w:rPr>
          <w:rFonts w:hint="eastAsia"/>
        </w:rPr>
        <w:t xml:space="preserve">  </w:t>
      </w:r>
      <w:r>
        <w:rPr>
          <w:rFonts w:hint="eastAsia"/>
        </w:rPr>
        <w:t>消火栓的设置场所、位置、规格、型号、产品质量证明文件及铭牌。</w:t>
      </w:r>
    </w:p>
    <w:p w14:paraId="08C68241" w14:textId="77777777" w:rsidR="00717C7A" w:rsidRDefault="00000000">
      <w:pPr>
        <w:spacing w:line="360" w:lineRule="auto"/>
        <w:ind w:firstLineChars="200" w:firstLine="482"/>
      </w:pPr>
      <w:r>
        <w:rPr>
          <w:rFonts w:hint="eastAsia"/>
          <w:b/>
          <w:bCs/>
        </w:rPr>
        <w:t>2</w:t>
      </w:r>
      <w:r>
        <w:rPr>
          <w:rFonts w:hint="eastAsia"/>
        </w:rPr>
        <w:t xml:space="preserve">  </w:t>
      </w:r>
      <w:r>
        <w:rPr>
          <w:rFonts w:hint="eastAsia"/>
        </w:rPr>
        <w:t>室内消火栓的安装高度，消火栓箱组件及箱门开启情况。</w:t>
      </w:r>
    </w:p>
    <w:p w14:paraId="427FB2E2" w14:textId="77777777" w:rsidR="00717C7A" w:rsidRDefault="00000000">
      <w:pPr>
        <w:spacing w:line="360" w:lineRule="auto"/>
        <w:ind w:firstLineChars="200" w:firstLine="482"/>
      </w:pPr>
      <w:r>
        <w:rPr>
          <w:rFonts w:hint="eastAsia"/>
          <w:b/>
          <w:bCs/>
        </w:rPr>
        <w:t>3</w:t>
      </w:r>
      <w:r>
        <w:rPr>
          <w:rFonts w:hint="eastAsia"/>
        </w:rPr>
        <w:t xml:space="preserve">  </w:t>
      </w:r>
      <w:r>
        <w:rPr>
          <w:rFonts w:hint="eastAsia"/>
        </w:rPr>
        <w:t>消火栓的减压装置和活动部件的安装，测量栓后准工作状态和消防水泵动作后的压力。</w:t>
      </w:r>
    </w:p>
    <w:p w14:paraId="37FE5594" w14:textId="77777777" w:rsidR="00717C7A" w:rsidRDefault="00000000">
      <w:pPr>
        <w:spacing w:line="360" w:lineRule="auto"/>
        <w:ind w:firstLineChars="200" w:firstLine="482"/>
        <w:rPr>
          <w:b/>
          <w:bCs/>
        </w:rPr>
      </w:pPr>
      <w:r>
        <w:rPr>
          <w:rFonts w:hint="eastAsia"/>
          <w:b/>
          <w:bCs/>
        </w:rPr>
        <w:t>检查方法：</w:t>
      </w:r>
    </w:p>
    <w:p w14:paraId="3325E190" w14:textId="77777777" w:rsidR="00717C7A" w:rsidRDefault="00000000">
      <w:pPr>
        <w:spacing w:line="360" w:lineRule="auto"/>
        <w:ind w:firstLineChars="200" w:firstLine="482"/>
      </w:pPr>
      <w:r>
        <w:rPr>
          <w:rFonts w:hint="eastAsia"/>
          <w:b/>
          <w:bCs/>
        </w:rPr>
        <w:t xml:space="preserve">1  </w:t>
      </w:r>
      <w:r>
        <w:rPr>
          <w:rFonts w:hint="eastAsia"/>
        </w:rPr>
        <w:t>对照设计文件核查室内消火栓的设置场所、位置、规格、型号、产品质量证明文件及铭牌。</w:t>
      </w:r>
    </w:p>
    <w:p w14:paraId="4F4B2023" w14:textId="77777777" w:rsidR="00717C7A" w:rsidRDefault="00000000">
      <w:pPr>
        <w:spacing w:line="360" w:lineRule="auto"/>
        <w:ind w:firstLineChars="200" w:firstLine="482"/>
      </w:pPr>
      <w:r>
        <w:rPr>
          <w:rFonts w:hint="eastAsia"/>
          <w:b/>
          <w:bCs/>
        </w:rPr>
        <w:t>2</w:t>
      </w:r>
      <w:r>
        <w:rPr>
          <w:rFonts w:hint="eastAsia"/>
        </w:rPr>
        <w:t xml:space="preserve">  </w:t>
      </w:r>
      <w:r>
        <w:rPr>
          <w:rFonts w:hint="eastAsia"/>
        </w:rPr>
        <w:t>采用测距仪、卷尺等测量工具测量室内消火栓的安装高度，对照设计文件核查箱内组件是否齐全，测量箱门开启角度。</w:t>
      </w:r>
    </w:p>
    <w:p w14:paraId="101CBBDB" w14:textId="77777777" w:rsidR="00717C7A" w:rsidRDefault="00000000">
      <w:pPr>
        <w:spacing w:line="360" w:lineRule="auto"/>
        <w:ind w:firstLineChars="200" w:firstLine="482"/>
      </w:pPr>
      <w:r>
        <w:rPr>
          <w:rFonts w:hint="eastAsia"/>
          <w:b/>
          <w:bCs/>
        </w:rPr>
        <w:t>3</w:t>
      </w:r>
      <w:r>
        <w:rPr>
          <w:rFonts w:hint="eastAsia"/>
        </w:rPr>
        <w:t xml:space="preserve">  </w:t>
      </w:r>
      <w:r>
        <w:rPr>
          <w:rFonts w:hint="eastAsia"/>
        </w:rPr>
        <w:t>查看减压装置和活动部件安装情况，测量消防水泵启动前、后消火栓的压力值。</w:t>
      </w:r>
    </w:p>
    <w:p w14:paraId="395F6B91" w14:textId="77777777" w:rsidR="00717C7A" w:rsidRDefault="00000000">
      <w:pPr>
        <w:spacing w:line="360" w:lineRule="auto"/>
        <w:ind w:firstLineChars="200" w:firstLine="482"/>
        <w:rPr>
          <w:b/>
          <w:bCs/>
        </w:rPr>
      </w:pPr>
      <w:r>
        <w:rPr>
          <w:rFonts w:hint="eastAsia"/>
          <w:b/>
          <w:bCs/>
        </w:rPr>
        <w:t>检查要点</w:t>
      </w:r>
      <w:r>
        <w:rPr>
          <w:rFonts w:hint="eastAsia"/>
          <w:b/>
          <w:bCs/>
        </w:rPr>
        <w:t>:</w:t>
      </w:r>
    </w:p>
    <w:p w14:paraId="1CAE7D8F" w14:textId="77777777" w:rsidR="00717C7A" w:rsidRDefault="00000000">
      <w:pPr>
        <w:spacing w:line="360" w:lineRule="auto"/>
        <w:ind w:firstLineChars="200" w:firstLine="482"/>
        <w:rPr>
          <w:b/>
          <w:bCs/>
          <w:lang w:bidi="ar"/>
        </w:rPr>
      </w:pPr>
      <w:r>
        <w:rPr>
          <w:rFonts w:hint="eastAsia"/>
          <w:b/>
          <w:bCs/>
          <w:lang w:bidi="ar"/>
        </w:rPr>
        <w:lastRenderedPageBreak/>
        <w:t xml:space="preserve">1  </w:t>
      </w:r>
      <w:r>
        <w:rPr>
          <w:rFonts w:hint="eastAsia"/>
        </w:rPr>
        <w:t>消火栓的设置场所、位置、规格、型号应符合现行国家标准《消防给水及消火栓系统技术规范》</w:t>
      </w:r>
      <w:r>
        <w:rPr>
          <w:rFonts w:hint="eastAsia"/>
        </w:rPr>
        <w:t>GB 50974-2014</w:t>
      </w:r>
      <w:r>
        <w:rPr>
          <w:rFonts w:hint="eastAsia"/>
        </w:rPr>
        <w:t>第</w:t>
      </w:r>
      <w:r>
        <w:rPr>
          <w:rFonts w:hint="eastAsia"/>
        </w:rPr>
        <w:t>7.4</w:t>
      </w:r>
      <w:r>
        <w:rPr>
          <w:rFonts w:hint="eastAsia"/>
        </w:rPr>
        <w:t>节的相关规定。</w:t>
      </w:r>
    </w:p>
    <w:p w14:paraId="6D138F4B" w14:textId="77777777" w:rsidR="00717C7A" w:rsidRDefault="00000000">
      <w:pPr>
        <w:spacing w:line="360" w:lineRule="auto"/>
        <w:ind w:firstLineChars="200" w:firstLine="482"/>
        <w:rPr>
          <w:b/>
          <w:bCs/>
          <w:lang w:bidi="ar"/>
        </w:rPr>
      </w:pPr>
      <w:r>
        <w:rPr>
          <w:rFonts w:hint="eastAsia"/>
          <w:b/>
          <w:bCs/>
          <w:lang w:bidi="ar"/>
        </w:rPr>
        <w:t xml:space="preserve">2  </w:t>
      </w:r>
      <w:r>
        <w:rPr>
          <w:rFonts w:hint="eastAsia"/>
        </w:rPr>
        <w:t>室内消火栓的安装高度应符合现行国家标准《消防给水及消火栓系统技术规范》</w:t>
      </w:r>
      <w:r>
        <w:rPr>
          <w:rFonts w:hint="eastAsia"/>
        </w:rPr>
        <w:t>GB 50974-2014</w:t>
      </w:r>
      <w:r>
        <w:rPr>
          <w:rFonts w:hint="eastAsia"/>
        </w:rPr>
        <w:t>第</w:t>
      </w:r>
      <w:r>
        <w:rPr>
          <w:rFonts w:hint="eastAsia"/>
        </w:rPr>
        <w:t>7.4.8</w:t>
      </w:r>
      <w:r>
        <w:rPr>
          <w:rFonts w:hint="eastAsia"/>
        </w:rPr>
        <w:t>条的规定，消火栓箱的安装应符合现行国家标准《消防给水及消火栓系统技术规范》</w:t>
      </w:r>
      <w:r>
        <w:rPr>
          <w:rFonts w:hint="eastAsia"/>
        </w:rPr>
        <w:t>GB 50974-2014</w:t>
      </w:r>
      <w:r>
        <w:rPr>
          <w:rFonts w:hint="eastAsia"/>
        </w:rPr>
        <w:t>第</w:t>
      </w:r>
      <w:r>
        <w:rPr>
          <w:rFonts w:hint="eastAsia"/>
        </w:rPr>
        <w:t>12.3.10</w:t>
      </w:r>
      <w:r>
        <w:rPr>
          <w:rFonts w:hint="eastAsia"/>
        </w:rPr>
        <w:t>条的规定。</w:t>
      </w:r>
    </w:p>
    <w:p w14:paraId="226D20DE" w14:textId="77777777" w:rsidR="00717C7A" w:rsidRDefault="00000000">
      <w:pPr>
        <w:spacing w:line="360" w:lineRule="auto"/>
        <w:ind w:firstLineChars="200" w:firstLine="482"/>
        <w:rPr>
          <w:b/>
          <w:bCs/>
          <w:lang w:bidi="ar"/>
        </w:rPr>
      </w:pPr>
      <w:r>
        <w:rPr>
          <w:rFonts w:hint="eastAsia"/>
          <w:b/>
          <w:bCs/>
          <w:lang w:bidi="ar"/>
        </w:rPr>
        <w:t xml:space="preserve">3  </w:t>
      </w:r>
      <w:r>
        <w:rPr>
          <w:rFonts w:hint="eastAsia"/>
        </w:rPr>
        <w:t>消火栓的减压装置和活动部件应灵活可靠，阀后准工作状态和消防水泵动作后的压力应符合现行国家标准《消防给水及消火栓系统技术规范》</w:t>
      </w:r>
      <w:r>
        <w:rPr>
          <w:rFonts w:hint="eastAsia"/>
        </w:rPr>
        <w:t>GB 50974-2014</w:t>
      </w:r>
      <w:r>
        <w:rPr>
          <w:rFonts w:hint="eastAsia"/>
        </w:rPr>
        <w:t>第</w:t>
      </w:r>
      <w:r>
        <w:rPr>
          <w:rFonts w:hint="eastAsia"/>
        </w:rPr>
        <w:t>5.2.2</w:t>
      </w:r>
      <w:r>
        <w:rPr>
          <w:rFonts w:hint="eastAsia"/>
        </w:rPr>
        <w:t>条和第</w:t>
      </w:r>
      <w:r>
        <w:rPr>
          <w:rFonts w:hint="eastAsia"/>
        </w:rPr>
        <w:t>7.4.12</w:t>
      </w:r>
      <w:r>
        <w:rPr>
          <w:rFonts w:hint="eastAsia"/>
        </w:rPr>
        <w:t>条的规定。</w:t>
      </w:r>
    </w:p>
    <w:p w14:paraId="4F92986C" w14:textId="77777777" w:rsidR="00717C7A" w:rsidRDefault="00000000">
      <w:pPr>
        <w:numPr>
          <w:ilvl w:val="3"/>
          <w:numId w:val="1"/>
        </w:numPr>
        <w:spacing w:line="360" w:lineRule="auto"/>
        <w:outlineLvl w:val="3"/>
        <w:rPr>
          <w:b/>
          <w:bCs/>
        </w:rPr>
      </w:pPr>
      <w:r>
        <w:rPr>
          <w:rFonts w:hint="eastAsia"/>
          <w:b/>
          <w:bCs/>
        </w:rPr>
        <w:t>系统功能</w:t>
      </w:r>
    </w:p>
    <w:p w14:paraId="45EE54C8" w14:textId="77777777" w:rsidR="00717C7A" w:rsidRDefault="00000000">
      <w:pPr>
        <w:spacing w:line="360" w:lineRule="auto"/>
        <w:ind w:firstLineChars="200" w:firstLine="482"/>
      </w:pPr>
      <w:r>
        <w:rPr>
          <w:rFonts w:hint="eastAsia"/>
          <w:b/>
          <w:bCs/>
        </w:rPr>
        <w:t>检查内容：</w:t>
      </w:r>
      <w:r>
        <w:rPr>
          <w:rFonts w:hint="eastAsia"/>
        </w:rPr>
        <w:t>测试消火栓系统的联动功能。</w:t>
      </w:r>
    </w:p>
    <w:p w14:paraId="6337458F" w14:textId="77777777" w:rsidR="00717C7A" w:rsidRDefault="00000000">
      <w:pPr>
        <w:spacing w:line="360" w:lineRule="auto"/>
        <w:ind w:firstLineChars="200" w:firstLine="482"/>
        <w:rPr>
          <w:b/>
          <w:bCs/>
        </w:rPr>
      </w:pPr>
      <w:r>
        <w:rPr>
          <w:rFonts w:hint="eastAsia"/>
          <w:b/>
          <w:bCs/>
        </w:rPr>
        <w:t>检查方法：</w:t>
      </w:r>
    </w:p>
    <w:p w14:paraId="5A747509" w14:textId="77777777" w:rsidR="00717C7A" w:rsidRDefault="00000000">
      <w:pPr>
        <w:spacing w:line="360" w:lineRule="auto"/>
        <w:ind w:firstLineChars="200" w:firstLine="480"/>
        <w:rPr>
          <w:bCs/>
        </w:rPr>
      </w:pPr>
      <w:r>
        <w:rPr>
          <w:rFonts w:hint="eastAsia"/>
          <w:bCs/>
        </w:rPr>
        <w:t>功能测试步骤如下：</w:t>
      </w:r>
    </w:p>
    <w:p w14:paraId="40BABE4D" w14:textId="77777777" w:rsidR="00717C7A" w:rsidRDefault="00000000">
      <w:pPr>
        <w:spacing w:line="360" w:lineRule="auto"/>
        <w:ind w:firstLineChars="200" w:firstLine="482"/>
      </w:pPr>
      <w:r>
        <w:rPr>
          <w:rFonts w:hint="eastAsia"/>
          <w:b/>
        </w:rPr>
        <w:t>1</w:t>
      </w:r>
      <w:r>
        <w:rPr>
          <w:rFonts w:hint="eastAsia"/>
          <w:b/>
        </w:rPr>
        <w:t>）</w:t>
      </w:r>
      <w:r>
        <w:rPr>
          <w:rFonts w:hint="eastAsia"/>
        </w:rPr>
        <w:t>开启试验阀，</w:t>
      </w:r>
      <w:r>
        <w:t>使</w:t>
      </w:r>
      <w:r>
        <w:rPr>
          <w:rFonts w:hint="eastAsia"/>
        </w:rPr>
        <w:t>流量开关、低压压力开关以及干式消火栓报警阀压力开关等动作。</w:t>
      </w:r>
    </w:p>
    <w:p w14:paraId="57235641" w14:textId="77777777" w:rsidR="00717C7A" w:rsidRDefault="00000000">
      <w:pPr>
        <w:spacing w:line="360" w:lineRule="auto"/>
        <w:ind w:firstLineChars="200" w:firstLine="482"/>
      </w:pPr>
      <w:r>
        <w:rPr>
          <w:b/>
        </w:rPr>
        <w:t>2</w:t>
      </w:r>
      <w:r>
        <w:rPr>
          <w:rFonts w:hint="eastAsia"/>
          <w:b/>
        </w:rPr>
        <w:t>）</w:t>
      </w:r>
      <w:r>
        <w:rPr>
          <w:rFonts w:hint="eastAsia"/>
        </w:rPr>
        <w:t>观察消防水泵及与其联锁的相关设备工作状态以及反馈信号。</w:t>
      </w:r>
    </w:p>
    <w:p w14:paraId="01B0E3FE" w14:textId="77777777" w:rsidR="00717C7A" w:rsidRDefault="00000000">
      <w:pPr>
        <w:spacing w:line="360" w:lineRule="auto"/>
        <w:ind w:firstLineChars="200" w:firstLine="482"/>
      </w:pPr>
      <w:r>
        <w:rPr>
          <w:b/>
        </w:rPr>
        <w:t>3</w:t>
      </w:r>
      <w:r>
        <w:rPr>
          <w:rFonts w:hint="eastAsia"/>
          <w:b/>
        </w:rPr>
        <w:t>）</w:t>
      </w:r>
      <w:r>
        <w:rPr>
          <w:rFonts w:hint="eastAsia"/>
        </w:rPr>
        <w:t>测量消防水泵运行后系统试验消火栓处压力和流量，用秒表测量干式系统的充水时间。</w:t>
      </w:r>
    </w:p>
    <w:p w14:paraId="7A273BB8" w14:textId="77777777" w:rsidR="00717C7A" w:rsidRDefault="00000000">
      <w:pPr>
        <w:spacing w:line="360" w:lineRule="auto"/>
        <w:ind w:firstLineChars="200" w:firstLine="482"/>
      </w:pPr>
      <w:r>
        <w:rPr>
          <w:rFonts w:hint="eastAsia"/>
          <w:b/>
          <w:bCs/>
        </w:rPr>
        <w:t>检查要点</w:t>
      </w:r>
      <w:r>
        <w:rPr>
          <w:rFonts w:hint="eastAsia"/>
          <w:b/>
          <w:bCs/>
        </w:rPr>
        <w:t>:</w:t>
      </w:r>
      <w:r>
        <w:rPr>
          <w:rFonts w:hint="eastAsia"/>
        </w:rPr>
        <w:t>消火栓系统功能应符合现行国家标准《消防给水及消火栓系统技术规范》</w:t>
      </w:r>
      <w:r>
        <w:rPr>
          <w:rFonts w:hint="eastAsia"/>
        </w:rPr>
        <w:t>GB 50974-2014</w:t>
      </w:r>
      <w:r>
        <w:rPr>
          <w:rFonts w:hint="eastAsia"/>
        </w:rPr>
        <w:t>第</w:t>
      </w:r>
      <w:r>
        <w:rPr>
          <w:rFonts w:hint="eastAsia"/>
        </w:rPr>
        <w:t>13.2.7</w:t>
      </w:r>
      <w:r>
        <w:rPr>
          <w:rFonts w:hint="eastAsia"/>
        </w:rPr>
        <w:t>条的规定。</w:t>
      </w:r>
    </w:p>
    <w:p w14:paraId="4E2B07BE" w14:textId="77777777" w:rsidR="00717C7A" w:rsidRDefault="00000000">
      <w:pPr>
        <w:pStyle w:val="3"/>
      </w:pPr>
      <w:bookmarkStart w:id="94" w:name="_Toc134455772"/>
      <w:r>
        <w:rPr>
          <w:rFonts w:hint="eastAsia"/>
        </w:rPr>
        <w:t>自动喷水灭火系统</w:t>
      </w:r>
      <w:bookmarkEnd w:id="94"/>
    </w:p>
    <w:p w14:paraId="63D4E534" w14:textId="77777777" w:rsidR="00717C7A" w:rsidRDefault="00000000">
      <w:pPr>
        <w:numPr>
          <w:ilvl w:val="3"/>
          <w:numId w:val="1"/>
        </w:numPr>
        <w:spacing w:line="360" w:lineRule="auto"/>
        <w:outlineLvl w:val="3"/>
        <w:rPr>
          <w:b/>
        </w:rPr>
      </w:pPr>
      <w:r>
        <w:rPr>
          <w:rFonts w:hint="eastAsia"/>
          <w:b/>
        </w:rPr>
        <w:t>系统设置及选型</w:t>
      </w:r>
    </w:p>
    <w:p w14:paraId="7969EC48" w14:textId="77777777" w:rsidR="00717C7A" w:rsidRDefault="00000000">
      <w:pPr>
        <w:spacing w:line="360" w:lineRule="auto"/>
        <w:ind w:firstLineChars="200" w:firstLine="482"/>
        <w:rPr>
          <w:b/>
          <w:bCs/>
        </w:rPr>
      </w:pPr>
      <w:bookmarkStart w:id="95" w:name="_Toc120608878"/>
      <w:bookmarkStart w:id="96" w:name="_Toc120607614"/>
      <w:bookmarkStart w:id="97" w:name="_Toc120607823"/>
      <w:r>
        <w:rPr>
          <w:rFonts w:hint="eastAsia"/>
          <w:b/>
          <w:bCs/>
        </w:rPr>
        <w:t>检查内容：</w:t>
      </w:r>
    </w:p>
    <w:p w14:paraId="6F9A71AD" w14:textId="77777777" w:rsidR="00717C7A" w:rsidRDefault="00000000">
      <w:pPr>
        <w:spacing w:line="360" w:lineRule="auto"/>
        <w:ind w:firstLineChars="200" w:firstLine="482"/>
      </w:pPr>
      <w:r>
        <w:rPr>
          <w:rFonts w:hint="eastAsia"/>
          <w:b/>
          <w:bCs/>
        </w:rPr>
        <w:t xml:space="preserve">1  </w:t>
      </w:r>
      <w:r>
        <w:rPr>
          <w:rFonts w:hint="eastAsia"/>
        </w:rPr>
        <w:t>是否设置自动喷水灭火系统。</w:t>
      </w:r>
    </w:p>
    <w:p w14:paraId="1307ECDE" w14:textId="77777777" w:rsidR="00717C7A" w:rsidRDefault="00000000">
      <w:pPr>
        <w:spacing w:line="360" w:lineRule="auto"/>
        <w:ind w:firstLineChars="200" w:firstLine="482"/>
        <w:rPr>
          <w:b/>
          <w:bCs/>
        </w:rPr>
      </w:pPr>
      <w:r>
        <w:rPr>
          <w:rFonts w:hint="eastAsia"/>
          <w:b/>
          <w:bCs/>
        </w:rPr>
        <w:t>2</w:t>
      </w:r>
      <w:r>
        <w:rPr>
          <w:rFonts w:hint="eastAsia"/>
        </w:rPr>
        <w:t xml:space="preserve">  </w:t>
      </w:r>
      <w:r>
        <w:rPr>
          <w:rFonts w:hint="eastAsia"/>
        </w:rPr>
        <w:t>系统的选型及其完整性。</w:t>
      </w:r>
    </w:p>
    <w:p w14:paraId="3216AD3B" w14:textId="77777777" w:rsidR="00717C7A" w:rsidRDefault="00000000">
      <w:pPr>
        <w:spacing w:line="360" w:lineRule="auto"/>
        <w:ind w:firstLineChars="200" w:firstLine="482"/>
        <w:rPr>
          <w:b/>
          <w:bCs/>
        </w:rPr>
      </w:pPr>
      <w:r>
        <w:rPr>
          <w:rFonts w:hint="eastAsia"/>
          <w:b/>
          <w:bCs/>
        </w:rPr>
        <w:t>检查方法：</w:t>
      </w:r>
    </w:p>
    <w:p w14:paraId="2B008D32" w14:textId="77777777" w:rsidR="00717C7A" w:rsidRDefault="00000000">
      <w:pPr>
        <w:spacing w:line="360" w:lineRule="auto"/>
        <w:ind w:firstLineChars="200" w:firstLine="482"/>
      </w:pPr>
      <w:r>
        <w:rPr>
          <w:rFonts w:hint="eastAsia"/>
          <w:b/>
          <w:bCs/>
        </w:rPr>
        <w:t xml:space="preserve">1  </w:t>
      </w:r>
      <w:r>
        <w:rPr>
          <w:rFonts w:hint="eastAsia"/>
        </w:rPr>
        <w:t>对照设计文件核查现场是否设置自动喷水灭火系统。</w:t>
      </w:r>
    </w:p>
    <w:p w14:paraId="4F358C0F" w14:textId="77777777" w:rsidR="00717C7A" w:rsidRDefault="00000000">
      <w:pPr>
        <w:spacing w:line="360" w:lineRule="auto"/>
        <w:ind w:firstLineChars="200" w:firstLine="482"/>
      </w:pPr>
      <w:r>
        <w:rPr>
          <w:rFonts w:hint="eastAsia"/>
          <w:b/>
          <w:bCs/>
        </w:rPr>
        <w:t>2</w:t>
      </w:r>
      <w:r>
        <w:rPr>
          <w:rFonts w:hint="eastAsia"/>
        </w:rPr>
        <w:t xml:space="preserve">  </w:t>
      </w:r>
      <w:r>
        <w:rPr>
          <w:rFonts w:hint="eastAsia"/>
        </w:rPr>
        <w:t>对照设计文件及相关资料核查系统选型及其完整性。</w:t>
      </w:r>
    </w:p>
    <w:p w14:paraId="544AED92" w14:textId="77777777" w:rsidR="00717C7A" w:rsidRDefault="00000000">
      <w:pPr>
        <w:spacing w:line="360" w:lineRule="auto"/>
        <w:ind w:firstLineChars="200" w:firstLine="482"/>
        <w:rPr>
          <w:b/>
          <w:bCs/>
        </w:rPr>
      </w:pPr>
      <w:r>
        <w:rPr>
          <w:rFonts w:hint="eastAsia"/>
          <w:b/>
          <w:bCs/>
        </w:rPr>
        <w:t>检查要点</w:t>
      </w:r>
      <w:r>
        <w:rPr>
          <w:rFonts w:hint="eastAsia"/>
          <w:b/>
          <w:bCs/>
        </w:rPr>
        <w:t>:</w:t>
      </w:r>
    </w:p>
    <w:p w14:paraId="5988D6E0" w14:textId="77777777" w:rsidR="00717C7A" w:rsidRDefault="00000000">
      <w:pPr>
        <w:spacing w:line="360" w:lineRule="auto"/>
        <w:ind w:firstLineChars="200" w:firstLine="482"/>
      </w:pPr>
      <w:r>
        <w:rPr>
          <w:rFonts w:hint="eastAsia"/>
          <w:b/>
          <w:bCs/>
        </w:rPr>
        <w:lastRenderedPageBreak/>
        <w:t xml:space="preserve">1  </w:t>
      </w:r>
      <w:r>
        <w:rPr>
          <w:rFonts w:hint="eastAsia"/>
        </w:rPr>
        <w:t>自动灭火系统的设置应符合现行国家标准《建筑防火通用规范》</w:t>
      </w:r>
      <w:r>
        <w:rPr>
          <w:rFonts w:hint="eastAsia"/>
        </w:rPr>
        <w:t>GB 55037-2022</w:t>
      </w:r>
      <w:r>
        <w:rPr>
          <w:rFonts w:hint="eastAsia"/>
        </w:rPr>
        <w:t>第</w:t>
      </w:r>
      <w:r>
        <w:rPr>
          <w:rFonts w:hint="eastAsia"/>
        </w:rPr>
        <w:t>8.1.8</w:t>
      </w:r>
      <w:r>
        <w:rPr>
          <w:rFonts w:hint="eastAsia"/>
        </w:rPr>
        <w:t>条、第</w:t>
      </w:r>
      <w:r>
        <w:rPr>
          <w:rFonts w:hint="eastAsia"/>
        </w:rPr>
        <w:t>8.1.9</w:t>
      </w:r>
      <w:r>
        <w:rPr>
          <w:rFonts w:hint="eastAsia"/>
        </w:rPr>
        <w:t>条、</w:t>
      </w:r>
      <w:r>
        <w:rPr>
          <w:rFonts w:hint="eastAsia"/>
        </w:rPr>
        <w:t>8.1.10</w:t>
      </w:r>
      <w:r>
        <w:rPr>
          <w:rFonts w:hint="eastAsia"/>
        </w:rPr>
        <w:t>条、第</w:t>
      </w:r>
      <w:r>
        <w:rPr>
          <w:rFonts w:hint="eastAsia"/>
        </w:rPr>
        <w:t>8.1.11</w:t>
      </w:r>
      <w:r>
        <w:rPr>
          <w:rFonts w:hint="eastAsia"/>
        </w:rPr>
        <w:t>条的规定。</w:t>
      </w:r>
    </w:p>
    <w:p w14:paraId="71A82B3C" w14:textId="77777777" w:rsidR="00717C7A" w:rsidRDefault="00000000">
      <w:pPr>
        <w:spacing w:line="360" w:lineRule="auto"/>
        <w:ind w:firstLineChars="200" w:firstLine="482"/>
        <w:rPr>
          <w:b/>
          <w:bCs/>
        </w:rPr>
      </w:pPr>
      <w:r>
        <w:rPr>
          <w:rFonts w:hint="eastAsia"/>
          <w:b/>
          <w:bCs/>
        </w:rPr>
        <w:t>2</w:t>
      </w:r>
      <w:r>
        <w:rPr>
          <w:rFonts w:hint="eastAsia"/>
        </w:rPr>
        <w:t xml:space="preserve">  </w:t>
      </w:r>
      <w:r>
        <w:rPr>
          <w:rFonts w:hint="eastAsia"/>
        </w:rPr>
        <w:t>自动喷水灭火系统的设置应符合现行国家标准《消防设施通用标准》</w:t>
      </w:r>
      <w:r>
        <w:rPr>
          <w:rFonts w:hint="eastAsia"/>
        </w:rPr>
        <w:t>GB55036-2022</w:t>
      </w:r>
      <w:r>
        <w:rPr>
          <w:rFonts w:hint="eastAsia"/>
        </w:rPr>
        <w:t>第</w:t>
      </w:r>
      <w:r>
        <w:rPr>
          <w:rFonts w:hint="eastAsia"/>
        </w:rPr>
        <w:t>4.0.1</w:t>
      </w:r>
      <w:r>
        <w:rPr>
          <w:rFonts w:hint="eastAsia"/>
        </w:rPr>
        <w:t>条、第</w:t>
      </w:r>
      <w:r>
        <w:rPr>
          <w:rFonts w:hint="eastAsia"/>
        </w:rPr>
        <w:t>4.0.2</w:t>
      </w:r>
      <w:r>
        <w:rPr>
          <w:rFonts w:hint="eastAsia"/>
        </w:rPr>
        <w:t>条、第</w:t>
      </w:r>
      <w:r>
        <w:rPr>
          <w:rFonts w:hint="eastAsia"/>
        </w:rPr>
        <w:t>4.0.3</w:t>
      </w:r>
      <w:r>
        <w:rPr>
          <w:rFonts w:hint="eastAsia"/>
        </w:rPr>
        <w:t>条、第</w:t>
      </w:r>
      <w:r>
        <w:rPr>
          <w:rFonts w:hint="eastAsia"/>
        </w:rPr>
        <w:t>4.0.4</w:t>
      </w:r>
      <w:r>
        <w:rPr>
          <w:rFonts w:hint="eastAsia"/>
        </w:rPr>
        <w:t>条的规定。</w:t>
      </w:r>
    </w:p>
    <w:p w14:paraId="5B8F9129" w14:textId="77777777" w:rsidR="00717C7A" w:rsidRDefault="00000000">
      <w:pPr>
        <w:numPr>
          <w:ilvl w:val="3"/>
          <w:numId w:val="1"/>
        </w:numPr>
        <w:spacing w:line="360" w:lineRule="auto"/>
        <w:outlineLvl w:val="3"/>
        <w:rPr>
          <w:b/>
          <w:bCs/>
        </w:rPr>
      </w:pPr>
      <w:r>
        <w:rPr>
          <w:rFonts w:hint="eastAsia"/>
          <w:b/>
          <w:bCs/>
        </w:rPr>
        <w:t>洒水喷头</w:t>
      </w:r>
    </w:p>
    <w:p w14:paraId="2DC0AF2F" w14:textId="77777777" w:rsidR="00717C7A" w:rsidRDefault="00000000">
      <w:pPr>
        <w:widowControl/>
        <w:spacing w:line="360" w:lineRule="auto"/>
        <w:ind w:firstLineChars="200" w:firstLine="482"/>
        <w:jc w:val="left"/>
        <w:rPr>
          <w:rFonts w:cs="宋体"/>
          <w:b/>
          <w:bCs/>
        </w:rPr>
      </w:pPr>
      <w:r>
        <w:rPr>
          <w:rFonts w:cs="宋体" w:hint="eastAsia"/>
          <w:b/>
          <w:bCs/>
        </w:rPr>
        <w:t>检查内容：</w:t>
      </w:r>
    </w:p>
    <w:p w14:paraId="540D5705" w14:textId="77777777" w:rsidR="00717C7A" w:rsidRDefault="00000000">
      <w:pPr>
        <w:widowControl/>
        <w:spacing w:line="360" w:lineRule="auto"/>
        <w:ind w:firstLineChars="200" w:firstLine="482"/>
        <w:rPr>
          <w:rFonts w:cs="宋体"/>
          <w:kern w:val="0"/>
          <w:lang w:bidi="ar"/>
        </w:rPr>
      </w:pPr>
      <w:r>
        <w:rPr>
          <w:rFonts w:cs="宋体" w:hint="eastAsia"/>
          <w:b/>
          <w:bCs/>
        </w:rPr>
        <w:t xml:space="preserve">1  </w:t>
      </w:r>
      <w:r>
        <w:rPr>
          <w:rFonts w:cs="宋体" w:hint="eastAsia"/>
          <w:kern w:val="0"/>
          <w:lang w:bidi="ar"/>
        </w:rPr>
        <w:t>设置场所、规格、型号、公称动作温度、响应指数（</w:t>
      </w:r>
      <w:r>
        <w:rPr>
          <w:rFonts w:cs="宋体" w:hint="eastAsia"/>
          <w:kern w:val="0"/>
          <w:lang w:bidi="ar"/>
        </w:rPr>
        <w:t>RTI</w:t>
      </w:r>
      <w:r>
        <w:rPr>
          <w:rFonts w:cs="宋体" w:hint="eastAsia"/>
          <w:kern w:val="0"/>
          <w:lang w:bidi="ar"/>
        </w:rPr>
        <w:t>）、产品质量证明文件。</w:t>
      </w:r>
    </w:p>
    <w:p w14:paraId="1ED03675" w14:textId="77777777" w:rsidR="00717C7A" w:rsidRDefault="00000000">
      <w:pPr>
        <w:widowControl/>
        <w:spacing w:line="360" w:lineRule="auto"/>
        <w:ind w:firstLineChars="200" w:firstLine="482"/>
        <w:rPr>
          <w:rFonts w:cs="宋体"/>
          <w:kern w:val="0"/>
          <w:lang w:bidi="ar"/>
        </w:rPr>
      </w:pPr>
      <w:r>
        <w:rPr>
          <w:rFonts w:cs="宋体" w:hint="eastAsia"/>
          <w:b/>
          <w:bCs/>
          <w:kern w:val="0"/>
          <w:lang w:bidi="ar"/>
        </w:rPr>
        <w:t>2</w:t>
      </w:r>
      <w:r>
        <w:rPr>
          <w:rFonts w:cs="宋体" w:hint="eastAsia"/>
          <w:kern w:val="0"/>
          <w:lang w:bidi="ar"/>
        </w:rPr>
        <w:t xml:space="preserve">  </w:t>
      </w:r>
      <w:r>
        <w:rPr>
          <w:rFonts w:cs="宋体" w:hint="eastAsia"/>
          <w:kern w:val="0"/>
          <w:lang w:bidi="ar"/>
        </w:rPr>
        <w:t>喷头安装间距，喷头与楼板、墙、梁等障碍物的距离以及喷头安装情况。</w:t>
      </w:r>
    </w:p>
    <w:p w14:paraId="34C5DF9A" w14:textId="77777777" w:rsidR="00717C7A" w:rsidRDefault="00000000">
      <w:pPr>
        <w:widowControl/>
        <w:spacing w:line="360" w:lineRule="auto"/>
        <w:ind w:firstLineChars="200" w:firstLine="482"/>
        <w:rPr>
          <w:rFonts w:cs="宋体"/>
          <w:kern w:val="0"/>
          <w:lang w:bidi="ar"/>
        </w:rPr>
      </w:pPr>
      <w:r>
        <w:rPr>
          <w:rFonts w:cs="宋体" w:hint="eastAsia"/>
          <w:b/>
          <w:bCs/>
          <w:kern w:val="0"/>
          <w:lang w:bidi="ar"/>
        </w:rPr>
        <w:t>3</w:t>
      </w:r>
      <w:r>
        <w:rPr>
          <w:rFonts w:cs="宋体" w:hint="eastAsia"/>
          <w:kern w:val="0"/>
          <w:lang w:bidi="ar"/>
        </w:rPr>
        <w:t xml:space="preserve">  </w:t>
      </w:r>
      <w:r>
        <w:rPr>
          <w:rFonts w:cs="宋体" w:hint="eastAsia"/>
          <w:kern w:val="0"/>
          <w:lang w:bidi="ar"/>
        </w:rPr>
        <w:t>有腐蚀性气体的环境、有冰冻危险场所以及有碰撞危险场所安装的喷头。</w:t>
      </w:r>
    </w:p>
    <w:p w14:paraId="261FDA28" w14:textId="77777777" w:rsidR="00717C7A" w:rsidRDefault="00000000">
      <w:pPr>
        <w:widowControl/>
        <w:spacing w:line="360" w:lineRule="auto"/>
        <w:ind w:firstLineChars="200" w:firstLine="482"/>
        <w:rPr>
          <w:rFonts w:cs="宋体"/>
        </w:rPr>
      </w:pPr>
      <w:r>
        <w:rPr>
          <w:rFonts w:cs="宋体" w:hint="eastAsia"/>
          <w:b/>
          <w:bCs/>
          <w:kern w:val="0"/>
          <w:lang w:bidi="ar"/>
        </w:rPr>
        <w:t>4</w:t>
      </w:r>
      <w:r>
        <w:rPr>
          <w:rFonts w:cs="宋体" w:hint="eastAsia"/>
          <w:kern w:val="0"/>
          <w:lang w:bidi="ar"/>
        </w:rPr>
        <w:t xml:space="preserve">  </w:t>
      </w:r>
      <w:r>
        <w:rPr>
          <w:rFonts w:cs="宋体" w:hint="eastAsia"/>
          <w:kern w:val="0"/>
          <w:lang w:bidi="ar"/>
        </w:rPr>
        <w:t>备用喷头的数量。</w:t>
      </w:r>
    </w:p>
    <w:p w14:paraId="2F0107C0" w14:textId="77777777" w:rsidR="00717C7A" w:rsidRDefault="00000000">
      <w:pPr>
        <w:widowControl/>
        <w:spacing w:line="360" w:lineRule="auto"/>
        <w:ind w:firstLineChars="200" w:firstLine="482"/>
        <w:jc w:val="left"/>
        <w:rPr>
          <w:rFonts w:cs="宋体"/>
          <w:b/>
          <w:bCs/>
        </w:rPr>
      </w:pPr>
      <w:r>
        <w:rPr>
          <w:rFonts w:cs="宋体" w:hint="eastAsia"/>
          <w:b/>
          <w:bCs/>
        </w:rPr>
        <w:t>检查方法：</w:t>
      </w:r>
    </w:p>
    <w:p w14:paraId="559314B5" w14:textId="77777777" w:rsidR="00717C7A" w:rsidRDefault="00000000">
      <w:pPr>
        <w:widowControl/>
        <w:spacing w:line="360" w:lineRule="auto"/>
        <w:ind w:firstLineChars="200" w:firstLine="482"/>
        <w:jc w:val="left"/>
        <w:rPr>
          <w:rFonts w:cs="宋体"/>
          <w:kern w:val="0"/>
          <w:lang w:bidi="ar"/>
        </w:rPr>
      </w:pPr>
      <w:r>
        <w:rPr>
          <w:rFonts w:cs="宋体" w:hint="eastAsia"/>
          <w:b/>
          <w:bCs/>
        </w:rPr>
        <w:t xml:space="preserve">1  </w:t>
      </w:r>
      <w:r>
        <w:rPr>
          <w:rFonts w:cs="宋体" w:hint="eastAsia"/>
          <w:kern w:val="0"/>
          <w:lang w:bidi="ar"/>
        </w:rPr>
        <w:t>对照设计文件核查喷头设置场所、规格、型号、公称动作温度、响应指数（</w:t>
      </w:r>
      <w:r>
        <w:rPr>
          <w:rFonts w:cs="宋体" w:hint="eastAsia"/>
          <w:kern w:val="0"/>
          <w:lang w:bidi="ar"/>
        </w:rPr>
        <w:t>RTI</w:t>
      </w:r>
      <w:r>
        <w:rPr>
          <w:rFonts w:cs="宋体" w:hint="eastAsia"/>
          <w:kern w:val="0"/>
          <w:lang w:bidi="ar"/>
        </w:rPr>
        <w:t>）、产品质量证明文件。</w:t>
      </w:r>
    </w:p>
    <w:p w14:paraId="068E5A4B" w14:textId="77777777" w:rsidR="00717C7A" w:rsidRDefault="00000000">
      <w:pPr>
        <w:widowControl/>
        <w:spacing w:line="360" w:lineRule="auto"/>
        <w:ind w:firstLineChars="200" w:firstLine="482"/>
        <w:jc w:val="left"/>
        <w:rPr>
          <w:rFonts w:cs="宋体"/>
          <w:kern w:val="0"/>
          <w:lang w:bidi="ar"/>
        </w:rPr>
      </w:pPr>
      <w:r>
        <w:rPr>
          <w:rFonts w:cs="宋体" w:hint="eastAsia"/>
          <w:b/>
          <w:bCs/>
          <w:kern w:val="0"/>
          <w:lang w:bidi="ar"/>
        </w:rPr>
        <w:t>2</w:t>
      </w:r>
      <w:r>
        <w:rPr>
          <w:rFonts w:cs="宋体" w:hint="eastAsia"/>
          <w:kern w:val="0"/>
          <w:lang w:bidi="ar"/>
        </w:rPr>
        <w:t xml:space="preserve">  </w:t>
      </w:r>
      <w:r>
        <w:rPr>
          <w:rFonts w:cs="宋体" w:hint="eastAsia"/>
          <w:kern w:val="0"/>
          <w:lang w:bidi="ar"/>
        </w:rPr>
        <w:t>采用卷尺等测量工具测量喷头安装间距，喷头与楼板、墙、梁等障碍物的距离。查看喷头是否存在变形、污损、附加装饰性涂层等影响喷头动作的情况。</w:t>
      </w:r>
    </w:p>
    <w:p w14:paraId="1E2AB05C" w14:textId="77777777" w:rsidR="00717C7A" w:rsidRDefault="00000000">
      <w:pPr>
        <w:widowControl/>
        <w:spacing w:line="360" w:lineRule="auto"/>
        <w:ind w:firstLineChars="200" w:firstLine="482"/>
        <w:jc w:val="left"/>
        <w:rPr>
          <w:rFonts w:cs="宋体"/>
          <w:kern w:val="0"/>
          <w:lang w:bidi="ar"/>
        </w:rPr>
      </w:pPr>
      <w:r>
        <w:rPr>
          <w:rFonts w:cs="宋体" w:hint="eastAsia"/>
          <w:b/>
          <w:bCs/>
          <w:kern w:val="0"/>
          <w:lang w:bidi="ar"/>
        </w:rPr>
        <w:t>3</w:t>
      </w:r>
      <w:r>
        <w:rPr>
          <w:rFonts w:cs="宋体" w:hint="eastAsia"/>
          <w:kern w:val="0"/>
          <w:lang w:bidi="ar"/>
        </w:rPr>
        <w:t xml:space="preserve">  </w:t>
      </w:r>
      <w:r>
        <w:rPr>
          <w:rFonts w:cs="宋体" w:hint="eastAsia"/>
          <w:kern w:val="0"/>
          <w:lang w:bidi="ar"/>
        </w:rPr>
        <w:t>对照设计文件核查有腐蚀性气体的环境、有冰冻危险场所以及有碰撞危险场所安装洒水喷头的防护措施。</w:t>
      </w:r>
    </w:p>
    <w:p w14:paraId="66BC8D57" w14:textId="77777777" w:rsidR="00717C7A" w:rsidRDefault="00000000">
      <w:pPr>
        <w:spacing w:line="360" w:lineRule="auto"/>
        <w:ind w:firstLineChars="200" w:firstLine="482"/>
      </w:pPr>
      <w:r>
        <w:rPr>
          <w:b/>
          <w:bCs/>
        </w:rPr>
        <w:t xml:space="preserve">4  </w:t>
      </w:r>
      <w:r>
        <w:t>对照设计文件核查备用喷头数量。</w:t>
      </w:r>
    </w:p>
    <w:p w14:paraId="6A872D3A" w14:textId="77777777" w:rsidR="00717C7A" w:rsidRDefault="00000000">
      <w:pPr>
        <w:spacing w:line="360" w:lineRule="auto"/>
        <w:ind w:firstLineChars="200" w:firstLine="482"/>
        <w:rPr>
          <w:b/>
          <w:bCs/>
        </w:rPr>
      </w:pPr>
      <w:r>
        <w:rPr>
          <w:b/>
          <w:bCs/>
        </w:rPr>
        <w:t>检查要点</w:t>
      </w:r>
      <w:r>
        <w:rPr>
          <w:b/>
          <w:bCs/>
        </w:rPr>
        <w:t>:</w:t>
      </w:r>
    </w:p>
    <w:p w14:paraId="5EDEF61E" w14:textId="77777777" w:rsidR="00717C7A" w:rsidRDefault="00000000">
      <w:pPr>
        <w:spacing w:line="360" w:lineRule="auto"/>
        <w:ind w:firstLineChars="200" w:firstLine="482"/>
      </w:pPr>
      <w:r>
        <w:rPr>
          <w:b/>
          <w:bCs/>
        </w:rPr>
        <w:t xml:space="preserve">1  </w:t>
      </w:r>
      <w:r>
        <w:t>洒水喷头应符合现行国家标准《消防设施通用规范》</w:t>
      </w:r>
      <w:r>
        <w:t>GB 55036-2022</w:t>
      </w:r>
      <w:r>
        <w:t>第</w:t>
      </w:r>
      <w:r>
        <w:t>4.0.5</w:t>
      </w:r>
      <w:r>
        <w:t>条的规定</w:t>
      </w:r>
      <w:r>
        <w:rPr>
          <w:rFonts w:hint="eastAsia"/>
        </w:rPr>
        <w:t>。</w:t>
      </w:r>
    </w:p>
    <w:p w14:paraId="2A94B3E4" w14:textId="77777777" w:rsidR="00717C7A" w:rsidRDefault="00000000">
      <w:pPr>
        <w:spacing w:line="360" w:lineRule="auto"/>
        <w:ind w:firstLineChars="200" w:firstLine="482"/>
      </w:pPr>
      <w:r>
        <w:rPr>
          <w:b/>
          <w:bCs/>
        </w:rPr>
        <w:t xml:space="preserve">2  </w:t>
      </w:r>
      <w:r>
        <w:t>喷头的设置场所、规格、型号、公称动作温度、响应指数应符合现行国家标准《自动喷水灭火系统设计规范》</w:t>
      </w:r>
      <w:r>
        <w:t>GB 5008</w:t>
      </w:r>
      <w:r>
        <w:rPr>
          <w:rFonts w:hint="eastAsia"/>
        </w:rPr>
        <w:t>4-2017</w:t>
      </w:r>
      <w:r>
        <w:t>第</w:t>
      </w:r>
      <w:r>
        <w:t>6.1.1</w:t>
      </w:r>
      <w:r>
        <w:rPr>
          <w:rFonts w:hint="eastAsia"/>
        </w:rPr>
        <w:t>~</w:t>
      </w:r>
      <w:r>
        <w:t>6.1.9</w:t>
      </w:r>
      <w:r>
        <w:t>条的规定</w:t>
      </w:r>
      <w:r>
        <w:rPr>
          <w:rFonts w:hint="eastAsia"/>
        </w:rPr>
        <w:t>。</w:t>
      </w:r>
    </w:p>
    <w:p w14:paraId="25C60740" w14:textId="77777777" w:rsidR="00717C7A" w:rsidRDefault="00000000">
      <w:pPr>
        <w:spacing w:line="360" w:lineRule="auto"/>
        <w:ind w:firstLineChars="200" w:firstLine="482"/>
      </w:pPr>
      <w:r>
        <w:rPr>
          <w:b/>
          <w:bCs/>
        </w:rPr>
        <w:t xml:space="preserve">3  </w:t>
      </w:r>
      <w:r>
        <w:t>喷头的安装间距，喷头与楼板、墙、梁等障碍物的距离应符合现行国家标准《自动喷水灭火系统设计规范》</w:t>
      </w:r>
      <w:r>
        <w:rPr>
          <w:rFonts w:hint="eastAsia"/>
        </w:rPr>
        <w:t>GB 50084-2017</w:t>
      </w:r>
      <w:r>
        <w:t>第</w:t>
      </w:r>
      <w:r>
        <w:t>7.1.2</w:t>
      </w:r>
      <w:r>
        <w:rPr>
          <w:rFonts w:hint="eastAsia"/>
        </w:rPr>
        <w:t>~</w:t>
      </w:r>
      <w:r>
        <w:t>7.1.9</w:t>
      </w:r>
      <w:r>
        <w:t>条、第</w:t>
      </w:r>
      <w:r>
        <w:t>7.1.13~7.1.17</w:t>
      </w:r>
      <w:r>
        <w:t>条、第</w:t>
      </w:r>
      <w:r>
        <w:t>7.2.1~7.2.7</w:t>
      </w:r>
      <w:r>
        <w:t>条的规定</w:t>
      </w:r>
      <w:r>
        <w:rPr>
          <w:rFonts w:hint="eastAsia"/>
        </w:rPr>
        <w:t>。喷头的安装应符合</w:t>
      </w:r>
      <w:r>
        <w:t>现行国家标准</w:t>
      </w:r>
      <w:r>
        <w:rPr>
          <w:rFonts w:hint="eastAsia"/>
        </w:rPr>
        <w:t>《自</w:t>
      </w:r>
      <w:r>
        <w:rPr>
          <w:rFonts w:hint="eastAsia"/>
        </w:rPr>
        <w:lastRenderedPageBreak/>
        <w:t>动喷水灭火系统施工及验收规范》</w:t>
      </w:r>
      <w:r>
        <w:rPr>
          <w:rFonts w:hint="eastAsia"/>
        </w:rPr>
        <w:t>GB</w:t>
      </w:r>
      <w:r>
        <w:t xml:space="preserve"> </w:t>
      </w:r>
      <w:r>
        <w:rPr>
          <w:rFonts w:hint="eastAsia"/>
        </w:rPr>
        <w:t>50261-2017</w:t>
      </w:r>
      <w:r>
        <w:rPr>
          <w:rFonts w:hint="eastAsia"/>
        </w:rPr>
        <w:t>第</w:t>
      </w:r>
      <w:r>
        <w:rPr>
          <w:rFonts w:hint="eastAsia"/>
        </w:rPr>
        <w:t>5.2</w:t>
      </w:r>
      <w:r>
        <w:rPr>
          <w:rFonts w:hint="eastAsia"/>
        </w:rPr>
        <w:t>节的相关规定。</w:t>
      </w:r>
    </w:p>
    <w:p w14:paraId="3910D86D" w14:textId="77777777" w:rsidR="00717C7A" w:rsidRDefault="00000000">
      <w:pPr>
        <w:spacing w:line="360" w:lineRule="auto"/>
        <w:ind w:firstLineChars="200" w:firstLine="482"/>
        <w:rPr>
          <w:color w:val="000000"/>
          <w:kern w:val="0"/>
          <w:lang w:bidi="ar"/>
        </w:rPr>
      </w:pPr>
      <w:r>
        <w:rPr>
          <w:rFonts w:eastAsia="楷体"/>
          <w:b/>
          <w:bCs/>
        </w:rPr>
        <w:t xml:space="preserve">4  </w:t>
      </w:r>
      <w:r>
        <w:rPr>
          <w:color w:val="000000"/>
          <w:kern w:val="0"/>
          <w:lang w:bidi="ar"/>
        </w:rPr>
        <w:t>有腐蚀性气体的环境安装的喷头应采取防护措施并符合设计要求，有冰冻危险场所安装的喷头应符合现行国家标准《自动喷水灭火系统设计规范》</w:t>
      </w:r>
      <w:r>
        <w:rPr>
          <w:rFonts w:hint="eastAsia"/>
          <w:color w:val="000000"/>
          <w:kern w:val="0"/>
          <w:lang w:bidi="ar"/>
        </w:rPr>
        <w:t>GB 50084-2017</w:t>
      </w:r>
      <w:r>
        <w:rPr>
          <w:color w:val="000000"/>
          <w:kern w:val="0"/>
          <w:lang w:bidi="ar"/>
        </w:rPr>
        <w:t>第</w:t>
      </w:r>
      <w:r>
        <w:rPr>
          <w:color w:val="000000"/>
          <w:kern w:val="0"/>
          <w:lang w:bidi="ar"/>
        </w:rPr>
        <w:t>10.1.3</w:t>
      </w:r>
      <w:r>
        <w:rPr>
          <w:color w:val="000000"/>
          <w:kern w:val="0"/>
          <w:lang w:bidi="ar"/>
        </w:rPr>
        <w:t>的规定</w:t>
      </w:r>
      <w:r>
        <w:rPr>
          <w:rFonts w:hint="eastAsia"/>
          <w:color w:val="000000"/>
          <w:kern w:val="0"/>
          <w:lang w:bidi="ar"/>
        </w:rPr>
        <w:t>，有碰撞危险场所安装的喷头应符合现行国家标准《自动喷水灭火系统设计规范》</w:t>
      </w:r>
      <w:r>
        <w:rPr>
          <w:rFonts w:hint="eastAsia"/>
          <w:color w:val="000000"/>
          <w:kern w:val="0"/>
          <w:lang w:bidi="ar"/>
        </w:rPr>
        <w:t>GB 50084-2017</w:t>
      </w:r>
      <w:r>
        <w:rPr>
          <w:rFonts w:hint="eastAsia"/>
          <w:color w:val="000000"/>
          <w:kern w:val="0"/>
          <w:lang w:bidi="ar"/>
        </w:rPr>
        <w:t>第</w:t>
      </w:r>
      <w:r>
        <w:rPr>
          <w:color w:val="000000"/>
          <w:kern w:val="0"/>
          <w:lang w:bidi="ar"/>
        </w:rPr>
        <w:t>6.1.3</w:t>
      </w:r>
      <w:r>
        <w:rPr>
          <w:rFonts w:hint="eastAsia"/>
          <w:color w:val="000000"/>
          <w:kern w:val="0"/>
          <w:lang w:bidi="ar"/>
        </w:rPr>
        <w:t>条第</w:t>
      </w:r>
      <w:r>
        <w:rPr>
          <w:color w:val="000000"/>
          <w:kern w:val="0"/>
          <w:lang w:bidi="ar"/>
        </w:rPr>
        <w:t>4</w:t>
      </w:r>
      <w:r>
        <w:rPr>
          <w:rFonts w:hint="eastAsia"/>
          <w:color w:val="000000"/>
          <w:kern w:val="0"/>
          <w:lang w:bidi="ar"/>
        </w:rPr>
        <w:t>款的规定。</w:t>
      </w:r>
    </w:p>
    <w:p w14:paraId="564B8D96" w14:textId="77777777" w:rsidR="00717C7A" w:rsidRDefault="00000000">
      <w:pPr>
        <w:pStyle w:val="afb"/>
        <w:numPr>
          <w:ilvl w:val="255"/>
          <w:numId w:val="0"/>
        </w:numPr>
        <w:spacing w:line="360" w:lineRule="auto"/>
        <w:ind w:firstLineChars="200" w:firstLine="482"/>
        <w:rPr>
          <w:rFonts w:eastAsia="楷体"/>
        </w:rPr>
      </w:pPr>
      <w:r>
        <w:rPr>
          <w:rFonts w:hint="eastAsia"/>
          <w:b/>
          <w:bCs/>
          <w:color w:val="000000"/>
          <w:kern w:val="0"/>
          <w:lang w:bidi="ar"/>
        </w:rPr>
        <w:t>5</w:t>
      </w:r>
      <w:r>
        <w:rPr>
          <w:rFonts w:hint="eastAsia"/>
          <w:color w:val="000000"/>
          <w:kern w:val="0"/>
          <w:lang w:bidi="ar"/>
        </w:rPr>
        <w:t xml:space="preserve">  </w:t>
      </w:r>
      <w:r>
        <w:rPr>
          <w:rFonts w:hint="eastAsia"/>
          <w:color w:val="000000"/>
          <w:kern w:val="0"/>
          <w:lang w:bidi="ar"/>
        </w:rPr>
        <w:t>备用喷头的数量应符合现行国家标准《自动喷水灭火系统设计规范》</w:t>
      </w:r>
      <w:r>
        <w:rPr>
          <w:rFonts w:hint="eastAsia"/>
          <w:color w:val="000000"/>
          <w:kern w:val="0"/>
          <w:lang w:bidi="ar"/>
        </w:rPr>
        <w:t>GB 50084-2017</w:t>
      </w:r>
      <w:r>
        <w:rPr>
          <w:rFonts w:hint="eastAsia"/>
          <w:color w:val="000000"/>
          <w:kern w:val="0"/>
          <w:lang w:bidi="ar"/>
        </w:rPr>
        <w:t>第</w:t>
      </w:r>
      <w:r>
        <w:rPr>
          <w:color w:val="000000"/>
          <w:kern w:val="0"/>
          <w:lang w:bidi="ar"/>
        </w:rPr>
        <w:t>6.1.10</w:t>
      </w:r>
      <w:r>
        <w:rPr>
          <w:rFonts w:hint="eastAsia"/>
          <w:color w:val="000000"/>
          <w:kern w:val="0"/>
          <w:lang w:bidi="ar"/>
        </w:rPr>
        <w:t>条的规定。</w:t>
      </w:r>
    </w:p>
    <w:p w14:paraId="2B8391FA" w14:textId="77777777" w:rsidR="00717C7A" w:rsidRDefault="00000000">
      <w:pPr>
        <w:numPr>
          <w:ilvl w:val="3"/>
          <w:numId w:val="1"/>
        </w:numPr>
        <w:spacing w:line="360" w:lineRule="auto"/>
        <w:outlineLvl w:val="3"/>
        <w:rPr>
          <w:b/>
          <w:bCs/>
        </w:rPr>
      </w:pPr>
      <w:r>
        <w:rPr>
          <w:rFonts w:hint="eastAsia"/>
          <w:b/>
          <w:bCs/>
        </w:rPr>
        <w:t>报警阀组</w:t>
      </w:r>
    </w:p>
    <w:p w14:paraId="7183FF88" w14:textId="77777777" w:rsidR="00717C7A" w:rsidRDefault="00000000">
      <w:pPr>
        <w:widowControl/>
        <w:spacing w:line="360" w:lineRule="auto"/>
        <w:ind w:firstLineChars="200" w:firstLine="482"/>
        <w:jc w:val="left"/>
        <w:rPr>
          <w:b/>
          <w:bCs/>
        </w:rPr>
      </w:pPr>
      <w:r>
        <w:rPr>
          <w:rFonts w:hint="eastAsia"/>
          <w:b/>
          <w:bCs/>
        </w:rPr>
        <w:t>检查内容：</w:t>
      </w:r>
    </w:p>
    <w:p w14:paraId="6FEEEAD5" w14:textId="77777777" w:rsidR="00717C7A" w:rsidRDefault="00000000">
      <w:pPr>
        <w:widowControl/>
        <w:spacing w:line="360" w:lineRule="auto"/>
        <w:ind w:firstLineChars="200" w:firstLine="482"/>
        <w:rPr>
          <w:rFonts w:cs="宋体"/>
          <w:kern w:val="0"/>
          <w:lang w:bidi="ar"/>
        </w:rPr>
      </w:pPr>
      <w:r>
        <w:rPr>
          <w:rFonts w:hint="eastAsia"/>
          <w:b/>
          <w:bCs/>
        </w:rPr>
        <w:t xml:space="preserve">1  </w:t>
      </w:r>
      <w:r>
        <w:rPr>
          <w:rFonts w:cs="宋体" w:hint="eastAsia"/>
          <w:kern w:val="0"/>
          <w:lang w:bidi="ar"/>
        </w:rPr>
        <w:t>设置位置、数量、规格、型号、外观、组件安装产品质量证明文件及铭牌。</w:t>
      </w:r>
    </w:p>
    <w:p w14:paraId="3BB3D2E8" w14:textId="77777777" w:rsidR="00717C7A" w:rsidRDefault="00000000">
      <w:pPr>
        <w:widowControl/>
        <w:spacing w:line="360" w:lineRule="auto"/>
        <w:ind w:firstLineChars="200" w:firstLine="482"/>
        <w:rPr>
          <w:rFonts w:cs="宋体"/>
          <w:kern w:val="0"/>
          <w:lang w:bidi="ar"/>
        </w:rPr>
      </w:pPr>
      <w:r>
        <w:rPr>
          <w:rFonts w:cs="宋体" w:hint="eastAsia"/>
          <w:b/>
          <w:bCs/>
          <w:kern w:val="0"/>
          <w:lang w:bidi="ar"/>
        </w:rPr>
        <w:t>2</w:t>
      </w:r>
      <w:r>
        <w:rPr>
          <w:rFonts w:cs="宋体" w:hint="eastAsia"/>
          <w:kern w:val="0"/>
          <w:lang w:bidi="ar"/>
        </w:rPr>
        <w:t xml:space="preserve">  </w:t>
      </w:r>
      <w:r>
        <w:rPr>
          <w:rFonts w:cs="宋体" w:hint="eastAsia"/>
          <w:kern w:val="0"/>
          <w:lang w:bidi="ar"/>
        </w:rPr>
        <w:t>水力警铃设置是否设在有人值班的地点附近或公共通道的外墙上，测试水力警铃喷嘴压力及警铃声声强。</w:t>
      </w:r>
    </w:p>
    <w:p w14:paraId="7CAEECEA" w14:textId="77777777" w:rsidR="00717C7A" w:rsidRDefault="00000000">
      <w:pPr>
        <w:widowControl/>
        <w:spacing w:line="360" w:lineRule="auto"/>
        <w:ind w:firstLineChars="200" w:firstLine="482"/>
        <w:rPr>
          <w:rFonts w:cs="宋体"/>
          <w:kern w:val="0"/>
          <w:lang w:bidi="ar"/>
        </w:rPr>
      </w:pPr>
      <w:r>
        <w:rPr>
          <w:rFonts w:cs="宋体" w:hint="eastAsia"/>
          <w:b/>
          <w:bCs/>
          <w:kern w:val="0"/>
          <w:lang w:bidi="ar"/>
        </w:rPr>
        <w:t>3</w:t>
      </w:r>
      <w:r>
        <w:rPr>
          <w:rFonts w:cs="宋体" w:hint="eastAsia"/>
          <w:kern w:val="0"/>
          <w:lang w:bidi="ar"/>
        </w:rPr>
        <w:t xml:space="preserve">  </w:t>
      </w:r>
      <w:r>
        <w:rPr>
          <w:rFonts w:cs="宋体" w:hint="eastAsia"/>
          <w:kern w:val="0"/>
          <w:lang w:bidi="ar"/>
        </w:rPr>
        <w:t>控制阀状态。</w:t>
      </w:r>
    </w:p>
    <w:p w14:paraId="5DC3B6A8" w14:textId="77777777" w:rsidR="00717C7A" w:rsidRDefault="00000000">
      <w:pPr>
        <w:widowControl/>
        <w:spacing w:line="360" w:lineRule="auto"/>
        <w:ind w:firstLineChars="200" w:firstLine="482"/>
        <w:rPr>
          <w:rFonts w:cs="宋体"/>
          <w:kern w:val="0"/>
          <w:lang w:bidi="ar"/>
        </w:rPr>
      </w:pPr>
      <w:r>
        <w:rPr>
          <w:rFonts w:cs="宋体" w:hint="eastAsia"/>
          <w:b/>
          <w:bCs/>
          <w:kern w:val="0"/>
          <w:lang w:bidi="ar"/>
        </w:rPr>
        <w:t>4</w:t>
      </w:r>
      <w:r>
        <w:rPr>
          <w:rFonts w:cs="宋体" w:hint="eastAsia"/>
          <w:kern w:val="0"/>
          <w:lang w:bidi="ar"/>
        </w:rPr>
        <w:t xml:space="preserve">  </w:t>
      </w:r>
      <w:r>
        <w:rPr>
          <w:rFonts w:cs="宋体" w:hint="eastAsia"/>
          <w:kern w:val="0"/>
          <w:lang w:bidi="ar"/>
        </w:rPr>
        <w:t>排水设施设置情况。</w:t>
      </w:r>
    </w:p>
    <w:p w14:paraId="3843295E" w14:textId="77777777" w:rsidR="00717C7A" w:rsidRDefault="00000000">
      <w:pPr>
        <w:widowControl/>
        <w:spacing w:line="360" w:lineRule="auto"/>
        <w:ind w:firstLineChars="200" w:firstLine="482"/>
        <w:rPr>
          <w:rFonts w:cs="宋体"/>
          <w:kern w:val="0"/>
          <w:lang w:bidi="ar"/>
        </w:rPr>
      </w:pPr>
      <w:r>
        <w:rPr>
          <w:rFonts w:cs="宋体" w:hint="eastAsia"/>
          <w:b/>
          <w:bCs/>
          <w:kern w:val="0"/>
          <w:lang w:bidi="ar"/>
        </w:rPr>
        <w:t>5</w:t>
      </w:r>
      <w:r>
        <w:rPr>
          <w:rFonts w:cs="宋体" w:hint="eastAsia"/>
          <w:kern w:val="0"/>
          <w:lang w:bidi="ar"/>
        </w:rPr>
        <w:t xml:space="preserve">  </w:t>
      </w:r>
      <w:r>
        <w:rPr>
          <w:rFonts w:cs="宋体" w:hint="eastAsia"/>
          <w:kern w:val="0"/>
          <w:lang w:bidi="ar"/>
        </w:rPr>
        <w:t>报警阀进出口的控制阀。</w:t>
      </w:r>
    </w:p>
    <w:p w14:paraId="0396C8EE" w14:textId="77777777" w:rsidR="00717C7A" w:rsidRDefault="00000000">
      <w:pPr>
        <w:widowControl/>
        <w:spacing w:line="360" w:lineRule="auto"/>
        <w:ind w:firstLineChars="200" w:firstLine="482"/>
        <w:jc w:val="left"/>
        <w:rPr>
          <w:rFonts w:cs="宋体"/>
          <w:kern w:val="0"/>
          <w:lang w:bidi="ar"/>
        </w:rPr>
      </w:pPr>
      <w:r>
        <w:rPr>
          <w:rFonts w:hint="eastAsia"/>
          <w:b/>
          <w:bCs/>
        </w:rPr>
        <w:t>检查方法：</w:t>
      </w:r>
    </w:p>
    <w:p w14:paraId="4AA6F467" w14:textId="77777777" w:rsidR="00717C7A" w:rsidRDefault="00000000">
      <w:pPr>
        <w:widowControl/>
        <w:spacing w:line="360" w:lineRule="auto"/>
        <w:ind w:firstLineChars="200" w:firstLine="482"/>
        <w:jc w:val="left"/>
        <w:rPr>
          <w:rFonts w:cs="宋体"/>
          <w:kern w:val="0"/>
          <w:lang w:bidi="ar"/>
        </w:rPr>
      </w:pPr>
      <w:r>
        <w:rPr>
          <w:rFonts w:cs="宋体" w:hint="eastAsia"/>
          <w:b/>
          <w:bCs/>
          <w:kern w:val="0"/>
          <w:lang w:bidi="ar"/>
        </w:rPr>
        <w:t>1</w:t>
      </w:r>
      <w:r>
        <w:rPr>
          <w:rFonts w:cs="宋体" w:hint="eastAsia"/>
          <w:kern w:val="0"/>
          <w:lang w:bidi="ar"/>
        </w:rPr>
        <w:t xml:space="preserve">  </w:t>
      </w:r>
      <w:r>
        <w:rPr>
          <w:rFonts w:cs="宋体" w:hint="eastAsia"/>
          <w:kern w:val="0"/>
          <w:lang w:bidi="ar"/>
        </w:rPr>
        <w:t>对照设计文件以及相关资料核查报警阀组设置位置、组件安装是否完整以及产品质量证明文件及铭牌。。</w:t>
      </w:r>
    </w:p>
    <w:p w14:paraId="01FAF820" w14:textId="77777777" w:rsidR="00717C7A" w:rsidRDefault="00000000">
      <w:pPr>
        <w:widowControl/>
        <w:spacing w:line="360" w:lineRule="auto"/>
        <w:ind w:firstLineChars="200" w:firstLine="482"/>
        <w:jc w:val="left"/>
        <w:rPr>
          <w:rFonts w:cs="宋体"/>
          <w:kern w:val="0"/>
          <w:lang w:bidi="ar"/>
        </w:rPr>
      </w:pPr>
      <w:r>
        <w:rPr>
          <w:rFonts w:cs="宋体" w:hint="eastAsia"/>
          <w:b/>
          <w:bCs/>
          <w:kern w:val="0"/>
          <w:lang w:bidi="ar"/>
        </w:rPr>
        <w:t>2</w:t>
      </w:r>
      <w:r>
        <w:rPr>
          <w:rFonts w:cs="宋体" w:hint="eastAsia"/>
          <w:kern w:val="0"/>
          <w:lang w:bidi="ar"/>
        </w:rPr>
        <w:t xml:space="preserve">  </w:t>
      </w:r>
      <w:r>
        <w:rPr>
          <w:rFonts w:cs="宋体" w:hint="eastAsia"/>
          <w:kern w:val="0"/>
          <w:lang w:bidi="ar"/>
        </w:rPr>
        <w:t>对照设计文件核查水力警铃设置的位置，用压力表、声级计检查水力警铃喷嘴压力及警铃声声强。</w:t>
      </w:r>
    </w:p>
    <w:p w14:paraId="140D9BE6" w14:textId="77777777" w:rsidR="00717C7A" w:rsidRDefault="00000000">
      <w:pPr>
        <w:widowControl/>
        <w:spacing w:line="360" w:lineRule="auto"/>
        <w:ind w:firstLineChars="200" w:firstLine="482"/>
        <w:jc w:val="left"/>
        <w:rPr>
          <w:rFonts w:cs="宋体"/>
          <w:kern w:val="0"/>
          <w:lang w:bidi="ar"/>
        </w:rPr>
      </w:pPr>
      <w:r>
        <w:rPr>
          <w:rFonts w:cs="宋体" w:hint="eastAsia"/>
          <w:b/>
          <w:bCs/>
          <w:kern w:val="0"/>
          <w:lang w:bidi="ar"/>
        </w:rPr>
        <w:t>3</w:t>
      </w:r>
      <w:r>
        <w:rPr>
          <w:rFonts w:cs="宋体" w:hint="eastAsia"/>
          <w:kern w:val="0"/>
          <w:lang w:bidi="ar"/>
        </w:rPr>
        <w:t xml:space="preserve">  </w:t>
      </w:r>
      <w:r>
        <w:rPr>
          <w:rFonts w:cs="宋体" w:hint="eastAsia"/>
          <w:kern w:val="0"/>
          <w:lang w:bidi="ar"/>
        </w:rPr>
        <w:t>查看控制阀的状态。</w:t>
      </w:r>
    </w:p>
    <w:p w14:paraId="692289D7" w14:textId="77777777" w:rsidR="00717C7A" w:rsidRDefault="00000000">
      <w:pPr>
        <w:spacing w:line="360" w:lineRule="auto"/>
        <w:ind w:firstLineChars="200" w:firstLine="482"/>
      </w:pPr>
      <w:r>
        <w:rPr>
          <w:b/>
          <w:bCs/>
        </w:rPr>
        <w:t xml:space="preserve">4 </w:t>
      </w:r>
      <w:r>
        <w:t xml:space="preserve"> </w:t>
      </w:r>
      <w:r>
        <w:t>对照设计文件核查排水设施。</w:t>
      </w:r>
    </w:p>
    <w:p w14:paraId="6D0EF24A" w14:textId="77777777" w:rsidR="00717C7A" w:rsidRDefault="00000000">
      <w:pPr>
        <w:spacing w:line="360" w:lineRule="auto"/>
        <w:ind w:firstLineChars="200" w:firstLine="482"/>
      </w:pPr>
      <w:r>
        <w:rPr>
          <w:rFonts w:hint="eastAsia"/>
          <w:b/>
          <w:bCs/>
        </w:rPr>
        <w:t xml:space="preserve">5  </w:t>
      </w:r>
      <w:r>
        <w:rPr>
          <w:rFonts w:hint="eastAsia"/>
        </w:rPr>
        <w:t>查看连接报警阀进出口的控制阀的选型，如采用信号阀关闭阀门，查看消防控制室是否接收阀门关闭的反馈信号。</w:t>
      </w:r>
    </w:p>
    <w:p w14:paraId="71720461" w14:textId="77777777" w:rsidR="00717C7A" w:rsidRDefault="00000000">
      <w:pPr>
        <w:spacing w:line="360" w:lineRule="auto"/>
        <w:ind w:firstLineChars="200" w:firstLine="482"/>
        <w:rPr>
          <w:b/>
          <w:bCs/>
        </w:rPr>
      </w:pPr>
      <w:r>
        <w:rPr>
          <w:b/>
          <w:bCs/>
        </w:rPr>
        <w:t>检查要点</w:t>
      </w:r>
      <w:r>
        <w:rPr>
          <w:b/>
          <w:bCs/>
        </w:rPr>
        <w:t>:</w:t>
      </w:r>
    </w:p>
    <w:p w14:paraId="3E1EF50D" w14:textId="77777777" w:rsidR="00717C7A" w:rsidRDefault="00000000">
      <w:pPr>
        <w:spacing w:line="360" w:lineRule="auto"/>
        <w:ind w:firstLineChars="200" w:firstLine="482"/>
      </w:pPr>
      <w:r>
        <w:rPr>
          <w:b/>
          <w:bCs/>
        </w:rPr>
        <w:t xml:space="preserve">1  </w:t>
      </w:r>
      <w:r>
        <w:t>报警阀组的设置位置及组件应符合现行国家标准《自动喷水灭火系统设计规范》</w:t>
      </w:r>
      <w:r>
        <w:rPr>
          <w:rFonts w:hint="eastAsia"/>
        </w:rPr>
        <w:t>GB 50084-2017</w:t>
      </w:r>
      <w:r>
        <w:t>第</w:t>
      </w:r>
      <w:r>
        <w:t>6.2.5~6.2.8</w:t>
      </w:r>
      <w:r>
        <w:t>条</w:t>
      </w:r>
      <w:r>
        <w:rPr>
          <w:rFonts w:hint="eastAsia"/>
        </w:rPr>
        <w:t>及</w:t>
      </w:r>
      <w:r>
        <w:t>《自动喷水灭火系统施工及验收规范》</w:t>
      </w:r>
      <w:r>
        <w:rPr>
          <w:rFonts w:hint="eastAsia"/>
        </w:rPr>
        <w:lastRenderedPageBreak/>
        <w:t>GB 50261-2017</w:t>
      </w:r>
      <w:r>
        <w:t>第</w:t>
      </w:r>
      <w:r>
        <w:t>5.3.1~5.3.5</w:t>
      </w:r>
      <w:r>
        <w:t>条、第</w:t>
      </w:r>
      <w:r>
        <w:t>5.4.3</w:t>
      </w:r>
      <w:r>
        <w:t>条、第</w:t>
      </w:r>
      <w:r>
        <w:t>5.4.5</w:t>
      </w:r>
      <w:r>
        <w:t>条的规定。</w:t>
      </w:r>
    </w:p>
    <w:p w14:paraId="44ABB848" w14:textId="77777777" w:rsidR="00717C7A" w:rsidRDefault="00000000">
      <w:pPr>
        <w:widowControl/>
        <w:spacing w:line="360" w:lineRule="auto"/>
        <w:ind w:firstLineChars="200" w:firstLine="482"/>
        <w:rPr>
          <w:rFonts w:cs="宋体"/>
          <w:color w:val="000000"/>
          <w:kern w:val="0"/>
          <w:lang w:bidi="ar"/>
        </w:rPr>
      </w:pPr>
      <w:r>
        <w:rPr>
          <w:rFonts w:cs="宋体" w:hint="eastAsia"/>
          <w:b/>
          <w:bCs/>
          <w:color w:val="000000"/>
          <w:kern w:val="0"/>
          <w:lang w:bidi="ar"/>
        </w:rPr>
        <w:t>2</w:t>
      </w:r>
      <w:r>
        <w:rPr>
          <w:rFonts w:cs="宋体"/>
          <w:b/>
          <w:bCs/>
          <w:color w:val="000000"/>
          <w:kern w:val="0"/>
          <w:lang w:bidi="ar"/>
        </w:rPr>
        <w:t xml:space="preserve">  </w:t>
      </w:r>
      <w:r>
        <w:rPr>
          <w:rFonts w:cs="宋体" w:hint="eastAsia"/>
          <w:color w:val="000000"/>
          <w:kern w:val="0"/>
          <w:lang w:bidi="ar"/>
        </w:rPr>
        <w:t>水力警铃的设置位置、喷嘴压力及警铃声强应符合现行国家标准《自动喷水灭火系统设计规范》</w:t>
      </w:r>
      <w:r>
        <w:rPr>
          <w:rFonts w:hint="eastAsia"/>
          <w:color w:val="000000"/>
          <w:kern w:val="0"/>
          <w:lang w:bidi="ar"/>
        </w:rPr>
        <w:t>GB 50084-2017</w:t>
      </w:r>
      <w:r>
        <w:rPr>
          <w:rFonts w:cs="宋体" w:hint="eastAsia"/>
          <w:color w:val="000000"/>
          <w:kern w:val="0"/>
          <w:lang w:bidi="ar"/>
        </w:rPr>
        <w:t>第</w:t>
      </w:r>
      <w:r>
        <w:rPr>
          <w:color w:val="000000"/>
          <w:kern w:val="0"/>
          <w:lang w:bidi="ar"/>
        </w:rPr>
        <w:t>6.2.8</w:t>
      </w:r>
      <w:r>
        <w:rPr>
          <w:rFonts w:cs="宋体" w:hint="eastAsia"/>
          <w:color w:val="000000"/>
          <w:kern w:val="0"/>
          <w:lang w:bidi="ar"/>
        </w:rPr>
        <w:t>条及《自动喷水灭火系统施工及验收规范》</w:t>
      </w:r>
      <w:r>
        <w:rPr>
          <w:rFonts w:hint="eastAsia"/>
          <w:color w:val="000000"/>
          <w:kern w:val="0"/>
          <w:lang w:bidi="ar"/>
        </w:rPr>
        <w:t>GB 50261-2017</w:t>
      </w:r>
      <w:r>
        <w:rPr>
          <w:rFonts w:cs="宋体" w:hint="eastAsia"/>
          <w:color w:val="000000"/>
          <w:kern w:val="0"/>
          <w:lang w:bidi="ar"/>
        </w:rPr>
        <w:t>第</w:t>
      </w:r>
      <w:r>
        <w:rPr>
          <w:color w:val="000000"/>
          <w:kern w:val="0"/>
          <w:lang w:bidi="ar"/>
        </w:rPr>
        <w:t>5.4.4</w:t>
      </w:r>
      <w:r>
        <w:rPr>
          <w:rFonts w:cs="宋体" w:hint="eastAsia"/>
          <w:color w:val="000000"/>
          <w:kern w:val="0"/>
          <w:lang w:bidi="ar"/>
        </w:rPr>
        <w:t>条的规定。</w:t>
      </w:r>
    </w:p>
    <w:p w14:paraId="0AC983B7" w14:textId="77777777" w:rsidR="00717C7A" w:rsidRDefault="00000000">
      <w:pPr>
        <w:widowControl/>
        <w:spacing w:line="360" w:lineRule="auto"/>
        <w:ind w:firstLineChars="200" w:firstLine="482"/>
      </w:pPr>
      <w:r>
        <w:rPr>
          <w:rFonts w:cs="宋体" w:hint="eastAsia"/>
          <w:b/>
          <w:bCs/>
          <w:color w:val="000000"/>
          <w:kern w:val="0"/>
          <w:lang w:bidi="ar"/>
        </w:rPr>
        <w:t xml:space="preserve">3 </w:t>
      </w:r>
      <w:r>
        <w:rPr>
          <w:rFonts w:cs="宋体"/>
          <w:b/>
          <w:bCs/>
          <w:color w:val="000000"/>
          <w:kern w:val="0"/>
          <w:lang w:bidi="ar"/>
        </w:rPr>
        <w:t xml:space="preserve"> </w:t>
      </w:r>
      <w:r>
        <w:rPr>
          <w:rFonts w:cs="宋体" w:hint="eastAsia"/>
          <w:color w:val="000000"/>
          <w:kern w:val="0"/>
          <w:lang w:bidi="ar"/>
        </w:rPr>
        <w:t>控制阀的状态应符合现行国家标准《自动喷水灭火系统施工及验收规范》</w:t>
      </w:r>
      <w:r>
        <w:rPr>
          <w:rFonts w:hint="eastAsia"/>
          <w:color w:val="000000"/>
          <w:kern w:val="0"/>
          <w:lang w:bidi="ar"/>
        </w:rPr>
        <w:t>GB 50261-2017</w:t>
      </w:r>
      <w:r>
        <w:rPr>
          <w:rFonts w:cs="宋体" w:hint="eastAsia"/>
          <w:color w:val="000000"/>
          <w:kern w:val="0"/>
          <w:lang w:bidi="ar"/>
        </w:rPr>
        <w:t>第</w:t>
      </w:r>
      <w:r>
        <w:rPr>
          <w:color w:val="000000"/>
          <w:kern w:val="0"/>
          <w:lang w:bidi="ar"/>
        </w:rPr>
        <w:t>5.4.2</w:t>
      </w:r>
      <w:r>
        <w:rPr>
          <w:rFonts w:cs="宋体" w:hint="eastAsia"/>
          <w:color w:val="000000"/>
          <w:kern w:val="0"/>
          <w:lang w:bidi="ar"/>
        </w:rPr>
        <w:t>条的规定。</w:t>
      </w:r>
    </w:p>
    <w:p w14:paraId="6FCEC9FC" w14:textId="77777777" w:rsidR="00717C7A" w:rsidRDefault="00000000">
      <w:pPr>
        <w:pStyle w:val="afb"/>
        <w:widowControl/>
        <w:numPr>
          <w:ilvl w:val="255"/>
          <w:numId w:val="0"/>
        </w:numPr>
        <w:spacing w:line="360" w:lineRule="auto"/>
        <w:ind w:firstLineChars="200" w:firstLine="482"/>
        <w:rPr>
          <w:rFonts w:cs="宋体"/>
          <w:color w:val="000000"/>
          <w:kern w:val="0"/>
          <w:lang w:bidi="ar"/>
        </w:rPr>
      </w:pPr>
      <w:r>
        <w:rPr>
          <w:rFonts w:cs="宋体" w:hint="eastAsia"/>
          <w:b/>
          <w:bCs/>
          <w:color w:val="000000"/>
          <w:kern w:val="0"/>
          <w:lang w:bidi="ar"/>
        </w:rPr>
        <w:t xml:space="preserve">4 </w:t>
      </w:r>
      <w:r>
        <w:rPr>
          <w:rFonts w:cs="宋体"/>
          <w:b/>
          <w:bCs/>
          <w:color w:val="000000"/>
          <w:kern w:val="0"/>
          <w:lang w:bidi="ar"/>
        </w:rPr>
        <w:t xml:space="preserve"> </w:t>
      </w:r>
      <w:r>
        <w:rPr>
          <w:rFonts w:cs="宋体" w:hint="eastAsia"/>
          <w:color w:val="000000"/>
          <w:kern w:val="0"/>
          <w:lang w:bidi="ar"/>
        </w:rPr>
        <w:t>排水设施的设置应符合现行国家标准《自动喷水灭火系统施工及验收规范》</w:t>
      </w:r>
      <w:r>
        <w:rPr>
          <w:rFonts w:hint="eastAsia"/>
          <w:color w:val="000000"/>
          <w:kern w:val="0"/>
          <w:lang w:bidi="ar"/>
        </w:rPr>
        <w:t>GB 50261-2017</w:t>
      </w:r>
      <w:r>
        <w:rPr>
          <w:rFonts w:cs="宋体" w:hint="eastAsia"/>
          <w:color w:val="000000"/>
          <w:kern w:val="0"/>
          <w:lang w:bidi="ar"/>
        </w:rPr>
        <w:t>中第</w:t>
      </w:r>
      <w:r>
        <w:rPr>
          <w:color w:val="000000"/>
          <w:kern w:val="0"/>
          <w:lang w:bidi="ar"/>
        </w:rPr>
        <w:t>5.4.5</w:t>
      </w:r>
      <w:r>
        <w:rPr>
          <w:rFonts w:cs="宋体" w:hint="eastAsia"/>
          <w:color w:val="000000"/>
          <w:kern w:val="0"/>
          <w:lang w:bidi="ar"/>
        </w:rPr>
        <w:t>条及《消防给水及消火栓系统技术规范》</w:t>
      </w:r>
      <w:r>
        <w:rPr>
          <w:color w:val="000000"/>
          <w:kern w:val="0"/>
          <w:lang w:bidi="ar"/>
        </w:rPr>
        <w:t xml:space="preserve">GB </w:t>
      </w:r>
      <w:r>
        <w:rPr>
          <w:rFonts w:hint="eastAsia"/>
          <w:color w:val="000000"/>
          <w:kern w:val="0"/>
          <w:lang w:bidi="ar"/>
        </w:rPr>
        <w:t>50974-2014</w:t>
      </w:r>
      <w:r>
        <w:rPr>
          <w:rFonts w:cs="宋体" w:hint="eastAsia"/>
          <w:color w:val="000000"/>
          <w:kern w:val="0"/>
          <w:lang w:bidi="ar"/>
        </w:rPr>
        <w:t>第</w:t>
      </w:r>
      <w:r>
        <w:rPr>
          <w:color w:val="000000"/>
          <w:kern w:val="0"/>
          <w:lang w:bidi="ar"/>
        </w:rPr>
        <w:t>9.3.1</w:t>
      </w:r>
      <w:r>
        <w:rPr>
          <w:rFonts w:cs="宋体" w:hint="eastAsia"/>
          <w:color w:val="000000"/>
          <w:kern w:val="0"/>
          <w:lang w:bidi="ar"/>
        </w:rPr>
        <w:t>~</w:t>
      </w:r>
      <w:r>
        <w:rPr>
          <w:color w:val="000000"/>
          <w:kern w:val="0"/>
          <w:lang w:bidi="ar"/>
        </w:rPr>
        <w:t>9.3.2</w:t>
      </w:r>
      <w:r>
        <w:rPr>
          <w:rFonts w:cs="宋体" w:hint="eastAsia"/>
          <w:color w:val="000000"/>
          <w:kern w:val="0"/>
          <w:lang w:bidi="ar"/>
        </w:rPr>
        <w:t>条的规定。</w:t>
      </w:r>
    </w:p>
    <w:p w14:paraId="6B27C5D3" w14:textId="77777777" w:rsidR="00717C7A" w:rsidRDefault="00000000">
      <w:pPr>
        <w:pStyle w:val="afb"/>
        <w:widowControl/>
        <w:numPr>
          <w:ilvl w:val="255"/>
          <w:numId w:val="0"/>
        </w:numPr>
        <w:spacing w:line="360" w:lineRule="auto"/>
        <w:ind w:firstLineChars="200" w:firstLine="480"/>
        <w:rPr>
          <w:rFonts w:cs="宋体"/>
          <w:color w:val="000000"/>
          <w:kern w:val="0"/>
          <w:lang w:bidi="ar"/>
        </w:rPr>
      </w:pPr>
      <w:r>
        <w:rPr>
          <w:rFonts w:cs="宋体" w:hint="eastAsia"/>
          <w:color w:val="000000"/>
          <w:kern w:val="0"/>
          <w:lang w:bidi="ar"/>
        </w:rPr>
        <w:t xml:space="preserve">5  </w:t>
      </w:r>
      <w:r>
        <w:rPr>
          <w:rFonts w:cs="宋体" w:hint="eastAsia"/>
          <w:color w:val="000000"/>
          <w:kern w:val="0"/>
          <w:lang w:bidi="ar"/>
        </w:rPr>
        <w:t>连接报警阀进出口的控制阀应符合</w:t>
      </w:r>
      <w:r>
        <w:rPr>
          <w:color w:val="000000" w:themeColor="text1"/>
        </w:rPr>
        <w:t>现行国家标准</w:t>
      </w:r>
      <w:r>
        <w:rPr>
          <w:rFonts w:cs="宋体" w:hint="eastAsia"/>
          <w:color w:val="000000"/>
          <w:kern w:val="0"/>
          <w:lang w:bidi="ar"/>
        </w:rPr>
        <w:t>《自动喷水灭火系统设计规范》</w:t>
      </w:r>
      <w:r>
        <w:rPr>
          <w:rFonts w:cs="宋体" w:hint="eastAsia"/>
          <w:color w:val="000000"/>
          <w:kern w:val="0"/>
          <w:lang w:bidi="ar"/>
        </w:rPr>
        <w:t>GB 50084-2017</w:t>
      </w:r>
      <w:r>
        <w:rPr>
          <w:rFonts w:cs="宋体" w:hint="eastAsia"/>
          <w:color w:val="000000"/>
          <w:kern w:val="0"/>
          <w:lang w:bidi="ar"/>
        </w:rPr>
        <w:t>第</w:t>
      </w:r>
      <w:r>
        <w:rPr>
          <w:rFonts w:cs="宋体" w:hint="eastAsia"/>
          <w:color w:val="000000"/>
          <w:kern w:val="0"/>
          <w:lang w:bidi="ar"/>
        </w:rPr>
        <w:t>6.2.7</w:t>
      </w:r>
      <w:r>
        <w:rPr>
          <w:rFonts w:cs="宋体" w:hint="eastAsia"/>
          <w:color w:val="000000"/>
          <w:kern w:val="0"/>
          <w:lang w:bidi="ar"/>
        </w:rPr>
        <w:t>条的规定。</w:t>
      </w:r>
    </w:p>
    <w:p w14:paraId="6FDD2477" w14:textId="77777777" w:rsidR="00717C7A" w:rsidRDefault="00000000">
      <w:pPr>
        <w:widowControl/>
        <w:numPr>
          <w:ilvl w:val="3"/>
          <w:numId w:val="1"/>
        </w:numPr>
        <w:spacing w:line="360" w:lineRule="auto"/>
        <w:ind w:left="0" w:firstLine="0"/>
        <w:outlineLvl w:val="3"/>
        <w:rPr>
          <w:b/>
          <w:bCs/>
        </w:rPr>
      </w:pPr>
      <w:r>
        <w:rPr>
          <w:rFonts w:hint="eastAsia"/>
          <w:b/>
          <w:bCs/>
          <w:lang w:bidi="ar"/>
        </w:rPr>
        <w:t>末端试水装置（阀）</w:t>
      </w:r>
    </w:p>
    <w:p w14:paraId="11CCC9F7" w14:textId="77777777" w:rsidR="00717C7A" w:rsidRDefault="00000000">
      <w:pPr>
        <w:widowControl/>
        <w:spacing w:line="360" w:lineRule="auto"/>
        <w:ind w:firstLineChars="200" w:firstLine="482"/>
        <w:rPr>
          <w:rFonts w:ascii="宋体" w:hAnsi="宋体" w:cs="宋体"/>
          <w:kern w:val="0"/>
          <w:lang w:bidi="ar"/>
        </w:rPr>
      </w:pPr>
      <w:r>
        <w:rPr>
          <w:rFonts w:ascii="宋体" w:hAnsi="宋体" w:cs="宋体" w:hint="eastAsia"/>
          <w:b/>
          <w:bCs/>
          <w:lang w:bidi="ar"/>
        </w:rPr>
        <w:t>检查内容：</w:t>
      </w:r>
      <w:r>
        <w:rPr>
          <w:rFonts w:ascii="宋体" w:hAnsi="宋体" w:cs="宋体" w:hint="eastAsia"/>
          <w:kern w:val="0"/>
          <w:lang w:bidi="ar"/>
        </w:rPr>
        <w:t>末端试水装置（阀）设置位置、高度、组件、标识、排水设施、产品质量证明文件。</w:t>
      </w:r>
    </w:p>
    <w:p w14:paraId="786CCF62" w14:textId="77777777" w:rsidR="00717C7A" w:rsidRDefault="00000000">
      <w:pPr>
        <w:widowControl/>
        <w:spacing w:line="360" w:lineRule="auto"/>
        <w:ind w:firstLineChars="200" w:firstLine="482"/>
        <w:rPr>
          <w:rFonts w:ascii="宋体" w:hAnsi="宋体" w:cs="宋体"/>
          <w:kern w:val="0"/>
          <w:lang w:bidi="ar"/>
        </w:rPr>
      </w:pPr>
      <w:r>
        <w:rPr>
          <w:rFonts w:ascii="宋体" w:hAnsi="宋体" w:cs="宋体" w:hint="eastAsia"/>
          <w:b/>
          <w:bCs/>
          <w:lang w:bidi="ar"/>
        </w:rPr>
        <w:t>检查方法：</w:t>
      </w:r>
      <w:r>
        <w:rPr>
          <w:rFonts w:ascii="宋体" w:hAnsi="宋体" w:cs="宋体" w:hint="eastAsia"/>
          <w:kern w:val="0"/>
          <w:lang w:bidi="ar"/>
        </w:rPr>
        <w:t>对照设计文件以及相关资料核查末端试水装置（阀）设置位置、组件安装是否完整及产品质量证明文件及铭牌。</w:t>
      </w:r>
    </w:p>
    <w:p w14:paraId="015CEDD3" w14:textId="77777777" w:rsidR="00717C7A" w:rsidRDefault="00000000">
      <w:pPr>
        <w:widowControl/>
        <w:spacing w:line="360" w:lineRule="auto"/>
        <w:ind w:firstLineChars="200" w:firstLine="482"/>
        <w:jc w:val="left"/>
        <w:rPr>
          <w:rFonts w:ascii="宋体" w:hAnsi="宋体" w:cs="宋体"/>
          <w:color w:val="000000"/>
          <w:kern w:val="0"/>
          <w:lang w:bidi="ar"/>
        </w:rPr>
      </w:pPr>
      <w:r>
        <w:rPr>
          <w:rFonts w:ascii="宋体" w:hAnsi="宋体" w:cs="宋体" w:hint="eastAsia"/>
          <w:b/>
          <w:bCs/>
          <w:lang w:bidi="ar"/>
        </w:rPr>
        <w:t>检查要点</w:t>
      </w:r>
      <w:r>
        <w:rPr>
          <w:b/>
          <w:bCs/>
          <w:lang w:bidi="ar"/>
        </w:rPr>
        <w:t>:</w:t>
      </w:r>
      <w:r>
        <w:rPr>
          <w:rFonts w:ascii="宋体" w:hAnsi="宋体" w:cs="宋体" w:hint="eastAsia"/>
          <w:lang w:bidi="ar"/>
        </w:rPr>
        <w:t>末端试水装置（阀）设置位置、高度、组件、标识</w:t>
      </w:r>
      <w:r>
        <w:rPr>
          <w:rFonts w:ascii="宋体" w:hAnsi="宋体" w:cs="宋体" w:hint="eastAsia"/>
          <w:color w:val="000000"/>
          <w:kern w:val="0"/>
          <w:lang w:bidi="ar"/>
        </w:rPr>
        <w:t>应符合现行国家标准《自动喷水灭火系统设计规</w:t>
      </w:r>
      <w:r>
        <w:rPr>
          <w:rFonts w:hint="eastAsia"/>
          <w:color w:val="000000"/>
          <w:kern w:val="0"/>
          <w:lang w:bidi="ar"/>
        </w:rPr>
        <w:t>范》</w:t>
      </w:r>
      <w:r>
        <w:rPr>
          <w:rFonts w:hint="eastAsia"/>
          <w:color w:val="000000"/>
          <w:kern w:val="0"/>
          <w:lang w:bidi="ar"/>
        </w:rPr>
        <w:t>GB 50084-2017</w:t>
      </w:r>
      <w:r>
        <w:rPr>
          <w:rFonts w:hint="eastAsia"/>
          <w:color w:val="000000"/>
          <w:kern w:val="0"/>
          <w:lang w:bidi="ar"/>
        </w:rPr>
        <w:t>第</w:t>
      </w:r>
      <w:r>
        <w:rPr>
          <w:rFonts w:hint="eastAsia"/>
          <w:color w:val="000000"/>
          <w:kern w:val="0"/>
          <w:lang w:bidi="ar"/>
        </w:rPr>
        <w:t>6.5</w:t>
      </w:r>
      <w:r>
        <w:rPr>
          <w:rFonts w:hint="eastAsia"/>
          <w:color w:val="000000"/>
          <w:kern w:val="0"/>
          <w:lang w:bidi="ar"/>
        </w:rPr>
        <w:t>节的相关规定。</w:t>
      </w:r>
    </w:p>
    <w:p w14:paraId="651C57A5" w14:textId="77777777" w:rsidR="00717C7A" w:rsidRDefault="00000000">
      <w:pPr>
        <w:numPr>
          <w:ilvl w:val="3"/>
          <w:numId w:val="1"/>
        </w:numPr>
        <w:spacing w:line="360" w:lineRule="auto"/>
        <w:outlineLvl w:val="3"/>
        <w:rPr>
          <w:b/>
          <w:bCs/>
        </w:rPr>
      </w:pPr>
      <w:r>
        <w:rPr>
          <w:rFonts w:hint="eastAsia"/>
          <w:b/>
          <w:bCs/>
        </w:rPr>
        <w:t>系统功能</w:t>
      </w:r>
    </w:p>
    <w:p w14:paraId="0B5B444A" w14:textId="77777777" w:rsidR="00717C7A" w:rsidRDefault="00000000">
      <w:pPr>
        <w:widowControl/>
        <w:spacing w:line="360" w:lineRule="auto"/>
        <w:ind w:firstLineChars="200" w:firstLine="482"/>
        <w:rPr>
          <w:b/>
          <w:bCs/>
        </w:rPr>
      </w:pPr>
      <w:r>
        <w:rPr>
          <w:rFonts w:hint="eastAsia"/>
          <w:b/>
          <w:bCs/>
        </w:rPr>
        <w:t>检查内容：</w:t>
      </w:r>
    </w:p>
    <w:p w14:paraId="475786AD" w14:textId="77777777" w:rsidR="00717C7A" w:rsidRDefault="00000000">
      <w:pPr>
        <w:widowControl/>
        <w:spacing w:line="360" w:lineRule="auto"/>
        <w:ind w:firstLineChars="200" w:firstLine="482"/>
        <w:rPr>
          <w:rFonts w:cs="宋体"/>
          <w:kern w:val="0"/>
          <w:lang w:bidi="ar"/>
        </w:rPr>
      </w:pPr>
      <w:r>
        <w:rPr>
          <w:rFonts w:hint="eastAsia"/>
          <w:b/>
          <w:bCs/>
        </w:rPr>
        <w:t xml:space="preserve">1  </w:t>
      </w:r>
      <w:r>
        <w:rPr>
          <w:rFonts w:cs="宋体" w:hint="eastAsia"/>
          <w:kern w:val="0"/>
          <w:lang w:bidi="ar"/>
        </w:rPr>
        <w:t>测试湿式系统功能。</w:t>
      </w:r>
    </w:p>
    <w:p w14:paraId="03D672BE" w14:textId="77777777" w:rsidR="00717C7A" w:rsidRDefault="00000000">
      <w:pPr>
        <w:widowControl/>
        <w:spacing w:line="360" w:lineRule="auto"/>
        <w:ind w:firstLineChars="200" w:firstLine="482"/>
        <w:rPr>
          <w:rFonts w:cs="宋体"/>
          <w:kern w:val="0"/>
          <w:lang w:bidi="ar"/>
        </w:rPr>
      </w:pPr>
      <w:r>
        <w:rPr>
          <w:rFonts w:cs="宋体" w:hint="eastAsia"/>
          <w:b/>
          <w:bCs/>
          <w:kern w:val="0"/>
          <w:lang w:bidi="ar"/>
        </w:rPr>
        <w:t>2</w:t>
      </w:r>
      <w:r>
        <w:rPr>
          <w:rFonts w:cs="宋体" w:hint="eastAsia"/>
          <w:kern w:val="0"/>
          <w:lang w:bidi="ar"/>
        </w:rPr>
        <w:t xml:space="preserve">  </w:t>
      </w:r>
      <w:r>
        <w:rPr>
          <w:rFonts w:cs="宋体" w:hint="eastAsia"/>
          <w:kern w:val="0"/>
          <w:lang w:bidi="ar"/>
        </w:rPr>
        <w:t>测试干式系统功能。</w:t>
      </w:r>
    </w:p>
    <w:p w14:paraId="54FC98F9" w14:textId="77777777" w:rsidR="00717C7A" w:rsidRDefault="00000000">
      <w:pPr>
        <w:widowControl/>
        <w:spacing w:line="360" w:lineRule="auto"/>
        <w:ind w:firstLineChars="200" w:firstLine="482"/>
        <w:rPr>
          <w:rFonts w:cs="宋体"/>
          <w:kern w:val="0"/>
          <w:lang w:bidi="ar"/>
        </w:rPr>
      </w:pPr>
      <w:r>
        <w:rPr>
          <w:rFonts w:cs="宋体" w:hint="eastAsia"/>
          <w:b/>
          <w:bCs/>
          <w:kern w:val="0"/>
          <w:lang w:bidi="ar"/>
        </w:rPr>
        <w:t xml:space="preserve">3 </w:t>
      </w:r>
      <w:r>
        <w:rPr>
          <w:rFonts w:cs="宋体" w:hint="eastAsia"/>
          <w:kern w:val="0"/>
          <w:lang w:bidi="ar"/>
        </w:rPr>
        <w:t xml:space="preserve"> </w:t>
      </w:r>
      <w:r>
        <w:rPr>
          <w:rFonts w:cs="宋体" w:hint="eastAsia"/>
          <w:kern w:val="0"/>
          <w:lang w:bidi="ar"/>
        </w:rPr>
        <w:t>测试预作用系统功能。</w:t>
      </w:r>
    </w:p>
    <w:p w14:paraId="798559E7" w14:textId="77777777" w:rsidR="00717C7A" w:rsidRDefault="00000000">
      <w:pPr>
        <w:widowControl/>
        <w:spacing w:line="360" w:lineRule="auto"/>
        <w:ind w:firstLineChars="200" w:firstLine="482"/>
        <w:rPr>
          <w:b/>
          <w:bCs/>
        </w:rPr>
      </w:pPr>
      <w:r>
        <w:rPr>
          <w:rFonts w:cs="宋体" w:hint="eastAsia"/>
          <w:b/>
          <w:bCs/>
          <w:kern w:val="0"/>
          <w:lang w:bidi="ar"/>
        </w:rPr>
        <w:t>4</w:t>
      </w:r>
      <w:r>
        <w:rPr>
          <w:rFonts w:cs="宋体" w:hint="eastAsia"/>
          <w:kern w:val="0"/>
          <w:lang w:bidi="ar"/>
        </w:rPr>
        <w:t xml:space="preserve">  </w:t>
      </w:r>
      <w:r>
        <w:rPr>
          <w:rFonts w:cs="宋体" w:hint="eastAsia"/>
          <w:kern w:val="0"/>
          <w:lang w:bidi="ar"/>
        </w:rPr>
        <w:t>测试雨淋系统、水幕系统、水喷雾系统功能。</w:t>
      </w:r>
    </w:p>
    <w:p w14:paraId="0BD6DDC5" w14:textId="77777777" w:rsidR="00717C7A" w:rsidRDefault="00000000">
      <w:pPr>
        <w:spacing w:line="360" w:lineRule="auto"/>
        <w:ind w:firstLineChars="200" w:firstLine="482"/>
        <w:rPr>
          <w:b/>
          <w:bCs/>
        </w:rPr>
      </w:pPr>
      <w:r>
        <w:rPr>
          <w:rFonts w:hint="eastAsia"/>
          <w:b/>
          <w:bCs/>
        </w:rPr>
        <w:t>检查方法：</w:t>
      </w:r>
    </w:p>
    <w:p w14:paraId="4D0682F1" w14:textId="77777777" w:rsidR="00717C7A" w:rsidRDefault="00000000">
      <w:pPr>
        <w:spacing w:line="360" w:lineRule="auto"/>
        <w:ind w:firstLineChars="200" w:firstLine="482"/>
        <w:rPr>
          <w:b/>
          <w:bCs/>
        </w:rPr>
      </w:pPr>
      <w:r>
        <w:rPr>
          <w:rFonts w:hint="eastAsia"/>
          <w:b/>
          <w:bCs/>
        </w:rPr>
        <w:t xml:space="preserve">1  </w:t>
      </w:r>
      <w:r>
        <w:rPr>
          <w:rFonts w:hint="eastAsia"/>
        </w:rPr>
        <w:t>湿式系统功能测试步骤如下：</w:t>
      </w:r>
    </w:p>
    <w:p w14:paraId="0DDA301F" w14:textId="77777777" w:rsidR="00717C7A" w:rsidRDefault="00000000">
      <w:pPr>
        <w:numPr>
          <w:ilvl w:val="0"/>
          <w:numId w:val="2"/>
        </w:numPr>
        <w:spacing w:line="360" w:lineRule="auto"/>
        <w:ind w:firstLineChars="200" w:firstLine="480"/>
      </w:pPr>
      <w:r>
        <w:rPr>
          <w:rFonts w:hint="eastAsia"/>
        </w:rPr>
        <w:t>开启最不利处末端试水装置，查看压力表显示。</w:t>
      </w:r>
    </w:p>
    <w:p w14:paraId="0674BD34" w14:textId="77777777" w:rsidR="00717C7A" w:rsidRDefault="00000000">
      <w:pPr>
        <w:numPr>
          <w:ilvl w:val="0"/>
          <w:numId w:val="2"/>
        </w:numPr>
        <w:spacing w:line="360" w:lineRule="auto"/>
        <w:ind w:firstLineChars="200" w:firstLine="480"/>
        <w:rPr>
          <w:rFonts w:cs="宋体"/>
          <w:kern w:val="0"/>
          <w:lang w:bidi="ar"/>
        </w:rPr>
      </w:pPr>
      <w:r>
        <w:rPr>
          <w:rFonts w:hint="eastAsia"/>
        </w:rPr>
        <w:t>查看水流指示器、压力开关和消防水泵的动作情况及反馈信号。</w:t>
      </w:r>
    </w:p>
    <w:p w14:paraId="478B203F" w14:textId="77777777" w:rsidR="00717C7A" w:rsidRDefault="00000000">
      <w:pPr>
        <w:numPr>
          <w:ilvl w:val="0"/>
          <w:numId w:val="2"/>
        </w:numPr>
        <w:spacing w:line="360" w:lineRule="auto"/>
        <w:ind w:firstLineChars="200" w:firstLine="480"/>
        <w:rPr>
          <w:rFonts w:cs="宋体"/>
          <w:kern w:val="0"/>
          <w:lang w:bidi="ar"/>
        </w:rPr>
      </w:pPr>
      <w:r>
        <w:rPr>
          <w:rFonts w:cs="宋体" w:hint="eastAsia"/>
          <w:kern w:val="0"/>
          <w:lang w:bidi="ar"/>
        </w:rPr>
        <w:lastRenderedPageBreak/>
        <w:t>用秒表测量自开启末端试水装置至消防水泵投入运行的时间。</w:t>
      </w:r>
    </w:p>
    <w:p w14:paraId="3F60FF1B" w14:textId="77777777" w:rsidR="00717C7A" w:rsidRDefault="00000000">
      <w:pPr>
        <w:numPr>
          <w:ilvl w:val="0"/>
          <w:numId w:val="2"/>
        </w:numPr>
        <w:spacing w:line="360" w:lineRule="auto"/>
        <w:ind w:firstLineChars="200" w:firstLine="480"/>
        <w:rPr>
          <w:rFonts w:cs="宋体"/>
          <w:kern w:val="0"/>
          <w:lang w:bidi="ar"/>
        </w:rPr>
      </w:pPr>
      <w:r>
        <w:rPr>
          <w:rFonts w:cs="宋体" w:hint="eastAsia"/>
          <w:kern w:val="0"/>
          <w:lang w:bidi="ar"/>
        </w:rPr>
        <w:t>用声级计测量水力警铃声声强值。</w:t>
      </w:r>
    </w:p>
    <w:p w14:paraId="07279012" w14:textId="77777777" w:rsidR="00717C7A" w:rsidRDefault="00000000">
      <w:pPr>
        <w:spacing w:line="360" w:lineRule="auto"/>
        <w:ind w:firstLineChars="200" w:firstLine="482"/>
        <w:rPr>
          <w:rFonts w:cs="宋体"/>
          <w:kern w:val="0"/>
          <w:lang w:bidi="ar"/>
        </w:rPr>
      </w:pPr>
      <w:r>
        <w:rPr>
          <w:rFonts w:cs="宋体" w:hint="eastAsia"/>
          <w:b/>
          <w:bCs/>
          <w:kern w:val="0"/>
          <w:lang w:bidi="ar"/>
        </w:rPr>
        <w:t>2</w:t>
      </w:r>
      <w:r>
        <w:rPr>
          <w:rFonts w:cs="宋体" w:hint="eastAsia"/>
          <w:kern w:val="0"/>
          <w:lang w:bidi="ar"/>
        </w:rPr>
        <w:t xml:space="preserve">  </w:t>
      </w:r>
      <w:r>
        <w:rPr>
          <w:rFonts w:cs="宋体" w:hint="eastAsia"/>
          <w:kern w:val="0"/>
          <w:lang w:bidi="ar"/>
        </w:rPr>
        <w:t>干式系统功能测试步骤如下：</w:t>
      </w:r>
    </w:p>
    <w:p w14:paraId="13CEAD2D" w14:textId="77777777" w:rsidR="00717C7A" w:rsidRDefault="00000000">
      <w:pPr>
        <w:numPr>
          <w:ilvl w:val="0"/>
          <w:numId w:val="3"/>
        </w:numPr>
        <w:spacing w:line="360" w:lineRule="auto"/>
        <w:ind w:firstLineChars="200" w:firstLine="480"/>
        <w:rPr>
          <w:rFonts w:cs="宋体"/>
          <w:kern w:val="0"/>
          <w:lang w:bidi="ar"/>
        </w:rPr>
      </w:pPr>
      <w:r>
        <w:rPr>
          <w:rFonts w:cs="宋体" w:hint="eastAsia"/>
          <w:kern w:val="0"/>
          <w:lang w:bidi="ar"/>
        </w:rPr>
        <w:t>开启最不利处末端试水装置。</w:t>
      </w:r>
    </w:p>
    <w:p w14:paraId="7AD65862" w14:textId="77777777" w:rsidR="00717C7A" w:rsidRDefault="00000000">
      <w:pPr>
        <w:numPr>
          <w:ilvl w:val="0"/>
          <w:numId w:val="3"/>
        </w:numPr>
        <w:spacing w:line="360" w:lineRule="auto"/>
        <w:ind w:firstLineChars="200" w:firstLine="480"/>
        <w:rPr>
          <w:rFonts w:cs="宋体"/>
          <w:kern w:val="0"/>
          <w:lang w:bidi="ar"/>
        </w:rPr>
      </w:pPr>
      <w:r>
        <w:rPr>
          <w:rFonts w:cs="宋体" w:hint="eastAsia"/>
          <w:kern w:val="0"/>
          <w:lang w:bidi="ar"/>
        </w:rPr>
        <w:t>查看水流指示器、压力开关和消防水泵、电动阀的动作情况及反馈信号以及排气阀的排气情况。</w:t>
      </w:r>
    </w:p>
    <w:p w14:paraId="0C099AEB" w14:textId="77777777" w:rsidR="00717C7A" w:rsidRDefault="00000000">
      <w:pPr>
        <w:numPr>
          <w:ilvl w:val="0"/>
          <w:numId w:val="3"/>
        </w:numPr>
        <w:spacing w:line="360" w:lineRule="auto"/>
        <w:ind w:firstLineChars="200" w:firstLine="480"/>
        <w:rPr>
          <w:rFonts w:cs="宋体"/>
          <w:kern w:val="0"/>
          <w:lang w:bidi="ar"/>
        </w:rPr>
      </w:pPr>
      <w:r>
        <w:rPr>
          <w:rFonts w:cs="宋体" w:hint="eastAsia"/>
          <w:kern w:val="0"/>
          <w:lang w:bidi="ar"/>
        </w:rPr>
        <w:t>用秒表测量自开启末端试水装置到出水压力达到</w:t>
      </w:r>
      <w:r>
        <w:rPr>
          <w:rFonts w:cs="宋体" w:hint="eastAsia"/>
          <w:kern w:val="0"/>
          <w:lang w:bidi="ar"/>
        </w:rPr>
        <w:t>0.05MPa</w:t>
      </w:r>
      <w:r>
        <w:rPr>
          <w:rFonts w:cs="宋体" w:hint="eastAsia"/>
          <w:kern w:val="0"/>
          <w:lang w:bidi="ar"/>
        </w:rPr>
        <w:t>的时间。</w:t>
      </w:r>
    </w:p>
    <w:p w14:paraId="6788F1D3" w14:textId="77777777" w:rsidR="00717C7A" w:rsidRDefault="00000000">
      <w:pPr>
        <w:spacing w:line="360" w:lineRule="auto"/>
        <w:ind w:firstLineChars="200" w:firstLine="482"/>
        <w:rPr>
          <w:rFonts w:cs="宋体"/>
          <w:kern w:val="0"/>
          <w:lang w:bidi="ar"/>
        </w:rPr>
      </w:pPr>
      <w:r>
        <w:rPr>
          <w:rFonts w:cs="宋体" w:hint="eastAsia"/>
          <w:b/>
          <w:bCs/>
          <w:kern w:val="0"/>
          <w:lang w:bidi="ar"/>
        </w:rPr>
        <w:t>3</w:t>
      </w:r>
      <w:r>
        <w:rPr>
          <w:rFonts w:cs="宋体" w:hint="eastAsia"/>
          <w:kern w:val="0"/>
          <w:lang w:bidi="ar"/>
        </w:rPr>
        <w:t xml:space="preserve">  </w:t>
      </w:r>
      <w:r>
        <w:rPr>
          <w:rFonts w:cs="宋体" w:hint="eastAsia"/>
          <w:kern w:val="0"/>
          <w:lang w:bidi="ar"/>
        </w:rPr>
        <w:t>预作用系统功能测试步骤如下：</w:t>
      </w:r>
    </w:p>
    <w:p w14:paraId="0BB21E4C" w14:textId="77777777" w:rsidR="00717C7A" w:rsidRDefault="00000000">
      <w:pPr>
        <w:numPr>
          <w:ilvl w:val="0"/>
          <w:numId w:val="4"/>
        </w:numPr>
        <w:spacing w:line="360" w:lineRule="auto"/>
        <w:ind w:firstLineChars="200" w:firstLine="480"/>
        <w:rPr>
          <w:rFonts w:cs="宋体"/>
          <w:kern w:val="0"/>
          <w:lang w:bidi="ar"/>
        </w:rPr>
      </w:pPr>
      <w:r>
        <w:rPr>
          <w:rFonts w:cs="宋体" w:hint="eastAsia"/>
          <w:kern w:val="0"/>
          <w:lang w:bidi="ar"/>
        </w:rPr>
        <w:t>先后触发防护区内两个火灾探测器。</w:t>
      </w:r>
    </w:p>
    <w:p w14:paraId="4B40F9A3" w14:textId="77777777" w:rsidR="00717C7A" w:rsidRDefault="00000000">
      <w:pPr>
        <w:numPr>
          <w:ilvl w:val="0"/>
          <w:numId w:val="4"/>
        </w:numPr>
        <w:spacing w:line="360" w:lineRule="auto"/>
        <w:ind w:firstLineChars="200" w:firstLine="480"/>
        <w:rPr>
          <w:rFonts w:cs="宋体"/>
          <w:kern w:val="0"/>
          <w:lang w:bidi="ar"/>
        </w:rPr>
      </w:pPr>
      <w:r>
        <w:rPr>
          <w:rFonts w:cs="宋体" w:hint="eastAsia"/>
          <w:kern w:val="0"/>
          <w:lang w:bidi="ar"/>
        </w:rPr>
        <w:t>查看电磁阀、电动阀、消防水泵和水流指示器和压力开关的动作情况及反馈信号，以及排气阀的排气情况。</w:t>
      </w:r>
    </w:p>
    <w:p w14:paraId="16B5CC9E" w14:textId="77777777" w:rsidR="00717C7A" w:rsidRDefault="00000000">
      <w:pPr>
        <w:numPr>
          <w:ilvl w:val="0"/>
          <w:numId w:val="4"/>
        </w:numPr>
        <w:spacing w:line="360" w:lineRule="auto"/>
        <w:ind w:firstLineChars="200" w:firstLine="480"/>
        <w:rPr>
          <w:rFonts w:cs="宋体"/>
          <w:kern w:val="0"/>
          <w:lang w:bidi="ar"/>
        </w:rPr>
      </w:pPr>
      <w:r>
        <w:rPr>
          <w:rFonts w:cs="宋体" w:hint="eastAsia"/>
          <w:kern w:val="0"/>
          <w:lang w:bidi="ar"/>
        </w:rPr>
        <w:t>报警后</w:t>
      </w:r>
      <w:r>
        <w:rPr>
          <w:rFonts w:cs="宋体" w:hint="eastAsia"/>
          <w:kern w:val="0"/>
          <w:lang w:bidi="ar"/>
        </w:rPr>
        <w:t>2min</w:t>
      </w:r>
      <w:r>
        <w:rPr>
          <w:rFonts w:cs="宋体" w:hint="eastAsia"/>
          <w:kern w:val="0"/>
          <w:lang w:bidi="ar"/>
        </w:rPr>
        <w:t>打开末端试水装置。</w:t>
      </w:r>
    </w:p>
    <w:p w14:paraId="57777A2D" w14:textId="77777777" w:rsidR="00717C7A" w:rsidRDefault="00000000">
      <w:pPr>
        <w:numPr>
          <w:ilvl w:val="0"/>
          <w:numId w:val="4"/>
        </w:numPr>
        <w:spacing w:line="360" w:lineRule="auto"/>
        <w:ind w:firstLineChars="200" w:firstLine="480"/>
        <w:rPr>
          <w:rFonts w:cs="宋体"/>
          <w:kern w:val="0"/>
          <w:lang w:bidi="ar"/>
        </w:rPr>
      </w:pPr>
      <w:r>
        <w:rPr>
          <w:rFonts w:cs="宋体" w:hint="eastAsia"/>
          <w:kern w:val="0"/>
          <w:lang w:bidi="ar"/>
        </w:rPr>
        <w:t>测量出水压力。</w:t>
      </w:r>
    </w:p>
    <w:p w14:paraId="1D96F3B4" w14:textId="77777777" w:rsidR="00717C7A" w:rsidRDefault="00000000">
      <w:pPr>
        <w:numPr>
          <w:ilvl w:val="0"/>
          <w:numId w:val="4"/>
        </w:numPr>
        <w:spacing w:line="360" w:lineRule="auto"/>
        <w:ind w:firstLineChars="200" w:firstLine="480"/>
        <w:rPr>
          <w:rFonts w:cs="宋体"/>
          <w:kern w:val="0"/>
          <w:lang w:bidi="ar"/>
        </w:rPr>
      </w:pPr>
      <w:r>
        <w:rPr>
          <w:rFonts w:cs="宋体" w:hint="eastAsia"/>
          <w:kern w:val="0"/>
          <w:lang w:bidi="ar"/>
        </w:rPr>
        <w:t>用声级计测量水力警铃声声强值。</w:t>
      </w:r>
    </w:p>
    <w:p w14:paraId="431014AF" w14:textId="77777777" w:rsidR="00717C7A" w:rsidRDefault="00000000">
      <w:pPr>
        <w:spacing w:line="360" w:lineRule="auto"/>
        <w:ind w:firstLineChars="200" w:firstLine="482"/>
        <w:rPr>
          <w:rFonts w:cs="宋体"/>
          <w:kern w:val="0"/>
          <w:lang w:bidi="ar"/>
        </w:rPr>
      </w:pPr>
      <w:r>
        <w:rPr>
          <w:rFonts w:cs="宋体" w:hint="eastAsia"/>
          <w:b/>
          <w:bCs/>
          <w:kern w:val="0"/>
          <w:lang w:bidi="ar"/>
        </w:rPr>
        <w:t>4</w:t>
      </w:r>
      <w:r>
        <w:rPr>
          <w:rFonts w:cs="宋体" w:hint="eastAsia"/>
          <w:kern w:val="0"/>
          <w:lang w:bidi="ar"/>
        </w:rPr>
        <w:t xml:space="preserve">  </w:t>
      </w:r>
      <w:r>
        <w:rPr>
          <w:rFonts w:cs="宋体" w:hint="eastAsia"/>
          <w:kern w:val="0"/>
          <w:lang w:bidi="ar"/>
        </w:rPr>
        <w:t>雨淋系统、水幕系统、水喷雾系统功能测试步骤如下：</w:t>
      </w:r>
    </w:p>
    <w:p w14:paraId="5AF664AD" w14:textId="77777777" w:rsidR="00717C7A" w:rsidRDefault="00000000">
      <w:pPr>
        <w:numPr>
          <w:ilvl w:val="0"/>
          <w:numId w:val="5"/>
        </w:numPr>
        <w:spacing w:line="360" w:lineRule="auto"/>
        <w:ind w:firstLineChars="200" w:firstLine="480"/>
        <w:rPr>
          <w:rFonts w:cs="宋体"/>
          <w:kern w:val="0"/>
          <w:lang w:bidi="ar"/>
        </w:rPr>
      </w:pPr>
      <w:r>
        <w:rPr>
          <w:rFonts w:cs="宋体" w:hint="eastAsia"/>
          <w:kern w:val="0"/>
          <w:lang w:bidi="ar"/>
        </w:rPr>
        <w:t>先后触发防护区内两个火灾探测器或者传动管泄压。</w:t>
      </w:r>
    </w:p>
    <w:p w14:paraId="3981184A" w14:textId="77777777" w:rsidR="00717C7A" w:rsidRDefault="00000000">
      <w:pPr>
        <w:numPr>
          <w:ilvl w:val="0"/>
          <w:numId w:val="5"/>
        </w:numPr>
        <w:spacing w:line="360" w:lineRule="auto"/>
        <w:ind w:firstLineChars="200" w:firstLine="480"/>
        <w:rPr>
          <w:rFonts w:cs="宋体"/>
          <w:kern w:val="0"/>
          <w:lang w:bidi="ar"/>
        </w:rPr>
      </w:pPr>
      <w:r>
        <w:rPr>
          <w:rFonts w:cs="宋体" w:hint="eastAsia"/>
          <w:kern w:val="0"/>
          <w:lang w:bidi="ar"/>
        </w:rPr>
        <w:t>查看电磁阀、消防水泵及压力开关的动作情况及反馈信号</w:t>
      </w:r>
    </w:p>
    <w:p w14:paraId="288DA7C0" w14:textId="77777777" w:rsidR="00717C7A" w:rsidRDefault="00000000">
      <w:pPr>
        <w:numPr>
          <w:ilvl w:val="0"/>
          <w:numId w:val="5"/>
        </w:numPr>
        <w:spacing w:line="360" w:lineRule="auto"/>
        <w:ind w:firstLineChars="200" w:firstLine="480"/>
        <w:rPr>
          <w:rFonts w:cs="宋体"/>
          <w:kern w:val="0"/>
          <w:lang w:bidi="ar"/>
        </w:rPr>
      </w:pPr>
      <w:r>
        <w:rPr>
          <w:rFonts w:cs="宋体" w:hint="eastAsia"/>
          <w:kern w:val="0"/>
          <w:lang w:bidi="ar"/>
        </w:rPr>
        <w:t>用声级计测量水力警铃声声强值。</w:t>
      </w:r>
    </w:p>
    <w:p w14:paraId="5D69348F" w14:textId="77777777" w:rsidR="00717C7A" w:rsidRDefault="00000000">
      <w:pPr>
        <w:widowControl/>
        <w:spacing w:line="360" w:lineRule="auto"/>
        <w:ind w:firstLineChars="200" w:firstLine="482"/>
        <w:rPr>
          <w:b/>
          <w:bCs/>
        </w:rPr>
      </w:pPr>
      <w:r>
        <w:rPr>
          <w:rFonts w:hint="eastAsia"/>
          <w:b/>
          <w:bCs/>
        </w:rPr>
        <w:t>检查要点</w:t>
      </w:r>
      <w:r>
        <w:rPr>
          <w:rFonts w:hint="eastAsia"/>
          <w:b/>
          <w:bCs/>
        </w:rPr>
        <w:t>:</w:t>
      </w:r>
    </w:p>
    <w:p w14:paraId="28123A8D" w14:textId="77777777" w:rsidR="00717C7A" w:rsidRDefault="00000000">
      <w:pPr>
        <w:spacing w:line="360" w:lineRule="auto"/>
        <w:ind w:firstLineChars="200" w:firstLine="482"/>
      </w:pPr>
      <w:r>
        <w:rPr>
          <w:rFonts w:cs="宋体" w:hint="eastAsia"/>
          <w:b/>
          <w:bCs/>
          <w:kern w:val="0"/>
          <w:lang w:bidi="ar"/>
        </w:rPr>
        <w:t xml:space="preserve">1 </w:t>
      </w:r>
      <w:r>
        <w:rPr>
          <w:rFonts w:cs="宋体"/>
          <w:b/>
          <w:bCs/>
          <w:kern w:val="0"/>
          <w:lang w:bidi="ar"/>
        </w:rPr>
        <w:t xml:space="preserve"> </w:t>
      </w:r>
      <w:r>
        <w:rPr>
          <w:rFonts w:cs="宋体" w:hint="eastAsia"/>
          <w:kern w:val="0"/>
          <w:lang w:bidi="ar"/>
        </w:rPr>
        <w:t>湿式系统功能应符合现行国家标准</w:t>
      </w:r>
      <w:r>
        <w:rPr>
          <w:rFonts w:hint="eastAsia"/>
          <w:lang w:bidi="ar"/>
        </w:rPr>
        <w:t>《自动喷水灭火系统施工及验收规范》</w:t>
      </w:r>
      <w:r>
        <w:rPr>
          <w:rFonts w:hint="eastAsia"/>
          <w:lang w:bidi="ar"/>
        </w:rPr>
        <w:t>GB 50261-2017</w:t>
      </w:r>
      <w:r>
        <w:rPr>
          <w:rFonts w:hint="eastAsia"/>
          <w:lang w:bidi="ar"/>
        </w:rPr>
        <w:t>第</w:t>
      </w:r>
      <w:r>
        <w:rPr>
          <w:rFonts w:hint="eastAsia"/>
          <w:lang w:bidi="ar"/>
        </w:rPr>
        <w:t>8.0.6</w:t>
      </w:r>
      <w:r>
        <w:rPr>
          <w:rFonts w:hint="eastAsia"/>
          <w:lang w:bidi="ar"/>
        </w:rPr>
        <w:t>条、第</w:t>
      </w:r>
      <w:r>
        <w:rPr>
          <w:rFonts w:hint="eastAsia"/>
          <w:lang w:bidi="ar"/>
        </w:rPr>
        <w:t>8.0.7</w:t>
      </w:r>
      <w:r>
        <w:rPr>
          <w:rFonts w:hint="eastAsia"/>
          <w:lang w:bidi="ar"/>
        </w:rPr>
        <w:t>条、第</w:t>
      </w:r>
      <w:r>
        <w:rPr>
          <w:rFonts w:hint="eastAsia"/>
          <w:lang w:bidi="ar"/>
        </w:rPr>
        <w:t>8.0.12</w:t>
      </w:r>
      <w:r>
        <w:rPr>
          <w:rFonts w:hint="eastAsia"/>
          <w:lang w:bidi="ar"/>
        </w:rPr>
        <w:t>条的规定。</w:t>
      </w:r>
    </w:p>
    <w:p w14:paraId="5E5CFC93" w14:textId="77777777" w:rsidR="00717C7A" w:rsidRDefault="00000000">
      <w:pPr>
        <w:spacing w:line="360" w:lineRule="auto"/>
        <w:ind w:firstLineChars="200" w:firstLine="482"/>
      </w:pPr>
      <w:r>
        <w:rPr>
          <w:rFonts w:hint="eastAsia"/>
          <w:b/>
          <w:bCs/>
          <w:lang w:bidi="ar"/>
        </w:rPr>
        <w:t xml:space="preserve">2 </w:t>
      </w:r>
      <w:r>
        <w:rPr>
          <w:b/>
          <w:bCs/>
          <w:lang w:bidi="ar"/>
        </w:rPr>
        <w:t xml:space="preserve"> </w:t>
      </w:r>
      <w:r>
        <w:rPr>
          <w:rFonts w:cs="宋体" w:hint="eastAsia"/>
          <w:kern w:val="0"/>
          <w:lang w:bidi="ar"/>
        </w:rPr>
        <w:t>干式系统功能应符合现行国家标准</w:t>
      </w:r>
      <w:r>
        <w:rPr>
          <w:rFonts w:hint="eastAsia"/>
          <w:lang w:bidi="ar"/>
        </w:rPr>
        <w:t>《自动喷水灭火系统施工及验收规范》</w:t>
      </w:r>
      <w:r>
        <w:rPr>
          <w:rFonts w:hint="eastAsia"/>
          <w:lang w:bidi="ar"/>
        </w:rPr>
        <w:t>GB 50261-2017</w:t>
      </w:r>
      <w:r>
        <w:rPr>
          <w:rFonts w:hint="eastAsia"/>
          <w:lang w:bidi="ar"/>
        </w:rPr>
        <w:t>第</w:t>
      </w:r>
      <w:r>
        <w:rPr>
          <w:rFonts w:hint="eastAsia"/>
          <w:lang w:bidi="ar"/>
        </w:rPr>
        <w:t>8.0.6~8.0.8</w:t>
      </w:r>
      <w:r>
        <w:rPr>
          <w:rFonts w:hint="eastAsia"/>
          <w:lang w:bidi="ar"/>
        </w:rPr>
        <w:t>条、第</w:t>
      </w:r>
      <w:r>
        <w:rPr>
          <w:rFonts w:hint="eastAsia"/>
          <w:lang w:bidi="ar"/>
        </w:rPr>
        <w:t>8.0.12</w:t>
      </w:r>
      <w:r>
        <w:rPr>
          <w:rFonts w:hint="eastAsia"/>
          <w:lang w:bidi="ar"/>
        </w:rPr>
        <w:t>条的规定。</w:t>
      </w:r>
    </w:p>
    <w:p w14:paraId="30528CF0" w14:textId="77777777" w:rsidR="00717C7A" w:rsidRDefault="00000000">
      <w:pPr>
        <w:spacing w:line="360" w:lineRule="auto"/>
        <w:ind w:firstLineChars="200" w:firstLine="482"/>
        <w:rPr>
          <w:lang w:bidi="ar"/>
        </w:rPr>
      </w:pPr>
      <w:r>
        <w:rPr>
          <w:rFonts w:hint="eastAsia"/>
          <w:b/>
          <w:bCs/>
          <w:lang w:bidi="ar"/>
        </w:rPr>
        <w:t xml:space="preserve">3 </w:t>
      </w:r>
      <w:r>
        <w:rPr>
          <w:b/>
          <w:bCs/>
          <w:lang w:bidi="ar"/>
        </w:rPr>
        <w:t xml:space="preserve"> </w:t>
      </w:r>
      <w:r>
        <w:rPr>
          <w:rFonts w:hint="eastAsia"/>
          <w:lang w:bidi="ar"/>
        </w:rPr>
        <w:t>预作用系统功能应符合现行国家标准《自动喷水灭火系统施工及验收规范》</w:t>
      </w:r>
      <w:r>
        <w:rPr>
          <w:rFonts w:hint="eastAsia"/>
          <w:lang w:bidi="ar"/>
        </w:rPr>
        <w:t>GB 50261-2017</w:t>
      </w:r>
      <w:r>
        <w:rPr>
          <w:rFonts w:hint="eastAsia"/>
          <w:lang w:bidi="ar"/>
        </w:rPr>
        <w:t>第</w:t>
      </w:r>
      <w:r>
        <w:rPr>
          <w:rFonts w:hint="eastAsia"/>
          <w:lang w:bidi="ar"/>
        </w:rPr>
        <w:t>8.0.6</w:t>
      </w:r>
      <w:r>
        <w:rPr>
          <w:rFonts w:hint="eastAsia"/>
          <w:lang w:bidi="ar"/>
        </w:rPr>
        <w:t>条、第</w:t>
      </w:r>
      <w:r>
        <w:rPr>
          <w:rFonts w:hint="eastAsia"/>
          <w:lang w:bidi="ar"/>
        </w:rPr>
        <w:t>8.0.7</w:t>
      </w:r>
      <w:r>
        <w:rPr>
          <w:rFonts w:hint="eastAsia"/>
          <w:lang w:bidi="ar"/>
        </w:rPr>
        <w:t>条、第</w:t>
      </w:r>
      <w:r>
        <w:rPr>
          <w:rFonts w:hint="eastAsia"/>
          <w:lang w:bidi="ar"/>
        </w:rPr>
        <w:t>8.0.12</w:t>
      </w:r>
      <w:r>
        <w:rPr>
          <w:rFonts w:hint="eastAsia"/>
          <w:lang w:bidi="ar"/>
        </w:rPr>
        <w:t>条的规定。</w:t>
      </w:r>
    </w:p>
    <w:p w14:paraId="69F59E7D" w14:textId="77777777" w:rsidR="00717C7A" w:rsidRDefault="00000000">
      <w:pPr>
        <w:spacing w:line="360" w:lineRule="auto"/>
        <w:ind w:firstLineChars="200" w:firstLine="482"/>
        <w:rPr>
          <w:lang w:bidi="ar"/>
        </w:rPr>
      </w:pPr>
      <w:r>
        <w:rPr>
          <w:rFonts w:hint="eastAsia"/>
          <w:b/>
          <w:bCs/>
          <w:lang w:bidi="ar"/>
        </w:rPr>
        <w:t>4</w:t>
      </w:r>
      <w:r>
        <w:rPr>
          <w:rFonts w:hint="eastAsia"/>
          <w:lang w:bidi="ar"/>
        </w:rPr>
        <w:t xml:space="preserve">  </w:t>
      </w:r>
      <w:r>
        <w:rPr>
          <w:rFonts w:hint="eastAsia"/>
          <w:lang w:bidi="ar"/>
        </w:rPr>
        <w:t>雨淋系统、水幕系统、水喷雾系统功能应符合现行国家标准《自动喷水灭火系统施工及验收规范》</w:t>
      </w:r>
      <w:r>
        <w:rPr>
          <w:rFonts w:hint="eastAsia"/>
          <w:lang w:bidi="ar"/>
        </w:rPr>
        <w:t>GB 50261-2017</w:t>
      </w:r>
      <w:r>
        <w:rPr>
          <w:rFonts w:hint="eastAsia"/>
          <w:lang w:bidi="ar"/>
        </w:rPr>
        <w:t>第</w:t>
      </w:r>
      <w:r>
        <w:rPr>
          <w:rFonts w:hint="eastAsia"/>
          <w:lang w:bidi="ar"/>
        </w:rPr>
        <w:t>8.0.6</w:t>
      </w:r>
      <w:r>
        <w:rPr>
          <w:rFonts w:hint="eastAsia"/>
          <w:lang w:bidi="ar"/>
        </w:rPr>
        <w:t>条、第</w:t>
      </w:r>
      <w:r>
        <w:rPr>
          <w:rFonts w:hint="eastAsia"/>
          <w:lang w:bidi="ar"/>
        </w:rPr>
        <w:t>8.0.7</w:t>
      </w:r>
      <w:r>
        <w:rPr>
          <w:rFonts w:hint="eastAsia"/>
          <w:lang w:bidi="ar"/>
        </w:rPr>
        <w:t>条、第</w:t>
      </w:r>
      <w:r>
        <w:rPr>
          <w:rFonts w:hint="eastAsia"/>
          <w:lang w:bidi="ar"/>
        </w:rPr>
        <w:t>8.0.12</w:t>
      </w:r>
      <w:r>
        <w:rPr>
          <w:rFonts w:hint="eastAsia"/>
          <w:lang w:bidi="ar"/>
        </w:rPr>
        <w:t>条的规定。</w:t>
      </w:r>
    </w:p>
    <w:p w14:paraId="0ECE104F" w14:textId="77777777" w:rsidR="00717C7A" w:rsidRDefault="00000000">
      <w:pPr>
        <w:pStyle w:val="3"/>
      </w:pPr>
      <w:bookmarkStart w:id="98" w:name="_Toc134455773"/>
      <w:r>
        <w:rPr>
          <w:rFonts w:hint="eastAsia"/>
        </w:rPr>
        <w:lastRenderedPageBreak/>
        <w:t>自动跟踪定位射流灭火系统</w:t>
      </w:r>
      <w:bookmarkEnd w:id="98"/>
    </w:p>
    <w:p w14:paraId="12545396" w14:textId="77777777" w:rsidR="00717C7A" w:rsidRDefault="00000000">
      <w:pPr>
        <w:numPr>
          <w:ilvl w:val="3"/>
          <w:numId w:val="1"/>
        </w:numPr>
        <w:spacing w:line="360" w:lineRule="auto"/>
        <w:outlineLvl w:val="3"/>
        <w:rPr>
          <w:b/>
        </w:rPr>
      </w:pPr>
      <w:r>
        <w:rPr>
          <w:rFonts w:hint="eastAsia"/>
          <w:b/>
        </w:rPr>
        <w:t>系统选型及组件</w:t>
      </w:r>
    </w:p>
    <w:p w14:paraId="48174D66" w14:textId="77777777" w:rsidR="00717C7A" w:rsidRDefault="00000000">
      <w:pPr>
        <w:spacing w:line="360" w:lineRule="auto"/>
        <w:ind w:firstLineChars="200" w:firstLine="482"/>
        <w:rPr>
          <w:rFonts w:ascii="宋体" w:hAnsi="宋体" w:cs="宋体"/>
          <w:b/>
          <w:bCs/>
          <w:lang w:bidi="ar"/>
        </w:rPr>
      </w:pPr>
      <w:r>
        <w:rPr>
          <w:rFonts w:ascii="宋体" w:hAnsi="宋体" w:cs="宋体" w:hint="eastAsia"/>
          <w:b/>
          <w:bCs/>
          <w:lang w:bidi="ar"/>
        </w:rPr>
        <w:t>检查内容：</w:t>
      </w:r>
    </w:p>
    <w:p w14:paraId="41012CD4" w14:textId="77777777" w:rsidR="00717C7A" w:rsidRDefault="00000000">
      <w:pPr>
        <w:spacing w:line="360" w:lineRule="auto"/>
        <w:ind w:firstLineChars="200" w:firstLine="482"/>
        <w:rPr>
          <w:rFonts w:ascii="宋体" w:hAnsi="宋体" w:cs="宋体"/>
          <w:lang w:bidi="ar"/>
        </w:rPr>
      </w:pPr>
      <w:r>
        <w:rPr>
          <w:rFonts w:hint="eastAsia"/>
          <w:b/>
          <w:bCs/>
          <w:lang w:bidi="ar"/>
        </w:rPr>
        <w:t>1</w:t>
      </w:r>
      <w:r>
        <w:rPr>
          <w:rFonts w:ascii="宋体" w:hAnsi="宋体" w:cs="宋体" w:hint="eastAsia"/>
          <w:b/>
          <w:bCs/>
          <w:lang w:bidi="ar"/>
        </w:rPr>
        <w:t xml:space="preserve">  </w:t>
      </w:r>
      <w:r>
        <w:rPr>
          <w:rFonts w:ascii="宋体" w:hAnsi="宋体" w:cs="宋体" w:hint="eastAsia"/>
          <w:lang w:bidi="ar"/>
        </w:rPr>
        <w:t>系统选型。</w:t>
      </w:r>
    </w:p>
    <w:p w14:paraId="652194A2" w14:textId="77777777" w:rsidR="00717C7A" w:rsidRDefault="00000000">
      <w:pPr>
        <w:spacing w:line="360" w:lineRule="auto"/>
        <w:ind w:firstLineChars="200" w:firstLine="482"/>
      </w:pPr>
      <w:r>
        <w:rPr>
          <w:rFonts w:hint="eastAsia"/>
          <w:b/>
          <w:bCs/>
          <w:lang w:bidi="ar"/>
        </w:rPr>
        <w:t>2</w:t>
      </w:r>
      <w:r>
        <w:rPr>
          <w:rFonts w:ascii="宋体" w:hAnsi="宋体" w:cs="宋体" w:hint="eastAsia"/>
          <w:lang w:bidi="ar"/>
        </w:rPr>
        <w:t xml:space="preserve">  灭火装置、控制主机、现场控制箱、模拟末端试水装置等组件型号、规格、数量、安装质量、安装位置、产品质量证明文件及铭牌。</w:t>
      </w:r>
    </w:p>
    <w:p w14:paraId="544FFFF7" w14:textId="77777777" w:rsidR="00717C7A" w:rsidRDefault="00000000">
      <w:pPr>
        <w:spacing w:line="360" w:lineRule="auto"/>
        <w:ind w:firstLineChars="200" w:firstLine="482"/>
        <w:rPr>
          <w:b/>
          <w:bCs/>
        </w:rPr>
      </w:pPr>
      <w:r>
        <w:rPr>
          <w:rFonts w:ascii="宋体" w:hAnsi="宋体" w:cs="宋体" w:hint="eastAsia"/>
          <w:b/>
          <w:bCs/>
          <w:lang w:bidi="ar"/>
        </w:rPr>
        <w:t>检查方法：</w:t>
      </w:r>
    </w:p>
    <w:p w14:paraId="1C1B7CE7" w14:textId="77777777" w:rsidR="00717C7A" w:rsidRDefault="00000000">
      <w:pPr>
        <w:spacing w:line="360" w:lineRule="auto"/>
        <w:ind w:firstLineChars="200" w:firstLine="482"/>
        <w:rPr>
          <w:lang w:bidi="ar"/>
        </w:rPr>
      </w:pPr>
      <w:r>
        <w:rPr>
          <w:b/>
          <w:bCs/>
          <w:lang w:bidi="ar"/>
        </w:rPr>
        <w:t>1</w:t>
      </w:r>
      <w:r>
        <w:rPr>
          <w:rFonts w:hint="eastAsia"/>
          <w:lang w:bidi="ar"/>
        </w:rPr>
        <w:t xml:space="preserve">  </w:t>
      </w:r>
      <w:r>
        <w:rPr>
          <w:rFonts w:hint="eastAsia"/>
          <w:lang w:bidi="ar"/>
        </w:rPr>
        <w:t>对照设计文件及相关资料核查系统选型。</w:t>
      </w:r>
    </w:p>
    <w:p w14:paraId="6593590C" w14:textId="77777777" w:rsidR="00717C7A" w:rsidRDefault="00000000">
      <w:pPr>
        <w:spacing w:line="360" w:lineRule="auto"/>
        <w:ind w:firstLineChars="200" w:firstLine="482"/>
      </w:pPr>
      <w:r>
        <w:rPr>
          <w:rFonts w:hint="eastAsia"/>
          <w:b/>
          <w:bCs/>
          <w:lang w:bidi="ar"/>
        </w:rPr>
        <w:t>2</w:t>
      </w:r>
      <w:r>
        <w:rPr>
          <w:rFonts w:hint="eastAsia"/>
          <w:lang w:bidi="ar"/>
        </w:rPr>
        <w:t xml:space="preserve">  </w:t>
      </w:r>
      <w:r>
        <w:rPr>
          <w:rFonts w:hint="eastAsia"/>
          <w:lang w:bidi="ar"/>
        </w:rPr>
        <w:t>对照设计文件及相关资料核查灭火装置、控制主机、现场控制箱、模拟末端试水装置等组件型号、规格、数量、安装质量、安装位置、产品质量证明文件及铭牌。</w:t>
      </w:r>
    </w:p>
    <w:p w14:paraId="60CC04DD" w14:textId="77777777" w:rsidR="00717C7A" w:rsidRDefault="00000000">
      <w:pPr>
        <w:spacing w:line="360" w:lineRule="auto"/>
        <w:ind w:firstLineChars="200" w:firstLine="482"/>
        <w:rPr>
          <w:b/>
          <w:bCs/>
        </w:rPr>
      </w:pPr>
      <w:r>
        <w:rPr>
          <w:rFonts w:ascii="宋体" w:hAnsi="宋体" w:cs="宋体" w:hint="eastAsia"/>
          <w:b/>
          <w:bCs/>
          <w:lang w:bidi="ar"/>
        </w:rPr>
        <w:t>检查要点：</w:t>
      </w:r>
    </w:p>
    <w:p w14:paraId="0DE37485" w14:textId="77777777" w:rsidR="00717C7A" w:rsidRDefault="00000000">
      <w:pPr>
        <w:spacing w:line="360" w:lineRule="auto"/>
        <w:ind w:firstLineChars="200" w:firstLine="482"/>
        <w:rPr>
          <w:rFonts w:ascii="宋体" w:hAnsi="宋体" w:cs="宋体"/>
          <w:lang w:bidi="ar"/>
        </w:rPr>
      </w:pPr>
      <w:r>
        <w:rPr>
          <w:rFonts w:hint="eastAsia"/>
          <w:b/>
          <w:bCs/>
          <w:lang w:bidi="ar"/>
        </w:rPr>
        <w:t>1</w:t>
      </w:r>
      <w:r>
        <w:rPr>
          <w:rFonts w:hint="eastAsia"/>
          <w:lang w:bidi="ar"/>
        </w:rPr>
        <w:t xml:space="preserve"> </w:t>
      </w:r>
      <w:r>
        <w:rPr>
          <w:rFonts w:ascii="宋体" w:hAnsi="宋体" w:cs="宋体" w:hint="eastAsia"/>
          <w:lang w:bidi="ar"/>
        </w:rPr>
        <w:t xml:space="preserve"> 系统选型应符合现行国家标准《自动跟踪定位射流灭火系统技术标准》</w:t>
      </w:r>
      <w:r>
        <w:rPr>
          <w:lang w:bidi="ar"/>
        </w:rPr>
        <w:t>GB 51427-2021</w:t>
      </w:r>
      <w:r>
        <w:rPr>
          <w:lang w:bidi="ar"/>
        </w:rPr>
        <w:t>第</w:t>
      </w:r>
      <w:r>
        <w:rPr>
          <w:lang w:bidi="ar"/>
        </w:rPr>
        <w:t>3.2</w:t>
      </w:r>
      <w:r>
        <w:rPr>
          <w:lang w:bidi="ar"/>
        </w:rPr>
        <w:t>节</w:t>
      </w:r>
      <w:r>
        <w:rPr>
          <w:rFonts w:ascii="宋体" w:hAnsi="宋体" w:cs="宋体" w:hint="eastAsia"/>
          <w:lang w:bidi="ar"/>
        </w:rPr>
        <w:t>的相关规定。</w:t>
      </w:r>
    </w:p>
    <w:p w14:paraId="69F9CACF" w14:textId="77777777" w:rsidR="00717C7A" w:rsidRDefault="00000000">
      <w:pPr>
        <w:spacing w:line="360" w:lineRule="auto"/>
        <w:ind w:firstLineChars="200" w:firstLine="482"/>
      </w:pPr>
      <w:r>
        <w:rPr>
          <w:rFonts w:hint="eastAsia"/>
          <w:b/>
          <w:bCs/>
          <w:lang w:bidi="ar"/>
        </w:rPr>
        <w:t>2</w:t>
      </w:r>
      <w:r>
        <w:rPr>
          <w:rFonts w:ascii="宋体" w:hAnsi="宋体" w:cs="宋体" w:hint="eastAsia"/>
          <w:lang w:bidi="ar"/>
        </w:rPr>
        <w:t xml:space="preserve">  灭火装置、控制主机、现场控制箱、模拟末端试水装置等组件型号、规格、数量以及安装质量应符合现行国家标准《自动跟踪定位射流灭火系统技术标准》</w:t>
      </w:r>
      <w:hyperlink r:id="rId17" w:history="1">
        <w:r>
          <w:rPr>
            <w:lang w:bidi="ar"/>
          </w:rPr>
          <w:t>GB 51427-2021</w:t>
        </w:r>
      </w:hyperlink>
      <w:r>
        <w:rPr>
          <w:lang w:bidi="ar"/>
        </w:rPr>
        <w:t>第</w:t>
      </w:r>
      <w:r>
        <w:rPr>
          <w:lang w:bidi="ar"/>
        </w:rPr>
        <w:t>4.3</w:t>
      </w:r>
      <w:r>
        <w:rPr>
          <w:lang w:bidi="ar"/>
        </w:rPr>
        <w:t>节、第</w:t>
      </w:r>
      <w:r>
        <w:rPr>
          <w:lang w:bidi="ar"/>
        </w:rPr>
        <w:t>5.3</w:t>
      </w:r>
      <w:r>
        <w:rPr>
          <w:lang w:bidi="ar"/>
        </w:rPr>
        <w:t>节的</w:t>
      </w:r>
      <w:r>
        <w:rPr>
          <w:rFonts w:ascii="宋体" w:hAnsi="宋体" w:cs="宋体" w:hint="eastAsia"/>
          <w:lang w:bidi="ar"/>
        </w:rPr>
        <w:t>相关规定。</w:t>
      </w:r>
    </w:p>
    <w:p w14:paraId="2EE665C1" w14:textId="77777777" w:rsidR="00717C7A" w:rsidRDefault="00000000">
      <w:pPr>
        <w:numPr>
          <w:ilvl w:val="3"/>
          <w:numId w:val="1"/>
        </w:numPr>
        <w:spacing w:line="360" w:lineRule="auto"/>
        <w:outlineLvl w:val="3"/>
        <w:rPr>
          <w:b/>
        </w:rPr>
      </w:pPr>
      <w:r>
        <w:rPr>
          <w:rFonts w:hint="eastAsia"/>
          <w:b/>
        </w:rPr>
        <w:t>系统启动功能</w:t>
      </w:r>
    </w:p>
    <w:p w14:paraId="57DA6EEF" w14:textId="77777777" w:rsidR="00717C7A" w:rsidRDefault="00000000">
      <w:pPr>
        <w:spacing w:line="360" w:lineRule="auto"/>
        <w:ind w:firstLineChars="200" w:firstLine="482"/>
        <w:rPr>
          <w:b/>
          <w:bCs/>
        </w:rPr>
      </w:pPr>
      <w:r>
        <w:rPr>
          <w:rFonts w:hint="eastAsia"/>
          <w:b/>
          <w:bCs/>
        </w:rPr>
        <w:t>检查内容：</w:t>
      </w:r>
    </w:p>
    <w:p w14:paraId="71DEAE26" w14:textId="77777777" w:rsidR="00717C7A" w:rsidRDefault="00000000">
      <w:pPr>
        <w:spacing w:line="360" w:lineRule="auto"/>
        <w:ind w:firstLineChars="200" w:firstLine="482"/>
      </w:pPr>
      <w:r>
        <w:rPr>
          <w:rFonts w:hint="eastAsia"/>
          <w:b/>
          <w:bCs/>
        </w:rPr>
        <w:t>1</w:t>
      </w:r>
      <w:r>
        <w:rPr>
          <w:rFonts w:hint="eastAsia"/>
        </w:rPr>
        <w:t xml:space="preserve">  </w:t>
      </w:r>
      <w:r>
        <w:rPr>
          <w:rFonts w:hint="eastAsia"/>
        </w:rPr>
        <w:t>系统手动控制启动功能。</w:t>
      </w:r>
    </w:p>
    <w:p w14:paraId="06CBD428" w14:textId="77777777" w:rsidR="00717C7A" w:rsidRDefault="00000000">
      <w:pPr>
        <w:spacing w:line="360" w:lineRule="auto"/>
        <w:ind w:firstLineChars="200" w:firstLine="482"/>
      </w:pPr>
      <w:r>
        <w:rPr>
          <w:rFonts w:hint="eastAsia"/>
          <w:b/>
          <w:bCs/>
        </w:rPr>
        <w:t>2</w:t>
      </w:r>
      <w:r>
        <w:rPr>
          <w:rFonts w:hint="eastAsia"/>
        </w:rPr>
        <w:t xml:space="preserve">  </w:t>
      </w:r>
      <w:r>
        <w:rPr>
          <w:rFonts w:hint="eastAsia"/>
        </w:rPr>
        <w:t>消防水泵和气压稳压装置的启动功能，检查主电源、备用电源的切换功能。</w:t>
      </w:r>
    </w:p>
    <w:p w14:paraId="5496A8D2" w14:textId="77777777" w:rsidR="00717C7A" w:rsidRDefault="00000000">
      <w:pPr>
        <w:spacing w:line="360" w:lineRule="auto"/>
        <w:ind w:firstLineChars="200" w:firstLine="482"/>
      </w:pPr>
      <w:r>
        <w:rPr>
          <w:rFonts w:hint="eastAsia"/>
          <w:b/>
          <w:bCs/>
        </w:rPr>
        <w:t>3</w:t>
      </w:r>
      <w:r>
        <w:rPr>
          <w:rFonts w:hint="eastAsia"/>
        </w:rPr>
        <w:t xml:space="preserve">  </w:t>
      </w:r>
      <w:r>
        <w:rPr>
          <w:rFonts w:hint="eastAsia"/>
        </w:rPr>
        <w:t>模拟末端试水装置的系统启动功能。</w:t>
      </w:r>
    </w:p>
    <w:p w14:paraId="32D75329" w14:textId="77777777" w:rsidR="00717C7A" w:rsidRDefault="00000000">
      <w:pPr>
        <w:spacing w:line="360" w:lineRule="auto"/>
        <w:ind w:firstLineChars="200" w:firstLine="482"/>
        <w:rPr>
          <w:b/>
          <w:bCs/>
        </w:rPr>
      </w:pPr>
      <w:r>
        <w:rPr>
          <w:rFonts w:hint="eastAsia"/>
          <w:b/>
          <w:bCs/>
        </w:rPr>
        <w:t>检查方法：</w:t>
      </w:r>
    </w:p>
    <w:p w14:paraId="099E21B1" w14:textId="77777777" w:rsidR="00717C7A" w:rsidRDefault="00000000">
      <w:pPr>
        <w:spacing w:line="360" w:lineRule="auto"/>
        <w:ind w:firstLineChars="200" w:firstLine="482"/>
      </w:pPr>
      <w:r>
        <w:rPr>
          <w:rFonts w:hint="eastAsia"/>
          <w:b/>
          <w:bCs/>
        </w:rPr>
        <w:t>1</w:t>
      </w:r>
      <w:r>
        <w:rPr>
          <w:rFonts w:hint="eastAsia"/>
        </w:rPr>
        <w:t xml:space="preserve">  </w:t>
      </w:r>
      <w:r>
        <w:rPr>
          <w:rFonts w:hint="eastAsia"/>
        </w:rPr>
        <w:t>系统手动控制启动功能测试步骤如下：</w:t>
      </w:r>
    </w:p>
    <w:p w14:paraId="127F35F5" w14:textId="77777777" w:rsidR="00717C7A" w:rsidRDefault="00000000">
      <w:pPr>
        <w:numPr>
          <w:ilvl w:val="0"/>
          <w:numId w:val="6"/>
        </w:numPr>
        <w:spacing w:line="360" w:lineRule="auto"/>
        <w:ind w:firstLineChars="200" w:firstLine="480"/>
      </w:pPr>
      <w:r>
        <w:rPr>
          <w:rFonts w:hint="eastAsia"/>
        </w:rPr>
        <w:t>使系统电源处于接通状态，系统控制主机、现场控制箱处于手动控制状态，消防水泵控制柜处于自动状态。</w:t>
      </w:r>
    </w:p>
    <w:p w14:paraId="3545A363" w14:textId="77777777" w:rsidR="00717C7A" w:rsidRDefault="00000000">
      <w:pPr>
        <w:numPr>
          <w:ilvl w:val="0"/>
          <w:numId w:val="6"/>
        </w:numPr>
        <w:spacing w:line="360" w:lineRule="auto"/>
        <w:ind w:firstLineChars="200" w:firstLine="480"/>
      </w:pPr>
      <w:r>
        <w:rPr>
          <w:rFonts w:hint="eastAsia"/>
        </w:rPr>
        <w:t>分别通过系统控制主机和现场控制箱，手动操作消防水泵远程启动，观</w:t>
      </w:r>
      <w:r>
        <w:rPr>
          <w:rFonts w:hint="eastAsia"/>
        </w:rPr>
        <w:lastRenderedPageBreak/>
        <w:t>察消防水泵的动作及反馈信号应正常，消防水泵远程启动后应在水泵控制柜上手动停止。</w:t>
      </w:r>
    </w:p>
    <w:p w14:paraId="4B99ED52" w14:textId="77777777" w:rsidR="00717C7A" w:rsidRDefault="00000000">
      <w:pPr>
        <w:numPr>
          <w:ilvl w:val="0"/>
          <w:numId w:val="6"/>
        </w:numPr>
        <w:spacing w:line="360" w:lineRule="auto"/>
        <w:ind w:firstLineChars="200" w:firstLine="480"/>
      </w:pPr>
      <w:r>
        <w:rPr>
          <w:rFonts w:hint="eastAsia"/>
        </w:rPr>
        <w:t>逐个手动操作每台自动控制阀的开启、关闭，观察自动控制阀的启、闭动作及反馈信号应正常。</w:t>
      </w:r>
    </w:p>
    <w:p w14:paraId="6B325341" w14:textId="77777777" w:rsidR="00717C7A" w:rsidRDefault="00000000">
      <w:pPr>
        <w:numPr>
          <w:ilvl w:val="0"/>
          <w:numId w:val="6"/>
        </w:numPr>
        <w:spacing w:line="360" w:lineRule="auto"/>
        <w:ind w:firstLineChars="200" w:firstLine="480"/>
      </w:pPr>
      <w:r>
        <w:rPr>
          <w:rFonts w:hint="eastAsia"/>
        </w:rPr>
        <w:t>逐个手动操作每台灭火装置（自动消防炮和喷射型自动射流灭火装置）俯仰和水平回转，观察灭火装置的动作及反馈信号应正常，且在设计规定的回转范围内与周围构件应无触碰。</w:t>
      </w:r>
    </w:p>
    <w:p w14:paraId="04B0D71C" w14:textId="77777777" w:rsidR="00717C7A" w:rsidRDefault="00000000">
      <w:pPr>
        <w:numPr>
          <w:ilvl w:val="0"/>
          <w:numId w:val="6"/>
        </w:numPr>
        <w:spacing w:line="360" w:lineRule="auto"/>
        <w:ind w:firstLineChars="200" w:firstLine="480"/>
      </w:pPr>
      <w:r>
        <w:rPr>
          <w:rFonts w:hint="eastAsia"/>
        </w:rPr>
        <w:t>对具有直流</w:t>
      </w:r>
      <w:r>
        <w:rPr>
          <w:rFonts w:hint="eastAsia"/>
        </w:rPr>
        <w:t>-</w:t>
      </w:r>
      <w:r>
        <w:rPr>
          <w:rFonts w:hint="eastAsia"/>
        </w:rPr>
        <w:t>喷雾转换功能的灭火装置，逐个手动操作检验其直流</w:t>
      </w:r>
      <w:r>
        <w:rPr>
          <w:rFonts w:hint="eastAsia"/>
        </w:rPr>
        <w:t>-</w:t>
      </w:r>
      <w:r>
        <w:rPr>
          <w:rFonts w:hint="eastAsia"/>
        </w:rPr>
        <w:t>喷雾动作功能应正常。</w:t>
      </w:r>
    </w:p>
    <w:p w14:paraId="0F38EF44" w14:textId="77777777" w:rsidR="00717C7A" w:rsidRDefault="00000000">
      <w:pPr>
        <w:spacing w:line="360" w:lineRule="auto"/>
        <w:ind w:firstLineChars="200" w:firstLine="482"/>
      </w:pPr>
      <w:r>
        <w:rPr>
          <w:rFonts w:hint="eastAsia"/>
          <w:b/>
          <w:bCs/>
        </w:rPr>
        <w:t>2</w:t>
      </w:r>
      <w:r>
        <w:rPr>
          <w:rFonts w:hint="eastAsia"/>
        </w:rPr>
        <w:t xml:space="preserve">  </w:t>
      </w:r>
      <w:r>
        <w:rPr>
          <w:rFonts w:hint="eastAsia"/>
        </w:rPr>
        <w:t>消防水泵和气压稳压装置的启动功能应符合本规范第</w:t>
      </w:r>
      <w:r>
        <w:rPr>
          <w:rFonts w:hint="eastAsia"/>
        </w:rPr>
        <w:t>5.4.1.4</w:t>
      </w:r>
      <w:r>
        <w:rPr>
          <w:rFonts w:hint="eastAsia"/>
        </w:rPr>
        <w:t>条、第</w:t>
      </w:r>
      <w:r>
        <w:rPr>
          <w:rFonts w:hint="eastAsia"/>
        </w:rPr>
        <w:t>5.3.1.4</w:t>
      </w:r>
      <w:r>
        <w:rPr>
          <w:rFonts w:hint="eastAsia"/>
        </w:rPr>
        <w:t>条的规定。</w:t>
      </w:r>
    </w:p>
    <w:p w14:paraId="163FCFFC" w14:textId="77777777" w:rsidR="00717C7A" w:rsidRDefault="00000000">
      <w:pPr>
        <w:spacing w:line="360" w:lineRule="auto"/>
        <w:ind w:firstLineChars="200" w:firstLine="482"/>
      </w:pPr>
      <w:r>
        <w:rPr>
          <w:rFonts w:hint="eastAsia"/>
          <w:b/>
          <w:bCs/>
        </w:rPr>
        <w:t>3</w:t>
      </w:r>
      <w:r>
        <w:rPr>
          <w:rFonts w:hint="eastAsia"/>
        </w:rPr>
        <w:t xml:space="preserve">  </w:t>
      </w:r>
      <w:r>
        <w:rPr>
          <w:rFonts w:hint="eastAsia"/>
        </w:rPr>
        <w:t>模拟末端试水装置的系统启动功能步骤如下：</w:t>
      </w:r>
    </w:p>
    <w:p w14:paraId="291AA694" w14:textId="77777777" w:rsidR="00717C7A" w:rsidRDefault="00000000">
      <w:pPr>
        <w:spacing w:line="360" w:lineRule="auto"/>
        <w:ind w:firstLineChars="200" w:firstLine="482"/>
      </w:pPr>
      <w:r>
        <w:rPr>
          <w:b/>
          <w:bCs/>
        </w:rPr>
        <w:t>1</w:t>
      </w:r>
      <w:r>
        <w:rPr>
          <w:rFonts w:hint="eastAsia"/>
          <w:b/>
          <w:bCs/>
        </w:rPr>
        <w:t>）</w:t>
      </w:r>
      <w:r>
        <w:rPr>
          <w:rFonts w:hint="eastAsia"/>
        </w:rPr>
        <w:t>使系统处于自动控制状态，在模拟末端试水装置探测范围内，放置油盘试验火。</w:t>
      </w:r>
    </w:p>
    <w:p w14:paraId="7E753FCC" w14:textId="77777777" w:rsidR="00717C7A" w:rsidRDefault="00000000">
      <w:pPr>
        <w:spacing w:line="360" w:lineRule="auto"/>
        <w:ind w:firstLineChars="200" w:firstLine="482"/>
      </w:pPr>
      <w:r>
        <w:rPr>
          <w:b/>
          <w:bCs/>
        </w:rPr>
        <w:t>2</w:t>
      </w:r>
      <w:r>
        <w:rPr>
          <w:rFonts w:hint="eastAsia"/>
          <w:b/>
          <w:bCs/>
        </w:rPr>
        <w:t>）</w:t>
      </w:r>
      <w:r>
        <w:rPr>
          <w:rFonts w:hint="eastAsia"/>
        </w:rPr>
        <w:t>系统应能在规定时间内自动完成火灾探测、火灾报警、启动消防水泵、打开该模拟末端试水装置的自动控制阀。</w:t>
      </w:r>
    </w:p>
    <w:p w14:paraId="731D729D" w14:textId="77777777" w:rsidR="00717C7A" w:rsidRDefault="00000000">
      <w:pPr>
        <w:spacing w:line="360" w:lineRule="auto"/>
        <w:ind w:firstLineChars="200" w:firstLine="482"/>
      </w:pPr>
      <w:r>
        <w:rPr>
          <w:b/>
          <w:bCs/>
        </w:rPr>
        <w:t>3</w:t>
      </w:r>
      <w:r>
        <w:rPr>
          <w:rFonts w:hint="eastAsia"/>
          <w:b/>
          <w:bCs/>
        </w:rPr>
        <w:t>）</w:t>
      </w:r>
      <w:r>
        <w:rPr>
          <w:rFonts w:hint="eastAsia"/>
        </w:rPr>
        <w:t>打开手动试水阀，测量模拟末端试水装置出水的压力和流量，核查其是否符合设计要求。</w:t>
      </w:r>
    </w:p>
    <w:p w14:paraId="4BC2D477" w14:textId="77777777" w:rsidR="00717C7A" w:rsidRDefault="00000000">
      <w:pPr>
        <w:spacing w:line="360" w:lineRule="auto"/>
        <w:ind w:firstLineChars="200" w:firstLine="482"/>
        <w:rPr>
          <w:b/>
          <w:bCs/>
        </w:rPr>
      </w:pPr>
      <w:r>
        <w:rPr>
          <w:rFonts w:hint="eastAsia"/>
          <w:b/>
          <w:bCs/>
        </w:rPr>
        <w:t>检查要点：</w:t>
      </w:r>
    </w:p>
    <w:p w14:paraId="0C5DB492" w14:textId="77777777" w:rsidR="00717C7A" w:rsidRDefault="00000000">
      <w:pPr>
        <w:spacing w:line="360" w:lineRule="auto"/>
        <w:ind w:firstLineChars="200" w:firstLine="480"/>
      </w:pPr>
      <w:r>
        <w:rPr>
          <w:rFonts w:hint="eastAsia"/>
        </w:rPr>
        <w:t>系统手动控制启动功能、消防水泵和气压稳压装置的启动功能、模拟末端试水装置的系统启动功能应符合现行国家标准《自动跟踪定位射流灭火系统技术标准》</w:t>
      </w:r>
      <w:hyperlink r:id="rId18" w:history="1">
        <w:r>
          <w:rPr>
            <w:rFonts w:hint="eastAsia"/>
          </w:rPr>
          <w:t>GB 51427-2021</w:t>
        </w:r>
      </w:hyperlink>
      <w:r>
        <w:rPr>
          <w:rFonts w:hint="eastAsia"/>
        </w:rPr>
        <w:t>第</w:t>
      </w:r>
      <w:r>
        <w:rPr>
          <w:rFonts w:hint="eastAsia"/>
        </w:rPr>
        <w:t>6.0.5</w:t>
      </w:r>
      <w:r>
        <w:rPr>
          <w:rFonts w:hint="eastAsia"/>
        </w:rPr>
        <w:t>条的规定。</w:t>
      </w:r>
    </w:p>
    <w:p w14:paraId="01E508A1" w14:textId="77777777" w:rsidR="00717C7A" w:rsidRDefault="00000000">
      <w:pPr>
        <w:numPr>
          <w:ilvl w:val="3"/>
          <w:numId w:val="1"/>
        </w:numPr>
        <w:spacing w:line="360" w:lineRule="auto"/>
        <w:outlineLvl w:val="3"/>
        <w:rPr>
          <w:b/>
        </w:rPr>
      </w:pPr>
      <w:r>
        <w:rPr>
          <w:rFonts w:hint="eastAsia"/>
          <w:b/>
        </w:rPr>
        <w:t>系统灭火功能</w:t>
      </w:r>
    </w:p>
    <w:p w14:paraId="4A88B5D2" w14:textId="77777777" w:rsidR="00717C7A" w:rsidRDefault="00000000">
      <w:pPr>
        <w:spacing w:line="360" w:lineRule="auto"/>
        <w:ind w:firstLineChars="200" w:firstLine="482"/>
      </w:pPr>
      <w:r>
        <w:rPr>
          <w:rFonts w:hint="eastAsia"/>
          <w:b/>
        </w:rPr>
        <w:t>检查内容：</w:t>
      </w:r>
      <w:r>
        <w:rPr>
          <w:rFonts w:hint="eastAsia"/>
        </w:rPr>
        <w:t>测试系统灭火功能。</w:t>
      </w:r>
    </w:p>
    <w:p w14:paraId="79B40F02" w14:textId="77777777" w:rsidR="00717C7A" w:rsidRDefault="00000000">
      <w:pPr>
        <w:spacing w:line="360" w:lineRule="auto"/>
        <w:ind w:firstLineChars="200" w:firstLine="482"/>
        <w:rPr>
          <w:b/>
        </w:rPr>
      </w:pPr>
      <w:r>
        <w:rPr>
          <w:rFonts w:hint="eastAsia"/>
          <w:b/>
        </w:rPr>
        <w:t>检查方法：</w:t>
      </w:r>
    </w:p>
    <w:p w14:paraId="0BB0A8C8" w14:textId="77777777" w:rsidR="00717C7A" w:rsidRDefault="00000000">
      <w:pPr>
        <w:spacing w:line="360" w:lineRule="auto"/>
        <w:ind w:firstLineChars="200" w:firstLine="480"/>
      </w:pPr>
      <w:r>
        <w:rPr>
          <w:rFonts w:hint="eastAsia"/>
        </w:rPr>
        <w:t>系统灭火功能测试步骤如下：</w:t>
      </w:r>
    </w:p>
    <w:p w14:paraId="1347A73F" w14:textId="77777777" w:rsidR="00717C7A" w:rsidRDefault="00000000">
      <w:pPr>
        <w:spacing w:line="360" w:lineRule="auto"/>
        <w:ind w:firstLineChars="200" w:firstLine="482"/>
      </w:pPr>
      <w:r>
        <w:rPr>
          <w:rFonts w:hint="eastAsia"/>
          <w:b/>
          <w:bCs/>
        </w:rPr>
        <w:t>1</w:t>
      </w:r>
      <w:r>
        <w:rPr>
          <w:rFonts w:hint="eastAsia"/>
          <w:b/>
          <w:bCs/>
        </w:rPr>
        <w:t>）</w:t>
      </w:r>
      <w:r>
        <w:rPr>
          <w:rFonts w:hint="eastAsia"/>
        </w:rPr>
        <w:t>使系统处于自动控制状态，在该保护区内的任意位置上，放置</w:t>
      </w:r>
      <w:r>
        <w:rPr>
          <w:rFonts w:hint="eastAsia"/>
        </w:rPr>
        <w:t>1A</w:t>
      </w:r>
      <w:r>
        <w:rPr>
          <w:rFonts w:hint="eastAsia"/>
        </w:rPr>
        <w:t>级别火试模型，在火试模型预燃阶段使系统处于非跟踪定位状态。</w:t>
      </w:r>
    </w:p>
    <w:p w14:paraId="3EE7E445" w14:textId="77777777" w:rsidR="00717C7A" w:rsidRDefault="00000000">
      <w:pPr>
        <w:spacing w:line="360" w:lineRule="auto"/>
        <w:ind w:firstLineChars="200" w:firstLine="482"/>
      </w:pPr>
      <w:r>
        <w:rPr>
          <w:b/>
          <w:bCs/>
        </w:rPr>
        <w:lastRenderedPageBreak/>
        <w:t>2</w:t>
      </w:r>
      <w:r>
        <w:rPr>
          <w:rFonts w:hint="eastAsia"/>
          <w:b/>
          <w:bCs/>
        </w:rPr>
        <w:t>）</w:t>
      </w:r>
      <w:r>
        <w:rPr>
          <w:rFonts w:hint="eastAsia"/>
        </w:rPr>
        <w:t>预燃结束，恢复系统的跟踪定位状态进行自动定位射流灭火。</w:t>
      </w:r>
    </w:p>
    <w:p w14:paraId="612CF060" w14:textId="77777777" w:rsidR="00717C7A" w:rsidRDefault="00000000">
      <w:pPr>
        <w:spacing w:line="360" w:lineRule="auto"/>
        <w:ind w:firstLineChars="200" w:firstLine="482"/>
      </w:pPr>
      <w:r>
        <w:rPr>
          <w:b/>
          <w:bCs/>
        </w:rPr>
        <w:t>3</w:t>
      </w:r>
      <w:r>
        <w:rPr>
          <w:rFonts w:hint="eastAsia"/>
          <w:b/>
          <w:bCs/>
        </w:rPr>
        <w:t>）</w:t>
      </w:r>
      <w:r>
        <w:rPr>
          <w:rFonts w:hint="eastAsia"/>
        </w:rPr>
        <w:t>系统从自动射流开始，自动消防炮灭火系统、喷射型自动射流灭火系统应在</w:t>
      </w:r>
      <w:r>
        <w:rPr>
          <w:rFonts w:hint="eastAsia"/>
        </w:rPr>
        <w:t>5min</w:t>
      </w:r>
      <w:r>
        <w:rPr>
          <w:rFonts w:hint="eastAsia"/>
        </w:rPr>
        <w:t>内扑灭</w:t>
      </w:r>
      <w:r>
        <w:rPr>
          <w:rFonts w:hint="eastAsia"/>
        </w:rPr>
        <w:t>1A</w:t>
      </w:r>
      <w:r>
        <w:rPr>
          <w:rFonts w:hint="eastAsia"/>
        </w:rPr>
        <w:t>级别火灾，喷洒型自动射流灭火系统应在</w:t>
      </w:r>
      <w:r>
        <w:rPr>
          <w:rFonts w:hint="eastAsia"/>
        </w:rPr>
        <w:t>10min</w:t>
      </w:r>
      <w:r>
        <w:rPr>
          <w:rFonts w:hint="eastAsia"/>
        </w:rPr>
        <w:t>内扑灭</w:t>
      </w:r>
      <w:r>
        <w:rPr>
          <w:rFonts w:hint="eastAsia"/>
        </w:rPr>
        <w:t>1A</w:t>
      </w:r>
      <w:r>
        <w:rPr>
          <w:rFonts w:hint="eastAsia"/>
        </w:rPr>
        <w:t>级别火灾。</w:t>
      </w:r>
    </w:p>
    <w:p w14:paraId="140E6D64" w14:textId="77777777" w:rsidR="00717C7A" w:rsidRDefault="00000000">
      <w:pPr>
        <w:spacing w:line="360" w:lineRule="auto"/>
        <w:ind w:firstLineChars="200" w:firstLine="482"/>
      </w:pPr>
      <w:r>
        <w:rPr>
          <w:b/>
          <w:bCs/>
        </w:rPr>
        <w:t>4</w:t>
      </w:r>
      <w:r>
        <w:rPr>
          <w:rFonts w:hint="eastAsia"/>
          <w:b/>
          <w:bCs/>
        </w:rPr>
        <w:t>）</w:t>
      </w:r>
      <w:r>
        <w:rPr>
          <w:rFonts w:hint="eastAsia"/>
        </w:rPr>
        <w:t>系统灭灾完成后，应自动关闭自动控制阀，并采取人工手动停止消防水泵。</w:t>
      </w:r>
    </w:p>
    <w:p w14:paraId="088758FE" w14:textId="77777777" w:rsidR="00717C7A" w:rsidRDefault="00000000">
      <w:pPr>
        <w:spacing w:line="360" w:lineRule="auto"/>
        <w:ind w:firstLineChars="200" w:firstLine="482"/>
        <w:rPr>
          <w:b/>
          <w:bCs/>
        </w:rPr>
      </w:pPr>
      <w:r>
        <w:rPr>
          <w:rFonts w:hint="eastAsia"/>
          <w:b/>
          <w:bCs/>
        </w:rPr>
        <w:t>检查要点：</w:t>
      </w:r>
    </w:p>
    <w:p w14:paraId="4B6DBC93" w14:textId="77777777" w:rsidR="00717C7A" w:rsidRDefault="00000000">
      <w:pPr>
        <w:spacing w:line="360" w:lineRule="auto"/>
        <w:ind w:firstLineChars="200" w:firstLine="480"/>
      </w:pPr>
      <w:r>
        <w:rPr>
          <w:rFonts w:hint="eastAsia"/>
        </w:rPr>
        <w:t>系统灭火功能应符合现行国家标准《自动跟踪定位射流灭火系统技术标准》</w:t>
      </w:r>
      <w:hyperlink r:id="rId19" w:history="1">
        <w:r>
          <w:rPr>
            <w:rFonts w:hint="eastAsia"/>
          </w:rPr>
          <w:t>GB 51427-2021</w:t>
        </w:r>
      </w:hyperlink>
      <w:r>
        <w:rPr>
          <w:rFonts w:hint="eastAsia"/>
        </w:rPr>
        <w:t>第</w:t>
      </w:r>
      <w:r>
        <w:rPr>
          <w:rFonts w:hint="eastAsia"/>
        </w:rPr>
        <w:t>5.5.11</w:t>
      </w:r>
      <w:r>
        <w:rPr>
          <w:rFonts w:hint="eastAsia"/>
        </w:rPr>
        <w:t>条、第</w:t>
      </w:r>
      <w:r>
        <w:rPr>
          <w:rFonts w:hint="eastAsia"/>
        </w:rPr>
        <w:t>5.5.12</w:t>
      </w:r>
      <w:r>
        <w:rPr>
          <w:rFonts w:hint="eastAsia"/>
        </w:rPr>
        <w:t>条的规定。</w:t>
      </w:r>
    </w:p>
    <w:p w14:paraId="4BE82500" w14:textId="77777777" w:rsidR="00717C7A" w:rsidRDefault="00000000">
      <w:pPr>
        <w:numPr>
          <w:ilvl w:val="2"/>
          <w:numId w:val="1"/>
        </w:numPr>
        <w:tabs>
          <w:tab w:val="center" w:pos="4153"/>
        </w:tabs>
        <w:spacing w:line="360" w:lineRule="auto"/>
        <w:outlineLvl w:val="2"/>
        <w:rPr>
          <w:b/>
          <w:bCs/>
        </w:rPr>
      </w:pPr>
      <w:bookmarkStart w:id="99" w:name="_Toc134455774"/>
      <w:r>
        <w:rPr>
          <w:rFonts w:hint="eastAsia"/>
          <w:b/>
          <w:bCs/>
        </w:rPr>
        <w:t>闭式泡沫</w:t>
      </w:r>
      <w:r>
        <w:rPr>
          <w:rFonts w:hint="eastAsia"/>
          <w:b/>
          <w:bCs/>
        </w:rPr>
        <w:t>-</w:t>
      </w:r>
      <w:r>
        <w:rPr>
          <w:rFonts w:hint="eastAsia"/>
          <w:b/>
          <w:bCs/>
        </w:rPr>
        <w:t>水喷淋系统</w:t>
      </w:r>
      <w:bookmarkEnd w:id="95"/>
      <w:bookmarkEnd w:id="96"/>
      <w:bookmarkEnd w:id="97"/>
      <w:bookmarkEnd w:id="99"/>
    </w:p>
    <w:p w14:paraId="23E0436C" w14:textId="77777777" w:rsidR="00717C7A" w:rsidRDefault="00000000">
      <w:pPr>
        <w:numPr>
          <w:ilvl w:val="3"/>
          <w:numId w:val="1"/>
        </w:numPr>
        <w:spacing w:line="360" w:lineRule="auto"/>
        <w:outlineLvl w:val="3"/>
        <w:rPr>
          <w:b/>
          <w:bCs/>
        </w:rPr>
      </w:pPr>
      <w:r>
        <w:rPr>
          <w:rFonts w:hint="eastAsia"/>
          <w:b/>
          <w:bCs/>
        </w:rPr>
        <w:t>泡沫灭火系统防护区</w:t>
      </w:r>
    </w:p>
    <w:p w14:paraId="6D875894" w14:textId="77777777" w:rsidR="00717C7A" w:rsidRDefault="00000000">
      <w:pPr>
        <w:widowControl/>
        <w:spacing w:line="360" w:lineRule="auto"/>
        <w:ind w:firstLineChars="200" w:firstLine="482"/>
      </w:pPr>
      <w:r>
        <w:rPr>
          <w:rFonts w:hint="eastAsia"/>
          <w:b/>
          <w:bCs/>
        </w:rPr>
        <w:t>检查内容：</w:t>
      </w:r>
      <w:r>
        <w:rPr>
          <w:rFonts w:cs="宋体" w:hint="eastAsia"/>
          <w:color w:val="000000"/>
          <w:kern w:val="0"/>
          <w:lang w:bidi="ar"/>
        </w:rPr>
        <w:t>查看保护对象的设置位置、性质、环境温度，核对系统选型及其组件完整性。</w:t>
      </w:r>
    </w:p>
    <w:p w14:paraId="7C5E1781" w14:textId="77777777" w:rsidR="00717C7A" w:rsidRDefault="00000000">
      <w:pPr>
        <w:widowControl/>
        <w:spacing w:line="360" w:lineRule="auto"/>
        <w:ind w:firstLineChars="200" w:firstLine="482"/>
        <w:rPr>
          <w:rFonts w:cs="宋体"/>
          <w:color w:val="000000"/>
          <w:kern w:val="0"/>
          <w:lang w:bidi="ar"/>
        </w:rPr>
      </w:pPr>
      <w:r>
        <w:rPr>
          <w:rFonts w:hint="eastAsia"/>
          <w:b/>
          <w:bCs/>
        </w:rPr>
        <w:t>检查方法：</w:t>
      </w:r>
      <w:r>
        <w:rPr>
          <w:rFonts w:hint="eastAsia"/>
        </w:rPr>
        <w:t>对照设计文件与现场踏勘</w:t>
      </w:r>
      <w:r>
        <w:rPr>
          <w:rFonts w:cs="宋体" w:hint="eastAsia"/>
          <w:color w:val="000000"/>
          <w:kern w:val="0"/>
          <w:lang w:bidi="ar"/>
        </w:rPr>
        <w:t>保护对象的设置位置、性质，测量环境温度</w:t>
      </w:r>
      <w:r>
        <w:rPr>
          <w:rFonts w:hint="eastAsia"/>
        </w:rPr>
        <w:t>，核查系统选型及其组件的完整性</w:t>
      </w:r>
      <w:r>
        <w:rPr>
          <w:rFonts w:cs="宋体" w:hint="eastAsia"/>
          <w:color w:val="000000"/>
          <w:kern w:val="0"/>
          <w:lang w:bidi="ar"/>
        </w:rPr>
        <w:t>。</w:t>
      </w:r>
    </w:p>
    <w:p w14:paraId="40B8A5E0" w14:textId="77777777" w:rsidR="00717C7A" w:rsidRDefault="00000000">
      <w:pPr>
        <w:widowControl/>
        <w:spacing w:line="360" w:lineRule="auto"/>
        <w:ind w:firstLineChars="200" w:firstLine="482"/>
        <w:rPr>
          <w:b/>
        </w:rPr>
      </w:pPr>
      <w:r>
        <w:rPr>
          <w:b/>
        </w:rPr>
        <w:t>检查要点</w:t>
      </w:r>
      <w:r>
        <w:rPr>
          <w:b/>
        </w:rPr>
        <w:t>:</w:t>
      </w:r>
    </w:p>
    <w:p w14:paraId="06C05F84" w14:textId="77777777" w:rsidR="00717C7A" w:rsidRDefault="00000000">
      <w:pPr>
        <w:spacing w:line="360" w:lineRule="auto"/>
        <w:ind w:firstLineChars="200" w:firstLine="482"/>
      </w:pPr>
      <w:r>
        <w:rPr>
          <w:b/>
        </w:rPr>
        <w:t xml:space="preserve">1  </w:t>
      </w:r>
      <w:r>
        <w:t>泡沫灭火系统应符合现行国家标准《消防设施通用规范》</w:t>
      </w:r>
      <w:r>
        <w:t>GB 55036-2022</w:t>
      </w:r>
      <w:r>
        <w:t>第</w:t>
      </w:r>
      <w:r>
        <w:t>5.0.1</w:t>
      </w:r>
      <w:r>
        <w:t>条、第</w:t>
      </w:r>
      <w:r>
        <w:t>5.0.2</w:t>
      </w:r>
      <w:r>
        <w:t>条及《泡沫灭火系统技术标准》</w:t>
      </w:r>
      <w:r>
        <w:t>GB 50151-2021</w:t>
      </w:r>
      <w:r>
        <w:t>第</w:t>
      </w:r>
      <w:r>
        <w:t>6.3.1</w:t>
      </w:r>
      <w:r>
        <w:t>条、第</w:t>
      </w:r>
      <w:r>
        <w:t>6.3.2</w:t>
      </w:r>
      <w:r>
        <w:t>条、第</w:t>
      </w:r>
      <w:r>
        <w:t>6.3.3</w:t>
      </w:r>
      <w:r>
        <w:t>条</w:t>
      </w:r>
      <w:r>
        <w:rPr>
          <w:rFonts w:hint="eastAsia"/>
        </w:rPr>
        <w:t>的</w:t>
      </w:r>
      <w:r>
        <w:t>规定。</w:t>
      </w:r>
    </w:p>
    <w:p w14:paraId="1D1CF5F7" w14:textId="77777777" w:rsidR="00717C7A" w:rsidRDefault="00000000">
      <w:pPr>
        <w:spacing w:line="360" w:lineRule="auto"/>
        <w:ind w:firstLineChars="200" w:firstLine="482"/>
        <w:rPr>
          <w:rFonts w:cs="宋体"/>
          <w:i/>
          <w:iCs/>
          <w:kern w:val="0"/>
          <w:lang w:bidi="ar"/>
        </w:rPr>
      </w:pPr>
      <w:r>
        <w:rPr>
          <w:rFonts w:cs="宋体" w:hint="eastAsia"/>
          <w:b/>
          <w:color w:val="000000"/>
          <w:kern w:val="0"/>
          <w:lang w:bidi="ar"/>
        </w:rPr>
        <w:t xml:space="preserve">2  </w:t>
      </w:r>
      <w:r>
        <w:rPr>
          <w:rFonts w:cs="宋体" w:hint="eastAsia"/>
          <w:color w:val="000000"/>
          <w:kern w:val="0"/>
          <w:lang w:bidi="ar"/>
        </w:rPr>
        <w:t>汽车库、修车库、停车场中泡沫灭火系统的选型应符合现行国家标准《汽车库、修车库、停车场设计防火规范》</w:t>
      </w:r>
      <w:r>
        <w:rPr>
          <w:color w:val="000000"/>
          <w:kern w:val="0"/>
          <w:lang w:bidi="ar"/>
        </w:rPr>
        <w:t>GB 50067</w:t>
      </w:r>
      <w:r>
        <w:rPr>
          <w:rFonts w:hint="eastAsia"/>
          <w:color w:val="000000"/>
          <w:kern w:val="0"/>
          <w:lang w:bidi="ar"/>
        </w:rPr>
        <w:t>-2014</w:t>
      </w:r>
      <w:r>
        <w:rPr>
          <w:rFonts w:cs="宋体" w:hint="eastAsia"/>
          <w:color w:val="000000"/>
          <w:kern w:val="0"/>
          <w:lang w:bidi="ar"/>
        </w:rPr>
        <w:t>第</w:t>
      </w:r>
      <w:r>
        <w:rPr>
          <w:color w:val="000000"/>
          <w:kern w:val="0"/>
          <w:lang w:bidi="ar"/>
        </w:rPr>
        <w:t>7.2.3</w:t>
      </w:r>
      <w:r>
        <w:rPr>
          <w:rFonts w:cs="宋体" w:hint="eastAsia"/>
          <w:color w:val="000000"/>
          <w:kern w:val="0"/>
          <w:lang w:bidi="ar"/>
        </w:rPr>
        <w:t>~</w:t>
      </w:r>
      <w:r>
        <w:rPr>
          <w:color w:val="000000"/>
          <w:kern w:val="0"/>
          <w:lang w:bidi="ar"/>
        </w:rPr>
        <w:t>7.2.4</w:t>
      </w:r>
      <w:r>
        <w:rPr>
          <w:rFonts w:cs="宋体" w:hint="eastAsia"/>
          <w:color w:val="000000"/>
          <w:kern w:val="0"/>
          <w:lang w:bidi="ar"/>
        </w:rPr>
        <w:t>条的规定。</w:t>
      </w:r>
    </w:p>
    <w:p w14:paraId="7B14C23E" w14:textId="77777777" w:rsidR="00717C7A" w:rsidRDefault="00000000">
      <w:pPr>
        <w:numPr>
          <w:ilvl w:val="3"/>
          <w:numId w:val="1"/>
        </w:numPr>
        <w:spacing w:line="360" w:lineRule="auto"/>
        <w:outlineLvl w:val="3"/>
        <w:rPr>
          <w:b/>
          <w:bCs/>
        </w:rPr>
      </w:pPr>
      <w:r>
        <w:rPr>
          <w:rFonts w:hint="eastAsia"/>
          <w:b/>
          <w:bCs/>
        </w:rPr>
        <w:t>泡沫储罐</w:t>
      </w:r>
    </w:p>
    <w:p w14:paraId="666CC998" w14:textId="77777777" w:rsidR="00717C7A" w:rsidRDefault="00000000">
      <w:pPr>
        <w:widowControl/>
        <w:spacing w:line="360" w:lineRule="auto"/>
        <w:ind w:firstLineChars="200" w:firstLine="482"/>
        <w:rPr>
          <w:b/>
          <w:bCs/>
        </w:rPr>
      </w:pPr>
      <w:r>
        <w:rPr>
          <w:rFonts w:hint="eastAsia"/>
          <w:b/>
          <w:bCs/>
        </w:rPr>
        <w:t>检查内容：</w:t>
      </w:r>
    </w:p>
    <w:p w14:paraId="767EBCD5" w14:textId="77777777" w:rsidR="00717C7A" w:rsidRDefault="00000000">
      <w:pPr>
        <w:widowControl/>
        <w:spacing w:line="360" w:lineRule="auto"/>
        <w:ind w:firstLineChars="200" w:firstLine="482"/>
        <w:rPr>
          <w:rFonts w:cstheme="minorEastAsia"/>
          <w:color w:val="000000"/>
          <w:shd w:val="clear" w:color="auto" w:fill="FFFFFF"/>
          <w:lang w:bidi="ar"/>
        </w:rPr>
      </w:pPr>
      <w:r>
        <w:rPr>
          <w:rFonts w:cstheme="minorEastAsia" w:hint="eastAsia"/>
          <w:b/>
          <w:bCs/>
          <w:color w:val="000000"/>
          <w:shd w:val="clear" w:color="auto" w:fill="FFFFFF"/>
          <w:lang w:bidi="ar"/>
        </w:rPr>
        <w:t>1</w:t>
      </w:r>
      <w:r>
        <w:rPr>
          <w:rFonts w:cstheme="minorEastAsia" w:hint="eastAsia"/>
          <w:color w:val="000000"/>
          <w:shd w:val="clear" w:color="auto" w:fill="FFFFFF"/>
          <w:lang w:bidi="ar"/>
        </w:rPr>
        <w:t xml:space="preserve">  </w:t>
      </w:r>
      <w:r>
        <w:rPr>
          <w:rFonts w:cstheme="minorEastAsia" w:hint="eastAsia"/>
          <w:color w:val="000000"/>
          <w:shd w:val="clear" w:color="auto" w:fill="FFFFFF"/>
          <w:lang w:bidi="ar"/>
        </w:rPr>
        <w:t>设置位置。</w:t>
      </w:r>
    </w:p>
    <w:p w14:paraId="771F37CE" w14:textId="77777777" w:rsidR="00717C7A" w:rsidRDefault="00000000">
      <w:pPr>
        <w:widowControl/>
        <w:spacing w:line="360" w:lineRule="auto"/>
        <w:ind w:firstLineChars="200" w:firstLine="482"/>
        <w:rPr>
          <w:rFonts w:cstheme="minorEastAsia"/>
          <w:color w:val="000000"/>
          <w:shd w:val="clear" w:color="auto" w:fill="FFFFFF"/>
          <w:lang w:bidi="ar"/>
        </w:rPr>
      </w:pPr>
      <w:r>
        <w:rPr>
          <w:rFonts w:cstheme="minorEastAsia" w:hint="eastAsia"/>
          <w:b/>
          <w:bCs/>
          <w:color w:val="000000"/>
          <w:shd w:val="clear" w:color="auto" w:fill="FFFFFF"/>
          <w:lang w:bidi="ar"/>
        </w:rPr>
        <w:t>2</w:t>
      </w:r>
      <w:r>
        <w:rPr>
          <w:rFonts w:cstheme="minorEastAsia" w:hint="eastAsia"/>
          <w:color w:val="000000"/>
          <w:shd w:val="clear" w:color="auto" w:fill="FFFFFF"/>
          <w:lang w:bidi="ar"/>
        </w:rPr>
        <w:t xml:space="preserve">  </w:t>
      </w:r>
      <w:r>
        <w:rPr>
          <w:rFonts w:cstheme="minorEastAsia" w:hint="eastAsia"/>
          <w:color w:val="000000"/>
          <w:shd w:val="clear" w:color="auto" w:fill="FFFFFF"/>
          <w:lang w:bidi="ar"/>
        </w:rPr>
        <w:t>泡沫储罐材质、规格、型号、安装质量。</w:t>
      </w:r>
    </w:p>
    <w:p w14:paraId="03ACC091" w14:textId="77777777" w:rsidR="00717C7A" w:rsidRDefault="00000000">
      <w:pPr>
        <w:widowControl/>
        <w:spacing w:line="360" w:lineRule="auto"/>
        <w:ind w:firstLineChars="200" w:firstLine="482"/>
        <w:rPr>
          <w:rFonts w:cstheme="minorEastAsia"/>
          <w:color w:val="000000"/>
          <w:shd w:val="clear" w:color="auto" w:fill="FFFFFF"/>
          <w:lang w:bidi="ar"/>
        </w:rPr>
      </w:pPr>
      <w:r>
        <w:rPr>
          <w:rFonts w:cstheme="minorEastAsia" w:hint="eastAsia"/>
          <w:b/>
          <w:bCs/>
          <w:color w:val="000000"/>
          <w:shd w:val="clear" w:color="auto" w:fill="FFFFFF"/>
          <w:lang w:bidi="ar"/>
        </w:rPr>
        <w:t>3</w:t>
      </w:r>
      <w:r>
        <w:rPr>
          <w:rFonts w:cstheme="minorEastAsia" w:hint="eastAsia"/>
          <w:color w:val="000000"/>
          <w:shd w:val="clear" w:color="auto" w:fill="FFFFFF"/>
          <w:lang w:bidi="ar"/>
        </w:rPr>
        <w:t xml:space="preserve">  </w:t>
      </w:r>
      <w:r>
        <w:rPr>
          <w:rFonts w:cstheme="minorEastAsia" w:hint="eastAsia"/>
          <w:color w:val="000000"/>
          <w:shd w:val="clear" w:color="auto" w:fill="FFFFFF"/>
          <w:lang w:bidi="ar"/>
        </w:rPr>
        <w:t>液位计、呼吸阀、人孔、出液口等附件。</w:t>
      </w:r>
    </w:p>
    <w:p w14:paraId="15642F5A" w14:textId="77777777" w:rsidR="00717C7A" w:rsidRDefault="00000000">
      <w:pPr>
        <w:widowControl/>
        <w:spacing w:line="360" w:lineRule="auto"/>
        <w:ind w:firstLineChars="200" w:firstLine="482"/>
        <w:rPr>
          <w:rFonts w:cstheme="minorEastAsia"/>
          <w:color w:val="000000"/>
          <w:shd w:val="clear" w:color="auto" w:fill="FFFFFF"/>
          <w:lang w:bidi="ar"/>
        </w:rPr>
      </w:pPr>
      <w:r>
        <w:rPr>
          <w:rFonts w:cstheme="minorEastAsia" w:hint="eastAsia"/>
          <w:b/>
          <w:bCs/>
          <w:color w:val="000000"/>
          <w:shd w:val="clear" w:color="auto" w:fill="FFFFFF"/>
          <w:lang w:bidi="ar"/>
        </w:rPr>
        <w:t>4</w:t>
      </w:r>
      <w:r>
        <w:rPr>
          <w:rFonts w:cstheme="minorEastAsia" w:hint="eastAsia"/>
          <w:color w:val="000000"/>
          <w:shd w:val="clear" w:color="auto" w:fill="FFFFFF"/>
          <w:lang w:bidi="ar"/>
        </w:rPr>
        <w:t xml:space="preserve">  </w:t>
      </w:r>
      <w:r>
        <w:rPr>
          <w:rFonts w:cstheme="minorEastAsia" w:hint="eastAsia"/>
          <w:color w:val="000000"/>
          <w:shd w:val="clear" w:color="auto" w:fill="FFFFFF"/>
          <w:lang w:bidi="ar"/>
        </w:rPr>
        <w:t>泡沫储罐产品质量证明文件及铭牌。</w:t>
      </w:r>
    </w:p>
    <w:p w14:paraId="3F795DC5" w14:textId="77777777" w:rsidR="00717C7A" w:rsidRDefault="00000000">
      <w:pPr>
        <w:widowControl/>
        <w:spacing w:line="360" w:lineRule="auto"/>
        <w:ind w:firstLineChars="200" w:firstLine="482"/>
        <w:rPr>
          <w:b/>
          <w:bCs/>
        </w:rPr>
      </w:pPr>
      <w:r>
        <w:rPr>
          <w:rFonts w:hint="eastAsia"/>
          <w:b/>
          <w:bCs/>
        </w:rPr>
        <w:t>检查方法：</w:t>
      </w:r>
    </w:p>
    <w:p w14:paraId="2E0F32BF" w14:textId="77777777" w:rsidR="00717C7A" w:rsidRDefault="00000000">
      <w:pPr>
        <w:widowControl/>
        <w:spacing w:line="360" w:lineRule="auto"/>
        <w:ind w:firstLineChars="200" w:firstLine="482"/>
        <w:rPr>
          <w:rFonts w:cs="宋体"/>
          <w:color w:val="000000"/>
          <w:kern w:val="0"/>
          <w:lang w:bidi="ar"/>
        </w:rPr>
      </w:pPr>
      <w:r>
        <w:rPr>
          <w:rFonts w:hint="eastAsia"/>
          <w:b/>
          <w:bCs/>
        </w:rPr>
        <w:lastRenderedPageBreak/>
        <w:t xml:space="preserve">1  </w:t>
      </w:r>
      <w:r>
        <w:rPr>
          <w:rFonts w:cs="宋体" w:hint="eastAsia"/>
          <w:color w:val="000000"/>
          <w:kern w:val="0"/>
          <w:lang w:bidi="ar"/>
        </w:rPr>
        <w:t>对照设计文件核查泡沫储罐的设置位置。</w:t>
      </w:r>
    </w:p>
    <w:p w14:paraId="181A9D9C" w14:textId="77777777" w:rsidR="00717C7A" w:rsidRDefault="00000000">
      <w:pPr>
        <w:widowControl/>
        <w:spacing w:line="360" w:lineRule="auto"/>
        <w:ind w:firstLineChars="200" w:firstLine="482"/>
        <w:rPr>
          <w:rFonts w:cs="宋体"/>
          <w:color w:val="000000"/>
          <w:kern w:val="0"/>
          <w:lang w:bidi="ar"/>
        </w:rPr>
      </w:pPr>
      <w:r>
        <w:rPr>
          <w:rFonts w:cs="宋体" w:hint="eastAsia"/>
          <w:b/>
          <w:bCs/>
          <w:color w:val="000000"/>
          <w:kern w:val="0"/>
          <w:lang w:bidi="ar"/>
        </w:rPr>
        <w:t>2</w:t>
      </w:r>
      <w:r>
        <w:rPr>
          <w:rFonts w:cs="宋体" w:hint="eastAsia"/>
          <w:color w:val="000000"/>
          <w:kern w:val="0"/>
          <w:lang w:bidi="ar"/>
        </w:rPr>
        <w:t xml:space="preserve">  </w:t>
      </w:r>
      <w:r>
        <w:rPr>
          <w:rFonts w:cs="宋体" w:hint="eastAsia"/>
          <w:color w:val="000000"/>
          <w:kern w:val="0"/>
          <w:lang w:bidi="ar"/>
        </w:rPr>
        <w:t>对照设计文件和相关资料核查泡沫储罐材质、规格、型号及安装质量。</w:t>
      </w:r>
    </w:p>
    <w:p w14:paraId="501D2371" w14:textId="77777777" w:rsidR="00717C7A" w:rsidRDefault="00000000">
      <w:pPr>
        <w:widowControl/>
        <w:spacing w:line="360" w:lineRule="auto"/>
        <w:ind w:firstLineChars="200" w:firstLine="482"/>
        <w:rPr>
          <w:rFonts w:cs="宋体"/>
          <w:color w:val="000000"/>
          <w:kern w:val="0"/>
          <w:lang w:bidi="ar"/>
        </w:rPr>
      </w:pPr>
      <w:r>
        <w:rPr>
          <w:rFonts w:cs="宋体" w:hint="eastAsia"/>
          <w:b/>
          <w:bCs/>
          <w:color w:val="000000"/>
          <w:kern w:val="0"/>
          <w:lang w:bidi="ar"/>
        </w:rPr>
        <w:t>3</w:t>
      </w:r>
      <w:r>
        <w:rPr>
          <w:rFonts w:cs="宋体" w:hint="eastAsia"/>
          <w:color w:val="000000"/>
          <w:kern w:val="0"/>
          <w:lang w:bidi="ar"/>
        </w:rPr>
        <w:t xml:space="preserve">  </w:t>
      </w:r>
      <w:r>
        <w:rPr>
          <w:rFonts w:cs="宋体" w:hint="eastAsia"/>
          <w:color w:val="000000"/>
          <w:kern w:val="0"/>
          <w:lang w:bidi="ar"/>
        </w:rPr>
        <w:t>对照资料观察检查附件是否齐全，状态是否正常。</w:t>
      </w:r>
    </w:p>
    <w:p w14:paraId="08E5819E" w14:textId="77777777" w:rsidR="00717C7A" w:rsidRDefault="00000000">
      <w:pPr>
        <w:widowControl/>
        <w:spacing w:line="360" w:lineRule="auto"/>
        <w:ind w:firstLineChars="200" w:firstLine="482"/>
        <w:rPr>
          <w:b/>
          <w:bCs/>
        </w:rPr>
      </w:pPr>
      <w:r>
        <w:rPr>
          <w:rFonts w:cs="宋体" w:hint="eastAsia"/>
          <w:b/>
          <w:bCs/>
          <w:color w:val="000000"/>
          <w:kern w:val="0"/>
          <w:lang w:bidi="ar"/>
        </w:rPr>
        <w:t>4</w:t>
      </w:r>
      <w:r>
        <w:rPr>
          <w:rFonts w:cs="宋体" w:hint="eastAsia"/>
          <w:color w:val="000000"/>
          <w:kern w:val="0"/>
          <w:lang w:bidi="ar"/>
        </w:rPr>
        <w:t xml:space="preserve">  </w:t>
      </w:r>
      <w:r>
        <w:rPr>
          <w:rFonts w:cs="宋体" w:hint="eastAsia"/>
          <w:color w:val="000000"/>
          <w:kern w:val="0"/>
          <w:lang w:bidi="ar"/>
        </w:rPr>
        <w:t>对照设计文件及相关资料核查产品质量证明文件和铭牌（</w:t>
      </w:r>
      <w:r>
        <w:rPr>
          <w:rFonts w:cstheme="minorEastAsia" w:hint="eastAsia"/>
          <w:color w:val="000000"/>
          <w:shd w:val="clear" w:color="auto" w:fill="FFFFFF"/>
          <w:lang w:bidi="ar"/>
        </w:rPr>
        <w:t>泡沫液种类、型号、出厂、灌装日期、有效期及储量等</w:t>
      </w:r>
      <w:r>
        <w:rPr>
          <w:rFonts w:cs="宋体" w:hint="eastAsia"/>
          <w:color w:val="000000"/>
          <w:kern w:val="0"/>
          <w:lang w:bidi="ar"/>
        </w:rPr>
        <w:t>）</w:t>
      </w:r>
      <w:r>
        <w:rPr>
          <w:rFonts w:cstheme="minorEastAsia" w:hint="eastAsia"/>
          <w:color w:val="000000"/>
          <w:shd w:val="clear" w:color="auto" w:fill="FFFFFF"/>
          <w:lang w:bidi="ar"/>
        </w:rPr>
        <w:t>。</w:t>
      </w:r>
    </w:p>
    <w:p w14:paraId="67AA3C86" w14:textId="77777777" w:rsidR="00717C7A" w:rsidRDefault="00000000">
      <w:pPr>
        <w:widowControl/>
        <w:spacing w:line="360" w:lineRule="auto"/>
        <w:ind w:firstLineChars="200" w:firstLine="482"/>
        <w:rPr>
          <w:b/>
          <w:bCs/>
        </w:rPr>
      </w:pPr>
      <w:r>
        <w:rPr>
          <w:rFonts w:hint="eastAsia"/>
          <w:b/>
          <w:bCs/>
        </w:rPr>
        <w:t>检查要点</w:t>
      </w:r>
      <w:r>
        <w:rPr>
          <w:rFonts w:hint="eastAsia"/>
          <w:b/>
          <w:bCs/>
        </w:rPr>
        <w:t>:</w:t>
      </w:r>
    </w:p>
    <w:p w14:paraId="08E0CE61" w14:textId="77777777" w:rsidR="00717C7A" w:rsidRDefault="00000000">
      <w:pPr>
        <w:pStyle w:val="afb"/>
        <w:widowControl/>
        <w:numPr>
          <w:ilvl w:val="255"/>
          <w:numId w:val="0"/>
        </w:numPr>
        <w:spacing w:line="360" w:lineRule="auto"/>
        <w:ind w:firstLineChars="200" w:firstLine="482"/>
      </w:pPr>
      <w:r>
        <w:rPr>
          <w:rFonts w:cs="宋体" w:hint="eastAsia"/>
          <w:b/>
          <w:bCs/>
          <w:color w:val="000000"/>
          <w:kern w:val="0"/>
          <w:lang w:bidi="ar"/>
        </w:rPr>
        <w:t>1</w:t>
      </w:r>
      <w:r>
        <w:rPr>
          <w:rFonts w:cs="宋体" w:hint="eastAsia"/>
          <w:color w:val="000000"/>
          <w:kern w:val="0"/>
          <w:lang w:bidi="ar"/>
        </w:rPr>
        <w:t xml:space="preserve">  </w:t>
      </w:r>
      <w:r>
        <w:rPr>
          <w:rFonts w:cs="宋体" w:hint="eastAsia"/>
          <w:color w:val="000000"/>
          <w:kern w:val="0"/>
          <w:lang w:bidi="ar"/>
        </w:rPr>
        <w:t>泡沫储罐的设置位置应符合现行国家标准《泡沫灭火系统技术标准》</w:t>
      </w:r>
      <w:r>
        <w:rPr>
          <w:color w:val="000000"/>
          <w:kern w:val="0"/>
          <w:lang w:bidi="ar"/>
        </w:rPr>
        <w:t>GB 50151</w:t>
      </w:r>
      <w:r>
        <w:rPr>
          <w:rFonts w:hint="eastAsia"/>
          <w:color w:val="000000"/>
          <w:kern w:val="0"/>
          <w:lang w:bidi="ar"/>
        </w:rPr>
        <w:t>-2021</w:t>
      </w:r>
      <w:r>
        <w:rPr>
          <w:rFonts w:cs="宋体" w:hint="eastAsia"/>
          <w:color w:val="000000"/>
          <w:kern w:val="0"/>
          <w:lang w:bidi="ar"/>
        </w:rPr>
        <w:t>第</w:t>
      </w:r>
      <w:r>
        <w:rPr>
          <w:color w:val="000000"/>
          <w:kern w:val="0"/>
          <w:lang w:bidi="ar"/>
        </w:rPr>
        <w:t>5.1.7</w:t>
      </w:r>
      <w:r>
        <w:rPr>
          <w:rFonts w:cs="宋体" w:hint="eastAsia"/>
          <w:color w:val="000000"/>
          <w:kern w:val="0"/>
          <w:lang w:bidi="ar"/>
        </w:rPr>
        <w:t>条、第</w:t>
      </w:r>
      <w:r>
        <w:rPr>
          <w:color w:val="000000"/>
          <w:kern w:val="0"/>
          <w:lang w:bidi="ar"/>
        </w:rPr>
        <w:t>9.3.10</w:t>
      </w:r>
      <w:r>
        <w:rPr>
          <w:rFonts w:cs="宋体" w:hint="eastAsia"/>
          <w:color w:val="000000"/>
          <w:kern w:val="0"/>
          <w:lang w:bidi="ar"/>
        </w:rPr>
        <w:t>条的规定。</w:t>
      </w:r>
    </w:p>
    <w:p w14:paraId="335A0FB8" w14:textId="77777777" w:rsidR="00717C7A" w:rsidRDefault="00000000">
      <w:pPr>
        <w:widowControl/>
        <w:spacing w:line="360" w:lineRule="auto"/>
        <w:ind w:firstLine="482"/>
        <w:rPr>
          <w:rFonts w:cs="宋体"/>
          <w:color w:val="000000"/>
          <w:kern w:val="0"/>
          <w:lang w:bidi="ar"/>
        </w:rPr>
      </w:pPr>
      <w:r>
        <w:rPr>
          <w:rFonts w:cs="宋体" w:hint="eastAsia"/>
          <w:b/>
          <w:bCs/>
          <w:color w:val="000000"/>
          <w:kern w:val="0"/>
          <w:lang w:bidi="ar"/>
        </w:rPr>
        <w:t>2</w:t>
      </w:r>
      <w:r>
        <w:rPr>
          <w:rFonts w:cs="宋体" w:hint="eastAsia"/>
          <w:color w:val="000000"/>
          <w:kern w:val="0"/>
          <w:lang w:bidi="ar"/>
        </w:rPr>
        <w:t xml:space="preserve">  </w:t>
      </w:r>
      <w:r>
        <w:rPr>
          <w:rFonts w:cs="宋体" w:hint="eastAsia"/>
          <w:color w:val="000000"/>
          <w:kern w:val="0"/>
          <w:lang w:bidi="ar"/>
        </w:rPr>
        <w:t>泡沫液储罐应符合现行国家标准《泡沫灭火系统技术标准》</w:t>
      </w:r>
      <w:r>
        <w:rPr>
          <w:rFonts w:cs="宋体" w:hint="eastAsia"/>
          <w:color w:val="000000"/>
          <w:kern w:val="0"/>
          <w:lang w:bidi="ar"/>
        </w:rPr>
        <w:t>GB 50151-2021</w:t>
      </w:r>
      <w:r>
        <w:rPr>
          <w:rFonts w:cs="宋体" w:hint="eastAsia"/>
          <w:color w:val="000000"/>
          <w:kern w:val="0"/>
          <w:lang w:bidi="ar"/>
        </w:rPr>
        <w:t>第</w:t>
      </w:r>
      <w:r>
        <w:rPr>
          <w:rFonts w:cs="宋体" w:hint="eastAsia"/>
          <w:color w:val="000000"/>
          <w:kern w:val="0"/>
          <w:lang w:bidi="ar"/>
        </w:rPr>
        <w:t>10.0.11</w:t>
      </w:r>
      <w:r>
        <w:rPr>
          <w:rFonts w:cs="宋体" w:hint="eastAsia"/>
          <w:color w:val="000000"/>
          <w:kern w:val="0"/>
          <w:lang w:bidi="ar"/>
        </w:rPr>
        <w:t>条的规定。</w:t>
      </w:r>
    </w:p>
    <w:p w14:paraId="2119CD54" w14:textId="77777777" w:rsidR="00717C7A" w:rsidRDefault="00000000">
      <w:pPr>
        <w:numPr>
          <w:ilvl w:val="3"/>
          <w:numId w:val="1"/>
        </w:numPr>
        <w:spacing w:line="360" w:lineRule="auto"/>
        <w:outlineLvl w:val="3"/>
        <w:rPr>
          <w:b/>
          <w:bCs/>
        </w:rPr>
      </w:pPr>
      <w:r>
        <w:rPr>
          <w:rFonts w:hint="eastAsia"/>
          <w:b/>
          <w:bCs/>
        </w:rPr>
        <w:t>泡沫比例混合器（装置）</w:t>
      </w:r>
    </w:p>
    <w:p w14:paraId="75E6CDEE" w14:textId="77777777" w:rsidR="00717C7A" w:rsidRDefault="00000000">
      <w:pPr>
        <w:widowControl/>
        <w:spacing w:line="360" w:lineRule="auto"/>
        <w:ind w:firstLineChars="200" w:firstLine="482"/>
        <w:rPr>
          <w:b/>
          <w:bCs/>
        </w:rPr>
      </w:pPr>
      <w:r>
        <w:rPr>
          <w:rFonts w:hint="eastAsia"/>
          <w:b/>
          <w:bCs/>
        </w:rPr>
        <w:t>检查内容：</w:t>
      </w:r>
    </w:p>
    <w:p w14:paraId="32770911" w14:textId="77777777" w:rsidR="00717C7A" w:rsidRDefault="00000000">
      <w:pPr>
        <w:widowControl/>
        <w:spacing w:line="360" w:lineRule="auto"/>
        <w:ind w:firstLineChars="200" w:firstLine="482"/>
      </w:pPr>
      <w:r>
        <w:rPr>
          <w:rFonts w:hint="eastAsia"/>
          <w:b/>
        </w:rPr>
        <w:t xml:space="preserve">1  </w:t>
      </w:r>
      <w:r>
        <w:rPr>
          <w:rFonts w:hint="eastAsia"/>
        </w:rPr>
        <w:t>泡沫比例混合装置的规格、型号及安装质量。</w:t>
      </w:r>
    </w:p>
    <w:p w14:paraId="1BA39058" w14:textId="77777777" w:rsidR="00717C7A" w:rsidRDefault="00000000">
      <w:pPr>
        <w:widowControl/>
        <w:spacing w:line="360" w:lineRule="auto"/>
        <w:ind w:firstLineChars="200" w:firstLine="482"/>
      </w:pPr>
      <w:r>
        <w:rPr>
          <w:rFonts w:hint="eastAsia"/>
          <w:b/>
        </w:rPr>
        <w:t xml:space="preserve">2  </w:t>
      </w:r>
      <w:r>
        <w:rPr>
          <w:rFonts w:hint="eastAsia"/>
        </w:rPr>
        <w:t>泡沫比例混合装置进泡沫液管道的材质。</w:t>
      </w:r>
    </w:p>
    <w:p w14:paraId="6CE5382A" w14:textId="77777777" w:rsidR="00717C7A" w:rsidRDefault="00000000">
      <w:pPr>
        <w:widowControl/>
        <w:spacing w:line="360" w:lineRule="auto"/>
        <w:ind w:firstLineChars="200" w:firstLine="482"/>
        <w:rPr>
          <w:b/>
          <w:bCs/>
        </w:rPr>
      </w:pPr>
      <w:r>
        <w:rPr>
          <w:rFonts w:hint="eastAsia"/>
          <w:b/>
          <w:bCs/>
        </w:rPr>
        <w:t>检查方法：</w:t>
      </w:r>
    </w:p>
    <w:p w14:paraId="30A885F1" w14:textId="77777777" w:rsidR="00717C7A" w:rsidRDefault="00000000">
      <w:pPr>
        <w:widowControl/>
        <w:spacing w:line="360" w:lineRule="auto"/>
        <w:ind w:firstLineChars="200" w:firstLine="482"/>
        <w:rPr>
          <w:rFonts w:cs="宋体"/>
          <w:color w:val="000000"/>
          <w:kern w:val="0"/>
          <w:lang w:bidi="ar"/>
        </w:rPr>
      </w:pPr>
      <w:r>
        <w:rPr>
          <w:rFonts w:cs="宋体" w:hint="eastAsia"/>
          <w:b/>
          <w:bCs/>
          <w:color w:val="000000"/>
          <w:kern w:val="0"/>
          <w:lang w:bidi="ar"/>
        </w:rPr>
        <w:t>1</w:t>
      </w:r>
      <w:r>
        <w:rPr>
          <w:rFonts w:cs="宋体" w:hint="eastAsia"/>
          <w:color w:val="000000"/>
          <w:kern w:val="0"/>
          <w:lang w:bidi="ar"/>
        </w:rPr>
        <w:t xml:space="preserve">  </w:t>
      </w:r>
      <w:r>
        <w:rPr>
          <w:rFonts w:cs="宋体" w:hint="eastAsia"/>
          <w:color w:val="000000"/>
          <w:kern w:val="0"/>
          <w:lang w:bidi="ar"/>
        </w:rPr>
        <w:t>对照设计文件及相关资料核查选型、安装质量、安装方向等。</w:t>
      </w:r>
    </w:p>
    <w:p w14:paraId="4C272A91" w14:textId="77777777" w:rsidR="00717C7A" w:rsidRDefault="00000000">
      <w:pPr>
        <w:spacing w:line="360" w:lineRule="auto"/>
        <w:ind w:firstLineChars="200" w:firstLine="482"/>
      </w:pPr>
      <w:r>
        <w:rPr>
          <w:b/>
          <w:bCs/>
        </w:rPr>
        <w:t xml:space="preserve">2  </w:t>
      </w:r>
      <w:r>
        <w:t>对照设计文件及相关资料核查泡沫液管道材质。</w:t>
      </w:r>
    </w:p>
    <w:p w14:paraId="1598E979" w14:textId="77777777" w:rsidR="00717C7A" w:rsidRDefault="00000000">
      <w:pPr>
        <w:widowControl/>
        <w:spacing w:line="360" w:lineRule="auto"/>
        <w:ind w:firstLineChars="200" w:firstLine="482"/>
        <w:rPr>
          <w:b/>
          <w:bCs/>
        </w:rPr>
      </w:pPr>
      <w:r>
        <w:rPr>
          <w:rFonts w:hint="eastAsia"/>
          <w:b/>
          <w:bCs/>
        </w:rPr>
        <w:t>检查要点</w:t>
      </w:r>
      <w:r>
        <w:rPr>
          <w:rFonts w:hint="eastAsia"/>
          <w:b/>
          <w:bCs/>
        </w:rPr>
        <w:t>:</w:t>
      </w:r>
    </w:p>
    <w:p w14:paraId="264196E8" w14:textId="77777777" w:rsidR="00717C7A" w:rsidRDefault="00000000">
      <w:pPr>
        <w:spacing w:line="360" w:lineRule="auto"/>
        <w:ind w:firstLineChars="200" w:firstLine="482"/>
      </w:pPr>
      <w:r>
        <w:rPr>
          <w:b/>
          <w:bCs/>
        </w:rPr>
        <w:t xml:space="preserve">1  </w:t>
      </w:r>
      <w:r>
        <w:t>泡沫比例混合器（装置）的规格、型号、设置位置及安装应符合现行国家标准《泡沫灭火系统技术标准》</w:t>
      </w:r>
      <w:r>
        <w:t>GB 50151</w:t>
      </w:r>
      <w:r>
        <w:t>第</w:t>
      </w:r>
      <w:r>
        <w:t>3.4.5</w:t>
      </w:r>
      <w:r>
        <w:t>条、第</w:t>
      </w:r>
      <w:r>
        <w:t>9.3.14</w:t>
      </w:r>
      <w:r>
        <w:t>条、第</w:t>
      </w:r>
      <w:r>
        <w:t>9.3.15</w:t>
      </w:r>
      <w:r>
        <w:t>条的规定。</w:t>
      </w:r>
    </w:p>
    <w:p w14:paraId="3D4714DA" w14:textId="77777777" w:rsidR="00717C7A" w:rsidRDefault="00000000">
      <w:pPr>
        <w:spacing w:line="360" w:lineRule="auto"/>
        <w:ind w:firstLineChars="200" w:firstLine="482"/>
      </w:pPr>
      <w:r>
        <w:rPr>
          <w:b/>
          <w:bCs/>
        </w:rPr>
        <w:t xml:space="preserve">2  </w:t>
      </w:r>
      <w:r>
        <w:t>泡沫液管道</w:t>
      </w:r>
      <w:r>
        <w:rPr>
          <w:rFonts w:hint="eastAsia"/>
        </w:rPr>
        <w:t>应符合现行国家标准《泡沫灭火系统技术标准》</w:t>
      </w:r>
      <w:r>
        <w:rPr>
          <w:rFonts w:hint="eastAsia"/>
        </w:rPr>
        <w:t>GB 50151-2021</w:t>
      </w:r>
      <w:r>
        <w:rPr>
          <w:rFonts w:hint="eastAsia"/>
        </w:rPr>
        <w:t>第</w:t>
      </w:r>
      <w:r>
        <w:rPr>
          <w:rFonts w:hint="eastAsia"/>
        </w:rPr>
        <w:t>3.7.5</w:t>
      </w:r>
      <w:r>
        <w:rPr>
          <w:rFonts w:hint="eastAsia"/>
        </w:rPr>
        <w:t>条的规定</w:t>
      </w:r>
      <w:r>
        <w:t>。</w:t>
      </w:r>
    </w:p>
    <w:p w14:paraId="6AF7CF7A" w14:textId="77777777" w:rsidR="00717C7A" w:rsidRDefault="00000000">
      <w:pPr>
        <w:numPr>
          <w:ilvl w:val="3"/>
          <w:numId w:val="1"/>
        </w:numPr>
        <w:spacing w:line="360" w:lineRule="auto"/>
        <w:outlineLvl w:val="3"/>
        <w:rPr>
          <w:b/>
          <w:bCs/>
        </w:rPr>
      </w:pPr>
      <w:r>
        <w:rPr>
          <w:rFonts w:hint="eastAsia"/>
          <w:b/>
          <w:bCs/>
        </w:rPr>
        <w:t>系统功能</w:t>
      </w:r>
    </w:p>
    <w:p w14:paraId="3FDF64D2" w14:textId="77777777" w:rsidR="00717C7A" w:rsidRDefault="00000000">
      <w:pPr>
        <w:widowControl/>
        <w:spacing w:line="360" w:lineRule="auto"/>
        <w:ind w:firstLineChars="200" w:firstLine="482"/>
        <w:rPr>
          <w:rFonts w:cstheme="majorEastAsia"/>
          <w:color w:val="000000"/>
          <w:shd w:val="clear" w:color="auto" w:fill="FFFFFF"/>
        </w:rPr>
      </w:pPr>
      <w:r>
        <w:rPr>
          <w:rFonts w:hint="eastAsia"/>
          <w:b/>
          <w:bCs/>
        </w:rPr>
        <w:t>检查内容：</w:t>
      </w:r>
      <w:r>
        <w:rPr>
          <w:rFonts w:hint="eastAsia"/>
        </w:rPr>
        <w:t>检查闭式泡沫</w:t>
      </w:r>
      <w:r>
        <w:rPr>
          <w:rFonts w:hint="eastAsia"/>
        </w:rPr>
        <w:t>-</w:t>
      </w:r>
      <w:r>
        <w:rPr>
          <w:rFonts w:hint="eastAsia"/>
        </w:rPr>
        <w:t>水喷淋系统功能</w:t>
      </w:r>
      <w:r>
        <w:rPr>
          <w:rFonts w:cstheme="majorEastAsia" w:hint="eastAsia"/>
          <w:color w:val="000000"/>
          <w:shd w:val="clear" w:color="auto" w:fill="FFFFFF"/>
        </w:rPr>
        <w:t>。</w:t>
      </w:r>
    </w:p>
    <w:p w14:paraId="782B9C89" w14:textId="77777777" w:rsidR="00717C7A" w:rsidRDefault="00000000">
      <w:pPr>
        <w:widowControl/>
        <w:spacing w:line="360" w:lineRule="auto"/>
        <w:ind w:firstLineChars="200" w:firstLine="482"/>
        <w:rPr>
          <w:b/>
          <w:bCs/>
        </w:rPr>
      </w:pPr>
      <w:r>
        <w:rPr>
          <w:rFonts w:hint="eastAsia"/>
          <w:b/>
          <w:bCs/>
        </w:rPr>
        <w:t>检查方法：</w:t>
      </w:r>
    </w:p>
    <w:p w14:paraId="3C212237" w14:textId="77777777" w:rsidR="00717C7A" w:rsidRDefault="00000000">
      <w:pPr>
        <w:widowControl/>
        <w:spacing w:line="360" w:lineRule="auto"/>
        <w:ind w:firstLineChars="200" w:firstLine="482"/>
        <w:rPr>
          <w:b/>
          <w:bCs/>
        </w:rPr>
      </w:pPr>
      <w:r>
        <w:rPr>
          <w:rFonts w:hint="eastAsia"/>
          <w:b/>
          <w:bCs/>
        </w:rPr>
        <w:t xml:space="preserve">1  </w:t>
      </w:r>
      <w:r>
        <w:rPr>
          <w:rFonts w:hint="eastAsia"/>
        </w:rPr>
        <w:t>以手动和自动控制的方式各进行一次喷水试验，测量系统流量、比例混合装置的工作压力、系统的响应时间。</w:t>
      </w:r>
    </w:p>
    <w:p w14:paraId="5E2A67ED" w14:textId="77777777" w:rsidR="00717C7A" w:rsidRDefault="00000000">
      <w:pPr>
        <w:widowControl/>
        <w:spacing w:line="360" w:lineRule="auto"/>
        <w:ind w:firstLineChars="200" w:firstLine="482"/>
        <w:rPr>
          <w:rFonts w:cs="宋体"/>
          <w:color w:val="000000"/>
          <w:kern w:val="0"/>
          <w:lang w:bidi="ar"/>
        </w:rPr>
      </w:pPr>
      <w:r>
        <w:rPr>
          <w:rFonts w:hint="eastAsia"/>
          <w:b/>
          <w:bCs/>
        </w:rPr>
        <w:lastRenderedPageBreak/>
        <w:t xml:space="preserve">2  </w:t>
      </w:r>
      <w:r>
        <w:rPr>
          <w:rFonts w:cs="宋体" w:hint="eastAsia"/>
          <w:color w:val="000000"/>
          <w:kern w:val="0"/>
          <w:lang w:bidi="ar"/>
        </w:rPr>
        <w:t>以手动方式分别进行最大流量和最远端试水装置以</w:t>
      </w:r>
      <w:r>
        <w:rPr>
          <w:rFonts w:cs="宋体" w:hint="eastAsia"/>
          <w:color w:val="000000"/>
          <w:kern w:val="0"/>
          <w:lang w:bidi="ar"/>
        </w:rPr>
        <w:t>8L/s</w:t>
      </w:r>
      <w:r>
        <w:rPr>
          <w:rFonts w:cs="宋体" w:hint="eastAsia"/>
          <w:color w:val="000000"/>
          <w:kern w:val="0"/>
          <w:lang w:bidi="ar"/>
        </w:rPr>
        <w:t>流量的喷泡沫试验，喷洒稳定后的喷泡沫时间不宜小于</w:t>
      </w:r>
      <w:r>
        <w:rPr>
          <w:rFonts w:cs="宋体" w:hint="eastAsia"/>
          <w:color w:val="000000"/>
          <w:kern w:val="0"/>
          <w:lang w:bidi="ar"/>
        </w:rPr>
        <w:t>1min</w:t>
      </w:r>
      <w:r>
        <w:rPr>
          <w:rFonts w:cs="宋体" w:hint="eastAsia"/>
          <w:color w:val="000000"/>
          <w:kern w:val="0"/>
          <w:lang w:bidi="ar"/>
        </w:rPr>
        <w:t>；用秒表测量系统手动启动至开始喷泡沫的时间，用手持电导率测量仪测量泡沫混合液混合比。</w:t>
      </w:r>
    </w:p>
    <w:p w14:paraId="1BE1E809" w14:textId="77777777" w:rsidR="00717C7A" w:rsidRDefault="00000000">
      <w:pPr>
        <w:widowControl/>
        <w:spacing w:line="360" w:lineRule="auto"/>
        <w:ind w:firstLineChars="200" w:firstLine="482"/>
        <w:rPr>
          <w:b/>
          <w:bCs/>
        </w:rPr>
      </w:pPr>
      <w:r>
        <w:rPr>
          <w:rFonts w:hint="eastAsia"/>
          <w:b/>
          <w:bCs/>
        </w:rPr>
        <w:t>检查要点</w:t>
      </w:r>
      <w:r>
        <w:rPr>
          <w:rFonts w:hint="eastAsia"/>
          <w:b/>
          <w:bCs/>
        </w:rPr>
        <w:t>:</w:t>
      </w:r>
    </w:p>
    <w:p w14:paraId="448F5B30" w14:textId="77777777" w:rsidR="00717C7A" w:rsidRDefault="00000000">
      <w:pPr>
        <w:spacing w:line="360" w:lineRule="auto"/>
        <w:ind w:firstLineChars="200" w:firstLine="480"/>
        <w:rPr>
          <w:b/>
          <w:iCs/>
        </w:rPr>
      </w:pPr>
      <w:r>
        <w:rPr>
          <w:rFonts w:cs="宋体" w:hint="eastAsia"/>
          <w:color w:val="000000"/>
          <w:kern w:val="0"/>
          <w:lang w:bidi="ar"/>
        </w:rPr>
        <w:t>闭式泡沫</w:t>
      </w:r>
      <w:r>
        <w:rPr>
          <w:rFonts w:cs="宋体" w:hint="eastAsia"/>
          <w:color w:val="000000"/>
          <w:kern w:val="0"/>
          <w:lang w:bidi="ar"/>
        </w:rPr>
        <w:t>-</w:t>
      </w:r>
      <w:r>
        <w:rPr>
          <w:rFonts w:cs="宋体" w:hint="eastAsia"/>
          <w:color w:val="000000"/>
          <w:kern w:val="0"/>
          <w:lang w:bidi="ar"/>
        </w:rPr>
        <w:t>水喷淋系统功能应符合现行国家标准《泡沫灭火系统技术标准》</w:t>
      </w:r>
      <w:r>
        <w:rPr>
          <w:color w:val="000000"/>
          <w:kern w:val="0"/>
          <w:lang w:bidi="ar"/>
        </w:rPr>
        <w:t>GB 50151</w:t>
      </w:r>
      <w:r>
        <w:rPr>
          <w:rFonts w:hint="eastAsia"/>
          <w:color w:val="000000"/>
          <w:kern w:val="0"/>
          <w:lang w:bidi="ar"/>
        </w:rPr>
        <w:t>-2021</w:t>
      </w:r>
      <w:r>
        <w:rPr>
          <w:rFonts w:cs="宋体" w:hint="eastAsia"/>
          <w:color w:val="000000"/>
          <w:kern w:val="0"/>
          <w:lang w:bidi="ar"/>
        </w:rPr>
        <w:t>第</w:t>
      </w:r>
      <w:r>
        <w:rPr>
          <w:rFonts w:hint="eastAsia"/>
          <w:color w:val="000000"/>
          <w:kern w:val="0"/>
          <w:lang w:bidi="ar"/>
        </w:rPr>
        <w:t>10.0.26</w:t>
      </w:r>
      <w:r>
        <w:rPr>
          <w:rFonts w:cs="宋体" w:hint="eastAsia"/>
          <w:color w:val="000000"/>
          <w:kern w:val="0"/>
          <w:lang w:bidi="ar"/>
        </w:rPr>
        <w:t>条的规定。</w:t>
      </w:r>
    </w:p>
    <w:p w14:paraId="4AAA29F0" w14:textId="77777777" w:rsidR="00717C7A" w:rsidRDefault="00000000">
      <w:pPr>
        <w:pStyle w:val="3"/>
      </w:pPr>
      <w:bookmarkStart w:id="100" w:name="_Toc134455775"/>
      <w:r>
        <w:rPr>
          <w:rFonts w:hint="eastAsia"/>
        </w:rPr>
        <w:t>气体灭火系统</w:t>
      </w:r>
      <w:bookmarkEnd w:id="100"/>
    </w:p>
    <w:p w14:paraId="7D17AC6F" w14:textId="77777777" w:rsidR="00717C7A" w:rsidRDefault="00000000">
      <w:pPr>
        <w:numPr>
          <w:ilvl w:val="3"/>
          <w:numId w:val="1"/>
        </w:numPr>
        <w:spacing w:line="360" w:lineRule="auto"/>
        <w:outlineLvl w:val="3"/>
        <w:rPr>
          <w:b/>
        </w:rPr>
      </w:pPr>
      <w:r>
        <w:rPr>
          <w:rFonts w:hint="eastAsia"/>
          <w:b/>
        </w:rPr>
        <w:t>防护区与储存装置间</w:t>
      </w:r>
    </w:p>
    <w:p w14:paraId="103F0CC6" w14:textId="77777777" w:rsidR="00717C7A" w:rsidRDefault="00000000">
      <w:pPr>
        <w:widowControl/>
        <w:spacing w:line="360" w:lineRule="auto"/>
        <w:ind w:firstLineChars="200" w:firstLine="482"/>
        <w:rPr>
          <w:b/>
        </w:rPr>
      </w:pPr>
      <w:r>
        <w:rPr>
          <w:rFonts w:hint="eastAsia"/>
          <w:b/>
        </w:rPr>
        <w:t>检查内容：</w:t>
      </w:r>
    </w:p>
    <w:p w14:paraId="5DD9B183" w14:textId="77777777" w:rsidR="00717C7A" w:rsidRDefault="00000000">
      <w:pPr>
        <w:widowControl/>
        <w:spacing w:line="360" w:lineRule="auto"/>
        <w:ind w:firstLineChars="200" w:firstLine="482"/>
        <w:rPr>
          <w:bCs/>
        </w:rPr>
      </w:pPr>
      <w:r>
        <w:rPr>
          <w:rFonts w:hint="eastAsia"/>
          <w:b/>
        </w:rPr>
        <w:t xml:space="preserve">1  </w:t>
      </w:r>
      <w:r>
        <w:rPr>
          <w:rFonts w:hint="eastAsia"/>
          <w:bCs/>
        </w:rPr>
        <w:t>防护区或保护对象的位置、用途、划分、开口、通风、环境温度、可燃物的种类及门、窗、通风空调系统自动关闭功能。</w:t>
      </w:r>
    </w:p>
    <w:p w14:paraId="037BE787" w14:textId="77777777" w:rsidR="00717C7A" w:rsidRDefault="00000000">
      <w:pPr>
        <w:widowControl/>
        <w:spacing w:line="360" w:lineRule="auto"/>
        <w:ind w:firstLineChars="200" w:firstLine="482"/>
        <w:rPr>
          <w:bCs/>
        </w:rPr>
      </w:pPr>
      <w:r>
        <w:rPr>
          <w:rFonts w:hint="eastAsia"/>
          <w:b/>
        </w:rPr>
        <w:t>2</w:t>
      </w:r>
      <w:r>
        <w:rPr>
          <w:rFonts w:hint="eastAsia"/>
          <w:bCs/>
        </w:rPr>
        <w:t xml:space="preserve">  </w:t>
      </w:r>
      <w:r>
        <w:rPr>
          <w:rFonts w:hint="eastAsia"/>
          <w:bCs/>
        </w:rPr>
        <w:t>防护区安全设施的设置。</w:t>
      </w:r>
    </w:p>
    <w:p w14:paraId="436DDFF6" w14:textId="77777777" w:rsidR="00717C7A" w:rsidRDefault="00000000">
      <w:pPr>
        <w:widowControl/>
        <w:spacing w:line="360" w:lineRule="auto"/>
        <w:ind w:firstLineChars="200" w:firstLine="482"/>
        <w:rPr>
          <w:bCs/>
        </w:rPr>
      </w:pPr>
      <w:r>
        <w:rPr>
          <w:rFonts w:hint="eastAsia"/>
          <w:b/>
        </w:rPr>
        <w:t>3</w:t>
      </w:r>
      <w:r>
        <w:rPr>
          <w:rFonts w:hint="eastAsia"/>
          <w:bCs/>
        </w:rPr>
        <w:t xml:space="preserve">  </w:t>
      </w:r>
      <w:r>
        <w:rPr>
          <w:rFonts w:hint="eastAsia"/>
          <w:bCs/>
        </w:rPr>
        <w:t>检查储存装置间的位置、通道、耐火等级、应急照明装置、火灾报警控制装置及地下储存装置间机械排风装置。</w:t>
      </w:r>
    </w:p>
    <w:p w14:paraId="6935C9DD" w14:textId="77777777" w:rsidR="00717C7A" w:rsidRDefault="00000000">
      <w:pPr>
        <w:widowControl/>
        <w:spacing w:line="360" w:lineRule="auto"/>
        <w:ind w:firstLineChars="200" w:firstLine="482"/>
        <w:rPr>
          <w:b/>
        </w:rPr>
      </w:pPr>
      <w:r>
        <w:rPr>
          <w:rFonts w:hint="eastAsia"/>
          <w:b/>
        </w:rPr>
        <w:t>检查方法：</w:t>
      </w:r>
    </w:p>
    <w:p w14:paraId="4F8E19E5" w14:textId="77777777" w:rsidR="00717C7A" w:rsidRDefault="00000000">
      <w:pPr>
        <w:widowControl/>
        <w:spacing w:line="360" w:lineRule="auto"/>
        <w:ind w:firstLineChars="200" w:firstLine="482"/>
        <w:rPr>
          <w:b/>
        </w:rPr>
      </w:pPr>
      <w:r>
        <w:rPr>
          <w:rFonts w:hint="eastAsia"/>
          <w:b/>
        </w:rPr>
        <w:t xml:space="preserve">1  </w:t>
      </w:r>
      <w:r>
        <w:rPr>
          <w:rFonts w:hint="eastAsia"/>
          <w:bCs/>
        </w:rPr>
        <w:t>对照设计文件及相关资料核查防护区或保护对象的位置、用途、划分、开口、通风、可燃物的种类，测量环境温度，测试门、窗、通风空调系统自动关闭功能。</w:t>
      </w:r>
    </w:p>
    <w:p w14:paraId="198454A3" w14:textId="77777777" w:rsidR="00717C7A" w:rsidRDefault="00000000">
      <w:pPr>
        <w:widowControl/>
        <w:spacing w:line="360" w:lineRule="auto"/>
        <w:ind w:firstLineChars="200" w:firstLine="482"/>
        <w:rPr>
          <w:bCs/>
        </w:rPr>
      </w:pPr>
      <w:r>
        <w:rPr>
          <w:rFonts w:hint="eastAsia"/>
          <w:b/>
        </w:rPr>
        <w:t xml:space="preserve">2  </w:t>
      </w:r>
      <w:r>
        <w:rPr>
          <w:rFonts w:hint="eastAsia"/>
          <w:bCs/>
        </w:rPr>
        <w:t>对照设计文件及相关资料核查防护区的疏散通道、疏散指示标志和应急照明装置，防护区内和入口处的声光报警装置、气体喷放指示灯、入口处的安全标志，无窗或固定窗扇的地上防护区和地下防护区的排气装置，门窗设有密封条的防护区的泄压装置等设施的安装情况。</w:t>
      </w:r>
    </w:p>
    <w:p w14:paraId="04AFC104" w14:textId="77777777" w:rsidR="00717C7A" w:rsidRDefault="00000000">
      <w:pPr>
        <w:spacing w:line="360" w:lineRule="auto"/>
        <w:ind w:firstLineChars="200" w:firstLine="482"/>
      </w:pPr>
      <w:r>
        <w:rPr>
          <w:rFonts w:hint="eastAsia"/>
          <w:b/>
        </w:rPr>
        <w:t>3</w:t>
      </w:r>
      <w:r>
        <w:rPr>
          <w:rFonts w:hint="eastAsia"/>
          <w:bCs/>
        </w:rPr>
        <w:t xml:space="preserve">  </w:t>
      </w:r>
      <w:r>
        <w:rPr>
          <w:rFonts w:hint="eastAsia"/>
          <w:bCs/>
        </w:rPr>
        <w:t>对照设计文件及相关资料核查储存装置间的位置、通道、应急照明装置、</w:t>
      </w:r>
      <w:r>
        <w:t>火灾报警控制装置及地下储存装置间机械排风装置的设置情况。</w:t>
      </w:r>
    </w:p>
    <w:p w14:paraId="658C7B16" w14:textId="77777777" w:rsidR="00717C7A" w:rsidRDefault="00000000">
      <w:pPr>
        <w:spacing w:line="360" w:lineRule="auto"/>
        <w:ind w:firstLineChars="200" w:firstLine="482"/>
        <w:rPr>
          <w:b/>
          <w:bCs/>
        </w:rPr>
      </w:pPr>
      <w:r>
        <w:rPr>
          <w:b/>
          <w:bCs/>
        </w:rPr>
        <w:t>检查要点</w:t>
      </w:r>
      <w:r>
        <w:rPr>
          <w:rFonts w:hint="eastAsia"/>
          <w:b/>
          <w:bCs/>
        </w:rPr>
        <w:t>：</w:t>
      </w:r>
      <w:r>
        <w:t>防护区与储存装置间应符合现行国家标准《气体灭火系统施工及验收规范》</w:t>
      </w:r>
      <w:r>
        <w:rPr>
          <w:rFonts w:hint="eastAsia"/>
        </w:rPr>
        <w:t>GB 50263-2007</w:t>
      </w:r>
      <w:r>
        <w:t>第</w:t>
      </w:r>
      <w:r>
        <w:t>7.2</w:t>
      </w:r>
      <w:r>
        <w:t>节的相关规定。</w:t>
      </w:r>
    </w:p>
    <w:p w14:paraId="595AE384" w14:textId="77777777" w:rsidR="00717C7A" w:rsidRDefault="00000000">
      <w:pPr>
        <w:numPr>
          <w:ilvl w:val="3"/>
          <w:numId w:val="1"/>
        </w:numPr>
        <w:spacing w:line="360" w:lineRule="auto"/>
        <w:outlineLvl w:val="3"/>
        <w:rPr>
          <w:b/>
        </w:rPr>
      </w:pPr>
      <w:r>
        <w:rPr>
          <w:rFonts w:hint="eastAsia"/>
          <w:b/>
        </w:rPr>
        <w:t>设备和灭火剂输送管道</w:t>
      </w:r>
    </w:p>
    <w:p w14:paraId="0ED727B5" w14:textId="77777777" w:rsidR="00717C7A" w:rsidRDefault="00000000">
      <w:pPr>
        <w:widowControl/>
        <w:spacing w:line="360" w:lineRule="auto"/>
        <w:ind w:firstLineChars="200" w:firstLine="482"/>
        <w:rPr>
          <w:b/>
        </w:rPr>
      </w:pPr>
      <w:r>
        <w:rPr>
          <w:rFonts w:hint="eastAsia"/>
          <w:b/>
        </w:rPr>
        <w:t>检查内容：</w:t>
      </w:r>
    </w:p>
    <w:p w14:paraId="6F1AFBAE" w14:textId="77777777" w:rsidR="00717C7A" w:rsidRDefault="00000000">
      <w:pPr>
        <w:widowControl/>
        <w:spacing w:line="360" w:lineRule="auto"/>
        <w:ind w:firstLineChars="200" w:firstLine="482"/>
      </w:pPr>
      <w:r>
        <w:rPr>
          <w:rFonts w:hint="eastAsia"/>
          <w:b/>
        </w:rPr>
        <w:lastRenderedPageBreak/>
        <w:t xml:space="preserve">1  </w:t>
      </w:r>
      <w:r>
        <w:rPr>
          <w:rFonts w:hint="eastAsia"/>
        </w:rPr>
        <w:t>灭火剂储存容器的数量、型号和规格，位置与固定方式，油漆和标志，以及灭火剂储存容器的安装质量。</w:t>
      </w:r>
    </w:p>
    <w:p w14:paraId="79363380" w14:textId="77777777" w:rsidR="00717C7A" w:rsidRDefault="00000000">
      <w:pPr>
        <w:widowControl/>
        <w:spacing w:line="360" w:lineRule="auto"/>
        <w:ind w:firstLineChars="200" w:firstLine="482"/>
      </w:pPr>
      <w:r>
        <w:rPr>
          <w:rFonts w:hint="eastAsia"/>
          <w:b/>
        </w:rPr>
        <w:t>2</w:t>
      </w:r>
      <w:r>
        <w:rPr>
          <w:rFonts w:hint="eastAsia"/>
        </w:rPr>
        <w:t xml:space="preserve">  </w:t>
      </w:r>
      <w:r>
        <w:rPr>
          <w:rFonts w:hint="eastAsia"/>
        </w:rPr>
        <w:t>储存容器内的灭火剂充装量和储存压力。</w:t>
      </w:r>
    </w:p>
    <w:p w14:paraId="2F62A7EB" w14:textId="77777777" w:rsidR="00717C7A" w:rsidRDefault="00000000">
      <w:pPr>
        <w:widowControl/>
        <w:spacing w:line="360" w:lineRule="auto"/>
        <w:ind w:firstLineChars="200" w:firstLine="482"/>
      </w:pPr>
      <w:r>
        <w:rPr>
          <w:rFonts w:hint="eastAsia"/>
          <w:b/>
        </w:rPr>
        <w:t>3</w:t>
      </w:r>
      <w:r>
        <w:rPr>
          <w:rFonts w:hint="eastAsia"/>
        </w:rPr>
        <w:t xml:space="preserve">  </w:t>
      </w:r>
      <w:r>
        <w:rPr>
          <w:rFonts w:hint="eastAsia"/>
        </w:rPr>
        <w:t>集流管的材料、规格、连接方式、布置及其泄压装置的泄压方向。</w:t>
      </w:r>
    </w:p>
    <w:p w14:paraId="76D0A3EE" w14:textId="77777777" w:rsidR="00717C7A" w:rsidRDefault="00000000">
      <w:pPr>
        <w:widowControl/>
        <w:spacing w:line="360" w:lineRule="auto"/>
        <w:ind w:firstLineChars="200" w:firstLine="482"/>
      </w:pPr>
      <w:r>
        <w:rPr>
          <w:rFonts w:hint="eastAsia"/>
          <w:b/>
          <w:bCs/>
        </w:rPr>
        <w:t>4</w:t>
      </w:r>
      <w:r>
        <w:rPr>
          <w:rFonts w:hint="eastAsia"/>
        </w:rPr>
        <w:t xml:space="preserve">  </w:t>
      </w:r>
      <w:r>
        <w:rPr>
          <w:rFonts w:hint="eastAsia"/>
        </w:rPr>
        <w:t>选择阀及信号反馈装置的数量、型号、规格、位置、标志及其安装质量。</w:t>
      </w:r>
    </w:p>
    <w:p w14:paraId="3D2DDF31" w14:textId="77777777" w:rsidR="00717C7A" w:rsidRDefault="00000000">
      <w:pPr>
        <w:widowControl/>
        <w:spacing w:line="360" w:lineRule="auto"/>
        <w:ind w:firstLineChars="200" w:firstLine="482"/>
      </w:pPr>
      <w:r>
        <w:rPr>
          <w:rFonts w:hint="eastAsia"/>
          <w:b/>
          <w:bCs/>
        </w:rPr>
        <w:t>5</w:t>
      </w:r>
      <w:r>
        <w:rPr>
          <w:rFonts w:hint="eastAsia"/>
        </w:rPr>
        <w:t xml:space="preserve">  </w:t>
      </w:r>
      <w:r>
        <w:rPr>
          <w:rFonts w:hint="eastAsia"/>
        </w:rPr>
        <w:t>阀驱动装置的数量、型号、规格和标志；气动驱动装置中驱动气瓶的介质名称和充装压力；气动驱动装置管道的规格、布置和连接</w:t>
      </w:r>
      <w:r>
        <w:rPr>
          <w:rFonts w:hint="eastAsia"/>
          <w:bCs/>
        </w:rPr>
        <w:t>方式；</w:t>
      </w:r>
      <w:r>
        <w:rPr>
          <w:bCs/>
        </w:rPr>
        <w:t>气体驱动装置中气动止回阀的位置和数量</w:t>
      </w:r>
      <w:r>
        <w:rPr>
          <w:rFonts w:hint="eastAsia"/>
          <w:bCs/>
        </w:rPr>
        <w:t>。</w:t>
      </w:r>
    </w:p>
    <w:p w14:paraId="23D82CD9" w14:textId="77777777" w:rsidR="00717C7A" w:rsidRDefault="00000000">
      <w:pPr>
        <w:widowControl/>
        <w:spacing w:line="360" w:lineRule="auto"/>
        <w:ind w:firstLineChars="200" w:firstLine="482"/>
      </w:pPr>
      <w:r>
        <w:rPr>
          <w:rFonts w:hint="eastAsia"/>
          <w:b/>
          <w:bCs/>
        </w:rPr>
        <w:t>6</w:t>
      </w:r>
      <w:r>
        <w:rPr>
          <w:rFonts w:hint="eastAsia"/>
        </w:rPr>
        <w:t xml:space="preserve">  </w:t>
      </w:r>
      <w:r>
        <w:rPr>
          <w:rFonts w:hint="eastAsia"/>
        </w:rPr>
        <w:t>驱动气瓶和选择阀的机械应急手动操作处是否具有标明对应防护区或保护对象名称的永久标志。</w:t>
      </w:r>
    </w:p>
    <w:p w14:paraId="373D56B3" w14:textId="77777777" w:rsidR="00717C7A" w:rsidRDefault="00000000">
      <w:pPr>
        <w:widowControl/>
        <w:spacing w:line="360" w:lineRule="auto"/>
        <w:ind w:firstLineChars="200" w:firstLine="482"/>
      </w:pPr>
      <w:r>
        <w:rPr>
          <w:rFonts w:hint="eastAsia"/>
          <w:b/>
          <w:bCs/>
        </w:rPr>
        <w:t>7</w:t>
      </w:r>
      <w:r>
        <w:rPr>
          <w:rFonts w:hint="eastAsia"/>
        </w:rPr>
        <w:t xml:space="preserve">  </w:t>
      </w:r>
      <w:r>
        <w:rPr>
          <w:rFonts w:hint="eastAsia"/>
        </w:rPr>
        <w:t>灭火剂输送管道的布置与连接方式、支架和吊架的位置及间距、穿过建筑构件及其变形缝的处理、各管段和附件的型号规格、防腐处理和涂刷油漆的颜色。</w:t>
      </w:r>
    </w:p>
    <w:p w14:paraId="4733F103" w14:textId="77777777" w:rsidR="00717C7A" w:rsidRDefault="00000000">
      <w:pPr>
        <w:widowControl/>
        <w:spacing w:line="360" w:lineRule="auto"/>
        <w:ind w:firstLineChars="200" w:firstLine="482"/>
      </w:pPr>
      <w:r>
        <w:rPr>
          <w:rFonts w:hint="eastAsia"/>
          <w:b/>
          <w:bCs/>
        </w:rPr>
        <w:t>8</w:t>
      </w:r>
      <w:r>
        <w:rPr>
          <w:rFonts w:hint="eastAsia"/>
        </w:rPr>
        <w:t xml:space="preserve">  </w:t>
      </w:r>
      <w:r>
        <w:rPr>
          <w:rFonts w:hint="eastAsia"/>
        </w:rPr>
        <w:t>喷嘴的数量、型号、规格、安装位置和方向。</w:t>
      </w:r>
    </w:p>
    <w:p w14:paraId="2EB1CDB8" w14:textId="77777777" w:rsidR="00717C7A" w:rsidRDefault="00000000">
      <w:pPr>
        <w:widowControl/>
        <w:spacing w:line="360" w:lineRule="auto"/>
        <w:ind w:firstLineChars="200" w:firstLine="482"/>
        <w:rPr>
          <w:b/>
        </w:rPr>
      </w:pPr>
      <w:r>
        <w:rPr>
          <w:rFonts w:hint="eastAsia"/>
          <w:b/>
        </w:rPr>
        <w:t>检查方法：</w:t>
      </w:r>
    </w:p>
    <w:p w14:paraId="762DC636" w14:textId="77777777" w:rsidR="00717C7A" w:rsidRDefault="00000000">
      <w:pPr>
        <w:widowControl/>
        <w:spacing w:line="360" w:lineRule="auto"/>
        <w:ind w:firstLineChars="200" w:firstLine="482"/>
      </w:pPr>
      <w:r>
        <w:rPr>
          <w:rFonts w:hint="eastAsia"/>
          <w:b/>
          <w:bCs/>
        </w:rPr>
        <w:t>1</w:t>
      </w:r>
      <w:r>
        <w:rPr>
          <w:rFonts w:hint="eastAsia"/>
        </w:rPr>
        <w:t xml:space="preserve">  </w:t>
      </w:r>
      <w:r>
        <w:rPr>
          <w:rFonts w:hint="eastAsia"/>
        </w:rPr>
        <w:t>对照设计文件及相关资料核查灭火剂储存容器、选择阀及信号反馈装置的数量、型号、规格，位置、标志，检查其安装质量。</w:t>
      </w:r>
    </w:p>
    <w:p w14:paraId="5519F290" w14:textId="77777777" w:rsidR="00717C7A" w:rsidRDefault="00000000">
      <w:pPr>
        <w:spacing w:line="360" w:lineRule="auto"/>
        <w:ind w:firstLineChars="200" w:firstLine="482"/>
      </w:pPr>
      <w:r>
        <w:rPr>
          <w:b/>
          <w:bCs/>
        </w:rPr>
        <w:t xml:space="preserve">2  </w:t>
      </w:r>
      <w:r>
        <w:t>采用称重、液位计或压力计测量储存容器内的灭火剂充装量和储存压力</w:t>
      </w:r>
      <w:r>
        <w:rPr>
          <w:rFonts w:hint="eastAsia"/>
        </w:rPr>
        <w:t>。</w:t>
      </w:r>
    </w:p>
    <w:p w14:paraId="5F7B5C59" w14:textId="77777777" w:rsidR="00717C7A" w:rsidRDefault="00000000">
      <w:pPr>
        <w:spacing w:line="360" w:lineRule="auto"/>
        <w:ind w:firstLineChars="200" w:firstLine="482"/>
      </w:pPr>
      <w:r>
        <w:rPr>
          <w:b/>
          <w:bCs/>
        </w:rPr>
        <w:t xml:space="preserve">3  </w:t>
      </w:r>
      <w:r>
        <w:rPr>
          <w:rFonts w:hint="eastAsia"/>
        </w:rPr>
        <w:t>对照设计文件及相关资料核查集流管的材料、规格、连接方式、布置及其泄压装置的泄压方向。</w:t>
      </w:r>
    </w:p>
    <w:p w14:paraId="1A929A9A" w14:textId="77777777" w:rsidR="00717C7A" w:rsidRDefault="00000000">
      <w:pPr>
        <w:spacing w:line="360" w:lineRule="auto"/>
        <w:ind w:firstLineChars="200" w:firstLine="482"/>
      </w:pPr>
      <w:r>
        <w:rPr>
          <w:rFonts w:hint="eastAsia"/>
          <w:b/>
          <w:bCs/>
        </w:rPr>
        <w:t>4</w:t>
      </w:r>
      <w:r>
        <w:rPr>
          <w:rFonts w:hint="eastAsia"/>
        </w:rPr>
        <w:t xml:space="preserve">  </w:t>
      </w:r>
      <w:r>
        <w:rPr>
          <w:rFonts w:hint="eastAsia"/>
        </w:rPr>
        <w:t>对照设计文件及相关资料核查选择阀及信号反馈装置的数量、型号、规格、位置、标志及其安装质量。</w:t>
      </w:r>
    </w:p>
    <w:p w14:paraId="0541B860" w14:textId="77777777" w:rsidR="00717C7A" w:rsidRDefault="00000000">
      <w:pPr>
        <w:spacing w:line="360" w:lineRule="auto"/>
        <w:ind w:firstLineChars="200" w:firstLine="482"/>
      </w:pPr>
      <w:r>
        <w:rPr>
          <w:rFonts w:hint="eastAsia"/>
          <w:b/>
          <w:bCs/>
        </w:rPr>
        <w:t>5</w:t>
      </w:r>
      <w:r>
        <w:rPr>
          <w:rFonts w:hint="eastAsia"/>
        </w:rPr>
        <w:t xml:space="preserve">  </w:t>
      </w:r>
      <w:r>
        <w:t>对照设计文件及相关资料核查阀驱动装置的数量、型号、规格和标志，气动驱动装置中驱动气瓶的介质名称和充装压力，以及气动驱动装置管道的规格、布置和连接方式。</w:t>
      </w:r>
    </w:p>
    <w:p w14:paraId="454AF7B7" w14:textId="77777777" w:rsidR="00717C7A" w:rsidRDefault="00000000">
      <w:pPr>
        <w:spacing w:line="360" w:lineRule="auto"/>
        <w:ind w:firstLineChars="200" w:firstLine="482"/>
      </w:pPr>
      <w:r>
        <w:rPr>
          <w:b/>
          <w:bCs/>
        </w:rPr>
        <w:t xml:space="preserve">6  </w:t>
      </w:r>
      <w:r>
        <w:t>对照设计文件及相关资料核查驱动气瓶和选择阀的机械应急手动操作处的永久标志内容是否完整；驱动气瓶的机械应急操作装置是否设置安全销并加铅封，手动启动按钮是否设置防护罩。</w:t>
      </w:r>
    </w:p>
    <w:p w14:paraId="680E1433" w14:textId="77777777" w:rsidR="00717C7A" w:rsidRDefault="00000000">
      <w:pPr>
        <w:widowControl/>
        <w:spacing w:line="360" w:lineRule="auto"/>
        <w:ind w:firstLineChars="200" w:firstLine="482"/>
      </w:pPr>
      <w:r>
        <w:rPr>
          <w:rFonts w:hint="eastAsia"/>
          <w:b/>
          <w:bCs/>
        </w:rPr>
        <w:lastRenderedPageBreak/>
        <w:t>7</w:t>
      </w:r>
      <w:r>
        <w:rPr>
          <w:rFonts w:hint="eastAsia"/>
        </w:rPr>
        <w:t xml:space="preserve">  </w:t>
      </w:r>
      <w:r>
        <w:rPr>
          <w:rFonts w:hint="eastAsia"/>
        </w:rPr>
        <w:t>对照设计文件及相关资料核查灭火剂输送管道的布置与连接方式、测量支架和吊架的位置及间距，检查管道穿过建筑构件及其变形缝的处理情况、各管段和附件的型号规格以及防腐处理和涂刷油漆颜色。</w:t>
      </w:r>
    </w:p>
    <w:p w14:paraId="7F29D7DE" w14:textId="77777777" w:rsidR="00717C7A" w:rsidRDefault="00000000">
      <w:pPr>
        <w:widowControl/>
        <w:spacing w:line="360" w:lineRule="auto"/>
        <w:ind w:firstLineChars="200" w:firstLine="482"/>
      </w:pPr>
      <w:r>
        <w:rPr>
          <w:rFonts w:hint="eastAsia"/>
          <w:b/>
          <w:bCs/>
        </w:rPr>
        <w:t>8</w:t>
      </w:r>
      <w:r>
        <w:rPr>
          <w:rFonts w:hint="eastAsia"/>
        </w:rPr>
        <w:t xml:space="preserve">  </w:t>
      </w:r>
      <w:r>
        <w:rPr>
          <w:rFonts w:hint="eastAsia"/>
        </w:rPr>
        <w:t>对照设计文件及相关资料核查喷嘴的数量、型号、规格、安装位置和方向。</w:t>
      </w:r>
    </w:p>
    <w:p w14:paraId="034B5CB5" w14:textId="77777777" w:rsidR="00717C7A" w:rsidRDefault="00000000">
      <w:pPr>
        <w:widowControl/>
        <w:spacing w:line="360" w:lineRule="auto"/>
        <w:ind w:firstLineChars="200" w:firstLine="482"/>
        <w:rPr>
          <w:b/>
        </w:rPr>
      </w:pPr>
      <w:r>
        <w:rPr>
          <w:rFonts w:hint="eastAsia"/>
          <w:b/>
        </w:rPr>
        <w:t>检查要点：</w:t>
      </w:r>
    </w:p>
    <w:p w14:paraId="7D30455F" w14:textId="77777777" w:rsidR="00717C7A" w:rsidRDefault="00000000">
      <w:pPr>
        <w:widowControl/>
        <w:spacing w:line="360" w:lineRule="auto"/>
        <w:ind w:firstLineChars="200" w:firstLine="482"/>
      </w:pPr>
      <w:r>
        <w:rPr>
          <w:rFonts w:hint="eastAsia"/>
          <w:b/>
          <w:bCs/>
        </w:rPr>
        <w:t>1</w:t>
      </w:r>
      <w:r>
        <w:rPr>
          <w:rFonts w:hint="eastAsia"/>
        </w:rPr>
        <w:t xml:space="preserve">  </w:t>
      </w:r>
      <w:r>
        <w:rPr>
          <w:rFonts w:hint="eastAsia"/>
        </w:rPr>
        <w:t>灭火剂储存容器的数量、型号和规格，位置与固定方式，油漆和标志，以及灭火剂储存容器的安装质量，应符合现行国家标准《气体灭火系统施工及验收规范》</w:t>
      </w:r>
      <w:r>
        <w:rPr>
          <w:rFonts w:hint="eastAsia"/>
        </w:rPr>
        <w:t>GB 50263-2007</w:t>
      </w:r>
      <w:r>
        <w:rPr>
          <w:rFonts w:hint="eastAsia"/>
        </w:rPr>
        <w:t>第</w:t>
      </w:r>
      <w:r>
        <w:rPr>
          <w:rFonts w:hint="eastAsia"/>
        </w:rPr>
        <w:t>7.3.1</w:t>
      </w:r>
      <w:r>
        <w:rPr>
          <w:rFonts w:hint="eastAsia"/>
        </w:rPr>
        <w:t>条的规定。</w:t>
      </w:r>
    </w:p>
    <w:p w14:paraId="3FE24181" w14:textId="77777777" w:rsidR="00717C7A" w:rsidRDefault="00000000">
      <w:pPr>
        <w:widowControl/>
        <w:spacing w:line="360" w:lineRule="auto"/>
        <w:ind w:firstLineChars="200" w:firstLine="482"/>
      </w:pPr>
      <w:r>
        <w:rPr>
          <w:rFonts w:hint="eastAsia"/>
          <w:b/>
          <w:bCs/>
        </w:rPr>
        <w:t>2</w:t>
      </w:r>
      <w:r>
        <w:rPr>
          <w:rFonts w:hint="eastAsia"/>
        </w:rPr>
        <w:t xml:space="preserve">  </w:t>
      </w:r>
      <w:r>
        <w:rPr>
          <w:rFonts w:hint="eastAsia"/>
        </w:rPr>
        <w:t>储存容器内的灭火剂充装量和储存压力应符合现行国家标准《气体灭火系统施工及验收规范》</w:t>
      </w:r>
      <w:r>
        <w:rPr>
          <w:rFonts w:hint="eastAsia"/>
        </w:rPr>
        <w:t>GB 50263-2007</w:t>
      </w:r>
      <w:r>
        <w:rPr>
          <w:rFonts w:hint="eastAsia"/>
        </w:rPr>
        <w:t>第</w:t>
      </w:r>
      <w:r>
        <w:rPr>
          <w:rFonts w:hint="eastAsia"/>
        </w:rPr>
        <w:t>7.3.2</w:t>
      </w:r>
      <w:r>
        <w:rPr>
          <w:rFonts w:hint="eastAsia"/>
        </w:rPr>
        <w:t>条的规定。</w:t>
      </w:r>
    </w:p>
    <w:p w14:paraId="65F7C34F" w14:textId="77777777" w:rsidR="00717C7A" w:rsidRDefault="00000000">
      <w:pPr>
        <w:widowControl/>
        <w:spacing w:line="360" w:lineRule="auto"/>
        <w:ind w:firstLineChars="200" w:firstLine="482"/>
      </w:pPr>
      <w:r>
        <w:rPr>
          <w:rFonts w:hint="eastAsia"/>
          <w:b/>
          <w:bCs/>
        </w:rPr>
        <w:t>3</w:t>
      </w:r>
      <w:r>
        <w:rPr>
          <w:rFonts w:hint="eastAsia"/>
        </w:rPr>
        <w:t xml:space="preserve">  </w:t>
      </w:r>
      <w:r>
        <w:rPr>
          <w:rFonts w:hint="eastAsia"/>
        </w:rPr>
        <w:t>集流管的材料、规格、连接方式、布置及其泄压装置的泄压方向应符合现行国家标准《</w:t>
      </w:r>
      <w:hyperlink r:id="rId20" w:history="1">
        <w:r>
          <w:rPr>
            <w:rFonts w:hint="eastAsia"/>
          </w:rPr>
          <w:t>气体灭火系统施工及验收规范</w:t>
        </w:r>
      </w:hyperlink>
      <w:r>
        <w:rPr>
          <w:rFonts w:hint="eastAsia"/>
        </w:rPr>
        <w:t>》</w:t>
      </w:r>
      <w:r>
        <w:rPr>
          <w:rFonts w:hint="eastAsia"/>
        </w:rPr>
        <w:t>GB 50263-2007</w:t>
      </w:r>
      <w:r>
        <w:rPr>
          <w:rFonts w:hint="eastAsia"/>
        </w:rPr>
        <w:t>第</w:t>
      </w:r>
      <w:r>
        <w:rPr>
          <w:rFonts w:hint="eastAsia"/>
        </w:rPr>
        <w:t>5.2</w:t>
      </w:r>
      <w:r>
        <w:rPr>
          <w:rFonts w:hint="eastAsia"/>
        </w:rPr>
        <w:t>节的相关规定。</w:t>
      </w:r>
    </w:p>
    <w:p w14:paraId="6D0C988B" w14:textId="77777777" w:rsidR="00717C7A" w:rsidRDefault="00000000">
      <w:pPr>
        <w:widowControl/>
        <w:spacing w:line="360" w:lineRule="auto"/>
        <w:ind w:firstLineChars="200" w:firstLine="482"/>
      </w:pPr>
      <w:r>
        <w:rPr>
          <w:rFonts w:hint="eastAsia"/>
          <w:b/>
          <w:bCs/>
        </w:rPr>
        <w:t>4</w:t>
      </w:r>
      <w:r>
        <w:rPr>
          <w:rFonts w:hint="eastAsia"/>
        </w:rPr>
        <w:t xml:space="preserve">  </w:t>
      </w:r>
      <w:r>
        <w:rPr>
          <w:rFonts w:hint="eastAsia"/>
        </w:rPr>
        <w:t>选择阀及信号反馈装置的数量、型号、规格、位置、标志及其安装质量应符合现行国家标准《</w:t>
      </w:r>
      <w:hyperlink r:id="rId21" w:history="1">
        <w:r>
          <w:rPr>
            <w:rFonts w:hint="eastAsia"/>
          </w:rPr>
          <w:t>气体灭火系统施工及验收规范</w:t>
        </w:r>
      </w:hyperlink>
      <w:r>
        <w:rPr>
          <w:rFonts w:hint="eastAsia"/>
        </w:rPr>
        <w:t>》</w:t>
      </w:r>
      <w:r>
        <w:rPr>
          <w:rFonts w:hint="eastAsia"/>
        </w:rPr>
        <w:t>GB 50263-2007</w:t>
      </w:r>
      <w:r>
        <w:rPr>
          <w:rFonts w:hint="eastAsia"/>
        </w:rPr>
        <w:t>第</w:t>
      </w:r>
      <w:r>
        <w:rPr>
          <w:rFonts w:hint="eastAsia"/>
        </w:rPr>
        <w:t>5.3</w:t>
      </w:r>
      <w:r>
        <w:rPr>
          <w:rFonts w:hint="eastAsia"/>
        </w:rPr>
        <w:t>节相关规定。</w:t>
      </w:r>
    </w:p>
    <w:p w14:paraId="17450D73" w14:textId="77777777" w:rsidR="00717C7A" w:rsidRDefault="00000000">
      <w:pPr>
        <w:widowControl/>
        <w:spacing w:line="360" w:lineRule="auto"/>
        <w:ind w:firstLineChars="200" w:firstLine="482"/>
      </w:pPr>
      <w:r>
        <w:rPr>
          <w:rFonts w:hint="eastAsia"/>
          <w:b/>
          <w:bCs/>
        </w:rPr>
        <w:t>5</w:t>
      </w:r>
      <w:r>
        <w:rPr>
          <w:rFonts w:hint="eastAsia"/>
        </w:rPr>
        <w:t xml:space="preserve">  </w:t>
      </w:r>
      <w:r>
        <w:rPr>
          <w:rFonts w:hint="eastAsia"/>
        </w:rPr>
        <w:t>阀驱动装置的数量、型号、规格和标志，安装位置，气动驱动装置中驱动气瓶的介质名称和充装压力，以及气动驱动装置管道的规格、布置和连接方式，应符合现行国家标准《</w:t>
      </w:r>
      <w:hyperlink r:id="rId22" w:history="1">
        <w:r>
          <w:rPr>
            <w:rFonts w:hint="eastAsia"/>
          </w:rPr>
          <w:t>气体灭火系统施工及验收规范</w:t>
        </w:r>
      </w:hyperlink>
      <w:r>
        <w:rPr>
          <w:rFonts w:hint="eastAsia"/>
        </w:rPr>
        <w:t>》</w:t>
      </w:r>
      <w:r>
        <w:rPr>
          <w:rFonts w:hint="eastAsia"/>
        </w:rPr>
        <w:t>GB 50263-2007</w:t>
      </w:r>
      <w:r>
        <w:rPr>
          <w:rFonts w:hint="eastAsia"/>
        </w:rPr>
        <w:t>第</w:t>
      </w:r>
      <w:r>
        <w:rPr>
          <w:rFonts w:hint="eastAsia"/>
        </w:rPr>
        <w:t>5.4</w:t>
      </w:r>
      <w:r>
        <w:rPr>
          <w:rFonts w:hint="eastAsia"/>
        </w:rPr>
        <w:t>节的相关规定。</w:t>
      </w:r>
    </w:p>
    <w:p w14:paraId="4F21BF7B" w14:textId="77777777" w:rsidR="00717C7A" w:rsidRDefault="00000000">
      <w:pPr>
        <w:widowControl/>
        <w:spacing w:line="360" w:lineRule="auto"/>
        <w:ind w:firstLineChars="200" w:firstLine="482"/>
      </w:pPr>
      <w:r>
        <w:rPr>
          <w:rFonts w:hint="eastAsia"/>
          <w:b/>
          <w:bCs/>
        </w:rPr>
        <w:t>6</w:t>
      </w:r>
      <w:r>
        <w:rPr>
          <w:rFonts w:hint="eastAsia"/>
        </w:rPr>
        <w:t xml:space="preserve">  </w:t>
      </w:r>
      <w:r>
        <w:rPr>
          <w:rFonts w:hint="eastAsia"/>
        </w:rPr>
        <w:t>驱动气瓶和选择阀应符合现行国家标准《</w:t>
      </w:r>
      <w:hyperlink r:id="rId23" w:history="1">
        <w:r>
          <w:rPr>
            <w:rFonts w:hint="eastAsia"/>
          </w:rPr>
          <w:t>气体灭火系统施工及验收规范</w:t>
        </w:r>
      </w:hyperlink>
      <w:r>
        <w:rPr>
          <w:rFonts w:hint="eastAsia"/>
        </w:rPr>
        <w:t>》</w:t>
      </w:r>
      <w:r>
        <w:rPr>
          <w:rFonts w:hint="eastAsia"/>
        </w:rPr>
        <w:t>GB 50263-2007</w:t>
      </w:r>
      <w:r>
        <w:rPr>
          <w:rFonts w:hint="eastAsia"/>
        </w:rPr>
        <w:t>第</w:t>
      </w:r>
      <w:r>
        <w:rPr>
          <w:rFonts w:hint="eastAsia"/>
        </w:rPr>
        <w:t>7.3.6</w:t>
      </w:r>
      <w:r>
        <w:rPr>
          <w:rFonts w:hint="eastAsia"/>
        </w:rPr>
        <w:t>条的规定。</w:t>
      </w:r>
    </w:p>
    <w:p w14:paraId="5CBBAF31" w14:textId="77777777" w:rsidR="00717C7A" w:rsidRDefault="00000000">
      <w:pPr>
        <w:spacing w:line="360" w:lineRule="auto"/>
        <w:ind w:firstLineChars="200" w:firstLine="482"/>
      </w:pPr>
      <w:r>
        <w:rPr>
          <w:b/>
          <w:bCs/>
        </w:rPr>
        <w:t xml:space="preserve">7  </w:t>
      </w:r>
      <w:r>
        <w:t>灭火剂输送管道的布置与连接方式、支架和吊架的位置及间距、穿过建筑构件及其变形缝的处理、各管段和附件的型号规格以及防腐处理和涂刷油漆颜色应符合现行国家标准《</w:t>
      </w:r>
      <w:hyperlink r:id="rId24" w:history="1">
        <w:r>
          <w:rPr>
            <w:rFonts w:hint="eastAsia"/>
          </w:rPr>
          <w:t>气体灭火系统施工及验收规范</w:t>
        </w:r>
      </w:hyperlink>
      <w:r>
        <w:t>》</w:t>
      </w:r>
      <w:r>
        <w:t>GB 50263-2007</w:t>
      </w:r>
      <w:r>
        <w:t>第</w:t>
      </w:r>
      <w:r>
        <w:t>5.5</w:t>
      </w:r>
      <w:r>
        <w:t>节的</w:t>
      </w:r>
      <w:r>
        <w:rPr>
          <w:rFonts w:hint="eastAsia"/>
        </w:rPr>
        <w:t>相关</w:t>
      </w:r>
      <w:r>
        <w:t>规定</w:t>
      </w:r>
      <w:r>
        <w:rPr>
          <w:rFonts w:hint="eastAsia"/>
        </w:rPr>
        <w:t>。</w:t>
      </w:r>
    </w:p>
    <w:p w14:paraId="273CDF04" w14:textId="77777777" w:rsidR="00717C7A" w:rsidRDefault="00000000">
      <w:pPr>
        <w:widowControl/>
        <w:spacing w:line="360" w:lineRule="auto"/>
        <w:ind w:firstLineChars="200" w:firstLine="482"/>
      </w:pPr>
      <w:r>
        <w:rPr>
          <w:rFonts w:hint="eastAsia"/>
          <w:b/>
          <w:bCs/>
        </w:rPr>
        <w:lastRenderedPageBreak/>
        <w:t>8</w:t>
      </w:r>
      <w:r>
        <w:rPr>
          <w:rFonts w:hint="eastAsia"/>
        </w:rPr>
        <w:t xml:space="preserve">  </w:t>
      </w:r>
      <w:r>
        <w:rPr>
          <w:rFonts w:hint="eastAsia"/>
        </w:rPr>
        <w:t>喷嘴的数量、型号、规格、安装位置和方向应符合现行国家标准《</w:t>
      </w:r>
      <w:hyperlink r:id="rId25" w:history="1">
        <w:r>
          <w:rPr>
            <w:rFonts w:hint="eastAsia"/>
          </w:rPr>
          <w:t>气体灭火系统施工及验收规范</w:t>
        </w:r>
      </w:hyperlink>
      <w:r>
        <w:rPr>
          <w:rFonts w:hint="eastAsia"/>
        </w:rPr>
        <w:t>》</w:t>
      </w:r>
      <w:r>
        <w:rPr>
          <w:rFonts w:hint="eastAsia"/>
        </w:rPr>
        <w:t>GB 50263-2007</w:t>
      </w:r>
      <w:r>
        <w:rPr>
          <w:rFonts w:hint="eastAsia"/>
        </w:rPr>
        <w:t>第</w:t>
      </w:r>
      <w:r>
        <w:rPr>
          <w:rFonts w:hint="eastAsia"/>
        </w:rPr>
        <w:t>5.6</w:t>
      </w:r>
      <w:r>
        <w:rPr>
          <w:rFonts w:hint="eastAsia"/>
        </w:rPr>
        <w:t>节的相关规定。</w:t>
      </w:r>
    </w:p>
    <w:p w14:paraId="65446BBA" w14:textId="77777777" w:rsidR="00717C7A" w:rsidRDefault="00000000">
      <w:pPr>
        <w:numPr>
          <w:ilvl w:val="3"/>
          <w:numId w:val="1"/>
        </w:numPr>
        <w:spacing w:line="360" w:lineRule="auto"/>
        <w:outlineLvl w:val="3"/>
        <w:rPr>
          <w:b/>
        </w:rPr>
      </w:pPr>
      <w:r>
        <w:rPr>
          <w:rFonts w:hint="eastAsia"/>
          <w:b/>
        </w:rPr>
        <w:t>系统功能</w:t>
      </w:r>
    </w:p>
    <w:p w14:paraId="0CE59F28" w14:textId="77777777" w:rsidR="00717C7A" w:rsidRDefault="00000000">
      <w:pPr>
        <w:widowControl/>
        <w:spacing w:line="360" w:lineRule="auto"/>
        <w:ind w:firstLineChars="200" w:firstLine="482"/>
        <w:rPr>
          <w:b/>
        </w:rPr>
      </w:pPr>
      <w:r>
        <w:rPr>
          <w:rFonts w:hint="eastAsia"/>
          <w:b/>
        </w:rPr>
        <w:t>检查内容：</w:t>
      </w:r>
    </w:p>
    <w:p w14:paraId="60177A2D" w14:textId="77777777" w:rsidR="00717C7A" w:rsidRDefault="00000000">
      <w:pPr>
        <w:widowControl/>
        <w:spacing w:line="360" w:lineRule="auto"/>
        <w:ind w:firstLineChars="200" w:firstLine="482"/>
        <w:rPr>
          <w:bCs/>
        </w:rPr>
      </w:pPr>
      <w:r>
        <w:rPr>
          <w:rFonts w:hint="eastAsia"/>
          <w:b/>
        </w:rPr>
        <w:t xml:space="preserve">1 </w:t>
      </w:r>
      <w:r>
        <w:rPr>
          <w:rFonts w:hint="eastAsia"/>
          <w:bCs/>
        </w:rPr>
        <w:t xml:space="preserve"> </w:t>
      </w:r>
      <w:r>
        <w:rPr>
          <w:rFonts w:hint="eastAsia"/>
          <w:bCs/>
        </w:rPr>
        <w:t>系统模拟启动试验。</w:t>
      </w:r>
    </w:p>
    <w:p w14:paraId="7FB6F679" w14:textId="77777777" w:rsidR="00717C7A" w:rsidRDefault="00000000">
      <w:pPr>
        <w:widowControl/>
        <w:spacing w:line="360" w:lineRule="auto"/>
        <w:ind w:firstLineChars="200" w:firstLine="482"/>
        <w:rPr>
          <w:bCs/>
        </w:rPr>
      </w:pPr>
      <w:r>
        <w:rPr>
          <w:rFonts w:hint="eastAsia"/>
          <w:b/>
        </w:rPr>
        <w:t>2</w:t>
      </w:r>
      <w:r>
        <w:rPr>
          <w:rFonts w:hint="eastAsia"/>
          <w:bCs/>
        </w:rPr>
        <w:t xml:space="preserve">  </w:t>
      </w:r>
      <w:r>
        <w:rPr>
          <w:rFonts w:hint="eastAsia"/>
          <w:bCs/>
        </w:rPr>
        <w:t>模拟喷气试验。</w:t>
      </w:r>
    </w:p>
    <w:p w14:paraId="291A6FE7" w14:textId="77777777" w:rsidR="00717C7A" w:rsidRDefault="00000000">
      <w:pPr>
        <w:widowControl/>
        <w:spacing w:line="360" w:lineRule="auto"/>
        <w:ind w:firstLineChars="200" w:firstLine="482"/>
        <w:rPr>
          <w:bCs/>
        </w:rPr>
      </w:pPr>
      <w:r>
        <w:rPr>
          <w:rFonts w:hint="eastAsia"/>
          <w:b/>
        </w:rPr>
        <w:t>3</w:t>
      </w:r>
      <w:r>
        <w:rPr>
          <w:rFonts w:hint="eastAsia"/>
          <w:bCs/>
        </w:rPr>
        <w:t xml:space="preserve">  </w:t>
      </w:r>
      <w:r>
        <w:rPr>
          <w:rFonts w:hint="eastAsia"/>
          <w:bCs/>
        </w:rPr>
        <w:t>设有灭火剂备用量的系统进行模拟切换操作试验。</w:t>
      </w:r>
    </w:p>
    <w:p w14:paraId="7643B2C7" w14:textId="77777777" w:rsidR="00717C7A" w:rsidRDefault="00000000">
      <w:pPr>
        <w:widowControl/>
        <w:spacing w:line="360" w:lineRule="auto"/>
        <w:ind w:firstLineChars="200" w:firstLine="482"/>
        <w:rPr>
          <w:b/>
        </w:rPr>
      </w:pPr>
      <w:r>
        <w:rPr>
          <w:rFonts w:hint="eastAsia"/>
          <w:b/>
        </w:rPr>
        <w:t>检查方法：</w:t>
      </w:r>
    </w:p>
    <w:p w14:paraId="1E2E6F89" w14:textId="77777777" w:rsidR="00717C7A" w:rsidRDefault="00000000">
      <w:pPr>
        <w:widowControl/>
        <w:spacing w:line="360" w:lineRule="auto"/>
        <w:ind w:firstLineChars="200" w:firstLine="482"/>
        <w:rPr>
          <w:bCs/>
        </w:rPr>
      </w:pPr>
      <w:r>
        <w:rPr>
          <w:rFonts w:hint="eastAsia"/>
          <w:b/>
        </w:rPr>
        <w:t>1</w:t>
      </w:r>
      <w:r>
        <w:rPr>
          <w:rFonts w:hint="eastAsia"/>
          <w:bCs/>
        </w:rPr>
        <w:t xml:space="preserve">  </w:t>
      </w:r>
      <w:r>
        <w:rPr>
          <w:rFonts w:hint="eastAsia"/>
          <w:bCs/>
        </w:rPr>
        <w:t>系统模拟启动试验步骤如下：</w:t>
      </w:r>
    </w:p>
    <w:p w14:paraId="76799C54" w14:textId="77777777" w:rsidR="00717C7A" w:rsidRDefault="00000000">
      <w:pPr>
        <w:widowControl/>
        <w:spacing w:line="360" w:lineRule="auto"/>
        <w:ind w:firstLineChars="200" w:firstLine="482"/>
        <w:rPr>
          <w:bCs/>
        </w:rPr>
      </w:pPr>
      <w:r>
        <w:rPr>
          <w:rFonts w:hint="eastAsia"/>
          <w:b/>
          <w:bCs/>
        </w:rPr>
        <w:t>1</w:t>
      </w:r>
      <w:r>
        <w:rPr>
          <w:rFonts w:hint="eastAsia"/>
          <w:b/>
          <w:bCs/>
        </w:rPr>
        <w:t>）</w:t>
      </w:r>
      <w:r>
        <w:rPr>
          <w:bCs/>
        </w:rPr>
        <w:t>按下手动启动按钮，观察相关动作信号及联动设备动作是否正常（如发出声、光报警，启动输出的负载响应，关闭通风空调、防火阀等）</w:t>
      </w:r>
      <w:r>
        <w:rPr>
          <w:rFonts w:hint="eastAsia"/>
          <w:bCs/>
        </w:rPr>
        <w:t>。</w:t>
      </w:r>
    </w:p>
    <w:p w14:paraId="326F403F" w14:textId="77777777" w:rsidR="00717C7A" w:rsidRDefault="00000000">
      <w:pPr>
        <w:widowControl/>
        <w:spacing w:line="360" w:lineRule="auto"/>
        <w:ind w:firstLineChars="200" w:firstLine="482"/>
        <w:rPr>
          <w:bCs/>
        </w:rPr>
      </w:pPr>
      <w:r>
        <w:rPr>
          <w:b/>
          <w:bCs/>
        </w:rPr>
        <w:t>2</w:t>
      </w:r>
      <w:r>
        <w:rPr>
          <w:rFonts w:hint="eastAsia"/>
          <w:b/>
          <w:bCs/>
        </w:rPr>
        <w:t>）</w:t>
      </w:r>
      <w:r>
        <w:rPr>
          <w:bCs/>
        </w:rPr>
        <w:t>人工使压力信号反馈装置动作，观察相关防护区门外的气体喷放指示灯是否正常</w:t>
      </w:r>
      <w:r>
        <w:rPr>
          <w:rFonts w:hint="eastAsia"/>
          <w:bCs/>
        </w:rPr>
        <w:t>。</w:t>
      </w:r>
    </w:p>
    <w:p w14:paraId="710082EE" w14:textId="77777777" w:rsidR="00717C7A" w:rsidRDefault="00000000">
      <w:pPr>
        <w:widowControl/>
        <w:spacing w:line="360" w:lineRule="auto"/>
        <w:ind w:firstLineChars="200" w:firstLine="482"/>
        <w:rPr>
          <w:bCs/>
        </w:rPr>
      </w:pPr>
      <w:r>
        <w:rPr>
          <w:b/>
          <w:bCs/>
        </w:rPr>
        <w:t>3</w:t>
      </w:r>
      <w:r>
        <w:rPr>
          <w:rFonts w:hint="eastAsia"/>
          <w:b/>
          <w:bCs/>
        </w:rPr>
        <w:t>）</w:t>
      </w:r>
      <w:r>
        <w:rPr>
          <w:bCs/>
        </w:rPr>
        <w:t>将灭火控制器的启动输出端与灭火系统相应防护区驱动装置连接</w:t>
      </w:r>
      <w:r>
        <w:rPr>
          <w:rFonts w:hint="eastAsia"/>
          <w:bCs/>
        </w:rPr>
        <w:t>，</w:t>
      </w:r>
      <w:r>
        <w:rPr>
          <w:bCs/>
        </w:rPr>
        <w:t>驱动装置应与阀门的动作机构脱离</w:t>
      </w:r>
      <w:r>
        <w:rPr>
          <w:rFonts w:hint="eastAsia"/>
          <w:bCs/>
        </w:rPr>
        <w:t>，</w:t>
      </w:r>
      <w:r>
        <w:rPr>
          <w:bCs/>
        </w:rPr>
        <w:t>也可以用一个启动电压、电流与驱动装置的启动电压、电流相同的负载代替</w:t>
      </w:r>
      <w:r>
        <w:rPr>
          <w:rFonts w:hint="eastAsia"/>
          <w:bCs/>
        </w:rPr>
        <w:t>。</w:t>
      </w:r>
    </w:p>
    <w:p w14:paraId="3BABE0B1" w14:textId="77777777" w:rsidR="00717C7A" w:rsidRDefault="00000000">
      <w:pPr>
        <w:widowControl/>
        <w:spacing w:line="360" w:lineRule="auto"/>
        <w:ind w:firstLineChars="200" w:firstLine="482"/>
        <w:rPr>
          <w:bCs/>
        </w:rPr>
      </w:pPr>
      <w:r>
        <w:rPr>
          <w:b/>
          <w:bCs/>
        </w:rPr>
        <w:t>4</w:t>
      </w:r>
      <w:r>
        <w:rPr>
          <w:rFonts w:hint="eastAsia"/>
          <w:b/>
          <w:bCs/>
        </w:rPr>
        <w:t>）</w:t>
      </w:r>
      <w:r>
        <w:rPr>
          <w:bCs/>
        </w:rPr>
        <w:t>人工模拟火警使防护区内任意一个火灾探测器动作，观察单一火警信号输出后，相关报警设备动作是否正常（如警铃、蜂鸣器发出报警声等）</w:t>
      </w:r>
      <w:r>
        <w:rPr>
          <w:rFonts w:hint="eastAsia"/>
          <w:bCs/>
        </w:rPr>
        <w:t>。</w:t>
      </w:r>
    </w:p>
    <w:p w14:paraId="4BD7C66F" w14:textId="77777777" w:rsidR="00717C7A" w:rsidRDefault="00000000">
      <w:pPr>
        <w:widowControl/>
        <w:spacing w:line="360" w:lineRule="auto"/>
        <w:ind w:firstLineChars="200" w:firstLine="482"/>
        <w:rPr>
          <w:bCs/>
        </w:rPr>
      </w:pPr>
      <w:r>
        <w:rPr>
          <w:b/>
          <w:bCs/>
        </w:rPr>
        <w:t>5</w:t>
      </w:r>
      <w:r>
        <w:rPr>
          <w:rFonts w:hint="eastAsia"/>
          <w:b/>
          <w:bCs/>
        </w:rPr>
        <w:t>）</w:t>
      </w:r>
      <w:r>
        <w:rPr>
          <w:bCs/>
        </w:rPr>
        <w:t>人工模拟火警使该防护区内另一个火灾探测器动作，观察复合火警信号输出后，相关动作信号及联动设备动作是否正常（如发出声、光报警，启动输出端的负载，关闭通风空调、防火阀等）</w:t>
      </w:r>
      <w:r>
        <w:rPr>
          <w:rFonts w:hint="eastAsia"/>
          <w:bCs/>
        </w:rPr>
        <w:t>。</w:t>
      </w:r>
    </w:p>
    <w:p w14:paraId="2FE46BE3" w14:textId="77777777" w:rsidR="00717C7A" w:rsidRDefault="00000000">
      <w:pPr>
        <w:widowControl/>
        <w:spacing w:line="360" w:lineRule="auto"/>
        <w:ind w:firstLineChars="200" w:firstLine="482"/>
      </w:pPr>
      <w:r>
        <w:rPr>
          <w:rFonts w:hint="eastAsia"/>
          <w:b/>
          <w:bCs/>
        </w:rPr>
        <w:t>2</w:t>
      </w:r>
      <w:r>
        <w:rPr>
          <w:rFonts w:hint="eastAsia"/>
        </w:rPr>
        <w:t xml:space="preserve">  </w:t>
      </w:r>
      <w:r>
        <w:rPr>
          <w:rFonts w:hint="eastAsia"/>
        </w:rPr>
        <w:t>模拟喷气试验步骤如下：</w:t>
      </w:r>
    </w:p>
    <w:p w14:paraId="690BBBF4" w14:textId="77777777" w:rsidR="00717C7A" w:rsidRDefault="00000000">
      <w:pPr>
        <w:widowControl/>
        <w:numPr>
          <w:ilvl w:val="0"/>
          <w:numId w:val="7"/>
        </w:numPr>
        <w:spacing w:line="360" w:lineRule="auto"/>
        <w:ind w:firstLine="482"/>
      </w:pPr>
      <w:r>
        <w:rPr>
          <w:rFonts w:hint="eastAsia"/>
        </w:rPr>
        <w:t>按照气体灭火系统的类型，依据现行国家标准《</w:t>
      </w:r>
      <w:hyperlink r:id="rId26" w:history="1">
        <w:r>
          <w:rPr>
            <w:rFonts w:hint="eastAsia"/>
          </w:rPr>
          <w:t>气体灭火系统施工及验收规范</w:t>
        </w:r>
      </w:hyperlink>
      <w:r>
        <w:rPr>
          <w:rFonts w:hint="eastAsia"/>
        </w:rPr>
        <w:t>》</w:t>
      </w:r>
      <w:r>
        <w:rPr>
          <w:rFonts w:hint="eastAsia"/>
        </w:rPr>
        <w:t>GB 50263-2007</w:t>
      </w:r>
      <w:r>
        <w:rPr>
          <w:rFonts w:hint="eastAsia"/>
        </w:rPr>
        <w:t>第</w:t>
      </w:r>
      <w:r>
        <w:rPr>
          <w:rFonts w:hint="eastAsia"/>
        </w:rPr>
        <w:t>E.3.1</w:t>
      </w:r>
      <w:r>
        <w:rPr>
          <w:rFonts w:hint="eastAsia"/>
        </w:rPr>
        <w:t>条的规定确定模拟喷气试验的条件。</w:t>
      </w:r>
    </w:p>
    <w:p w14:paraId="02366D57" w14:textId="77777777" w:rsidR="00717C7A" w:rsidRDefault="00000000">
      <w:pPr>
        <w:widowControl/>
        <w:numPr>
          <w:ilvl w:val="0"/>
          <w:numId w:val="7"/>
        </w:numPr>
        <w:spacing w:line="360" w:lineRule="auto"/>
        <w:ind w:firstLine="482"/>
      </w:pPr>
      <w:r>
        <w:rPr>
          <w:rFonts w:hint="eastAsia"/>
        </w:rPr>
        <w:t>按照自动启动方式进行试验。</w:t>
      </w:r>
    </w:p>
    <w:p w14:paraId="7D0D5315" w14:textId="77777777" w:rsidR="00717C7A" w:rsidRDefault="00000000">
      <w:pPr>
        <w:widowControl/>
        <w:numPr>
          <w:ilvl w:val="0"/>
          <w:numId w:val="7"/>
        </w:numPr>
        <w:spacing w:line="360" w:lineRule="auto"/>
        <w:ind w:firstLine="482"/>
      </w:pPr>
      <w:r>
        <w:rPr>
          <w:rFonts w:hint="eastAsia"/>
        </w:rPr>
        <w:t>观察试验结果。</w:t>
      </w:r>
    </w:p>
    <w:p w14:paraId="03393A7B" w14:textId="77777777" w:rsidR="00717C7A" w:rsidRDefault="00000000">
      <w:pPr>
        <w:widowControl/>
        <w:spacing w:line="360" w:lineRule="auto"/>
        <w:ind w:firstLineChars="200" w:firstLine="482"/>
      </w:pPr>
      <w:r>
        <w:rPr>
          <w:rFonts w:hint="eastAsia"/>
          <w:b/>
          <w:bCs/>
        </w:rPr>
        <w:lastRenderedPageBreak/>
        <w:t>3</w:t>
      </w:r>
      <w:r>
        <w:rPr>
          <w:rFonts w:hint="eastAsia"/>
        </w:rPr>
        <w:t xml:space="preserve">  </w:t>
      </w:r>
      <w:r>
        <w:rPr>
          <w:rFonts w:hint="eastAsia"/>
        </w:rPr>
        <w:t>按使用说明书的操作方法，将系统使用状态从主用量灭火剂储存容器切换为备用量灭火剂储存容器的使用状态；再次按照模拟喷气试验步骤进行模拟喷气试验。</w:t>
      </w:r>
    </w:p>
    <w:p w14:paraId="45852FD0" w14:textId="77777777" w:rsidR="00717C7A" w:rsidRDefault="00000000">
      <w:pPr>
        <w:widowControl/>
        <w:spacing w:line="360" w:lineRule="auto"/>
        <w:ind w:firstLineChars="200" w:firstLine="482"/>
        <w:rPr>
          <w:b/>
        </w:rPr>
      </w:pPr>
      <w:r>
        <w:rPr>
          <w:rFonts w:hint="eastAsia"/>
          <w:b/>
        </w:rPr>
        <w:t>检查要点：</w:t>
      </w:r>
    </w:p>
    <w:p w14:paraId="21882212" w14:textId="77777777" w:rsidR="00717C7A" w:rsidRDefault="00000000">
      <w:pPr>
        <w:widowControl/>
        <w:spacing w:line="360" w:lineRule="auto"/>
        <w:ind w:firstLineChars="200" w:firstLine="482"/>
      </w:pPr>
      <w:r>
        <w:rPr>
          <w:rFonts w:hint="eastAsia"/>
          <w:b/>
          <w:bCs/>
        </w:rPr>
        <w:t xml:space="preserve">1  </w:t>
      </w:r>
      <w:r>
        <w:rPr>
          <w:rFonts w:hint="eastAsia"/>
        </w:rPr>
        <w:t>系统功能验收时，进行模拟启动试验应符合现行国家标准《</w:t>
      </w:r>
      <w:hyperlink r:id="rId27" w:history="1">
        <w:r>
          <w:rPr>
            <w:rFonts w:hint="eastAsia"/>
          </w:rPr>
          <w:t>气体灭火系统施工及验收规范</w:t>
        </w:r>
      </w:hyperlink>
      <w:r>
        <w:rPr>
          <w:rFonts w:hint="eastAsia"/>
        </w:rPr>
        <w:t>》</w:t>
      </w:r>
      <w:r>
        <w:rPr>
          <w:rFonts w:hint="eastAsia"/>
        </w:rPr>
        <w:t>GB 50263-2007</w:t>
      </w:r>
      <w:r>
        <w:rPr>
          <w:rFonts w:hint="eastAsia"/>
        </w:rPr>
        <w:t>第</w:t>
      </w:r>
      <w:r>
        <w:rPr>
          <w:rFonts w:hint="eastAsia"/>
        </w:rPr>
        <w:t>7.4.1</w:t>
      </w:r>
      <w:r>
        <w:rPr>
          <w:rFonts w:hint="eastAsia"/>
        </w:rPr>
        <w:t>条的规定。</w:t>
      </w:r>
    </w:p>
    <w:p w14:paraId="7E8FDF68" w14:textId="77777777" w:rsidR="00717C7A" w:rsidRDefault="00000000">
      <w:pPr>
        <w:widowControl/>
        <w:spacing w:line="360" w:lineRule="auto"/>
        <w:ind w:firstLineChars="200" w:firstLine="482"/>
      </w:pPr>
      <w:r>
        <w:rPr>
          <w:rFonts w:hint="eastAsia"/>
          <w:b/>
          <w:bCs/>
        </w:rPr>
        <w:t xml:space="preserve">2 </w:t>
      </w:r>
      <w:r>
        <w:rPr>
          <w:rFonts w:hint="eastAsia"/>
        </w:rPr>
        <w:t xml:space="preserve"> </w:t>
      </w:r>
      <w:r>
        <w:rPr>
          <w:rFonts w:hint="eastAsia"/>
        </w:rPr>
        <w:t>系统功能验收时，进行模拟喷气试验应符合现行国家标准《</w:t>
      </w:r>
      <w:hyperlink r:id="rId28" w:history="1">
        <w:r>
          <w:rPr>
            <w:rFonts w:hint="eastAsia"/>
          </w:rPr>
          <w:t>气体灭火系统施工及验收规范</w:t>
        </w:r>
      </w:hyperlink>
      <w:r>
        <w:rPr>
          <w:rFonts w:hint="eastAsia"/>
        </w:rPr>
        <w:t>》</w:t>
      </w:r>
      <w:r>
        <w:rPr>
          <w:rFonts w:hint="eastAsia"/>
        </w:rPr>
        <w:t>GB 50263-2007</w:t>
      </w:r>
      <w:r>
        <w:rPr>
          <w:rFonts w:hint="eastAsia"/>
        </w:rPr>
        <w:t>第</w:t>
      </w:r>
      <w:r>
        <w:rPr>
          <w:rFonts w:hint="eastAsia"/>
        </w:rPr>
        <w:t>7.4.2</w:t>
      </w:r>
      <w:r>
        <w:rPr>
          <w:rFonts w:hint="eastAsia"/>
        </w:rPr>
        <w:t>条的规定。</w:t>
      </w:r>
    </w:p>
    <w:p w14:paraId="707A94EF" w14:textId="77777777" w:rsidR="00717C7A" w:rsidRDefault="00000000">
      <w:pPr>
        <w:widowControl/>
        <w:spacing w:line="360" w:lineRule="auto"/>
        <w:ind w:firstLineChars="200" w:firstLine="482"/>
      </w:pPr>
      <w:r>
        <w:rPr>
          <w:rFonts w:hint="eastAsia"/>
          <w:b/>
          <w:bCs/>
        </w:rPr>
        <w:t xml:space="preserve">3  </w:t>
      </w:r>
      <w:r>
        <w:rPr>
          <w:rFonts w:hint="eastAsia"/>
        </w:rPr>
        <w:t>系统功能验收时，对设有灭火剂备用量的系统进行模拟切换操作试验应符合现行国家标准《</w:t>
      </w:r>
      <w:hyperlink r:id="rId29" w:history="1">
        <w:r>
          <w:rPr>
            <w:rFonts w:hint="eastAsia"/>
          </w:rPr>
          <w:t>气体灭火系统施工及验收规范</w:t>
        </w:r>
      </w:hyperlink>
      <w:r>
        <w:rPr>
          <w:rFonts w:hint="eastAsia"/>
        </w:rPr>
        <w:t>》</w:t>
      </w:r>
      <w:r>
        <w:rPr>
          <w:rFonts w:hint="eastAsia"/>
        </w:rPr>
        <w:t>GB 50263-2007</w:t>
      </w:r>
      <w:r>
        <w:rPr>
          <w:rFonts w:hint="eastAsia"/>
        </w:rPr>
        <w:t>第</w:t>
      </w:r>
      <w:r>
        <w:rPr>
          <w:rFonts w:hint="eastAsia"/>
        </w:rPr>
        <w:t>7.4.2</w:t>
      </w:r>
      <w:r>
        <w:rPr>
          <w:rFonts w:hint="eastAsia"/>
        </w:rPr>
        <w:t>条的规定。</w:t>
      </w:r>
    </w:p>
    <w:p w14:paraId="29B09447" w14:textId="77777777" w:rsidR="00717C7A" w:rsidRDefault="00000000">
      <w:pPr>
        <w:pStyle w:val="3"/>
      </w:pPr>
      <w:bookmarkStart w:id="101" w:name="_Toc120607826"/>
      <w:bookmarkStart w:id="102" w:name="_Toc120608881"/>
      <w:bookmarkStart w:id="103" w:name="_Toc120607617"/>
      <w:bookmarkStart w:id="104" w:name="_Toc128565950"/>
      <w:bookmarkStart w:id="105" w:name="_Toc134455776"/>
      <w:bookmarkEnd w:id="91"/>
      <w:bookmarkEnd w:id="92"/>
      <w:bookmarkEnd w:id="93"/>
      <w:r>
        <w:rPr>
          <w:rFonts w:hint="eastAsia"/>
        </w:rPr>
        <w:t>建筑灭火器</w:t>
      </w:r>
      <w:bookmarkEnd w:id="101"/>
      <w:bookmarkEnd w:id="102"/>
      <w:bookmarkEnd w:id="103"/>
      <w:bookmarkEnd w:id="104"/>
      <w:bookmarkEnd w:id="105"/>
    </w:p>
    <w:p w14:paraId="76354094" w14:textId="77777777" w:rsidR="00717C7A" w:rsidRDefault="00000000">
      <w:pPr>
        <w:widowControl/>
        <w:spacing w:line="360" w:lineRule="auto"/>
        <w:ind w:firstLineChars="200" w:firstLine="482"/>
        <w:rPr>
          <w:b/>
          <w:bCs/>
        </w:rPr>
      </w:pPr>
      <w:r>
        <w:rPr>
          <w:rFonts w:hint="eastAsia"/>
          <w:b/>
          <w:bCs/>
        </w:rPr>
        <w:t>检查内容：</w:t>
      </w:r>
    </w:p>
    <w:p w14:paraId="73FB7755" w14:textId="77777777" w:rsidR="00717C7A" w:rsidRDefault="00000000">
      <w:pPr>
        <w:widowControl/>
        <w:spacing w:line="360" w:lineRule="auto"/>
        <w:ind w:firstLineChars="200" w:firstLine="482"/>
        <w:rPr>
          <w:rFonts w:cs="宋体"/>
          <w:color w:val="000000"/>
          <w:kern w:val="0"/>
          <w:lang w:bidi="ar"/>
        </w:rPr>
      </w:pPr>
      <w:r>
        <w:rPr>
          <w:rFonts w:hint="eastAsia"/>
          <w:b/>
          <w:bCs/>
        </w:rPr>
        <w:t xml:space="preserve">1  </w:t>
      </w:r>
      <w:r>
        <w:rPr>
          <w:rFonts w:cs="宋体" w:hint="eastAsia"/>
          <w:color w:val="000000"/>
          <w:kern w:val="0"/>
          <w:lang w:bidi="ar"/>
        </w:rPr>
        <w:t>灭火器类型、规格、灭火级别、产品质量证明文件及铭牌。</w:t>
      </w:r>
    </w:p>
    <w:p w14:paraId="111DE49A" w14:textId="77777777" w:rsidR="00717C7A" w:rsidRDefault="00000000">
      <w:pPr>
        <w:widowControl/>
        <w:spacing w:line="360" w:lineRule="auto"/>
        <w:ind w:firstLineChars="200" w:firstLine="482"/>
        <w:rPr>
          <w:rFonts w:cs="宋体"/>
          <w:color w:val="000000"/>
          <w:kern w:val="0"/>
          <w:lang w:bidi="ar"/>
        </w:rPr>
      </w:pPr>
      <w:r>
        <w:rPr>
          <w:rFonts w:cs="宋体" w:hint="eastAsia"/>
          <w:b/>
          <w:bCs/>
          <w:color w:val="000000"/>
          <w:kern w:val="0"/>
          <w:lang w:bidi="ar"/>
        </w:rPr>
        <w:t>2</w:t>
      </w:r>
      <w:r>
        <w:rPr>
          <w:rFonts w:cs="宋体" w:hint="eastAsia"/>
          <w:color w:val="000000"/>
          <w:kern w:val="0"/>
          <w:lang w:bidi="ar"/>
        </w:rPr>
        <w:t xml:space="preserve">  </w:t>
      </w:r>
      <w:r>
        <w:rPr>
          <w:rFonts w:cs="宋体" w:hint="eastAsia"/>
          <w:color w:val="000000"/>
          <w:kern w:val="0"/>
          <w:lang w:bidi="ar"/>
        </w:rPr>
        <w:t>灭火器设置点</w:t>
      </w:r>
      <w:r>
        <w:rPr>
          <w:rFonts w:hint="eastAsia"/>
        </w:rPr>
        <w:t>保护范围。</w:t>
      </w:r>
    </w:p>
    <w:p w14:paraId="42D7B100" w14:textId="77777777" w:rsidR="00717C7A" w:rsidRDefault="00000000">
      <w:pPr>
        <w:widowControl/>
        <w:spacing w:line="360" w:lineRule="auto"/>
        <w:ind w:firstLineChars="200" w:firstLine="482"/>
      </w:pPr>
      <w:r>
        <w:rPr>
          <w:rFonts w:cs="宋体" w:hint="eastAsia"/>
          <w:b/>
          <w:bCs/>
          <w:color w:val="000000"/>
          <w:kern w:val="0"/>
          <w:lang w:bidi="ar"/>
        </w:rPr>
        <w:t>3</w:t>
      </w:r>
      <w:r>
        <w:rPr>
          <w:rFonts w:cs="宋体" w:hint="eastAsia"/>
          <w:color w:val="000000"/>
          <w:kern w:val="0"/>
          <w:lang w:bidi="ar"/>
        </w:rPr>
        <w:t xml:space="preserve">  </w:t>
      </w:r>
      <w:r>
        <w:rPr>
          <w:rFonts w:cs="宋体" w:hint="eastAsia"/>
          <w:color w:val="000000"/>
          <w:kern w:val="0"/>
          <w:lang w:bidi="ar"/>
        </w:rPr>
        <w:t>灭火器设置点位置、摆放和使用环境及设置点的设置数量。</w:t>
      </w:r>
    </w:p>
    <w:p w14:paraId="67AE2AA9" w14:textId="77777777" w:rsidR="00717C7A" w:rsidRDefault="00000000">
      <w:pPr>
        <w:widowControl/>
        <w:spacing w:line="360" w:lineRule="auto"/>
        <w:ind w:firstLineChars="200" w:firstLine="482"/>
        <w:rPr>
          <w:b/>
          <w:bCs/>
        </w:rPr>
      </w:pPr>
      <w:r>
        <w:rPr>
          <w:rFonts w:hint="eastAsia"/>
          <w:b/>
          <w:bCs/>
        </w:rPr>
        <w:t>检查方法：</w:t>
      </w:r>
    </w:p>
    <w:p w14:paraId="1FA7712F" w14:textId="77777777" w:rsidR="00717C7A" w:rsidRDefault="00000000">
      <w:pPr>
        <w:spacing w:line="360" w:lineRule="auto"/>
        <w:ind w:firstLineChars="200" w:firstLine="482"/>
      </w:pPr>
      <w:r>
        <w:rPr>
          <w:b/>
          <w:bCs/>
        </w:rPr>
        <w:t>1</w:t>
      </w:r>
      <w:r>
        <w:t xml:space="preserve">  </w:t>
      </w:r>
      <w:r>
        <w:t>对照设计文件及相关资料核查灭火器类型、规格、灭火级别</w:t>
      </w:r>
      <w:r>
        <w:rPr>
          <w:rFonts w:hint="eastAsia"/>
        </w:rPr>
        <w:t>、产品质量证明文件及铭牌</w:t>
      </w:r>
      <w:r>
        <w:t>。</w:t>
      </w:r>
    </w:p>
    <w:p w14:paraId="75ADDF1A" w14:textId="77777777" w:rsidR="00717C7A" w:rsidRDefault="00000000">
      <w:pPr>
        <w:spacing w:line="360" w:lineRule="auto"/>
        <w:ind w:firstLineChars="200" w:firstLine="482"/>
      </w:pPr>
      <w:r>
        <w:rPr>
          <w:b/>
          <w:bCs/>
        </w:rPr>
        <w:t>2</w:t>
      </w:r>
      <w:r>
        <w:t xml:space="preserve">  </w:t>
      </w:r>
      <w:r>
        <w:t>对照设计文件，用卷尺或测距仪测量灭火器设置点到配置场所的任一点的距离。</w:t>
      </w:r>
    </w:p>
    <w:p w14:paraId="2A54F024" w14:textId="77777777" w:rsidR="00717C7A" w:rsidRDefault="00000000">
      <w:pPr>
        <w:spacing w:line="360" w:lineRule="auto"/>
        <w:ind w:firstLineChars="200" w:firstLine="482"/>
      </w:pPr>
      <w:r>
        <w:rPr>
          <w:b/>
          <w:bCs/>
        </w:rPr>
        <w:t xml:space="preserve">3 </w:t>
      </w:r>
      <w:r>
        <w:t xml:space="preserve"> </w:t>
      </w:r>
      <w:r>
        <w:t>对照设计文件，现场核查灭火器设置点位置、摆放和使用环境及设置点的设置数量。</w:t>
      </w:r>
    </w:p>
    <w:p w14:paraId="178D6D1F" w14:textId="77777777" w:rsidR="00717C7A" w:rsidRDefault="00000000">
      <w:pPr>
        <w:widowControl/>
        <w:spacing w:line="360" w:lineRule="auto"/>
        <w:ind w:firstLineChars="200" w:firstLine="482"/>
        <w:jc w:val="left"/>
        <w:rPr>
          <w:b/>
          <w:bCs/>
        </w:rPr>
      </w:pPr>
      <w:r>
        <w:rPr>
          <w:rFonts w:hint="eastAsia"/>
          <w:b/>
          <w:bCs/>
        </w:rPr>
        <w:t>检查要点</w:t>
      </w:r>
      <w:r>
        <w:rPr>
          <w:rFonts w:hint="eastAsia"/>
          <w:b/>
          <w:bCs/>
        </w:rPr>
        <w:t>:</w:t>
      </w:r>
    </w:p>
    <w:p w14:paraId="27A00226" w14:textId="77777777" w:rsidR="00717C7A" w:rsidRDefault="00000000">
      <w:pPr>
        <w:pStyle w:val="afb"/>
        <w:widowControl/>
        <w:numPr>
          <w:ilvl w:val="255"/>
          <w:numId w:val="0"/>
        </w:numPr>
        <w:spacing w:line="360" w:lineRule="auto"/>
        <w:ind w:firstLineChars="200" w:firstLine="482"/>
        <w:rPr>
          <w:rFonts w:cs="宋体"/>
          <w:color w:val="000000"/>
          <w:kern w:val="0"/>
          <w:lang w:bidi="ar"/>
        </w:rPr>
      </w:pPr>
      <w:r>
        <w:rPr>
          <w:rFonts w:cs="宋体" w:hint="eastAsia"/>
          <w:b/>
          <w:bCs/>
          <w:color w:val="000000"/>
          <w:kern w:val="0"/>
          <w:lang w:bidi="ar"/>
        </w:rPr>
        <w:t>1</w:t>
      </w:r>
      <w:r>
        <w:rPr>
          <w:rFonts w:cs="宋体" w:hint="eastAsia"/>
          <w:color w:val="000000"/>
          <w:kern w:val="0"/>
          <w:lang w:bidi="ar"/>
        </w:rPr>
        <w:t xml:space="preserve">  </w:t>
      </w:r>
      <w:r>
        <w:rPr>
          <w:rFonts w:cs="宋体" w:hint="eastAsia"/>
          <w:color w:val="000000"/>
          <w:kern w:val="0"/>
          <w:lang w:bidi="ar"/>
        </w:rPr>
        <w:t>建筑配置灭火器应符合现行国家标准《消防设施通用规范》</w:t>
      </w:r>
      <w:r>
        <w:rPr>
          <w:rFonts w:cs="宋体"/>
          <w:color w:val="000000"/>
          <w:kern w:val="0"/>
          <w:lang w:bidi="ar"/>
        </w:rPr>
        <w:t>GB</w:t>
      </w:r>
      <w:r>
        <w:rPr>
          <w:rFonts w:cs="宋体" w:hint="eastAsia"/>
          <w:color w:val="000000"/>
          <w:kern w:val="0"/>
          <w:lang w:bidi="ar"/>
        </w:rPr>
        <w:t>55036-2022</w:t>
      </w:r>
      <w:r>
        <w:rPr>
          <w:rFonts w:cs="宋体" w:hint="eastAsia"/>
          <w:color w:val="000000"/>
          <w:kern w:val="0"/>
          <w:lang w:bidi="ar"/>
        </w:rPr>
        <w:t>第</w:t>
      </w:r>
      <w:r>
        <w:rPr>
          <w:rFonts w:cs="宋体"/>
          <w:color w:val="000000"/>
          <w:kern w:val="0"/>
          <w:lang w:bidi="ar"/>
        </w:rPr>
        <w:t>10</w:t>
      </w:r>
      <w:r>
        <w:rPr>
          <w:rFonts w:cs="宋体" w:hint="eastAsia"/>
          <w:color w:val="000000"/>
          <w:kern w:val="0"/>
          <w:lang w:bidi="ar"/>
        </w:rPr>
        <w:t>章及《建筑灭火器配置验收及检查规范》</w:t>
      </w:r>
      <w:r>
        <w:rPr>
          <w:rFonts w:cs="宋体" w:hint="eastAsia"/>
          <w:color w:val="000000"/>
          <w:kern w:val="0"/>
          <w:lang w:bidi="ar"/>
        </w:rPr>
        <w:t>GB</w:t>
      </w:r>
      <w:r>
        <w:rPr>
          <w:rFonts w:cs="宋体"/>
          <w:color w:val="000000"/>
          <w:kern w:val="0"/>
          <w:lang w:bidi="ar"/>
        </w:rPr>
        <w:t xml:space="preserve"> </w:t>
      </w:r>
      <w:r>
        <w:rPr>
          <w:rFonts w:cs="宋体" w:hint="eastAsia"/>
          <w:color w:val="000000"/>
          <w:kern w:val="0"/>
          <w:lang w:bidi="ar"/>
        </w:rPr>
        <w:t>50444-2008</w:t>
      </w:r>
      <w:r>
        <w:rPr>
          <w:rFonts w:cs="宋体" w:hint="eastAsia"/>
          <w:color w:val="000000"/>
          <w:kern w:val="0"/>
          <w:lang w:bidi="ar"/>
        </w:rPr>
        <w:t>第</w:t>
      </w:r>
      <w:r>
        <w:rPr>
          <w:rFonts w:cs="宋体" w:hint="eastAsia"/>
          <w:color w:val="000000"/>
          <w:kern w:val="0"/>
          <w:lang w:bidi="ar"/>
        </w:rPr>
        <w:t>4.2</w:t>
      </w:r>
      <w:r>
        <w:rPr>
          <w:rFonts w:cs="宋体" w:hint="eastAsia"/>
          <w:color w:val="000000"/>
          <w:kern w:val="0"/>
          <w:lang w:bidi="ar"/>
        </w:rPr>
        <w:t>节的相关规定。</w:t>
      </w:r>
    </w:p>
    <w:p w14:paraId="407F3503" w14:textId="77777777" w:rsidR="00717C7A" w:rsidRDefault="00000000">
      <w:pPr>
        <w:spacing w:line="360" w:lineRule="auto"/>
        <w:ind w:firstLineChars="200" w:firstLine="482"/>
      </w:pPr>
      <w:r>
        <w:rPr>
          <w:b/>
          <w:bCs/>
          <w:color w:val="000000"/>
          <w:kern w:val="0"/>
          <w:lang w:bidi="ar"/>
        </w:rPr>
        <w:t>2</w:t>
      </w:r>
      <w:r>
        <w:rPr>
          <w:color w:val="000000"/>
          <w:kern w:val="0"/>
          <w:lang w:bidi="ar"/>
        </w:rPr>
        <w:t xml:space="preserve">  </w:t>
      </w:r>
      <w:r>
        <w:rPr>
          <w:color w:val="000000"/>
          <w:kern w:val="0"/>
          <w:lang w:bidi="ar"/>
        </w:rPr>
        <w:t>建筑配置灭火器的规格</w:t>
      </w:r>
      <w:r>
        <w:rPr>
          <w:rFonts w:hint="eastAsia"/>
          <w:color w:val="000000"/>
          <w:kern w:val="0"/>
          <w:lang w:bidi="ar"/>
        </w:rPr>
        <w:t>、</w:t>
      </w:r>
      <w:r>
        <w:rPr>
          <w:color w:val="000000"/>
          <w:kern w:val="0"/>
          <w:lang w:bidi="ar"/>
        </w:rPr>
        <w:t>类型应符合现行国家标准《建</w:t>
      </w:r>
      <w:r>
        <w:t>筑灭火器配置设</w:t>
      </w:r>
      <w:r>
        <w:lastRenderedPageBreak/>
        <w:t>计规范》</w:t>
      </w:r>
      <w:r>
        <w:t>GB 50140</w:t>
      </w:r>
      <w:r>
        <w:rPr>
          <w:rFonts w:hint="eastAsia"/>
        </w:rPr>
        <w:t>-2005</w:t>
      </w:r>
      <w:r>
        <w:t>第</w:t>
      </w:r>
      <w:r>
        <w:t>4.1.2~4.1.3</w:t>
      </w:r>
      <w:r>
        <w:t>条、第</w:t>
      </w:r>
      <w:r>
        <w:t>4.2.1~4.2.6</w:t>
      </w:r>
      <w:r>
        <w:t>条的规定。</w:t>
      </w:r>
    </w:p>
    <w:p w14:paraId="6B217952" w14:textId="77777777" w:rsidR="00717C7A" w:rsidRDefault="00000000">
      <w:pPr>
        <w:spacing w:line="360" w:lineRule="auto"/>
        <w:ind w:firstLineChars="200" w:firstLine="482"/>
      </w:pPr>
      <w:r>
        <w:rPr>
          <w:b/>
          <w:bCs/>
        </w:rPr>
        <w:t xml:space="preserve">3 </w:t>
      </w:r>
      <w:r>
        <w:t xml:space="preserve"> </w:t>
      </w:r>
      <w:r>
        <w:t>建筑配置灭火器的灭火级别应符合现行国家标准《建筑灭火器配置设计规范》</w:t>
      </w:r>
      <w:r>
        <w:t>GB 50140</w:t>
      </w:r>
      <w:r>
        <w:rPr>
          <w:rFonts w:hint="eastAsia"/>
        </w:rPr>
        <w:t>-2005</w:t>
      </w:r>
      <w:r>
        <w:t>第</w:t>
      </w:r>
      <w:r>
        <w:t>6.2.1~6.2.4</w:t>
      </w:r>
      <w:r>
        <w:t>条的规定。</w:t>
      </w:r>
    </w:p>
    <w:p w14:paraId="7E3838B2" w14:textId="77777777" w:rsidR="00717C7A" w:rsidRDefault="00000000">
      <w:pPr>
        <w:spacing w:line="360" w:lineRule="auto"/>
        <w:ind w:firstLineChars="200" w:firstLine="482"/>
        <w:rPr>
          <w:i/>
          <w:iCs/>
          <w:color w:val="0000FF" w:themeColor="hyperlink"/>
          <w:u w:val="single"/>
        </w:rPr>
      </w:pPr>
      <w:r>
        <w:rPr>
          <w:rFonts w:hint="eastAsia"/>
          <w:b/>
          <w:bCs/>
          <w:color w:val="000000"/>
          <w:kern w:val="0"/>
          <w:lang w:bidi="ar"/>
        </w:rPr>
        <w:t>4</w:t>
      </w:r>
      <w:r>
        <w:rPr>
          <w:rFonts w:cs="宋体" w:hint="eastAsia"/>
          <w:b/>
          <w:bCs/>
          <w:color w:val="000000"/>
          <w:kern w:val="0"/>
          <w:lang w:bidi="ar"/>
        </w:rPr>
        <w:t xml:space="preserve"> </w:t>
      </w:r>
      <w:r>
        <w:rPr>
          <w:rFonts w:cs="宋体"/>
          <w:b/>
          <w:bCs/>
          <w:color w:val="000000"/>
          <w:kern w:val="0"/>
          <w:lang w:bidi="ar"/>
        </w:rPr>
        <w:t xml:space="preserve"> </w:t>
      </w:r>
      <w:r>
        <w:rPr>
          <w:rFonts w:cs="宋体" w:hint="eastAsia"/>
          <w:color w:val="000000"/>
          <w:kern w:val="0"/>
          <w:lang w:bidi="ar"/>
        </w:rPr>
        <w:t>建筑灭火器设置点位置、摆放和使用环境及设置点的设置数量应符合现行国家标准《建筑灭火器配置设计规范》</w:t>
      </w:r>
      <w:r>
        <w:rPr>
          <w:color w:val="000000"/>
          <w:kern w:val="0"/>
          <w:lang w:bidi="ar"/>
        </w:rPr>
        <w:t>GB 50140</w:t>
      </w:r>
      <w:r>
        <w:rPr>
          <w:rFonts w:hint="eastAsia"/>
          <w:color w:val="000000"/>
          <w:kern w:val="0"/>
          <w:lang w:bidi="ar"/>
        </w:rPr>
        <w:t>-2005</w:t>
      </w:r>
      <w:r>
        <w:rPr>
          <w:rFonts w:cs="宋体" w:hint="eastAsia"/>
          <w:color w:val="000000"/>
          <w:kern w:val="0"/>
          <w:lang w:bidi="ar"/>
        </w:rPr>
        <w:t>第</w:t>
      </w:r>
      <w:r>
        <w:rPr>
          <w:color w:val="000000"/>
          <w:kern w:val="0"/>
          <w:lang w:bidi="ar"/>
        </w:rPr>
        <w:t>5.1.1</w:t>
      </w:r>
      <w:r>
        <w:rPr>
          <w:rFonts w:cs="宋体" w:hint="eastAsia"/>
          <w:color w:val="000000"/>
          <w:kern w:val="0"/>
          <w:lang w:bidi="ar"/>
        </w:rPr>
        <w:t>~</w:t>
      </w:r>
      <w:r>
        <w:rPr>
          <w:color w:val="000000"/>
          <w:kern w:val="0"/>
          <w:lang w:bidi="ar"/>
        </w:rPr>
        <w:t>5.1.5</w:t>
      </w:r>
      <w:r>
        <w:rPr>
          <w:rFonts w:cs="宋体" w:hint="eastAsia"/>
          <w:color w:val="000000"/>
          <w:kern w:val="0"/>
          <w:lang w:bidi="ar"/>
        </w:rPr>
        <w:t>条、第</w:t>
      </w:r>
      <w:r>
        <w:rPr>
          <w:color w:val="000000"/>
          <w:kern w:val="0"/>
          <w:lang w:bidi="ar"/>
        </w:rPr>
        <w:t>6.1.1</w:t>
      </w:r>
      <w:r>
        <w:rPr>
          <w:rFonts w:cs="宋体" w:hint="eastAsia"/>
          <w:color w:val="000000"/>
          <w:kern w:val="0"/>
          <w:lang w:bidi="ar"/>
        </w:rPr>
        <w:t>~</w:t>
      </w:r>
      <w:r>
        <w:rPr>
          <w:color w:val="000000"/>
          <w:kern w:val="0"/>
          <w:lang w:bidi="ar"/>
        </w:rPr>
        <w:t>6.1.3</w:t>
      </w:r>
      <w:r>
        <w:rPr>
          <w:rFonts w:cs="宋体" w:hint="eastAsia"/>
          <w:color w:val="000000"/>
          <w:kern w:val="0"/>
          <w:lang w:bidi="ar"/>
        </w:rPr>
        <w:t>条、第</w:t>
      </w:r>
      <w:r>
        <w:rPr>
          <w:color w:val="000000"/>
          <w:kern w:val="0"/>
          <w:lang w:bidi="ar"/>
        </w:rPr>
        <w:t>7.1.2</w:t>
      </w:r>
      <w:r>
        <w:rPr>
          <w:rFonts w:cs="宋体" w:hint="eastAsia"/>
          <w:color w:val="000000"/>
          <w:kern w:val="0"/>
          <w:lang w:bidi="ar"/>
        </w:rPr>
        <w:t>~</w:t>
      </w:r>
      <w:r>
        <w:rPr>
          <w:color w:val="000000"/>
          <w:kern w:val="0"/>
          <w:lang w:bidi="ar"/>
        </w:rPr>
        <w:t>7.1.3</w:t>
      </w:r>
      <w:r>
        <w:rPr>
          <w:rFonts w:cs="宋体" w:hint="eastAsia"/>
          <w:color w:val="000000"/>
          <w:kern w:val="0"/>
          <w:lang w:bidi="ar"/>
        </w:rPr>
        <w:t>条的规定。</w:t>
      </w:r>
    </w:p>
    <w:p w14:paraId="4DE3F2E2" w14:textId="77777777" w:rsidR="00717C7A" w:rsidRDefault="00000000">
      <w:pPr>
        <w:widowControl/>
        <w:jc w:val="left"/>
        <w:rPr>
          <w:rFonts w:cs="宋体"/>
          <w:color w:val="000000"/>
          <w:kern w:val="0"/>
          <w:sz w:val="21"/>
          <w:szCs w:val="21"/>
          <w:lang w:bidi="ar"/>
        </w:rPr>
      </w:pPr>
      <w:r>
        <w:rPr>
          <w:rFonts w:cs="宋体"/>
          <w:color w:val="000000"/>
          <w:kern w:val="0"/>
          <w:sz w:val="21"/>
          <w:szCs w:val="21"/>
          <w:lang w:bidi="ar"/>
        </w:rPr>
        <w:br w:type="page"/>
      </w:r>
    </w:p>
    <w:p w14:paraId="3CE9A96F" w14:textId="77777777" w:rsidR="00717C7A" w:rsidRDefault="00000000">
      <w:pPr>
        <w:pStyle w:val="2"/>
      </w:pPr>
      <w:bookmarkStart w:id="106" w:name="_Toc120608882"/>
      <w:bookmarkStart w:id="107" w:name="_Toc120607618"/>
      <w:bookmarkStart w:id="108" w:name="_Toc134455777"/>
      <w:bookmarkStart w:id="109" w:name="_Toc120607827"/>
      <w:r>
        <w:rPr>
          <w:rFonts w:hint="eastAsia"/>
        </w:rPr>
        <w:lastRenderedPageBreak/>
        <w:t>防烟排烟系统及供暖、通风和空调系统</w:t>
      </w:r>
      <w:bookmarkEnd w:id="106"/>
      <w:bookmarkEnd w:id="107"/>
      <w:bookmarkEnd w:id="108"/>
      <w:bookmarkEnd w:id="109"/>
    </w:p>
    <w:p w14:paraId="6B15DF4A" w14:textId="77777777" w:rsidR="00717C7A" w:rsidRDefault="00000000">
      <w:pPr>
        <w:pStyle w:val="3"/>
      </w:pPr>
      <w:bookmarkStart w:id="110" w:name="_Toc120607829"/>
      <w:bookmarkStart w:id="111" w:name="_Toc120607620"/>
      <w:bookmarkStart w:id="112" w:name="_Toc120608884"/>
      <w:bookmarkStart w:id="113" w:name="_Toc134455778"/>
      <w:r>
        <w:rPr>
          <w:rFonts w:hint="eastAsia"/>
        </w:rPr>
        <w:t>防烟系统</w:t>
      </w:r>
      <w:bookmarkEnd w:id="110"/>
      <w:bookmarkEnd w:id="111"/>
      <w:bookmarkEnd w:id="112"/>
      <w:bookmarkEnd w:id="113"/>
    </w:p>
    <w:p w14:paraId="4123FD2A" w14:textId="77777777" w:rsidR="00717C7A" w:rsidRDefault="00000000">
      <w:pPr>
        <w:pStyle w:val="4"/>
      </w:pPr>
      <w:r>
        <w:rPr>
          <w:rFonts w:hint="eastAsia"/>
        </w:rPr>
        <w:t>系统设置</w:t>
      </w:r>
    </w:p>
    <w:p w14:paraId="1CB401A9" w14:textId="77777777" w:rsidR="00717C7A" w:rsidRDefault="00000000">
      <w:pPr>
        <w:spacing w:line="360" w:lineRule="auto"/>
        <w:ind w:firstLineChars="200" w:firstLine="482"/>
      </w:pPr>
      <w:r>
        <w:rPr>
          <w:rFonts w:hint="eastAsia"/>
          <w:b/>
          <w:bCs/>
        </w:rPr>
        <w:t>检查内容：</w:t>
      </w:r>
      <w:r>
        <w:rPr>
          <w:rFonts w:hint="eastAsia"/>
        </w:rPr>
        <w:t>系统的设置形式。</w:t>
      </w:r>
    </w:p>
    <w:p w14:paraId="40B07C39" w14:textId="77777777" w:rsidR="00717C7A" w:rsidRDefault="00000000">
      <w:pPr>
        <w:spacing w:line="360" w:lineRule="auto"/>
        <w:ind w:firstLineChars="200" w:firstLine="482"/>
      </w:pPr>
      <w:r>
        <w:rPr>
          <w:rFonts w:hint="eastAsia"/>
          <w:b/>
          <w:bCs/>
        </w:rPr>
        <w:t>检查方法：</w:t>
      </w:r>
      <w:r>
        <w:rPr>
          <w:rFonts w:hint="eastAsia"/>
          <w:bCs/>
          <w:iCs/>
        </w:rPr>
        <w:t>对照设计文件及相关资料核查现场防烟系统的设置形式。</w:t>
      </w:r>
    </w:p>
    <w:p w14:paraId="4D9A69A7" w14:textId="77777777" w:rsidR="00717C7A" w:rsidRDefault="00000000">
      <w:pPr>
        <w:spacing w:line="360" w:lineRule="auto"/>
        <w:ind w:firstLineChars="200" w:firstLine="482"/>
        <w:rPr>
          <w:b/>
          <w:bCs/>
        </w:rPr>
      </w:pPr>
      <w:r>
        <w:rPr>
          <w:rFonts w:hint="eastAsia"/>
          <w:b/>
          <w:bCs/>
        </w:rPr>
        <w:t>检查要点：</w:t>
      </w:r>
    </w:p>
    <w:p w14:paraId="37D4086E" w14:textId="77777777" w:rsidR="00717C7A" w:rsidRDefault="00000000">
      <w:pPr>
        <w:spacing w:line="360" w:lineRule="auto"/>
        <w:ind w:firstLineChars="200" w:firstLine="480"/>
      </w:pPr>
      <w:r>
        <w:rPr>
          <w:rFonts w:hint="eastAsia"/>
        </w:rPr>
        <w:t>建筑防烟系统的设置形式应符合现行国家标准《消防设施通用规范》</w:t>
      </w:r>
      <w:r>
        <w:rPr>
          <w:rFonts w:hint="eastAsia"/>
        </w:rPr>
        <w:t>G</w:t>
      </w:r>
      <w:r>
        <w:t>B 55036-2022</w:t>
      </w:r>
      <w:r>
        <w:rPr>
          <w:rFonts w:hint="eastAsia"/>
        </w:rPr>
        <w:t>第</w:t>
      </w:r>
      <w:r>
        <w:rPr>
          <w:rFonts w:hint="eastAsia"/>
        </w:rPr>
        <w:t>1</w:t>
      </w:r>
      <w:r>
        <w:t>1.2.1</w:t>
      </w:r>
      <w:r>
        <w:rPr>
          <w:rFonts w:hint="eastAsia"/>
        </w:rPr>
        <w:t>条、第</w:t>
      </w:r>
      <w:r>
        <w:rPr>
          <w:rFonts w:hint="eastAsia"/>
        </w:rPr>
        <w:t>1</w:t>
      </w:r>
      <w:r>
        <w:t>1.2.</w:t>
      </w:r>
      <w:r>
        <w:rPr>
          <w:rFonts w:hint="eastAsia"/>
        </w:rPr>
        <w:t>2</w:t>
      </w:r>
      <w:r>
        <w:rPr>
          <w:rFonts w:hint="eastAsia"/>
        </w:rPr>
        <w:t>条，</w:t>
      </w:r>
      <w:r>
        <w:rPr>
          <w:szCs w:val="21"/>
        </w:rPr>
        <w:t>《建筑防火通用规范》</w:t>
      </w:r>
      <w:r>
        <w:rPr>
          <w:szCs w:val="21"/>
        </w:rPr>
        <w:t>GB 55037-2022</w:t>
      </w:r>
      <w:r>
        <w:rPr>
          <w:szCs w:val="21"/>
        </w:rPr>
        <w:t>第</w:t>
      </w:r>
      <w:r>
        <w:rPr>
          <w:szCs w:val="21"/>
        </w:rPr>
        <w:t>2.2.4</w:t>
      </w:r>
      <w:r>
        <w:rPr>
          <w:szCs w:val="21"/>
        </w:rPr>
        <w:t>条</w:t>
      </w:r>
      <w:r>
        <w:rPr>
          <w:rFonts w:hint="eastAsia"/>
        </w:rPr>
        <w:t>及《建筑防烟排烟系统技术标准》</w:t>
      </w:r>
      <w:r>
        <w:t>GB 51251-2017</w:t>
      </w:r>
      <w:r>
        <w:rPr>
          <w:rFonts w:hint="eastAsia"/>
        </w:rPr>
        <w:t>第</w:t>
      </w:r>
      <w:r>
        <w:t>3.1.</w:t>
      </w:r>
      <w:r>
        <w:rPr>
          <w:rFonts w:hint="eastAsia"/>
        </w:rPr>
        <w:t>3</w:t>
      </w:r>
      <w:r>
        <w:rPr>
          <w:rFonts w:hint="eastAsia"/>
        </w:rPr>
        <w:t>条、第</w:t>
      </w:r>
      <w:r>
        <w:t>3.1.</w:t>
      </w:r>
      <w:r>
        <w:rPr>
          <w:rFonts w:hint="eastAsia"/>
        </w:rPr>
        <w:t>4</w:t>
      </w:r>
      <w:r>
        <w:rPr>
          <w:rFonts w:hint="eastAsia"/>
        </w:rPr>
        <w:t>条、第</w:t>
      </w:r>
      <w:r>
        <w:rPr>
          <w:rFonts w:hint="eastAsia"/>
        </w:rPr>
        <w:t>3.1.5</w:t>
      </w:r>
      <w:r>
        <w:rPr>
          <w:rFonts w:hint="eastAsia"/>
        </w:rPr>
        <w:t>条第</w:t>
      </w:r>
      <w:r>
        <w:rPr>
          <w:rFonts w:hint="eastAsia"/>
        </w:rPr>
        <w:t>1</w:t>
      </w:r>
      <w:r>
        <w:rPr>
          <w:rFonts w:hint="eastAsia"/>
        </w:rPr>
        <w:t>款、第</w:t>
      </w:r>
      <w:r>
        <w:rPr>
          <w:rFonts w:hint="eastAsia"/>
        </w:rPr>
        <w:t>3.1.6</w:t>
      </w:r>
      <w:r>
        <w:rPr>
          <w:rFonts w:hint="eastAsia"/>
        </w:rPr>
        <w:t>条、第</w:t>
      </w:r>
      <w:r>
        <w:t>3.1.9</w:t>
      </w:r>
      <w:r>
        <w:rPr>
          <w:rFonts w:hint="eastAsia"/>
        </w:rPr>
        <w:t>、第</w:t>
      </w:r>
      <w:r>
        <w:t>3.3.3</w:t>
      </w:r>
      <w:r>
        <w:rPr>
          <w:rFonts w:hint="eastAsia"/>
        </w:rPr>
        <w:t>条、第</w:t>
      </w:r>
      <w:r>
        <w:t>3.3.4</w:t>
      </w:r>
      <w:r>
        <w:rPr>
          <w:rFonts w:hint="eastAsia"/>
        </w:rPr>
        <w:t>条的规定。</w:t>
      </w:r>
    </w:p>
    <w:p w14:paraId="5C5438DA" w14:textId="77777777" w:rsidR="00717C7A" w:rsidRDefault="00000000">
      <w:pPr>
        <w:pStyle w:val="4"/>
      </w:pPr>
      <w:r>
        <w:rPr>
          <w:rFonts w:hint="eastAsia"/>
        </w:rPr>
        <w:t>自然通风设施</w:t>
      </w:r>
    </w:p>
    <w:p w14:paraId="2615FBAF" w14:textId="77777777" w:rsidR="00717C7A" w:rsidRDefault="00000000">
      <w:pPr>
        <w:spacing w:line="360" w:lineRule="auto"/>
        <w:ind w:firstLineChars="200" w:firstLine="482"/>
        <w:rPr>
          <w:b/>
          <w:bCs/>
        </w:rPr>
      </w:pPr>
      <w:r>
        <w:rPr>
          <w:rFonts w:hint="eastAsia"/>
          <w:b/>
          <w:bCs/>
        </w:rPr>
        <w:t>检查内容：</w:t>
      </w:r>
    </w:p>
    <w:p w14:paraId="34651F0C" w14:textId="77777777" w:rsidR="00717C7A" w:rsidRDefault="00000000">
      <w:pPr>
        <w:spacing w:line="360" w:lineRule="auto"/>
        <w:ind w:firstLineChars="200" w:firstLine="482"/>
      </w:pPr>
      <w:r>
        <w:rPr>
          <w:rFonts w:hint="eastAsia"/>
          <w:b/>
          <w:bCs/>
        </w:rPr>
        <w:t>1</w:t>
      </w:r>
      <w:r>
        <w:rPr>
          <w:b/>
          <w:bCs/>
        </w:rPr>
        <w:t xml:space="preserve">  </w:t>
      </w:r>
      <w:r>
        <w:rPr>
          <w:rFonts w:hint="eastAsia"/>
        </w:rPr>
        <w:t>采用自然通风方式的防烟楼梯间前室、消防电梯前室、共用前室和合用前室可开启外窗或开口的面积。</w:t>
      </w:r>
    </w:p>
    <w:p w14:paraId="2664EB39" w14:textId="77777777" w:rsidR="00717C7A" w:rsidRDefault="00000000">
      <w:pPr>
        <w:spacing w:line="360" w:lineRule="auto"/>
        <w:ind w:firstLineChars="200" w:firstLine="482"/>
        <w:rPr>
          <w:b/>
          <w:bCs/>
        </w:rPr>
      </w:pPr>
      <w:r>
        <w:rPr>
          <w:rFonts w:hint="eastAsia"/>
          <w:b/>
          <w:bCs/>
        </w:rPr>
        <w:t>2</w:t>
      </w:r>
      <w:r>
        <w:rPr>
          <w:b/>
          <w:bCs/>
        </w:rPr>
        <w:t xml:space="preserve">  </w:t>
      </w:r>
      <w:r>
        <w:rPr>
          <w:rFonts w:hint="eastAsia"/>
        </w:rPr>
        <w:t>采用自然通风方式的避难层（间）可开启外窗的位置和面积。</w:t>
      </w:r>
    </w:p>
    <w:p w14:paraId="08A0B7B6" w14:textId="77777777" w:rsidR="00717C7A" w:rsidRDefault="00000000">
      <w:pPr>
        <w:spacing w:line="360" w:lineRule="auto"/>
        <w:ind w:firstLineChars="200" w:firstLine="482"/>
      </w:pPr>
      <w:r>
        <w:rPr>
          <w:rFonts w:hint="eastAsia"/>
          <w:b/>
          <w:bCs/>
        </w:rPr>
        <w:t>3</w:t>
      </w:r>
      <w:r>
        <w:rPr>
          <w:b/>
          <w:bCs/>
        </w:rPr>
        <w:t xml:space="preserve"> </w:t>
      </w:r>
      <w:r>
        <w:t xml:space="preserve"> </w:t>
      </w:r>
      <w:r>
        <w:rPr>
          <w:rFonts w:hint="eastAsia"/>
        </w:rPr>
        <w:t>可开启外窗手动开启装置的设置位置。</w:t>
      </w:r>
    </w:p>
    <w:p w14:paraId="18B477F8" w14:textId="77777777" w:rsidR="00717C7A" w:rsidRDefault="00000000">
      <w:pPr>
        <w:spacing w:line="360" w:lineRule="auto"/>
        <w:ind w:firstLineChars="200" w:firstLine="482"/>
        <w:rPr>
          <w:b/>
          <w:bCs/>
        </w:rPr>
      </w:pPr>
      <w:r>
        <w:rPr>
          <w:rFonts w:hint="eastAsia"/>
          <w:b/>
          <w:bCs/>
        </w:rPr>
        <w:t>检查方法：</w:t>
      </w:r>
    </w:p>
    <w:p w14:paraId="5E6B1712" w14:textId="77777777" w:rsidR="00717C7A" w:rsidRDefault="00000000">
      <w:pPr>
        <w:spacing w:line="360" w:lineRule="auto"/>
        <w:ind w:firstLineChars="200" w:firstLine="482"/>
      </w:pPr>
      <w:r>
        <w:rPr>
          <w:rFonts w:hint="eastAsia"/>
          <w:b/>
          <w:bCs/>
        </w:rPr>
        <w:t>1</w:t>
      </w:r>
      <w:r>
        <w:t xml:space="preserve"> </w:t>
      </w:r>
      <w:r>
        <w:rPr>
          <w:rFonts w:hint="eastAsia"/>
        </w:rPr>
        <w:t>对照设计文件及相关资料核查前室的类型，用卷尺测量前室可开启外窗的尺寸并计算面积。</w:t>
      </w:r>
    </w:p>
    <w:p w14:paraId="4D60ED4C" w14:textId="77777777" w:rsidR="00717C7A" w:rsidRDefault="00000000">
      <w:pPr>
        <w:spacing w:line="360" w:lineRule="auto"/>
        <w:ind w:firstLineChars="200" w:firstLine="482"/>
      </w:pPr>
      <w:r>
        <w:rPr>
          <w:rFonts w:hint="eastAsia"/>
          <w:b/>
          <w:bCs/>
        </w:rPr>
        <w:t>2</w:t>
      </w:r>
      <w:r>
        <w:rPr>
          <w:b/>
          <w:bCs/>
        </w:rPr>
        <w:t xml:space="preserve">  </w:t>
      </w:r>
      <w:r>
        <w:rPr>
          <w:rFonts w:hint="eastAsia"/>
        </w:rPr>
        <w:t>对照设计文件及相关资料核查避难层（间）可开启外窗或开口的位置，</w:t>
      </w:r>
      <w:r>
        <w:rPr>
          <w:rFonts w:ascii="宋体" w:hAnsi="宋体" w:hint="eastAsia"/>
          <w:color w:val="000000"/>
        </w:rPr>
        <w:t>使用卷尺或激光测距仪测量自然排烟窗的尺寸并计算面积</w:t>
      </w:r>
      <w:r>
        <w:rPr>
          <w:rFonts w:hint="eastAsia"/>
        </w:rPr>
        <w:t>。</w:t>
      </w:r>
    </w:p>
    <w:p w14:paraId="1A7C5BB2" w14:textId="77777777" w:rsidR="00717C7A" w:rsidRDefault="00000000">
      <w:pPr>
        <w:spacing w:line="360" w:lineRule="auto"/>
        <w:ind w:firstLineChars="200" w:firstLine="482"/>
        <w:rPr>
          <w:b/>
          <w:bCs/>
        </w:rPr>
      </w:pPr>
      <w:r>
        <w:rPr>
          <w:rFonts w:hint="eastAsia"/>
          <w:b/>
          <w:bCs/>
        </w:rPr>
        <w:t>3</w:t>
      </w:r>
      <w:r>
        <w:rPr>
          <w:b/>
          <w:bCs/>
        </w:rPr>
        <w:t xml:space="preserve">  </w:t>
      </w:r>
      <w:r>
        <w:rPr>
          <w:rFonts w:hint="eastAsia"/>
        </w:rPr>
        <w:t>用卷尺</w:t>
      </w:r>
      <w:r>
        <w:rPr>
          <w:rFonts w:ascii="宋体" w:hAnsi="宋体" w:hint="eastAsia"/>
          <w:color w:val="000000"/>
        </w:rPr>
        <w:t>或激光测距仪</w:t>
      </w:r>
      <w:r>
        <w:rPr>
          <w:rFonts w:hint="eastAsia"/>
        </w:rPr>
        <w:t>测量可开启外窗手动开启装置距地面的高度。</w:t>
      </w:r>
    </w:p>
    <w:p w14:paraId="2FD68266" w14:textId="77777777" w:rsidR="00717C7A" w:rsidRDefault="00000000">
      <w:pPr>
        <w:spacing w:line="360" w:lineRule="auto"/>
        <w:ind w:firstLineChars="200" w:firstLine="482"/>
        <w:rPr>
          <w:b/>
          <w:bCs/>
        </w:rPr>
      </w:pPr>
      <w:r>
        <w:rPr>
          <w:rFonts w:hint="eastAsia"/>
          <w:b/>
          <w:bCs/>
        </w:rPr>
        <w:t>检查要点：</w:t>
      </w:r>
    </w:p>
    <w:p w14:paraId="53554883" w14:textId="77777777" w:rsidR="00717C7A" w:rsidRDefault="00000000">
      <w:pPr>
        <w:spacing w:line="360" w:lineRule="auto"/>
        <w:ind w:firstLineChars="200" w:firstLine="482"/>
      </w:pPr>
      <w:r>
        <w:rPr>
          <w:rFonts w:hint="eastAsia"/>
          <w:b/>
          <w:bCs/>
        </w:rPr>
        <w:t>1</w:t>
      </w:r>
      <w:r>
        <w:rPr>
          <w:b/>
          <w:bCs/>
        </w:rPr>
        <w:t xml:space="preserve">  </w:t>
      </w:r>
      <w:r>
        <w:rPr>
          <w:rFonts w:hint="eastAsia"/>
        </w:rPr>
        <w:t>前室可开启外窗或开口的设置</w:t>
      </w:r>
      <w:r>
        <w:rPr>
          <w:rFonts w:hint="eastAsia"/>
          <w:color w:val="000000" w:themeColor="text1"/>
        </w:rPr>
        <w:t>应符合</w:t>
      </w:r>
      <w:r>
        <w:rPr>
          <w:color w:val="000000" w:themeColor="text1"/>
        </w:rPr>
        <w:t>现行国家标准</w:t>
      </w:r>
      <w:r>
        <w:rPr>
          <w:szCs w:val="21"/>
        </w:rPr>
        <w:t>《消防设施通用标准》</w:t>
      </w:r>
      <w:r>
        <w:rPr>
          <w:szCs w:val="21"/>
        </w:rPr>
        <w:t>GB 55036-2022</w:t>
      </w:r>
      <w:r>
        <w:rPr>
          <w:szCs w:val="21"/>
        </w:rPr>
        <w:t>第</w:t>
      </w:r>
      <w:r>
        <w:rPr>
          <w:szCs w:val="21"/>
        </w:rPr>
        <w:t>11.</w:t>
      </w:r>
      <w:r>
        <w:rPr>
          <w:rFonts w:hint="eastAsia"/>
          <w:szCs w:val="21"/>
        </w:rPr>
        <w:t>2</w:t>
      </w:r>
      <w:r>
        <w:rPr>
          <w:szCs w:val="21"/>
        </w:rPr>
        <w:t>.</w:t>
      </w:r>
      <w:r>
        <w:rPr>
          <w:rFonts w:hint="eastAsia"/>
          <w:szCs w:val="21"/>
        </w:rPr>
        <w:t>3</w:t>
      </w:r>
      <w:r>
        <w:rPr>
          <w:szCs w:val="21"/>
        </w:rPr>
        <w:t>条</w:t>
      </w:r>
      <w:r>
        <w:rPr>
          <w:rFonts w:hint="eastAsia"/>
        </w:rPr>
        <w:t>的规定。</w:t>
      </w:r>
    </w:p>
    <w:p w14:paraId="09CBB20B" w14:textId="77777777" w:rsidR="00717C7A" w:rsidRDefault="00000000">
      <w:pPr>
        <w:spacing w:line="360" w:lineRule="auto"/>
        <w:ind w:firstLineChars="200" w:firstLine="482"/>
      </w:pPr>
      <w:r>
        <w:rPr>
          <w:rFonts w:hint="eastAsia"/>
          <w:b/>
          <w:bCs/>
        </w:rPr>
        <w:t>2</w:t>
      </w:r>
      <w:r>
        <w:rPr>
          <w:b/>
          <w:bCs/>
        </w:rPr>
        <w:t xml:space="preserve">  </w:t>
      </w:r>
      <w:r>
        <w:rPr>
          <w:rFonts w:hint="eastAsia"/>
        </w:rPr>
        <w:t>避难层（间）可开启外窗或开口的设置</w:t>
      </w:r>
      <w:r>
        <w:rPr>
          <w:rFonts w:hint="eastAsia"/>
          <w:color w:val="000000" w:themeColor="text1"/>
        </w:rPr>
        <w:t>应符合</w:t>
      </w:r>
      <w:r>
        <w:rPr>
          <w:color w:val="000000" w:themeColor="text1"/>
        </w:rPr>
        <w:t>现行国家标准</w:t>
      </w:r>
      <w:r>
        <w:rPr>
          <w:szCs w:val="21"/>
        </w:rPr>
        <w:t>《消防设施通用标准》</w:t>
      </w:r>
      <w:r>
        <w:rPr>
          <w:szCs w:val="21"/>
        </w:rPr>
        <w:t>GB 55036-2022</w:t>
      </w:r>
      <w:r>
        <w:rPr>
          <w:szCs w:val="21"/>
        </w:rPr>
        <w:t>第</w:t>
      </w:r>
      <w:r>
        <w:rPr>
          <w:szCs w:val="21"/>
        </w:rPr>
        <w:t>11.</w:t>
      </w:r>
      <w:r>
        <w:rPr>
          <w:rFonts w:hint="eastAsia"/>
          <w:szCs w:val="21"/>
        </w:rPr>
        <w:t>2</w:t>
      </w:r>
      <w:r>
        <w:rPr>
          <w:szCs w:val="21"/>
        </w:rPr>
        <w:t>.</w:t>
      </w:r>
      <w:r>
        <w:rPr>
          <w:rFonts w:hint="eastAsia"/>
          <w:szCs w:val="21"/>
        </w:rPr>
        <w:t>4</w:t>
      </w:r>
      <w:r>
        <w:rPr>
          <w:szCs w:val="21"/>
        </w:rPr>
        <w:t>条</w:t>
      </w:r>
      <w:r>
        <w:rPr>
          <w:rFonts w:hint="eastAsia"/>
        </w:rPr>
        <w:t>的规定。</w:t>
      </w:r>
    </w:p>
    <w:p w14:paraId="667A0B6A" w14:textId="77777777" w:rsidR="00717C7A" w:rsidRDefault="00000000">
      <w:pPr>
        <w:spacing w:line="360" w:lineRule="auto"/>
        <w:ind w:firstLineChars="200" w:firstLine="482"/>
      </w:pPr>
      <w:r>
        <w:rPr>
          <w:rFonts w:hint="eastAsia"/>
          <w:b/>
          <w:bCs/>
        </w:rPr>
        <w:t>3</w:t>
      </w:r>
      <w:r>
        <w:rPr>
          <w:b/>
          <w:bCs/>
        </w:rPr>
        <w:t xml:space="preserve">  </w:t>
      </w:r>
      <w:r>
        <w:rPr>
          <w:rFonts w:hint="eastAsia"/>
        </w:rPr>
        <w:t>可开启外窗手动开启装置的设置</w:t>
      </w:r>
      <w:r>
        <w:rPr>
          <w:rFonts w:hint="eastAsia"/>
          <w:color w:val="000000" w:themeColor="text1"/>
        </w:rPr>
        <w:t>应符合</w:t>
      </w:r>
      <w:r>
        <w:rPr>
          <w:color w:val="000000" w:themeColor="text1"/>
        </w:rPr>
        <w:t>现行国家标准</w:t>
      </w:r>
      <w:r>
        <w:rPr>
          <w:rFonts w:hint="eastAsia"/>
        </w:rPr>
        <w:t>《建筑防烟排烟系</w:t>
      </w:r>
      <w:r>
        <w:rPr>
          <w:rFonts w:hint="eastAsia"/>
        </w:rPr>
        <w:lastRenderedPageBreak/>
        <w:t>统技术标准》</w:t>
      </w:r>
      <w:r>
        <w:rPr>
          <w:rFonts w:hint="eastAsia"/>
        </w:rPr>
        <w:t>GB 51251</w:t>
      </w:r>
      <w:r>
        <w:t>-2017</w:t>
      </w:r>
      <w:r>
        <w:rPr>
          <w:rFonts w:hint="eastAsia"/>
        </w:rPr>
        <w:t>第</w:t>
      </w:r>
      <w:r>
        <w:rPr>
          <w:rFonts w:hint="eastAsia"/>
        </w:rPr>
        <w:t>3.2.</w:t>
      </w:r>
      <w:r>
        <w:t>4</w:t>
      </w:r>
      <w:r>
        <w:rPr>
          <w:rFonts w:hint="eastAsia"/>
        </w:rPr>
        <w:t>条的规定。</w:t>
      </w:r>
    </w:p>
    <w:p w14:paraId="7314BCEB" w14:textId="77777777" w:rsidR="00717C7A" w:rsidRDefault="00000000">
      <w:pPr>
        <w:pStyle w:val="4"/>
      </w:pPr>
      <w:bookmarkStart w:id="114" w:name="_Toc120607830"/>
      <w:bookmarkStart w:id="115" w:name="_Toc120607621"/>
      <w:bookmarkStart w:id="116" w:name="_Toc120608885"/>
      <w:r>
        <w:rPr>
          <w:rFonts w:hint="eastAsia"/>
        </w:rPr>
        <w:t>机械加压通风设施</w:t>
      </w:r>
    </w:p>
    <w:p w14:paraId="7DA07449" w14:textId="77777777" w:rsidR="00717C7A" w:rsidRDefault="00000000">
      <w:pPr>
        <w:spacing w:line="360" w:lineRule="auto"/>
        <w:ind w:firstLineChars="200" w:firstLine="482"/>
        <w:rPr>
          <w:b/>
          <w:bCs/>
        </w:rPr>
      </w:pPr>
      <w:r>
        <w:rPr>
          <w:rFonts w:hint="eastAsia"/>
          <w:b/>
          <w:bCs/>
        </w:rPr>
        <w:t>检查内容：</w:t>
      </w:r>
    </w:p>
    <w:p w14:paraId="0F9A0A89" w14:textId="77777777" w:rsidR="00717C7A" w:rsidRDefault="00000000">
      <w:pPr>
        <w:spacing w:line="360" w:lineRule="auto"/>
        <w:ind w:firstLineChars="200" w:firstLine="482"/>
      </w:pPr>
      <w:r>
        <w:rPr>
          <w:b/>
          <w:bCs/>
        </w:rPr>
        <w:t xml:space="preserve">1  </w:t>
      </w:r>
      <w:r>
        <w:rPr>
          <w:rFonts w:hint="eastAsia"/>
        </w:rPr>
        <w:t>采用机械加压送风系统送风机及其进风口、防烟楼梯间及其前室内送风口的设置情况。</w:t>
      </w:r>
    </w:p>
    <w:p w14:paraId="2392E08B" w14:textId="77777777" w:rsidR="00717C7A" w:rsidRDefault="00000000">
      <w:pPr>
        <w:spacing w:line="360" w:lineRule="auto"/>
        <w:ind w:firstLineChars="200" w:firstLine="482"/>
      </w:pPr>
      <w:r>
        <w:rPr>
          <w:rFonts w:hint="eastAsia"/>
          <w:b/>
        </w:rPr>
        <w:t>2</w:t>
      </w:r>
      <w:r>
        <w:rPr>
          <w:b/>
        </w:rPr>
        <w:t xml:space="preserve">  </w:t>
      </w:r>
      <w:r>
        <w:rPr>
          <w:rFonts w:hint="eastAsia"/>
        </w:rPr>
        <w:t>应急排烟窗</w:t>
      </w:r>
      <w:r>
        <w:t>的设置情况</w:t>
      </w:r>
      <w:r>
        <w:rPr>
          <w:rFonts w:hint="eastAsia"/>
        </w:rPr>
        <w:t>。</w:t>
      </w:r>
    </w:p>
    <w:p w14:paraId="54BD05DE" w14:textId="77777777" w:rsidR="00717C7A" w:rsidRDefault="00000000">
      <w:pPr>
        <w:spacing w:line="360" w:lineRule="auto"/>
        <w:ind w:firstLineChars="200" w:firstLine="482"/>
        <w:rPr>
          <w:b/>
          <w:bCs/>
        </w:rPr>
      </w:pPr>
      <w:r>
        <w:rPr>
          <w:rFonts w:hint="eastAsia"/>
          <w:b/>
          <w:bCs/>
        </w:rPr>
        <w:t>检查方法：</w:t>
      </w:r>
    </w:p>
    <w:p w14:paraId="7296F986" w14:textId="77777777" w:rsidR="00717C7A" w:rsidRDefault="00000000">
      <w:pPr>
        <w:spacing w:line="360" w:lineRule="auto"/>
        <w:ind w:firstLineChars="200" w:firstLine="482"/>
      </w:pPr>
      <w:r>
        <w:rPr>
          <w:rFonts w:hint="eastAsia"/>
          <w:b/>
          <w:bCs/>
        </w:rPr>
        <w:t>1</w:t>
      </w:r>
      <w:r>
        <w:t xml:space="preserve">  </w:t>
      </w:r>
      <w:r>
        <w:t>核查送风机的设置位置、数量、安装质量、送风参数，风机进风口的设置位置及遮挡情况。</w:t>
      </w:r>
    </w:p>
    <w:p w14:paraId="24EF8EC1" w14:textId="77777777" w:rsidR="00717C7A" w:rsidRDefault="00000000">
      <w:pPr>
        <w:spacing w:line="360" w:lineRule="auto"/>
        <w:ind w:firstLineChars="200" w:firstLine="482"/>
      </w:pPr>
      <w:r>
        <w:rPr>
          <w:rFonts w:hint="eastAsia"/>
          <w:b/>
          <w:bCs/>
        </w:rPr>
        <w:t>2</w:t>
      </w:r>
      <w:r>
        <w:rPr>
          <w:b/>
          <w:bCs/>
        </w:rPr>
        <w:t xml:space="preserve">  </w:t>
      </w:r>
      <w:r>
        <w:t>对照设计文件</w:t>
      </w:r>
      <w:r>
        <w:rPr>
          <w:rFonts w:hint="eastAsia"/>
        </w:rPr>
        <w:t>及相关资料</w:t>
      </w:r>
      <w:r>
        <w:t>核查楼梯间和前室的加压送风口的数量和设置位置，加压送风口不应被遮挡</w:t>
      </w:r>
      <w:r>
        <w:rPr>
          <w:rFonts w:hint="eastAsia"/>
        </w:rPr>
        <w:t>。检查常闭送风口手动启动装置安装情况，测量离地高度。</w:t>
      </w:r>
    </w:p>
    <w:p w14:paraId="15444C5F" w14:textId="77777777" w:rsidR="00717C7A" w:rsidRDefault="00000000">
      <w:pPr>
        <w:spacing w:line="360" w:lineRule="auto"/>
        <w:ind w:firstLineChars="200" w:firstLine="482"/>
        <w:rPr>
          <w:b/>
          <w:bCs/>
        </w:rPr>
      </w:pPr>
      <w:r>
        <w:rPr>
          <w:rFonts w:hint="eastAsia"/>
          <w:b/>
          <w:bCs/>
        </w:rPr>
        <w:t xml:space="preserve">3 </w:t>
      </w:r>
      <w:r>
        <w:rPr>
          <w:b/>
          <w:bCs/>
        </w:rPr>
        <w:t xml:space="preserve"> </w:t>
      </w:r>
      <w:r>
        <w:rPr>
          <w:rFonts w:hint="eastAsia"/>
        </w:rPr>
        <w:t>检查应急排烟窗的设置位置，安装情况。检查其手动启动装置，测量其离地距离。</w:t>
      </w:r>
    </w:p>
    <w:p w14:paraId="78328C36" w14:textId="77777777" w:rsidR="00717C7A" w:rsidRDefault="00000000">
      <w:pPr>
        <w:spacing w:line="360" w:lineRule="auto"/>
        <w:ind w:firstLineChars="200" w:firstLine="482"/>
        <w:rPr>
          <w:b/>
          <w:bCs/>
        </w:rPr>
      </w:pPr>
      <w:r>
        <w:rPr>
          <w:b/>
          <w:bCs/>
        </w:rPr>
        <w:t>检查要点：</w:t>
      </w:r>
    </w:p>
    <w:p w14:paraId="4639DA32" w14:textId="77777777" w:rsidR="00717C7A" w:rsidRDefault="00000000">
      <w:pPr>
        <w:spacing w:line="360" w:lineRule="auto"/>
        <w:ind w:firstLineChars="200" w:firstLine="482"/>
      </w:pPr>
      <w:r>
        <w:rPr>
          <w:rFonts w:hint="eastAsia"/>
          <w:b/>
          <w:bCs/>
        </w:rPr>
        <w:t>1</w:t>
      </w:r>
      <w:r>
        <w:rPr>
          <w:b/>
          <w:bCs/>
        </w:rPr>
        <w:t xml:space="preserve">  </w:t>
      </w:r>
      <w:r>
        <w:rPr>
          <w:rFonts w:hint="eastAsia"/>
        </w:rPr>
        <w:t>采用机械加压送风系统的送风机设置和安装</w:t>
      </w:r>
      <w:r>
        <w:t>应符合</w:t>
      </w:r>
      <w:r>
        <w:rPr>
          <w:color w:val="000000" w:themeColor="text1"/>
        </w:rPr>
        <w:t>现行国家标准</w:t>
      </w:r>
      <w:r>
        <w:rPr>
          <w:szCs w:val="21"/>
        </w:rPr>
        <w:t>《消防设施通用标准》</w:t>
      </w:r>
      <w:r>
        <w:rPr>
          <w:szCs w:val="21"/>
        </w:rPr>
        <w:t>GB 55036-2022</w:t>
      </w:r>
      <w:r>
        <w:rPr>
          <w:szCs w:val="21"/>
        </w:rPr>
        <w:t>第</w:t>
      </w:r>
      <w:r>
        <w:rPr>
          <w:szCs w:val="21"/>
        </w:rPr>
        <w:t>11.1.4</w:t>
      </w:r>
      <w:r>
        <w:rPr>
          <w:szCs w:val="21"/>
        </w:rPr>
        <w:t>条</w:t>
      </w:r>
      <w:r>
        <w:rPr>
          <w:rFonts w:hint="eastAsia"/>
          <w:szCs w:val="21"/>
        </w:rPr>
        <w:t>，《</w:t>
      </w:r>
      <w:r>
        <w:t>建筑防烟排烟系统技术标准》</w:t>
      </w:r>
      <w:r>
        <w:t>GB 51251-2017</w:t>
      </w:r>
      <w:r>
        <w:t>第</w:t>
      </w:r>
      <w:r>
        <w:rPr>
          <w:rFonts w:hint="eastAsia"/>
        </w:rPr>
        <w:t>3.3.5</w:t>
      </w:r>
      <w:r>
        <w:rPr>
          <w:rFonts w:hint="eastAsia"/>
        </w:rPr>
        <w:t>条第</w:t>
      </w:r>
      <w:r>
        <w:rPr>
          <w:rFonts w:hint="eastAsia"/>
        </w:rPr>
        <w:t>4</w:t>
      </w:r>
      <w:r>
        <w:rPr>
          <w:rFonts w:hint="eastAsia"/>
        </w:rPr>
        <w:t>、</w:t>
      </w:r>
      <w:r>
        <w:rPr>
          <w:rFonts w:hint="eastAsia"/>
        </w:rPr>
        <w:t>5</w:t>
      </w:r>
      <w:r>
        <w:rPr>
          <w:rFonts w:hint="eastAsia"/>
        </w:rPr>
        <w:t>、</w:t>
      </w:r>
      <w:r>
        <w:rPr>
          <w:rFonts w:hint="eastAsia"/>
        </w:rPr>
        <w:t>6</w:t>
      </w:r>
      <w:r>
        <w:rPr>
          <w:rFonts w:hint="eastAsia"/>
        </w:rPr>
        <w:t>款、第</w:t>
      </w:r>
      <w:r>
        <w:rPr>
          <w:rFonts w:hint="eastAsia"/>
        </w:rPr>
        <w:t>6</w:t>
      </w:r>
      <w:r>
        <w:t>.</w:t>
      </w:r>
      <w:r>
        <w:rPr>
          <w:rFonts w:hint="eastAsia"/>
        </w:rPr>
        <w:t>5</w:t>
      </w:r>
      <w:r>
        <w:t>.</w:t>
      </w:r>
      <w:r>
        <w:rPr>
          <w:rFonts w:hint="eastAsia"/>
        </w:rPr>
        <w:t>1</w:t>
      </w:r>
      <w:r>
        <w:t>~</w:t>
      </w:r>
      <w:r>
        <w:rPr>
          <w:rFonts w:hint="eastAsia"/>
        </w:rPr>
        <w:t>6</w:t>
      </w:r>
      <w:r>
        <w:t>.</w:t>
      </w:r>
      <w:r>
        <w:rPr>
          <w:rFonts w:hint="eastAsia"/>
        </w:rPr>
        <w:t>5</w:t>
      </w:r>
      <w:r>
        <w:t>.</w:t>
      </w:r>
      <w:r>
        <w:rPr>
          <w:rFonts w:hint="eastAsia"/>
        </w:rPr>
        <w:t>5</w:t>
      </w:r>
      <w:r>
        <w:rPr>
          <w:rFonts w:hint="eastAsia"/>
        </w:rPr>
        <w:t>条、</w:t>
      </w:r>
      <w:r>
        <w:t>第</w:t>
      </w:r>
      <w:r>
        <w:t>7.2.5</w:t>
      </w:r>
      <w:r>
        <w:t>条第</w:t>
      </w:r>
      <w:r>
        <w:t>1</w:t>
      </w:r>
      <w:r>
        <w:t>款</w:t>
      </w:r>
      <w:r>
        <w:rPr>
          <w:rFonts w:hint="eastAsia"/>
        </w:rPr>
        <w:t>及</w:t>
      </w:r>
      <w:r>
        <w:t>第</w:t>
      </w:r>
      <w:r>
        <w:t>3</w:t>
      </w:r>
      <w:r>
        <w:rPr>
          <w:rFonts w:hint="eastAsia"/>
        </w:rPr>
        <w:t>、</w:t>
      </w:r>
      <w:r>
        <w:t>4</w:t>
      </w:r>
      <w:r>
        <w:t>款的规定。</w:t>
      </w:r>
      <w:r>
        <w:rPr>
          <w:rFonts w:hint="eastAsia"/>
        </w:rPr>
        <w:t>进风口的设置应符合</w:t>
      </w:r>
      <w:r>
        <w:rPr>
          <w:rFonts w:hint="eastAsia"/>
          <w:szCs w:val="21"/>
        </w:rPr>
        <w:t>《</w:t>
      </w:r>
      <w:r>
        <w:t>建筑防烟排烟系统技术标准》</w:t>
      </w:r>
      <w:r>
        <w:t>GB 51251-2017</w:t>
      </w:r>
      <w:r>
        <w:t>第</w:t>
      </w:r>
      <w:r>
        <w:rPr>
          <w:rFonts w:hint="eastAsia"/>
        </w:rPr>
        <w:t>3.3.5</w:t>
      </w:r>
      <w:r>
        <w:rPr>
          <w:rFonts w:hint="eastAsia"/>
        </w:rPr>
        <w:t>条第</w:t>
      </w:r>
      <w:r>
        <w:rPr>
          <w:rFonts w:hint="eastAsia"/>
        </w:rPr>
        <w:t>1~3</w:t>
      </w:r>
      <w:r>
        <w:rPr>
          <w:rFonts w:hint="eastAsia"/>
        </w:rPr>
        <w:t>款的规定。</w:t>
      </w:r>
    </w:p>
    <w:p w14:paraId="34747D44" w14:textId="77777777" w:rsidR="00717C7A" w:rsidRDefault="00000000">
      <w:pPr>
        <w:spacing w:line="360" w:lineRule="auto"/>
        <w:ind w:firstLineChars="200" w:firstLine="482"/>
      </w:pPr>
      <w:r>
        <w:rPr>
          <w:rFonts w:hint="eastAsia"/>
          <w:b/>
          <w:bCs/>
        </w:rPr>
        <w:t>2</w:t>
      </w:r>
      <w:r>
        <w:rPr>
          <w:b/>
          <w:bCs/>
        </w:rPr>
        <w:t xml:space="preserve"> </w:t>
      </w:r>
      <w:r>
        <w:t xml:space="preserve"> </w:t>
      </w:r>
      <w:r>
        <w:rPr>
          <w:rFonts w:hint="eastAsia"/>
        </w:rPr>
        <w:t>送风口设置</w:t>
      </w:r>
      <w:r>
        <w:t>应符合</w:t>
      </w:r>
      <w:r>
        <w:rPr>
          <w:color w:val="000000" w:themeColor="text1"/>
        </w:rPr>
        <w:t>现行国家标准</w:t>
      </w:r>
      <w:r>
        <w:t>《建筑防烟排烟系统技术标准》</w:t>
      </w:r>
      <w:r>
        <w:t>GB 51251-2017</w:t>
      </w:r>
      <w:r>
        <w:t>第</w:t>
      </w:r>
      <w:r>
        <w:rPr>
          <w:rFonts w:hint="eastAsia"/>
        </w:rPr>
        <w:t>3.3.6</w:t>
      </w:r>
      <w:r>
        <w:rPr>
          <w:rFonts w:hint="eastAsia"/>
        </w:rPr>
        <w:t>条、第</w:t>
      </w:r>
      <w:r>
        <w:rPr>
          <w:rFonts w:hint="eastAsia"/>
        </w:rPr>
        <w:t>6</w:t>
      </w:r>
      <w:r>
        <w:t>.</w:t>
      </w:r>
      <w:r>
        <w:rPr>
          <w:rFonts w:hint="eastAsia"/>
        </w:rPr>
        <w:t>4</w:t>
      </w:r>
      <w:r>
        <w:t>.</w:t>
      </w:r>
      <w:r>
        <w:rPr>
          <w:rFonts w:hint="eastAsia"/>
        </w:rPr>
        <w:t>2</w:t>
      </w:r>
      <w:r>
        <w:rPr>
          <w:rFonts w:hint="eastAsia"/>
        </w:rPr>
        <w:t>条、第</w:t>
      </w:r>
      <w:r>
        <w:rPr>
          <w:rFonts w:hint="eastAsia"/>
        </w:rPr>
        <w:t>6</w:t>
      </w:r>
      <w:r>
        <w:t>.</w:t>
      </w:r>
      <w:r>
        <w:rPr>
          <w:rFonts w:hint="eastAsia"/>
        </w:rPr>
        <w:t>4</w:t>
      </w:r>
      <w:r>
        <w:t>.</w:t>
      </w:r>
      <w:r>
        <w:rPr>
          <w:rFonts w:hint="eastAsia"/>
        </w:rPr>
        <w:t>3</w:t>
      </w:r>
      <w:r>
        <w:rPr>
          <w:rFonts w:hint="eastAsia"/>
        </w:rPr>
        <w:t>条的规定。</w:t>
      </w:r>
    </w:p>
    <w:p w14:paraId="73F67005" w14:textId="77777777" w:rsidR="00717C7A" w:rsidRDefault="00000000">
      <w:pPr>
        <w:spacing w:line="360" w:lineRule="auto"/>
        <w:ind w:firstLineChars="200" w:firstLine="482"/>
      </w:pPr>
      <w:r>
        <w:rPr>
          <w:rFonts w:hint="eastAsia"/>
          <w:b/>
          <w:bCs/>
          <w:szCs w:val="21"/>
        </w:rPr>
        <w:t>3</w:t>
      </w:r>
      <w:r>
        <w:rPr>
          <w:rFonts w:hint="eastAsia"/>
          <w:szCs w:val="21"/>
        </w:rPr>
        <w:t xml:space="preserve"> </w:t>
      </w:r>
      <w:r>
        <w:rPr>
          <w:szCs w:val="21"/>
        </w:rPr>
        <w:t xml:space="preserve"> </w:t>
      </w:r>
      <w:r>
        <w:rPr>
          <w:rFonts w:hint="eastAsia"/>
          <w:szCs w:val="21"/>
        </w:rPr>
        <w:t>应急排烟窗</w:t>
      </w:r>
      <w:r>
        <w:t>应符合</w:t>
      </w:r>
      <w:r>
        <w:rPr>
          <w:color w:val="000000" w:themeColor="text1"/>
        </w:rPr>
        <w:t>现行国家标准</w:t>
      </w:r>
      <w:r>
        <w:rPr>
          <w:szCs w:val="21"/>
        </w:rPr>
        <w:t>《建筑防火通用规范》</w:t>
      </w:r>
      <w:r>
        <w:rPr>
          <w:szCs w:val="21"/>
        </w:rPr>
        <w:t>GB 55037-2022</w:t>
      </w:r>
      <w:r>
        <w:rPr>
          <w:szCs w:val="21"/>
        </w:rPr>
        <w:t>第</w:t>
      </w:r>
      <w:r>
        <w:rPr>
          <w:szCs w:val="21"/>
        </w:rPr>
        <w:t>2.2.4</w:t>
      </w:r>
      <w:r>
        <w:rPr>
          <w:szCs w:val="21"/>
        </w:rPr>
        <w:t>条</w:t>
      </w:r>
      <w:r>
        <w:rPr>
          <w:rFonts w:hint="eastAsia"/>
          <w:szCs w:val="21"/>
        </w:rPr>
        <w:t>及</w:t>
      </w:r>
      <w:r>
        <w:t>《建筑防烟排烟系统技术标准》</w:t>
      </w:r>
      <w:r>
        <w:t>GB 51251-2017</w:t>
      </w:r>
      <w:r>
        <w:rPr>
          <w:rFonts w:hint="eastAsia"/>
        </w:rPr>
        <w:t>第</w:t>
      </w:r>
      <w:r>
        <w:rPr>
          <w:rFonts w:hint="eastAsia"/>
        </w:rPr>
        <w:t>6.4.5</w:t>
      </w:r>
      <w:r>
        <w:t>条</w:t>
      </w:r>
      <w:r>
        <w:rPr>
          <w:rFonts w:hint="eastAsia"/>
        </w:rPr>
        <w:t>的</w:t>
      </w:r>
      <w:r>
        <w:t>规定。</w:t>
      </w:r>
    </w:p>
    <w:p w14:paraId="5034533F" w14:textId="77777777" w:rsidR="00717C7A" w:rsidRDefault="00000000">
      <w:pPr>
        <w:pStyle w:val="4"/>
      </w:pPr>
      <w:r>
        <w:rPr>
          <w:rFonts w:hint="eastAsia"/>
        </w:rPr>
        <w:t>防烟管道</w:t>
      </w:r>
    </w:p>
    <w:p w14:paraId="026A733A" w14:textId="77777777" w:rsidR="00717C7A" w:rsidRDefault="00000000">
      <w:pPr>
        <w:spacing w:line="360" w:lineRule="auto"/>
        <w:ind w:firstLineChars="200" w:firstLine="482"/>
      </w:pPr>
      <w:r>
        <w:rPr>
          <w:rFonts w:hint="eastAsia"/>
          <w:b/>
          <w:bCs/>
        </w:rPr>
        <w:t>检查内容</w:t>
      </w:r>
      <w:r>
        <w:rPr>
          <w:rFonts w:hint="eastAsia"/>
        </w:rPr>
        <w:t>：</w:t>
      </w:r>
    </w:p>
    <w:p w14:paraId="48D33BA8" w14:textId="77777777" w:rsidR="00717C7A" w:rsidRDefault="00000000">
      <w:pPr>
        <w:spacing w:line="360" w:lineRule="auto"/>
        <w:ind w:firstLineChars="200" w:firstLine="482"/>
      </w:pPr>
      <w:r>
        <w:rPr>
          <w:b/>
          <w:bCs/>
        </w:rPr>
        <w:t xml:space="preserve">1  </w:t>
      </w:r>
      <w:r>
        <w:rPr>
          <w:rFonts w:hint="eastAsia"/>
        </w:rPr>
        <w:t>机械加压送风管的设置、材质情况和耐火极限。</w:t>
      </w:r>
    </w:p>
    <w:p w14:paraId="6AA46FBA" w14:textId="77777777" w:rsidR="00717C7A" w:rsidRDefault="00000000">
      <w:pPr>
        <w:spacing w:line="360" w:lineRule="auto"/>
        <w:ind w:firstLineChars="200" w:firstLine="482"/>
      </w:pPr>
      <w:r>
        <w:rPr>
          <w:rFonts w:hint="eastAsia"/>
          <w:b/>
          <w:bCs/>
        </w:rPr>
        <w:t>2</w:t>
      </w:r>
      <w:r>
        <w:rPr>
          <w:b/>
          <w:bCs/>
        </w:rPr>
        <w:t xml:space="preserve"> </w:t>
      </w:r>
      <w:r>
        <w:t xml:space="preserve"> </w:t>
      </w:r>
      <w:r>
        <w:rPr>
          <w:rFonts w:hint="eastAsia"/>
        </w:rPr>
        <w:t>机械加压送风管井的耐火极限，检修门的耐火极限。</w:t>
      </w:r>
    </w:p>
    <w:p w14:paraId="415F1F4B" w14:textId="77777777" w:rsidR="00717C7A" w:rsidRDefault="00000000">
      <w:pPr>
        <w:spacing w:line="360" w:lineRule="auto"/>
        <w:ind w:firstLineChars="200" w:firstLine="482"/>
      </w:pPr>
      <w:r>
        <w:rPr>
          <w:rFonts w:hint="eastAsia"/>
          <w:b/>
          <w:bCs/>
        </w:rPr>
        <w:lastRenderedPageBreak/>
        <w:t>检查方法</w:t>
      </w:r>
      <w:r>
        <w:rPr>
          <w:rFonts w:hint="eastAsia"/>
        </w:rPr>
        <w:t>：</w:t>
      </w:r>
    </w:p>
    <w:p w14:paraId="79404939" w14:textId="77777777" w:rsidR="00717C7A" w:rsidRDefault="00000000">
      <w:pPr>
        <w:spacing w:line="360" w:lineRule="auto"/>
        <w:ind w:firstLineChars="200" w:firstLine="482"/>
      </w:pPr>
      <w:r>
        <w:rPr>
          <w:rFonts w:hint="eastAsia"/>
          <w:b/>
          <w:bCs/>
        </w:rPr>
        <w:t xml:space="preserve">1 </w:t>
      </w:r>
      <w:r>
        <w:t xml:space="preserve"> </w:t>
      </w:r>
      <w:r>
        <w:rPr>
          <w:rFonts w:hint="eastAsia"/>
        </w:rPr>
        <w:t>对照设计文件和送风管耐火极限检测报告核查现场送风管道的设置、材质情况。</w:t>
      </w:r>
    </w:p>
    <w:p w14:paraId="32460CC3" w14:textId="77777777" w:rsidR="00717C7A" w:rsidRDefault="00000000">
      <w:pPr>
        <w:spacing w:line="360" w:lineRule="auto"/>
        <w:ind w:firstLineChars="200" w:firstLine="482"/>
      </w:pPr>
      <w:r>
        <w:rPr>
          <w:rFonts w:hint="eastAsia"/>
          <w:b/>
          <w:bCs/>
        </w:rPr>
        <w:t xml:space="preserve">2 </w:t>
      </w:r>
      <w:r>
        <w:t xml:space="preserve"> </w:t>
      </w:r>
      <w:r>
        <w:rPr>
          <w:rFonts w:hint="eastAsia"/>
        </w:rPr>
        <w:t>对照设计文件和相关资料检查送风管井隔墙的耐火极限，及其上面的检修门的类型。</w:t>
      </w:r>
    </w:p>
    <w:p w14:paraId="446474D3" w14:textId="77777777" w:rsidR="00717C7A" w:rsidRDefault="00000000">
      <w:pPr>
        <w:spacing w:line="360" w:lineRule="auto"/>
        <w:ind w:firstLineChars="200" w:firstLine="482"/>
      </w:pPr>
      <w:r>
        <w:rPr>
          <w:rFonts w:hint="eastAsia"/>
          <w:b/>
          <w:bCs/>
        </w:rPr>
        <w:t>检查要点</w:t>
      </w:r>
      <w:r>
        <w:rPr>
          <w:rFonts w:hint="eastAsia"/>
        </w:rPr>
        <w:t>：机械加压送风管、管井、检修门的设置及耐火极限应符合</w:t>
      </w:r>
      <w:r>
        <w:rPr>
          <w:color w:val="000000" w:themeColor="text1"/>
        </w:rPr>
        <w:t>现行国家标准</w:t>
      </w:r>
      <w:r>
        <w:rPr>
          <w:rFonts w:hint="eastAsia"/>
        </w:rPr>
        <w:t>《消防设施通用规范》</w:t>
      </w:r>
      <w:r>
        <w:rPr>
          <w:rFonts w:hint="eastAsia"/>
        </w:rPr>
        <w:t>G</w:t>
      </w:r>
      <w:r>
        <w:t>B 55036-2022</w:t>
      </w:r>
      <w:r>
        <w:rPr>
          <w:rFonts w:hint="eastAsia"/>
        </w:rPr>
        <w:t>第</w:t>
      </w:r>
      <w:r>
        <w:rPr>
          <w:szCs w:val="21"/>
        </w:rPr>
        <w:t>6.3.2</w:t>
      </w:r>
      <w:r>
        <w:rPr>
          <w:szCs w:val="21"/>
        </w:rPr>
        <w:t>条</w:t>
      </w:r>
      <w:r>
        <w:rPr>
          <w:rFonts w:hint="eastAsia"/>
          <w:szCs w:val="21"/>
        </w:rPr>
        <w:t>、</w:t>
      </w:r>
      <w:r>
        <w:rPr>
          <w:rFonts w:hint="eastAsia"/>
        </w:rPr>
        <w:t>第</w:t>
      </w:r>
      <w:r>
        <w:rPr>
          <w:rFonts w:hint="eastAsia"/>
        </w:rPr>
        <w:t>1</w:t>
      </w:r>
      <w:r>
        <w:t>1.1.3</w:t>
      </w:r>
      <w:r>
        <w:rPr>
          <w:rFonts w:hint="eastAsia"/>
        </w:rPr>
        <w:t>条及《建筑防烟排烟系统技术标准》</w:t>
      </w:r>
      <w:r>
        <w:rPr>
          <w:rFonts w:hint="eastAsia"/>
        </w:rPr>
        <w:t>GB 51251</w:t>
      </w:r>
      <w:r>
        <w:t>-2017</w:t>
      </w:r>
      <w:r>
        <w:rPr>
          <w:rFonts w:hint="eastAsia"/>
        </w:rPr>
        <w:t>第</w:t>
      </w:r>
      <w:r>
        <w:rPr>
          <w:rFonts w:hint="eastAsia"/>
        </w:rPr>
        <w:t>3.3.8</w:t>
      </w:r>
      <w:r>
        <w:rPr>
          <w:rFonts w:hint="eastAsia"/>
        </w:rPr>
        <w:t>条、第</w:t>
      </w:r>
      <w:r>
        <w:rPr>
          <w:rFonts w:hint="eastAsia"/>
        </w:rPr>
        <w:t>3.3.9</w:t>
      </w:r>
      <w:r>
        <w:rPr>
          <w:rFonts w:hint="eastAsia"/>
        </w:rPr>
        <w:t>条的规定。</w:t>
      </w:r>
    </w:p>
    <w:p w14:paraId="5CE29047" w14:textId="77777777" w:rsidR="00717C7A" w:rsidRDefault="00000000">
      <w:pPr>
        <w:pStyle w:val="3"/>
      </w:pPr>
      <w:bookmarkStart w:id="117" w:name="_Toc134455779"/>
      <w:bookmarkStart w:id="118" w:name="_Toc120607831"/>
      <w:bookmarkStart w:id="119" w:name="_Toc120608886"/>
      <w:bookmarkStart w:id="120" w:name="_Toc120607622"/>
      <w:bookmarkEnd w:id="114"/>
      <w:bookmarkEnd w:id="115"/>
      <w:bookmarkEnd w:id="116"/>
      <w:r>
        <w:rPr>
          <w:rFonts w:hint="eastAsia"/>
        </w:rPr>
        <w:t>排烟系统</w:t>
      </w:r>
      <w:bookmarkEnd w:id="117"/>
    </w:p>
    <w:p w14:paraId="7AC5D486" w14:textId="77777777" w:rsidR="00717C7A" w:rsidRDefault="00000000">
      <w:pPr>
        <w:pStyle w:val="4"/>
      </w:pPr>
      <w:r>
        <w:rPr>
          <w:rFonts w:hint="eastAsia"/>
        </w:rPr>
        <w:t>系统设置</w:t>
      </w:r>
    </w:p>
    <w:p w14:paraId="127705A1" w14:textId="77777777" w:rsidR="00717C7A" w:rsidRDefault="00000000">
      <w:pPr>
        <w:spacing w:line="360" w:lineRule="auto"/>
        <w:ind w:firstLineChars="200" w:firstLine="482"/>
        <w:rPr>
          <w:b/>
          <w:bCs/>
        </w:rPr>
      </w:pPr>
      <w:bookmarkStart w:id="121" w:name="_Hlk121149778"/>
      <w:r>
        <w:rPr>
          <w:rFonts w:hint="eastAsia"/>
          <w:b/>
          <w:bCs/>
        </w:rPr>
        <w:t>检查内容：</w:t>
      </w:r>
      <w:r>
        <w:rPr>
          <w:rFonts w:hint="eastAsia"/>
        </w:rPr>
        <w:t>系统的设置形式。</w:t>
      </w:r>
    </w:p>
    <w:p w14:paraId="7B1FA928" w14:textId="77777777" w:rsidR="00717C7A" w:rsidRDefault="00000000">
      <w:pPr>
        <w:spacing w:line="360" w:lineRule="auto"/>
        <w:ind w:firstLineChars="200" w:firstLine="482"/>
      </w:pPr>
      <w:r>
        <w:rPr>
          <w:rFonts w:hint="eastAsia"/>
          <w:b/>
          <w:bCs/>
        </w:rPr>
        <w:t>检查方法：</w:t>
      </w:r>
      <w:r>
        <w:rPr>
          <w:rFonts w:hint="eastAsia"/>
          <w:bCs/>
          <w:iCs/>
        </w:rPr>
        <w:t>对照设计文件及相关资料核查现场</w:t>
      </w:r>
      <w:r>
        <w:rPr>
          <w:rFonts w:hint="eastAsia"/>
          <w:iCs/>
        </w:rPr>
        <w:t>需要设置排烟设施的部位的排烟方式</w:t>
      </w:r>
      <w:r>
        <w:rPr>
          <w:rFonts w:hint="eastAsia"/>
          <w:bCs/>
          <w:iCs/>
        </w:rPr>
        <w:t>。</w:t>
      </w:r>
    </w:p>
    <w:p w14:paraId="08A9622A" w14:textId="77777777" w:rsidR="00717C7A" w:rsidRDefault="00000000">
      <w:pPr>
        <w:spacing w:line="360" w:lineRule="auto"/>
        <w:ind w:firstLineChars="200" w:firstLine="482"/>
        <w:rPr>
          <w:b/>
          <w:bCs/>
        </w:rPr>
      </w:pPr>
      <w:r>
        <w:rPr>
          <w:rFonts w:hint="eastAsia"/>
          <w:b/>
          <w:bCs/>
        </w:rPr>
        <w:t>检查要点：</w:t>
      </w:r>
    </w:p>
    <w:p w14:paraId="652797D5" w14:textId="77777777" w:rsidR="00717C7A" w:rsidRDefault="00000000">
      <w:pPr>
        <w:spacing w:line="360" w:lineRule="auto"/>
        <w:ind w:firstLineChars="200" w:firstLine="482"/>
      </w:pPr>
      <w:r>
        <w:rPr>
          <w:b/>
          <w:bCs/>
        </w:rPr>
        <w:t>1</w:t>
      </w:r>
      <w:r>
        <w:t xml:space="preserve">  </w:t>
      </w:r>
      <w:r>
        <w:rPr>
          <w:rFonts w:hint="eastAsia"/>
        </w:rPr>
        <w:t>排烟系统（排烟和补风）设置形式应符合现行国家标准《消防设施通用规范》</w:t>
      </w:r>
      <w:r>
        <w:rPr>
          <w:rFonts w:hint="eastAsia"/>
        </w:rPr>
        <w:t>G</w:t>
      </w:r>
      <w:r>
        <w:t>B 55036-2022</w:t>
      </w:r>
      <w:r>
        <w:rPr>
          <w:rFonts w:hint="eastAsia"/>
        </w:rPr>
        <w:t>第</w:t>
      </w:r>
      <w:r>
        <w:rPr>
          <w:rFonts w:hint="eastAsia"/>
        </w:rPr>
        <w:t>1</w:t>
      </w:r>
      <w:r>
        <w:t>1.3.1</w:t>
      </w:r>
      <w:r>
        <w:rPr>
          <w:rFonts w:hint="eastAsia"/>
        </w:rPr>
        <w:t>条、第</w:t>
      </w:r>
      <w:r>
        <w:rPr>
          <w:szCs w:val="21"/>
        </w:rPr>
        <w:t>11.3.3</w:t>
      </w:r>
      <w:r>
        <w:rPr>
          <w:rFonts w:hint="eastAsia"/>
          <w:szCs w:val="21"/>
        </w:rPr>
        <w:t>条、第</w:t>
      </w:r>
      <w:r>
        <w:rPr>
          <w:rFonts w:hint="eastAsia"/>
          <w:szCs w:val="21"/>
        </w:rPr>
        <w:t>11.3.4</w:t>
      </w:r>
      <w:r>
        <w:rPr>
          <w:rFonts w:hint="eastAsia"/>
          <w:szCs w:val="21"/>
        </w:rPr>
        <w:t>条、第</w:t>
      </w:r>
      <w:r>
        <w:rPr>
          <w:rFonts w:hint="eastAsia"/>
          <w:szCs w:val="21"/>
        </w:rPr>
        <w:t>11.3.6</w:t>
      </w:r>
      <w:r>
        <w:rPr>
          <w:rFonts w:hint="eastAsia"/>
        </w:rPr>
        <w:t>条，《建筑防火通用规范》</w:t>
      </w:r>
      <w:r>
        <w:rPr>
          <w:rFonts w:hint="eastAsia"/>
        </w:rPr>
        <w:t>G</w:t>
      </w:r>
      <w:r>
        <w:t>B 55037-2022</w:t>
      </w:r>
      <w:r>
        <w:rPr>
          <w:rFonts w:hint="eastAsia"/>
        </w:rPr>
        <w:t>第</w:t>
      </w:r>
      <w:r>
        <w:rPr>
          <w:rFonts w:hint="eastAsia"/>
        </w:rPr>
        <w:t>8.2.2~8.2.5</w:t>
      </w:r>
      <w:r>
        <w:rPr>
          <w:rFonts w:hint="eastAsia"/>
        </w:rPr>
        <w:t>条及《建筑防烟排烟系统技术标准》</w:t>
      </w:r>
      <w:r>
        <w:t>GB 51251-2017</w:t>
      </w:r>
      <w:r>
        <w:rPr>
          <w:rFonts w:hint="eastAsia"/>
        </w:rPr>
        <w:t>第</w:t>
      </w:r>
      <w:r>
        <w:rPr>
          <w:rFonts w:hint="eastAsia"/>
        </w:rPr>
        <w:t>4.4.3</w:t>
      </w:r>
      <w:r>
        <w:rPr>
          <w:rFonts w:hint="eastAsia"/>
        </w:rPr>
        <w:t>条、第</w:t>
      </w:r>
      <w:r>
        <w:rPr>
          <w:rFonts w:hint="eastAsia"/>
        </w:rPr>
        <w:t>4.5.3</w:t>
      </w:r>
      <w:r>
        <w:rPr>
          <w:rFonts w:hint="eastAsia"/>
        </w:rPr>
        <w:t>条的规定。</w:t>
      </w:r>
    </w:p>
    <w:p w14:paraId="3AF8B785" w14:textId="77777777" w:rsidR="00717C7A" w:rsidRDefault="00000000">
      <w:pPr>
        <w:spacing w:line="360" w:lineRule="auto"/>
        <w:ind w:firstLineChars="200" w:firstLine="482"/>
      </w:pPr>
      <w:r>
        <w:rPr>
          <w:b/>
          <w:bCs/>
        </w:rPr>
        <w:t xml:space="preserve">2  </w:t>
      </w:r>
      <w:r>
        <w:rPr>
          <w:rFonts w:hint="eastAsia"/>
        </w:rPr>
        <w:t>汽车库、修车库、停车场的排烟系统还应符合现行国家标准《汽车库、修车库、停车场设计防火规范》</w:t>
      </w:r>
      <w:r>
        <w:t>GB 50067-2014</w:t>
      </w:r>
      <w:r>
        <w:rPr>
          <w:rFonts w:hint="eastAsia"/>
        </w:rPr>
        <w:t>第</w:t>
      </w:r>
      <w:r>
        <w:t>8.2.3</w:t>
      </w:r>
      <w:r>
        <w:rPr>
          <w:rFonts w:hint="eastAsia"/>
        </w:rPr>
        <w:t>条、第</w:t>
      </w:r>
      <w:r>
        <w:t>8.2.10</w:t>
      </w:r>
      <w:r>
        <w:rPr>
          <w:rFonts w:hint="eastAsia"/>
        </w:rPr>
        <w:t>条的规定。</w:t>
      </w:r>
      <w:bookmarkEnd w:id="121"/>
    </w:p>
    <w:p w14:paraId="72A54DCB" w14:textId="77777777" w:rsidR="00717C7A" w:rsidRDefault="00000000">
      <w:pPr>
        <w:pStyle w:val="4"/>
      </w:pPr>
      <w:r>
        <w:rPr>
          <w:rFonts w:hint="eastAsia"/>
        </w:rPr>
        <w:t>防烟分隔</w:t>
      </w:r>
    </w:p>
    <w:p w14:paraId="4AA654D7" w14:textId="77777777" w:rsidR="00717C7A" w:rsidRDefault="00000000">
      <w:pPr>
        <w:widowControl/>
        <w:spacing w:line="360" w:lineRule="auto"/>
        <w:ind w:firstLineChars="200" w:firstLine="482"/>
        <w:rPr>
          <w:b/>
          <w:bCs/>
        </w:rPr>
      </w:pPr>
      <w:r>
        <w:rPr>
          <w:rFonts w:hint="eastAsia"/>
          <w:b/>
          <w:bCs/>
        </w:rPr>
        <w:t>检查内容：</w:t>
      </w:r>
    </w:p>
    <w:p w14:paraId="6A118BC1" w14:textId="77777777" w:rsidR="00717C7A" w:rsidRDefault="00000000">
      <w:pPr>
        <w:widowControl/>
        <w:spacing w:line="360" w:lineRule="auto"/>
        <w:ind w:firstLineChars="200" w:firstLine="482"/>
      </w:pPr>
      <w:r>
        <w:rPr>
          <w:b/>
          <w:bCs/>
        </w:rPr>
        <w:t xml:space="preserve">1  </w:t>
      </w:r>
      <w:r>
        <w:rPr>
          <w:rFonts w:hint="eastAsia"/>
        </w:rPr>
        <w:t>防烟分区设置位置、形式及完整性。</w:t>
      </w:r>
    </w:p>
    <w:p w14:paraId="3E2B482D" w14:textId="77777777" w:rsidR="00717C7A" w:rsidRDefault="00000000">
      <w:pPr>
        <w:widowControl/>
        <w:spacing w:line="360" w:lineRule="auto"/>
        <w:ind w:firstLineChars="200" w:firstLine="482"/>
        <w:rPr>
          <w:b/>
          <w:bCs/>
        </w:rPr>
      </w:pPr>
      <w:r>
        <w:rPr>
          <w:b/>
          <w:bCs/>
        </w:rPr>
        <w:t xml:space="preserve">2  </w:t>
      </w:r>
      <w:r>
        <w:rPr>
          <w:rFonts w:hint="eastAsia"/>
        </w:rPr>
        <w:t>防烟分隔材料燃烧性能。</w:t>
      </w:r>
    </w:p>
    <w:p w14:paraId="1D7CB0C1" w14:textId="77777777" w:rsidR="00717C7A" w:rsidRDefault="00000000">
      <w:pPr>
        <w:widowControl/>
        <w:spacing w:line="360" w:lineRule="auto"/>
        <w:ind w:firstLineChars="200" w:firstLine="482"/>
        <w:rPr>
          <w:rFonts w:ascii="宋体" w:hAnsi="宋体"/>
          <w:color w:val="000000"/>
        </w:rPr>
      </w:pPr>
      <w:r>
        <w:rPr>
          <w:rFonts w:hint="eastAsia"/>
          <w:b/>
          <w:bCs/>
        </w:rPr>
        <w:t>检查方法：</w:t>
      </w:r>
    </w:p>
    <w:p w14:paraId="53959DC0" w14:textId="77777777" w:rsidR="00717C7A" w:rsidRDefault="00000000">
      <w:pPr>
        <w:widowControl/>
        <w:spacing w:line="360" w:lineRule="auto"/>
        <w:ind w:firstLineChars="200" w:firstLine="482"/>
      </w:pPr>
      <w:r>
        <w:rPr>
          <w:rFonts w:ascii="宋体" w:hAnsi="宋体" w:hint="eastAsia"/>
          <w:b/>
          <w:bCs/>
          <w:color w:val="000000"/>
        </w:rPr>
        <w:t>1</w:t>
      </w:r>
      <w:r>
        <w:rPr>
          <w:rFonts w:ascii="宋体" w:hAnsi="宋体"/>
          <w:b/>
          <w:bCs/>
          <w:color w:val="000000"/>
        </w:rPr>
        <w:t xml:space="preserve"> </w:t>
      </w:r>
      <w:r>
        <w:rPr>
          <w:rFonts w:ascii="宋体" w:hAnsi="宋体"/>
          <w:color w:val="000000"/>
        </w:rPr>
        <w:t xml:space="preserve"> </w:t>
      </w:r>
      <w:r>
        <w:rPr>
          <w:rFonts w:ascii="宋体" w:hAnsi="宋体" w:hint="eastAsia"/>
          <w:color w:val="000000"/>
        </w:rPr>
        <w:t>对照设计文件及相关资料核查</w:t>
      </w:r>
      <w:r>
        <w:rPr>
          <w:rFonts w:hint="eastAsia"/>
        </w:rPr>
        <w:t>现场防烟分区的设置位置、形式及完整性。</w:t>
      </w:r>
    </w:p>
    <w:p w14:paraId="2DD1AD16" w14:textId="77777777" w:rsidR="00717C7A" w:rsidRDefault="00000000">
      <w:pPr>
        <w:widowControl/>
        <w:spacing w:line="360" w:lineRule="auto"/>
        <w:ind w:firstLineChars="200" w:firstLine="482"/>
        <w:rPr>
          <w:rFonts w:ascii="宋体" w:hAnsi="宋体"/>
          <w:color w:val="000000"/>
        </w:rPr>
      </w:pPr>
      <w:r>
        <w:rPr>
          <w:rFonts w:hint="eastAsia"/>
          <w:b/>
          <w:bCs/>
        </w:rPr>
        <w:t>2</w:t>
      </w:r>
      <w:r>
        <w:rPr>
          <w:b/>
          <w:bCs/>
        </w:rPr>
        <w:t xml:space="preserve"> </w:t>
      </w:r>
      <w:r>
        <w:t xml:space="preserve"> </w:t>
      </w:r>
      <w:r>
        <w:rPr>
          <w:rFonts w:ascii="宋体" w:hAnsi="宋体" w:hint="eastAsia"/>
          <w:color w:val="000000"/>
        </w:rPr>
        <w:t>根据防烟分隔材料检测报告查看燃烧性能。</w:t>
      </w:r>
    </w:p>
    <w:p w14:paraId="5FE9F2C4" w14:textId="77777777" w:rsidR="00717C7A" w:rsidRDefault="00000000">
      <w:pPr>
        <w:spacing w:line="360" w:lineRule="auto"/>
        <w:ind w:firstLineChars="200" w:firstLine="482"/>
        <w:rPr>
          <w:b/>
          <w:bCs/>
        </w:rPr>
      </w:pPr>
      <w:r>
        <w:rPr>
          <w:rFonts w:hint="eastAsia"/>
          <w:b/>
          <w:bCs/>
        </w:rPr>
        <w:t>检查要点：</w:t>
      </w:r>
    </w:p>
    <w:p w14:paraId="2D1337E0" w14:textId="77777777" w:rsidR="00717C7A" w:rsidRDefault="00000000">
      <w:pPr>
        <w:spacing w:line="360" w:lineRule="auto"/>
        <w:ind w:firstLineChars="200" w:firstLine="482"/>
      </w:pPr>
      <w:r>
        <w:rPr>
          <w:b/>
          <w:bCs/>
        </w:rPr>
        <w:lastRenderedPageBreak/>
        <w:t>1</w:t>
      </w:r>
      <w:r>
        <w:rPr>
          <w:rFonts w:hint="eastAsia"/>
          <w:b/>
          <w:bCs/>
        </w:rPr>
        <w:t xml:space="preserve"> </w:t>
      </w:r>
      <w:r>
        <w:rPr>
          <w:b/>
          <w:bCs/>
        </w:rPr>
        <w:t xml:space="preserve"> </w:t>
      </w:r>
      <w:r>
        <w:rPr>
          <w:rFonts w:hint="eastAsia"/>
        </w:rPr>
        <w:t>防烟分区设置位置、形式应符合现行国家标准《消防设施通用规范》</w:t>
      </w:r>
      <w:r>
        <w:rPr>
          <w:rFonts w:hint="eastAsia"/>
        </w:rPr>
        <w:t>G</w:t>
      </w:r>
      <w:r>
        <w:t>B 55036-2022</w:t>
      </w:r>
      <w:r>
        <w:rPr>
          <w:rFonts w:hint="eastAsia"/>
        </w:rPr>
        <w:t>第</w:t>
      </w:r>
      <w:r>
        <w:rPr>
          <w:rFonts w:hint="eastAsia"/>
        </w:rPr>
        <w:t>1</w:t>
      </w:r>
      <w:r>
        <w:t>1.3.</w:t>
      </w:r>
      <w:r>
        <w:rPr>
          <w:rFonts w:hint="eastAsia"/>
        </w:rPr>
        <w:t>2</w:t>
      </w:r>
      <w:r>
        <w:rPr>
          <w:rFonts w:hint="eastAsia"/>
        </w:rPr>
        <w:t>条及《建筑防烟排烟系统技术标准》</w:t>
      </w:r>
      <w:r>
        <w:t>GB 51251-2017</w:t>
      </w:r>
      <w:r>
        <w:rPr>
          <w:rFonts w:hint="eastAsia"/>
        </w:rPr>
        <w:t>第</w:t>
      </w:r>
      <w:r>
        <w:t>4.1.3</w:t>
      </w:r>
      <w:r>
        <w:rPr>
          <w:rFonts w:hint="eastAsia"/>
        </w:rPr>
        <w:t>条第</w:t>
      </w:r>
      <w:r>
        <w:t>4</w:t>
      </w:r>
      <w:r>
        <w:rPr>
          <w:rFonts w:hint="eastAsia"/>
        </w:rPr>
        <w:t>款、第</w:t>
      </w:r>
      <w:r>
        <w:t>4.2.1</w:t>
      </w:r>
      <w:r>
        <w:rPr>
          <w:rFonts w:hint="eastAsia"/>
        </w:rPr>
        <w:t>~</w:t>
      </w:r>
      <w:r>
        <w:t>4.2.4</w:t>
      </w:r>
      <w:r>
        <w:rPr>
          <w:rFonts w:hint="eastAsia"/>
        </w:rPr>
        <w:t>条、第</w:t>
      </w:r>
      <w:r>
        <w:rPr>
          <w:rFonts w:hint="eastAsia"/>
        </w:rPr>
        <w:t>6.4.4</w:t>
      </w:r>
      <w:r>
        <w:rPr>
          <w:rFonts w:hint="eastAsia"/>
        </w:rPr>
        <w:t>条的规定。</w:t>
      </w:r>
    </w:p>
    <w:p w14:paraId="55534AB7" w14:textId="77777777" w:rsidR="00717C7A" w:rsidRDefault="00000000">
      <w:pPr>
        <w:spacing w:line="360" w:lineRule="auto"/>
        <w:ind w:firstLineChars="200" w:firstLine="482"/>
      </w:pPr>
      <w:r>
        <w:rPr>
          <w:b/>
          <w:bCs/>
        </w:rPr>
        <w:t xml:space="preserve">2 </w:t>
      </w:r>
      <w:r>
        <w:rPr>
          <w:rFonts w:hint="eastAsia"/>
          <w:b/>
          <w:bCs/>
        </w:rPr>
        <w:t xml:space="preserve"> </w:t>
      </w:r>
      <w:r>
        <w:rPr>
          <w:rFonts w:hint="eastAsia"/>
        </w:rPr>
        <w:t>汽车库、修车库、停车场的防烟分区设置位置、形式应符合现行国家标准《汽车库、修车库、停车场设计防火规范》</w:t>
      </w:r>
      <w:r>
        <w:t>GB 50067-2014</w:t>
      </w:r>
      <w:r>
        <w:rPr>
          <w:rFonts w:hint="eastAsia"/>
        </w:rPr>
        <w:t>第</w:t>
      </w:r>
      <w:r>
        <w:t>8.2.2</w:t>
      </w:r>
      <w:r>
        <w:rPr>
          <w:rFonts w:hint="eastAsia"/>
        </w:rPr>
        <w:t>条的规定。</w:t>
      </w:r>
    </w:p>
    <w:p w14:paraId="77662D1D" w14:textId="77777777" w:rsidR="00717C7A" w:rsidRDefault="00000000">
      <w:pPr>
        <w:pStyle w:val="4"/>
      </w:pPr>
      <w:r>
        <w:rPr>
          <w:rFonts w:hint="eastAsia"/>
        </w:rPr>
        <w:t>自然排烟设施</w:t>
      </w:r>
    </w:p>
    <w:p w14:paraId="25DD9B30" w14:textId="77777777" w:rsidR="00717C7A" w:rsidRDefault="00000000">
      <w:pPr>
        <w:widowControl/>
        <w:spacing w:line="360" w:lineRule="auto"/>
        <w:ind w:firstLineChars="200" w:firstLine="482"/>
        <w:rPr>
          <w:b/>
          <w:bCs/>
        </w:rPr>
      </w:pPr>
      <w:r>
        <w:rPr>
          <w:rFonts w:hint="eastAsia"/>
          <w:b/>
          <w:bCs/>
        </w:rPr>
        <w:t>检查内容：</w:t>
      </w:r>
    </w:p>
    <w:p w14:paraId="41973869" w14:textId="77777777" w:rsidR="00717C7A" w:rsidRDefault="00000000">
      <w:pPr>
        <w:widowControl/>
        <w:spacing w:line="360" w:lineRule="auto"/>
        <w:ind w:firstLineChars="200" w:firstLine="482"/>
      </w:pPr>
      <w:r>
        <w:rPr>
          <w:b/>
          <w:bCs/>
        </w:rPr>
        <w:t xml:space="preserve">1  </w:t>
      </w:r>
      <w:r>
        <w:t>房间、中庭的自然排烟</w:t>
      </w:r>
      <w:r>
        <w:rPr>
          <w:rFonts w:hint="eastAsia"/>
        </w:rPr>
        <w:t>设施</w:t>
      </w:r>
      <w:r>
        <w:t>设置位置</w:t>
      </w:r>
      <w:r>
        <w:rPr>
          <w:rFonts w:hint="eastAsia"/>
        </w:rPr>
        <w:t>、</w:t>
      </w:r>
      <w:r>
        <w:rPr>
          <w:rFonts w:ascii="宋体" w:hAnsi="宋体" w:hint="eastAsia"/>
          <w:color w:val="000000"/>
        </w:rPr>
        <w:t>布置方式</w:t>
      </w:r>
      <w:r>
        <w:rPr>
          <w:rFonts w:hint="eastAsia"/>
        </w:rPr>
        <w:t>。</w:t>
      </w:r>
    </w:p>
    <w:p w14:paraId="615BE1EB" w14:textId="77777777" w:rsidR="00717C7A" w:rsidRDefault="00000000">
      <w:pPr>
        <w:widowControl/>
        <w:spacing w:line="360" w:lineRule="auto"/>
        <w:ind w:firstLineChars="200" w:firstLine="482"/>
      </w:pPr>
      <w:r>
        <w:rPr>
          <w:b/>
          <w:bCs/>
        </w:rPr>
        <w:t xml:space="preserve">2  </w:t>
      </w:r>
      <w:r>
        <w:rPr>
          <w:rFonts w:hint="eastAsia"/>
        </w:rPr>
        <w:t>自然排烟窗</w:t>
      </w:r>
      <w:r>
        <w:t>开启方式</w:t>
      </w:r>
      <w:r>
        <w:rPr>
          <w:rFonts w:hint="eastAsia"/>
        </w:rPr>
        <w:t>；手动开启装置的设置位置。</w:t>
      </w:r>
    </w:p>
    <w:p w14:paraId="1CF6E30B" w14:textId="77777777" w:rsidR="00717C7A" w:rsidRDefault="00000000">
      <w:pPr>
        <w:widowControl/>
        <w:spacing w:line="360" w:lineRule="auto"/>
        <w:ind w:firstLineChars="200" w:firstLine="482"/>
      </w:pPr>
      <w:r>
        <w:rPr>
          <w:rFonts w:hint="eastAsia"/>
          <w:b/>
          <w:bCs/>
        </w:rPr>
        <w:t>3</w:t>
      </w:r>
      <w:r>
        <w:rPr>
          <w:b/>
          <w:bCs/>
        </w:rPr>
        <w:t xml:space="preserve">  </w:t>
      </w:r>
      <w:r>
        <w:rPr>
          <w:rFonts w:hint="eastAsia"/>
        </w:rPr>
        <w:t>自然排烟窗</w:t>
      </w:r>
      <w:r>
        <w:t>开启面积</w:t>
      </w:r>
      <w:r>
        <w:rPr>
          <w:rFonts w:hint="eastAsia"/>
        </w:rPr>
        <w:t>。</w:t>
      </w:r>
    </w:p>
    <w:p w14:paraId="4670DB56" w14:textId="77777777" w:rsidR="00717C7A" w:rsidRDefault="00000000">
      <w:pPr>
        <w:widowControl/>
        <w:spacing w:line="360" w:lineRule="auto"/>
        <w:ind w:firstLineChars="200" w:firstLine="482"/>
        <w:rPr>
          <w:rFonts w:ascii="宋体" w:hAnsi="宋体"/>
          <w:color w:val="000000"/>
        </w:rPr>
      </w:pPr>
      <w:r>
        <w:rPr>
          <w:rFonts w:hint="eastAsia"/>
          <w:b/>
          <w:bCs/>
        </w:rPr>
        <w:t>检查方法：</w:t>
      </w:r>
    </w:p>
    <w:p w14:paraId="729B50E0" w14:textId="77777777" w:rsidR="00717C7A" w:rsidRDefault="00000000">
      <w:pPr>
        <w:widowControl/>
        <w:spacing w:line="360" w:lineRule="auto"/>
        <w:ind w:firstLineChars="200" w:firstLine="482"/>
        <w:rPr>
          <w:rFonts w:ascii="宋体" w:hAnsi="宋体"/>
          <w:color w:val="000000"/>
        </w:rPr>
      </w:pPr>
      <w:r>
        <w:rPr>
          <w:rFonts w:hint="eastAsia"/>
          <w:b/>
          <w:bCs/>
        </w:rPr>
        <w:t>1</w:t>
      </w:r>
      <w:r>
        <w:rPr>
          <w:b/>
          <w:bCs/>
        </w:rPr>
        <w:t xml:space="preserve"> </w:t>
      </w:r>
      <w:r>
        <w:rPr>
          <w:rFonts w:ascii="宋体" w:hAnsi="宋体" w:hint="eastAsia"/>
          <w:color w:val="000000"/>
        </w:rPr>
        <w:t xml:space="preserve"> 对照设计文件及相关资料核查现场自然排烟设施设置的位置，布置方式及外窗开启方式。</w:t>
      </w:r>
    </w:p>
    <w:p w14:paraId="4B7A8B06" w14:textId="77777777" w:rsidR="00717C7A" w:rsidRDefault="00000000">
      <w:pPr>
        <w:widowControl/>
        <w:spacing w:line="360" w:lineRule="auto"/>
        <w:ind w:firstLineChars="200" w:firstLine="482"/>
        <w:rPr>
          <w:rFonts w:ascii="宋体" w:hAnsi="宋体"/>
          <w:color w:val="000000"/>
        </w:rPr>
      </w:pPr>
      <w:r>
        <w:rPr>
          <w:rFonts w:hint="eastAsia"/>
          <w:b/>
          <w:bCs/>
        </w:rPr>
        <w:t>2</w:t>
      </w:r>
      <w:r>
        <w:rPr>
          <w:b/>
          <w:bCs/>
        </w:rPr>
        <w:t xml:space="preserve"> </w:t>
      </w:r>
      <w:r>
        <w:rPr>
          <w:rFonts w:ascii="宋体" w:hAnsi="宋体"/>
          <w:color w:val="000000"/>
        </w:rPr>
        <w:t xml:space="preserve"> </w:t>
      </w:r>
      <w:r>
        <w:rPr>
          <w:rFonts w:ascii="宋体" w:hAnsi="宋体" w:hint="eastAsia"/>
          <w:color w:val="000000"/>
        </w:rPr>
        <w:t>手动操作自然排烟窗开关进行开启和关闭，用卷尺或激光测距仪测量手动装置离地面高度。</w:t>
      </w:r>
    </w:p>
    <w:p w14:paraId="37344384" w14:textId="77777777" w:rsidR="00717C7A" w:rsidRDefault="00000000">
      <w:pPr>
        <w:widowControl/>
        <w:spacing w:line="360" w:lineRule="auto"/>
        <w:ind w:firstLineChars="200" w:firstLine="482"/>
        <w:rPr>
          <w:b/>
          <w:bCs/>
        </w:rPr>
      </w:pPr>
      <w:r>
        <w:rPr>
          <w:rFonts w:hint="eastAsia"/>
          <w:b/>
          <w:bCs/>
        </w:rPr>
        <w:t>3</w:t>
      </w:r>
      <w:r>
        <w:rPr>
          <w:b/>
          <w:bCs/>
        </w:rPr>
        <w:t xml:space="preserve">  </w:t>
      </w:r>
      <w:r>
        <w:rPr>
          <w:rFonts w:ascii="宋体" w:hAnsi="宋体" w:hint="eastAsia"/>
          <w:color w:val="000000"/>
        </w:rPr>
        <w:t>使用卷尺或激光测距仪测量自然排烟窗的尺寸，对照设计文件及相关资料核查外窗可开启面积。</w:t>
      </w:r>
    </w:p>
    <w:p w14:paraId="6B0EECBA" w14:textId="77777777" w:rsidR="00717C7A" w:rsidRDefault="00000000">
      <w:pPr>
        <w:spacing w:line="360" w:lineRule="auto"/>
        <w:ind w:firstLineChars="200" w:firstLine="482"/>
        <w:rPr>
          <w:b/>
          <w:bCs/>
        </w:rPr>
      </w:pPr>
      <w:r>
        <w:rPr>
          <w:rFonts w:hint="eastAsia"/>
          <w:b/>
          <w:bCs/>
        </w:rPr>
        <w:t>检查要点：</w:t>
      </w:r>
    </w:p>
    <w:p w14:paraId="369C8A3E" w14:textId="77777777" w:rsidR="00717C7A" w:rsidRDefault="00000000">
      <w:pPr>
        <w:spacing w:line="360" w:lineRule="auto"/>
        <w:ind w:firstLineChars="200" w:firstLine="482"/>
      </w:pPr>
      <w:r>
        <w:rPr>
          <w:b/>
          <w:bCs/>
        </w:rPr>
        <w:t>1</w:t>
      </w:r>
      <w:r>
        <w:rPr>
          <w:rFonts w:hint="eastAsia"/>
          <w:b/>
          <w:bCs/>
        </w:rPr>
        <w:t xml:space="preserve"> </w:t>
      </w:r>
      <w:r>
        <w:rPr>
          <w:b/>
          <w:bCs/>
        </w:rPr>
        <w:t xml:space="preserve"> </w:t>
      </w:r>
      <w:r>
        <w:rPr>
          <w:rFonts w:hint="eastAsia"/>
        </w:rPr>
        <w:t>房间、中庭的自然排烟设置位置、外窗开启方式和开启面积应符合现行国家标准《建筑防烟排烟系统技术标准》</w:t>
      </w:r>
      <w:r>
        <w:t>GB 51251-2017</w:t>
      </w:r>
      <w:r>
        <w:rPr>
          <w:rFonts w:hint="eastAsia"/>
        </w:rPr>
        <w:t>第</w:t>
      </w:r>
      <w:r>
        <w:t>4.3.2</w:t>
      </w:r>
      <w:r>
        <w:rPr>
          <w:rFonts w:hint="eastAsia"/>
        </w:rPr>
        <w:t>~</w:t>
      </w:r>
      <w:r>
        <w:t>4.3.7</w:t>
      </w:r>
      <w:r>
        <w:rPr>
          <w:rFonts w:hint="eastAsia"/>
        </w:rPr>
        <w:t>条、第</w:t>
      </w:r>
      <w:r>
        <w:t>4.6.3</w:t>
      </w:r>
      <w:r>
        <w:rPr>
          <w:rFonts w:hint="eastAsia"/>
        </w:rPr>
        <w:t>条、第</w:t>
      </w:r>
      <w:r>
        <w:t>4.6.5</w:t>
      </w:r>
      <w:r>
        <w:rPr>
          <w:rFonts w:hint="eastAsia"/>
        </w:rPr>
        <w:t>条、第</w:t>
      </w:r>
      <w:r>
        <w:rPr>
          <w:rFonts w:hint="eastAsia"/>
        </w:rPr>
        <w:t>6.4.5</w:t>
      </w:r>
      <w:r>
        <w:rPr>
          <w:rFonts w:hint="eastAsia"/>
        </w:rPr>
        <w:t>条的规定。</w:t>
      </w:r>
    </w:p>
    <w:p w14:paraId="2E702AF1" w14:textId="77777777" w:rsidR="00717C7A" w:rsidRDefault="00000000">
      <w:pPr>
        <w:spacing w:line="360" w:lineRule="auto"/>
        <w:ind w:firstLineChars="200" w:firstLine="482"/>
      </w:pPr>
      <w:r>
        <w:rPr>
          <w:b/>
          <w:bCs/>
        </w:rPr>
        <w:t>2</w:t>
      </w:r>
      <w:r>
        <w:rPr>
          <w:rFonts w:hint="eastAsia"/>
          <w:b/>
          <w:bCs/>
        </w:rPr>
        <w:t xml:space="preserve"> </w:t>
      </w:r>
      <w:r>
        <w:rPr>
          <w:b/>
          <w:bCs/>
        </w:rPr>
        <w:t xml:space="preserve"> </w:t>
      </w:r>
      <w:r>
        <w:rPr>
          <w:rFonts w:hint="eastAsia"/>
        </w:rPr>
        <w:t>汽车库自然排烟的设置应符合现行国家标准《汽车库、修车库、停车场设计防火规范》</w:t>
      </w:r>
      <w:r>
        <w:t>GB 50067-2014</w:t>
      </w:r>
      <w:r>
        <w:rPr>
          <w:rFonts w:hint="eastAsia"/>
        </w:rPr>
        <w:t>第</w:t>
      </w:r>
      <w:r>
        <w:t>8.2.4</w:t>
      </w:r>
      <w:r>
        <w:rPr>
          <w:rFonts w:hint="eastAsia"/>
        </w:rPr>
        <w:t>条、第</w:t>
      </w:r>
      <w:r>
        <w:t>8.2.6</w:t>
      </w:r>
      <w:r>
        <w:rPr>
          <w:rFonts w:hint="eastAsia"/>
        </w:rPr>
        <w:t>条的规定。</w:t>
      </w:r>
    </w:p>
    <w:p w14:paraId="202C1ECB" w14:textId="77777777" w:rsidR="00717C7A" w:rsidRDefault="00000000">
      <w:pPr>
        <w:pStyle w:val="4"/>
      </w:pPr>
      <w:r>
        <w:rPr>
          <w:rFonts w:hint="eastAsia"/>
        </w:rPr>
        <w:t>机械排烟设施</w:t>
      </w:r>
    </w:p>
    <w:p w14:paraId="57A610E9" w14:textId="77777777" w:rsidR="00717C7A" w:rsidRDefault="00000000">
      <w:pPr>
        <w:widowControl/>
        <w:spacing w:line="360" w:lineRule="auto"/>
        <w:ind w:firstLineChars="200" w:firstLine="482"/>
      </w:pPr>
      <w:r>
        <w:rPr>
          <w:rFonts w:hint="eastAsia"/>
          <w:b/>
          <w:bCs/>
        </w:rPr>
        <w:t>检查内容：</w:t>
      </w:r>
    </w:p>
    <w:p w14:paraId="18E39935" w14:textId="77777777" w:rsidR="00717C7A" w:rsidRDefault="00000000">
      <w:pPr>
        <w:widowControl/>
        <w:spacing w:line="360" w:lineRule="auto"/>
        <w:ind w:firstLineChars="200" w:firstLine="482"/>
      </w:pPr>
      <w:r>
        <w:rPr>
          <w:rFonts w:hint="eastAsia"/>
          <w:b/>
          <w:bCs/>
        </w:rPr>
        <w:t>1</w:t>
      </w:r>
      <w:r>
        <w:rPr>
          <w:b/>
          <w:bCs/>
        </w:rPr>
        <w:t xml:space="preserve"> </w:t>
      </w:r>
      <w:r>
        <w:t xml:space="preserve"> </w:t>
      </w:r>
      <w:r>
        <w:rPr>
          <w:rFonts w:hint="eastAsia"/>
        </w:rPr>
        <w:t>机械排烟系统的排烟风机、补风风机设置情况。</w:t>
      </w:r>
    </w:p>
    <w:p w14:paraId="6E794292" w14:textId="77777777" w:rsidR="00717C7A" w:rsidRDefault="00000000">
      <w:pPr>
        <w:widowControl/>
        <w:spacing w:line="360" w:lineRule="auto"/>
        <w:ind w:firstLineChars="200" w:firstLine="482"/>
      </w:pPr>
      <w:r>
        <w:rPr>
          <w:rFonts w:hint="eastAsia"/>
          <w:b/>
          <w:bCs/>
        </w:rPr>
        <w:t>2</w:t>
      </w:r>
      <w:r>
        <w:rPr>
          <w:b/>
          <w:bCs/>
        </w:rPr>
        <w:t xml:space="preserve"> </w:t>
      </w:r>
      <w:r>
        <w:t xml:space="preserve"> </w:t>
      </w:r>
      <w:r>
        <w:rPr>
          <w:rFonts w:hint="eastAsia"/>
        </w:rPr>
        <w:t>排烟口、补风口的设置情况。</w:t>
      </w:r>
    </w:p>
    <w:p w14:paraId="3CFBBD58" w14:textId="77777777" w:rsidR="00717C7A" w:rsidRDefault="00000000">
      <w:pPr>
        <w:widowControl/>
        <w:spacing w:line="360" w:lineRule="auto"/>
        <w:ind w:firstLineChars="200" w:firstLine="482"/>
      </w:pPr>
      <w:r>
        <w:rPr>
          <w:b/>
          <w:bCs/>
        </w:rPr>
        <w:t xml:space="preserve">3 </w:t>
      </w:r>
      <w:r>
        <w:t xml:space="preserve"> </w:t>
      </w:r>
      <w:r>
        <w:rPr>
          <w:rFonts w:hint="eastAsia"/>
        </w:rPr>
        <w:t>应急排烟排热设施的设置情况。</w:t>
      </w:r>
    </w:p>
    <w:p w14:paraId="209BBECC" w14:textId="77777777" w:rsidR="00717C7A" w:rsidRDefault="00000000">
      <w:pPr>
        <w:widowControl/>
        <w:spacing w:line="360" w:lineRule="auto"/>
        <w:ind w:firstLineChars="200" w:firstLine="482"/>
        <w:rPr>
          <w:b/>
          <w:bCs/>
        </w:rPr>
      </w:pPr>
      <w:r>
        <w:rPr>
          <w:rFonts w:hint="eastAsia"/>
          <w:b/>
          <w:bCs/>
        </w:rPr>
        <w:lastRenderedPageBreak/>
        <w:t>检查方法：</w:t>
      </w:r>
    </w:p>
    <w:p w14:paraId="11F36C2F" w14:textId="77777777" w:rsidR="00717C7A" w:rsidRDefault="00000000">
      <w:pPr>
        <w:spacing w:line="360" w:lineRule="auto"/>
        <w:ind w:firstLineChars="200" w:firstLine="482"/>
      </w:pPr>
      <w:r>
        <w:rPr>
          <w:rFonts w:hint="eastAsia"/>
          <w:b/>
          <w:bCs/>
        </w:rPr>
        <w:t>1</w:t>
      </w:r>
      <w:r>
        <w:rPr>
          <w:rFonts w:hint="eastAsia"/>
        </w:rPr>
        <w:t xml:space="preserve"> </w:t>
      </w:r>
      <w:r>
        <w:t xml:space="preserve"> </w:t>
      </w:r>
      <w:r>
        <w:rPr>
          <w:rFonts w:hint="eastAsia"/>
        </w:rPr>
        <w:t>对照设计文件和相关资料核查排烟风机补风风机安装位置、安装情况、产品质量和排烟参数、数量，排烟机房是否设置自动喷水灭火系统。</w:t>
      </w:r>
    </w:p>
    <w:p w14:paraId="4289F2E8" w14:textId="77777777" w:rsidR="00717C7A" w:rsidRDefault="00000000">
      <w:pPr>
        <w:spacing w:line="360" w:lineRule="auto"/>
        <w:ind w:firstLineChars="200" w:firstLine="482"/>
      </w:pPr>
      <w:r>
        <w:rPr>
          <w:rFonts w:hint="eastAsia"/>
          <w:b/>
          <w:bCs/>
        </w:rPr>
        <w:t>2</w:t>
      </w:r>
      <w:r>
        <w:rPr>
          <w:rFonts w:hint="eastAsia"/>
        </w:rPr>
        <w:t xml:space="preserve"> </w:t>
      </w:r>
      <w:r>
        <w:t xml:space="preserve"> </w:t>
      </w:r>
      <w:r>
        <w:rPr>
          <w:rFonts w:hint="eastAsia"/>
        </w:rPr>
        <w:t>检查排烟口、补风口的设置位置、安装情况，测量其尺寸</w:t>
      </w:r>
      <w:r>
        <w:rPr>
          <w:rFonts w:hint="eastAsia"/>
        </w:rPr>
        <w:t xml:space="preserve">, </w:t>
      </w:r>
      <w:r>
        <w:rPr>
          <w:rFonts w:hint="eastAsia"/>
        </w:rPr>
        <w:t>检查排烟口、补风口手动开启装置设置位置和离地高度。</w:t>
      </w:r>
    </w:p>
    <w:p w14:paraId="41389216" w14:textId="77777777" w:rsidR="00717C7A" w:rsidRDefault="00000000">
      <w:pPr>
        <w:spacing w:line="360" w:lineRule="auto"/>
        <w:ind w:firstLineChars="200" w:firstLine="482"/>
      </w:pPr>
      <w:r>
        <w:rPr>
          <w:rFonts w:hint="eastAsia"/>
          <w:b/>
          <w:bCs/>
        </w:rPr>
        <w:t>3</w:t>
      </w:r>
      <w:r>
        <w:rPr>
          <w:rFonts w:hint="eastAsia"/>
        </w:rPr>
        <w:t xml:space="preserve"> </w:t>
      </w:r>
      <w:r>
        <w:t xml:space="preserve"> </w:t>
      </w:r>
      <w:r>
        <w:rPr>
          <w:rFonts w:hint="eastAsia"/>
        </w:rPr>
        <w:t>核查应急排烟排热设施的位置和尺寸，用卷尺测量其手动开启装置的离地高度。</w:t>
      </w:r>
    </w:p>
    <w:p w14:paraId="32492DBC" w14:textId="77777777" w:rsidR="00717C7A" w:rsidRDefault="00000000">
      <w:pPr>
        <w:widowControl/>
        <w:spacing w:line="360" w:lineRule="auto"/>
        <w:ind w:firstLineChars="200" w:firstLine="482"/>
      </w:pPr>
      <w:r>
        <w:rPr>
          <w:rFonts w:hint="eastAsia"/>
          <w:b/>
          <w:bCs/>
        </w:rPr>
        <w:t>检查要点</w:t>
      </w:r>
      <w:r>
        <w:rPr>
          <w:rFonts w:hint="eastAsia"/>
        </w:rPr>
        <w:t>：</w:t>
      </w:r>
    </w:p>
    <w:p w14:paraId="3C6C53AC" w14:textId="77777777" w:rsidR="00717C7A" w:rsidRDefault="00000000">
      <w:pPr>
        <w:widowControl/>
        <w:spacing w:line="360" w:lineRule="auto"/>
        <w:ind w:firstLineChars="200" w:firstLine="482"/>
      </w:pPr>
      <w:r>
        <w:rPr>
          <w:rFonts w:hint="eastAsia"/>
          <w:b/>
          <w:bCs/>
        </w:rPr>
        <w:t>1</w:t>
      </w:r>
      <w:r>
        <w:rPr>
          <w:b/>
          <w:bCs/>
        </w:rPr>
        <w:t xml:space="preserve"> </w:t>
      </w:r>
      <w:r>
        <w:t xml:space="preserve"> </w:t>
      </w:r>
      <w:r>
        <w:rPr>
          <w:rFonts w:hint="eastAsia"/>
        </w:rPr>
        <w:t>机械排烟系统的排烟风机、补风风机的设置应符合现行国家标准《建筑防烟排烟系统技术标准》</w:t>
      </w:r>
      <w:r>
        <w:t>GB 51251-2017</w:t>
      </w:r>
      <w:r>
        <w:rPr>
          <w:rFonts w:hint="eastAsia"/>
        </w:rPr>
        <w:t>第</w:t>
      </w:r>
      <w:r>
        <w:t>4.</w:t>
      </w:r>
      <w:r>
        <w:rPr>
          <w:rFonts w:hint="eastAsia"/>
        </w:rPr>
        <w:t>4</w:t>
      </w:r>
      <w:r>
        <w:t>.</w:t>
      </w:r>
      <w:r>
        <w:rPr>
          <w:rFonts w:hint="eastAsia"/>
        </w:rPr>
        <w:t>5</w:t>
      </w:r>
      <w:r>
        <w:rPr>
          <w:rFonts w:hint="eastAsia"/>
        </w:rPr>
        <w:t>条、</w:t>
      </w:r>
      <w:r>
        <w:rPr>
          <w:rFonts w:hint="eastAsia"/>
        </w:rPr>
        <w:t>4.5.3</w:t>
      </w:r>
      <w:r>
        <w:rPr>
          <w:rFonts w:hint="eastAsia"/>
        </w:rPr>
        <w:t>条、第</w:t>
      </w:r>
      <w:r>
        <w:rPr>
          <w:rFonts w:hint="eastAsia"/>
        </w:rPr>
        <w:t>6</w:t>
      </w:r>
      <w:r>
        <w:t>.</w:t>
      </w:r>
      <w:r>
        <w:rPr>
          <w:rFonts w:hint="eastAsia"/>
        </w:rPr>
        <w:t>5</w:t>
      </w:r>
      <w:r>
        <w:t>.</w:t>
      </w:r>
      <w:r>
        <w:rPr>
          <w:rFonts w:hint="eastAsia"/>
        </w:rPr>
        <w:t>1</w:t>
      </w:r>
      <w:r>
        <w:t>~</w:t>
      </w:r>
      <w:r>
        <w:rPr>
          <w:rFonts w:hint="eastAsia"/>
        </w:rPr>
        <w:t>6</w:t>
      </w:r>
      <w:r>
        <w:t>.</w:t>
      </w:r>
      <w:r>
        <w:rPr>
          <w:rFonts w:hint="eastAsia"/>
        </w:rPr>
        <w:t>5</w:t>
      </w:r>
      <w:r>
        <w:t>.</w:t>
      </w:r>
      <w:r>
        <w:rPr>
          <w:rFonts w:hint="eastAsia"/>
        </w:rPr>
        <w:t>5</w:t>
      </w:r>
      <w:r>
        <w:rPr>
          <w:rFonts w:hint="eastAsia"/>
        </w:rPr>
        <w:t>条、第</w:t>
      </w:r>
      <w:r>
        <w:rPr>
          <w:rFonts w:hint="eastAsia"/>
        </w:rPr>
        <w:t>7</w:t>
      </w:r>
      <w:r>
        <w:t>.2.5</w:t>
      </w:r>
      <w:r>
        <w:rPr>
          <w:rFonts w:hint="eastAsia"/>
        </w:rPr>
        <w:t>条第</w:t>
      </w:r>
      <w:r>
        <w:rPr>
          <w:rFonts w:hint="eastAsia"/>
        </w:rPr>
        <w:t>1</w:t>
      </w:r>
      <w:r>
        <w:rPr>
          <w:rFonts w:hint="eastAsia"/>
        </w:rPr>
        <w:t>、</w:t>
      </w:r>
      <w:r>
        <w:t>3</w:t>
      </w:r>
      <w:r>
        <w:rPr>
          <w:rFonts w:hint="eastAsia"/>
        </w:rPr>
        <w:t>、</w:t>
      </w:r>
      <w:r>
        <w:rPr>
          <w:rFonts w:hint="eastAsia"/>
        </w:rPr>
        <w:t>4</w:t>
      </w:r>
      <w:r>
        <w:rPr>
          <w:rFonts w:hint="eastAsia"/>
        </w:rPr>
        <w:t>款及《汽车库、修车库、停车场设计防火规范》</w:t>
      </w:r>
      <w:r>
        <w:rPr>
          <w:rFonts w:hint="eastAsia"/>
        </w:rPr>
        <w:t>GB 50067</w:t>
      </w:r>
      <w:r>
        <w:t>-2014</w:t>
      </w:r>
      <w:r>
        <w:rPr>
          <w:rFonts w:hint="eastAsia"/>
        </w:rPr>
        <w:t>第</w:t>
      </w:r>
      <w:r>
        <w:rPr>
          <w:rFonts w:hint="eastAsia"/>
        </w:rPr>
        <w:t>8.2.7</w:t>
      </w:r>
      <w:r>
        <w:rPr>
          <w:rFonts w:hint="eastAsia"/>
        </w:rPr>
        <w:t>条的规定。</w:t>
      </w:r>
    </w:p>
    <w:p w14:paraId="22D2C72D" w14:textId="77777777" w:rsidR="00717C7A" w:rsidRPr="00A95993" w:rsidRDefault="00000000">
      <w:pPr>
        <w:widowControl/>
        <w:spacing w:line="360" w:lineRule="auto"/>
        <w:ind w:firstLineChars="200" w:firstLine="482"/>
      </w:pPr>
      <w:r w:rsidRPr="00A95993">
        <w:rPr>
          <w:b/>
          <w:bCs/>
        </w:rPr>
        <w:t xml:space="preserve">2 </w:t>
      </w:r>
      <w:r w:rsidRPr="00A95993">
        <w:t xml:space="preserve"> </w:t>
      </w:r>
      <w:r w:rsidRPr="00A95993">
        <w:t>排风口和补风口应符合现行国家标准《建筑防烟排烟系统技术标准》</w:t>
      </w:r>
      <w:r w:rsidRPr="00A95993">
        <w:t>GB 51251-2017</w:t>
      </w:r>
      <w:r w:rsidRPr="00A95993">
        <w:t>第</w:t>
      </w:r>
      <w:r w:rsidRPr="00A95993">
        <w:t>4.4.5</w:t>
      </w:r>
      <w:r w:rsidRPr="00A95993">
        <w:t>条、第</w:t>
      </w:r>
      <w:r w:rsidRPr="00A95993">
        <w:t>4.4.12</w:t>
      </w:r>
      <w:r w:rsidRPr="00A95993">
        <w:t>条、第</w:t>
      </w:r>
      <w:r w:rsidRPr="00A95993">
        <w:t>4.4.13</w:t>
      </w:r>
      <w:r w:rsidRPr="00A95993">
        <w:t>条、第</w:t>
      </w:r>
      <w:r w:rsidRPr="00A95993">
        <w:t>4.5.4</w:t>
      </w:r>
      <w:r w:rsidRPr="00A95993">
        <w:t>条、第</w:t>
      </w:r>
      <w:r w:rsidRPr="00A95993">
        <w:t>4.5.6</w:t>
      </w:r>
      <w:r w:rsidRPr="00A95993">
        <w:t>条、第</w:t>
      </w:r>
      <w:r w:rsidRPr="00A95993">
        <w:t>6.4.2</w:t>
      </w:r>
      <w:r w:rsidRPr="00A95993">
        <w:t>条、第</w:t>
      </w:r>
      <w:r w:rsidRPr="00A95993">
        <w:t>6.4.3</w:t>
      </w:r>
      <w:r w:rsidRPr="00A95993">
        <w:t>条的规定。</w:t>
      </w:r>
    </w:p>
    <w:p w14:paraId="0B2FCD16" w14:textId="77777777" w:rsidR="00717C7A" w:rsidRDefault="00000000">
      <w:pPr>
        <w:widowControl/>
        <w:spacing w:line="360" w:lineRule="auto"/>
        <w:ind w:firstLineChars="200" w:firstLine="482"/>
      </w:pPr>
      <w:r>
        <w:rPr>
          <w:rFonts w:hint="eastAsia"/>
          <w:b/>
          <w:bCs/>
        </w:rPr>
        <w:t>3</w:t>
      </w:r>
      <w:r>
        <w:rPr>
          <w:b/>
          <w:bCs/>
        </w:rPr>
        <w:t xml:space="preserve"> </w:t>
      </w:r>
      <w:r>
        <w:t xml:space="preserve"> </w:t>
      </w:r>
      <w:r>
        <w:rPr>
          <w:rFonts w:hint="eastAsia"/>
        </w:rPr>
        <w:t>应急排烟排热设施应符合</w:t>
      </w:r>
      <w:r>
        <w:rPr>
          <w:color w:val="000000" w:themeColor="text1"/>
        </w:rPr>
        <w:t>现行国家标准</w:t>
      </w:r>
      <w:r>
        <w:rPr>
          <w:rFonts w:hint="eastAsia"/>
        </w:rPr>
        <w:t>《</w:t>
      </w:r>
      <w:r>
        <w:rPr>
          <w:szCs w:val="21"/>
        </w:rPr>
        <w:t>建筑防火通用规范》</w:t>
      </w:r>
      <w:r>
        <w:rPr>
          <w:szCs w:val="21"/>
        </w:rPr>
        <w:t>GB 55037-2022</w:t>
      </w:r>
      <w:r>
        <w:rPr>
          <w:szCs w:val="21"/>
        </w:rPr>
        <w:t>第</w:t>
      </w:r>
      <w:r>
        <w:rPr>
          <w:szCs w:val="21"/>
        </w:rPr>
        <w:t>2.2.</w:t>
      </w:r>
      <w:r>
        <w:rPr>
          <w:rFonts w:hint="eastAsia"/>
          <w:szCs w:val="21"/>
        </w:rPr>
        <w:t>5</w:t>
      </w:r>
      <w:r>
        <w:rPr>
          <w:szCs w:val="21"/>
        </w:rPr>
        <w:t>条</w:t>
      </w:r>
      <w:r>
        <w:rPr>
          <w:rFonts w:hint="eastAsia"/>
          <w:szCs w:val="21"/>
        </w:rPr>
        <w:t>的规定。</w:t>
      </w:r>
    </w:p>
    <w:p w14:paraId="43DB8043" w14:textId="77777777" w:rsidR="00717C7A" w:rsidRDefault="00000000">
      <w:pPr>
        <w:pStyle w:val="4"/>
      </w:pPr>
      <w:r>
        <w:rPr>
          <w:rFonts w:hint="eastAsia"/>
        </w:rPr>
        <w:t>排烟、补风管道</w:t>
      </w:r>
    </w:p>
    <w:p w14:paraId="56D457D1" w14:textId="77777777" w:rsidR="00717C7A" w:rsidRDefault="00000000">
      <w:pPr>
        <w:spacing w:line="360" w:lineRule="auto"/>
        <w:ind w:firstLineChars="200" w:firstLine="482"/>
      </w:pPr>
      <w:r>
        <w:rPr>
          <w:rFonts w:hint="eastAsia"/>
          <w:b/>
          <w:bCs/>
        </w:rPr>
        <w:t>检查内容：</w:t>
      </w:r>
      <w:r>
        <w:rPr>
          <w:rFonts w:hint="eastAsia"/>
        </w:rPr>
        <w:t>排烟管道、补风管道的设置、材质，检查排烟管道井隔墙耐火极限和检修门耐火极限。</w:t>
      </w:r>
    </w:p>
    <w:p w14:paraId="2B39BFB9" w14:textId="77777777" w:rsidR="00717C7A" w:rsidRDefault="00000000">
      <w:pPr>
        <w:spacing w:line="360" w:lineRule="auto"/>
        <w:ind w:firstLineChars="200" w:firstLine="482"/>
      </w:pPr>
      <w:r>
        <w:rPr>
          <w:rFonts w:hint="eastAsia"/>
          <w:b/>
          <w:bCs/>
        </w:rPr>
        <w:t>检查方法：</w:t>
      </w:r>
      <w:r>
        <w:rPr>
          <w:rFonts w:hint="eastAsia"/>
        </w:rPr>
        <w:t>对照设计文件、耐火极限检测报告及相关资料核查排烟管道、补风管道、管道井、检修门的设置和耐火极限。</w:t>
      </w:r>
    </w:p>
    <w:p w14:paraId="617CEB08" w14:textId="77777777" w:rsidR="00717C7A" w:rsidRDefault="00000000">
      <w:pPr>
        <w:widowControl/>
        <w:spacing w:line="360" w:lineRule="auto"/>
        <w:ind w:firstLineChars="200" w:firstLine="482"/>
        <w:rPr>
          <w:b/>
          <w:bCs/>
        </w:rPr>
      </w:pPr>
      <w:r>
        <w:rPr>
          <w:rFonts w:hint="eastAsia"/>
          <w:b/>
          <w:bCs/>
        </w:rPr>
        <w:t>检查要点：</w:t>
      </w:r>
      <w:r>
        <w:rPr>
          <w:rFonts w:hint="eastAsia"/>
        </w:rPr>
        <w:t>排烟管道、补风管道的设置、材质应符合现行国家标准</w:t>
      </w:r>
      <w:r>
        <w:rPr>
          <w:szCs w:val="21"/>
        </w:rPr>
        <w:t>《消防设施通用标准》</w:t>
      </w:r>
      <w:r>
        <w:rPr>
          <w:szCs w:val="21"/>
        </w:rPr>
        <w:t>GB 55036-2022</w:t>
      </w:r>
      <w:r>
        <w:rPr>
          <w:szCs w:val="21"/>
        </w:rPr>
        <w:t>第</w:t>
      </w:r>
      <w:r>
        <w:rPr>
          <w:szCs w:val="21"/>
        </w:rPr>
        <w:t>11.1.3</w:t>
      </w:r>
      <w:r>
        <w:rPr>
          <w:szCs w:val="21"/>
        </w:rPr>
        <w:t>条</w:t>
      </w:r>
      <w:r>
        <w:rPr>
          <w:rFonts w:hint="eastAsia"/>
          <w:szCs w:val="21"/>
        </w:rPr>
        <w:t>、</w:t>
      </w:r>
      <w:r>
        <w:rPr>
          <w:rFonts w:hint="eastAsia"/>
        </w:rPr>
        <w:t>《建筑防烟排烟系统技术标准》</w:t>
      </w:r>
      <w:r>
        <w:t>GB 51251-2017</w:t>
      </w:r>
      <w:r>
        <w:rPr>
          <w:rFonts w:hint="eastAsia"/>
        </w:rPr>
        <w:t>第</w:t>
      </w:r>
      <w:r>
        <w:t>4.</w:t>
      </w:r>
      <w:r>
        <w:rPr>
          <w:rFonts w:hint="eastAsia"/>
        </w:rPr>
        <w:t>4</w:t>
      </w:r>
      <w:r>
        <w:t>.</w:t>
      </w:r>
      <w:r>
        <w:rPr>
          <w:rFonts w:hint="eastAsia"/>
        </w:rPr>
        <w:t>8</w:t>
      </w:r>
      <w:r>
        <w:rPr>
          <w:rFonts w:hint="eastAsia"/>
        </w:rPr>
        <w:t>条、第</w:t>
      </w:r>
      <w:r>
        <w:rPr>
          <w:rFonts w:hint="eastAsia"/>
        </w:rPr>
        <w:t>4.4.9</w:t>
      </w:r>
      <w:r>
        <w:rPr>
          <w:rFonts w:hint="eastAsia"/>
        </w:rPr>
        <w:t>、第</w:t>
      </w:r>
      <w:r>
        <w:rPr>
          <w:rFonts w:hint="eastAsia"/>
        </w:rPr>
        <w:t>4.4.11</w:t>
      </w:r>
      <w:r>
        <w:rPr>
          <w:rFonts w:hint="eastAsia"/>
        </w:rPr>
        <w:t>条、第</w:t>
      </w:r>
      <w:r>
        <w:rPr>
          <w:rFonts w:hint="eastAsia"/>
        </w:rPr>
        <w:t>4.5.7</w:t>
      </w:r>
      <w:r>
        <w:rPr>
          <w:rFonts w:hint="eastAsia"/>
        </w:rPr>
        <w:t>条及《汽车库、修车库、停车场设计防火规范》</w:t>
      </w:r>
      <w:r>
        <w:rPr>
          <w:rFonts w:hint="eastAsia"/>
        </w:rPr>
        <w:t>GB 50067</w:t>
      </w:r>
      <w:r>
        <w:t>-2014</w:t>
      </w:r>
      <w:r>
        <w:rPr>
          <w:rFonts w:hint="eastAsia"/>
        </w:rPr>
        <w:t>第</w:t>
      </w:r>
      <w:r>
        <w:rPr>
          <w:rFonts w:hint="eastAsia"/>
        </w:rPr>
        <w:t>8.2.9</w:t>
      </w:r>
      <w:r>
        <w:rPr>
          <w:rFonts w:hint="eastAsia"/>
        </w:rPr>
        <w:t>条的规定。</w:t>
      </w:r>
    </w:p>
    <w:p w14:paraId="10516F0C" w14:textId="77777777" w:rsidR="00717C7A" w:rsidRDefault="00000000">
      <w:pPr>
        <w:pStyle w:val="4"/>
      </w:pPr>
      <w:r>
        <w:rPr>
          <w:rFonts w:hint="eastAsia"/>
        </w:rPr>
        <w:t>排烟防火阀</w:t>
      </w:r>
    </w:p>
    <w:p w14:paraId="1F1DCA5F" w14:textId="77777777" w:rsidR="00717C7A" w:rsidRDefault="00000000">
      <w:pPr>
        <w:spacing w:line="360" w:lineRule="auto"/>
        <w:ind w:firstLineChars="200" w:firstLine="482"/>
        <w:rPr>
          <w:szCs w:val="21"/>
        </w:rPr>
      </w:pPr>
      <w:r>
        <w:rPr>
          <w:rFonts w:hint="eastAsia"/>
          <w:b/>
          <w:bCs/>
        </w:rPr>
        <w:t>检查内容：</w:t>
      </w:r>
      <w:r>
        <w:rPr>
          <w:rFonts w:hint="eastAsia"/>
        </w:rPr>
        <w:t>排烟防火阀（含排烟阀）安装情况、产品质量；</w:t>
      </w:r>
      <w:r>
        <w:rPr>
          <w:szCs w:val="21"/>
        </w:rPr>
        <w:t>手动开启装置的</w:t>
      </w:r>
      <w:r>
        <w:rPr>
          <w:szCs w:val="21"/>
        </w:rPr>
        <w:lastRenderedPageBreak/>
        <w:t>设置位置</w:t>
      </w:r>
      <w:r>
        <w:rPr>
          <w:rFonts w:hint="eastAsia"/>
          <w:szCs w:val="21"/>
        </w:rPr>
        <w:t>。</w:t>
      </w:r>
    </w:p>
    <w:p w14:paraId="54E95C07" w14:textId="77777777" w:rsidR="00717C7A" w:rsidRDefault="00000000">
      <w:pPr>
        <w:spacing w:line="360" w:lineRule="auto"/>
        <w:ind w:firstLineChars="200" w:firstLine="482"/>
        <w:rPr>
          <w:b/>
          <w:bCs/>
        </w:rPr>
      </w:pPr>
      <w:r>
        <w:rPr>
          <w:rFonts w:hint="eastAsia"/>
          <w:b/>
          <w:bCs/>
        </w:rPr>
        <w:t>检查方法：</w:t>
      </w:r>
    </w:p>
    <w:p w14:paraId="177C5741" w14:textId="77777777" w:rsidR="00717C7A" w:rsidRDefault="00000000">
      <w:pPr>
        <w:spacing w:line="360" w:lineRule="auto"/>
        <w:ind w:firstLineChars="200" w:firstLine="480"/>
        <w:rPr>
          <w:b/>
          <w:bCs/>
        </w:rPr>
      </w:pPr>
      <w:r>
        <w:rPr>
          <w:rFonts w:hint="eastAsia"/>
        </w:rPr>
        <w:t>对照设计文件、耐火极限检测报告及相关资料核查排烟防火阀质量情况，检查阀门开启方向、灵活性、安装情况，检查</w:t>
      </w:r>
      <w:r>
        <w:rPr>
          <w:rFonts w:hint="eastAsia"/>
          <w:szCs w:val="21"/>
        </w:rPr>
        <w:t>排烟阀</w:t>
      </w:r>
      <w:r>
        <w:rPr>
          <w:szCs w:val="21"/>
        </w:rPr>
        <w:t>手动开启装置的设置位置</w:t>
      </w:r>
      <w:r>
        <w:rPr>
          <w:rFonts w:hint="eastAsia"/>
          <w:szCs w:val="21"/>
        </w:rPr>
        <w:t>，用卷尺测量其离地高度。</w:t>
      </w:r>
    </w:p>
    <w:p w14:paraId="182C22DF" w14:textId="77777777" w:rsidR="00717C7A" w:rsidRDefault="00000000">
      <w:pPr>
        <w:spacing w:line="360" w:lineRule="auto"/>
        <w:ind w:firstLineChars="200" w:firstLine="482"/>
        <w:rPr>
          <w:b/>
          <w:bCs/>
        </w:rPr>
      </w:pPr>
      <w:r>
        <w:rPr>
          <w:rFonts w:hint="eastAsia"/>
          <w:b/>
          <w:bCs/>
        </w:rPr>
        <w:t>检查要点：</w:t>
      </w:r>
      <w:bookmarkStart w:id="122" w:name="_Toc120608887"/>
      <w:bookmarkStart w:id="123" w:name="_Toc120607832"/>
      <w:bookmarkStart w:id="124" w:name="_Toc120607623"/>
      <w:bookmarkEnd w:id="118"/>
      <w:bookmarkEnd w:id="119"/>
      <w:bookmarkEnd w:id="120"/>
    </w:p>
    <w:p w14:paraId="704278B6" w14:textId="77777777" w:rsidR="00717C7A" w:rsidRDefault="00000000">
      <w:pPr>
        <w:spacing w:line="360" w:lineRule="auto"/>
        <w:ind w:firstLineChars="200" w:firstLine="480"/>
      </w:pPr>
      <w:r>
        <w:rPr>
          <w:rFonts w:hint="eastAsia"/>
        </w:rPr>
        <w:t>排烟防火阀的安装应符合现行国家标准</w:t>
      </w:r>
      <w:r>
        <w:rPr>
          <w:szCs w:val="21"/>
        </w:rPr>
        <w:t>《消防设施通用标准》</w:t>
      </w:r>
      <w:r>
        <w:rPr>
          <w:szCs w:val="21"/>
        </w:rPr>
        <w:t>GB 55036-2022</w:t>
      </w:r>
      <w:r>
        <w:rPr>
          <w:szCs w:val="21"/>
        </w:rPr>
        <w:t>第</w:t>
      </w:r>
      <w:r>
        <w:rPr>
          <w:szCs w:val="21"/>
        </w:rPr>
        <w:t>11.</w:t>
      </w:r>
      <w:r>
        <w:rPr>
          <w:rFonts w:hint="eastAsia"/>
          <w:szCs w:val="21"/>
        </w:rPr>
        <w:t>3</w:t>
      </w:r>
      <w:r>
        <w:rPr>
          <w:szCs w:val="21"/>
        </w:rPr>
        <w:t>.</w:t>
      </w:r>
      <w:r>
        <w:rPr>
          <w:rFonts w:hint="eastAsia"/>
          <w:szCs w:val="21"/>
        </w:rPr>
        <w:t>5</w:t>
      </w:r>
      <w:r>
        <w:rPr>
          <w:szCs w:val="21"/>
        </w:rPr>
        <w:t>条</w:t>
      </w:r>
      <w:r>
        <w:rPr>
          <w:rFonts w:hint="eastAsia"/>
          <w:szCs w:val="21"/>
        </w:rPr>
        <w:t>、</w:t>
      </w:r>
      <w:r>
        <w:rPr>
          <w:rFonts w:hint="eastAsia"/>
        </w:rPr>
        <w:t>《建筑防烟排烟系统技术标准》</w:t>
      </w:r>
      <w:r>
        <w:t>GB 51251-2017</w:t>
      </w:r>
      <w:r>
        <w:rPr>
          <w:rFonts w:hint="eastAsia"/>
        </w:rPr>
        <w:t>第</w:t>
      </w:r>
      <w:r>
        <w:rPr>
          <w:rFonts w:hint="eastAsia"/>
        </w:rPr>
        <w:t>6.4.1</w:t>
      </w:r>
      <w:r>
        <w:rPr>
          <w:rFonts w:hint="eastAsia"/>
        </w:rPr>
        <w:t>条的规定。</w:t>
      </w:r>
      <w:r>
        <w:rPr>
          <w:szCs w:val="21"/>
        </w:rPr>
        <w:t>阀</w:t>
      </w:r>
      <w:r>
        <w:rPr>
          <w:rFonts w:hint="eastAsia"/>
          <w:szCs w:val="21"/>
        </w:rPr>
        <w:t>门</w:t>
      </w:r>
      <w:r>
        <w:rPr>
          <w:szCs w:val="21"/>
        </w:rPr>
        <w:t>手动开启装置的设置位置</w:t>
      </w:r>
      <w:r>
        <w:rPr>
          <w:rFonts w:hint="eastAsia"/>
          <w:szCs w:val="21"/>
        </w:rPr>
        <w:t>应符合</w:t>
      </w:r>
      <w:r>
        <w:rPr>
          <w:rFonts w:hint="eastAsia"/>
        </w:rPr>
        <w:t>《建筑防烟排烟系统技术标准》</w:t>
      </w:r>
      <w:r>
        <w:t>GB 51251-2017</w:t>
      </w:r>
      <w:r>
        <w:rPr>
          <w:rFonts w:hint="eastAsia"/>
        </w:rPr>
        <w:t>第</w:t>
      </w:r>
      <w:r>
        <w:rPr>
          <w:rFonts w:hint="eastAsia"/>
        </w:rPr>
        <w:t>6.4.3</w:t>
      </w:r>
      <w:r>
        <w:rPr>
          <w:rFonts w:hint="eastAsia"/>
        </w:rPr>
        <w:t>条的规定。</w:t>
      </w:r>
    </w:p>
    <w:p w14:paraId="411DC4B2" w14:textId="77777777" w:rsidR="00717C7A" w:rsidRDefault="00000000">
      <w:pPr>
        <w:pStyle w:val="3"/>
      </w:pPr>
      <w:bookmarkStart w:id="125" w:name="_Toc134455780"/>
      <w:r>
        <w:rPr>
          <w:rFonts w:hint="eastAsia"/>
        </w:rPr>
        <w:t>防排烟系统功能</w:t>
      </w:r>
      <w:bookmarkEnd w:id="125"/>
    </w:p>
    <w:p w14:paraId="2E0FADC4" w14:textId="77777777" w:rsidR="00717C7A" w:rsidRDefault="00000000">
      <w:pPr>
        <w:spacing w:line="360" w:lineRule="auto"/>
        <w:ind w:firstLineChars="200" w:firstLine="482"/>
      </w:pPr>
      <w:r>
        <w:rPr>
          <w:rFonts w:hint="eastAsia"/>
          <w:b/>
          <w:bCs/>
        </w:rPr>
        <w:t>检查内容：</w:t>
      </w:r>
      <w:r>
        <w:rPr>
          <w:rFonts w:hint="eastAsia"/>
        </w:rPr>
        <w:t>防排烟系统手动控制功能、自动控制功能。</w:t>
      </w:r>
    </w:p>
    <w:p w14:paraId="2A8A0E86" w14:textId="77777777" w:rsidR="00717C7A" w:rsidRDefault="00000000">
      <w:pPr>
        <w:spacing w:line="360" w:lineRule="auto"/>
        <w:ind w:firstLineChars="200" w:firstLine="482"/>
        <w:rPr>
          <w:b/>
          <w:bCs/>
        </w:rPr>
      </w:pPr>
      <w:r>
        <w:rPr>
          <w:rFonts w:hint="eastAsia"/>
          <w:b/>
          <w:bCs/>
        </w:rPr>
        <w:t>检查方法：</w:t>
      </w:r>
    </w:p>
    <w:p w14:paraId="0D5BE7C0" w14:textId="77777777" w:rsidR="00717C7A" w:rsidRDefault="00000000">
      <w:pPr>
        <w:spacing w:line="360" w:lineRule="auto"/>
        <w:ind w:firstLineChars="200" w:firstLine="482"/>
      </w:pPr>
      <w:r>
        <w:rPr>
          <w:b/>
          <w:bCs/>
        </w:rPr>
        <w:t>1</w:t>
      </w:r>
      <w:r>
        <w:t xml:space="preserve">  </w:t>
      </w:r>
      <w:r>
        <w:rPr>
          <w:rFonts w:hint="eastAsia"/>
        </w:rPr>
        <w:t>现场手动启动风机，检查风机运转情况，叶轮旋转方向应正确、运转平稳、无异常振动与声响；手动停止风机。</w:t>
      </w:r>
    </w:p>
    <w:p w14:paraId="19D665A7" w14:textId="77777777" w:rsidR="00717C7A" w:rsidRDefault="00000000">
      <w:pPr>
        <w:spacing w:line="360" w:lineRule="auto"/>
        <w:ind w:firstLineChars="200" w:firstLine="482"/>
      </w:pPr>
      <w:r>
        <w:rPr>
          <w:rFonts w:hint="eastAsia"/>
          <w:b/>
          <w:bCs/>
        </w:rPr>
        <w:t>2</w:t>
      </w:r>
      <w:r>
        <w:t xml:space="preserve">  </w:t>
      </w:r>
      <w:r>
        <w:rPr>
          <w:rFonts w:hint="eastAsia"/>
        </w:rPr>
        <w:t>在自动状态下，手动打开排烟口或排烟阀，观察排烟风机、补风风机连锁启动情况，检测风口气流速度和方向，观察阀门开启状况，观察消防控制室内的远程反馈情况。开启、关闭排烟风机入口处排烟防火阀（</w:t>
      </w:r>
      <w:r>
        <w:rPr>
          <w:rFonts w:hint="eastAsia"/>
        </w:rPr>
        <w:t>280</w:t>
      </w:r>
      <w:r>
        <w:rPr>
          <w:rFonts w:hint="eastAsia"/>
        </w:rPr>
        <w:t>℃），观察排烟风机和补风机连锁运行情况。</w:t>
      </w:r>
    </w:p>
    <w:p w14:paraId="51067449" w14:textId="77777777" w:rsidR="00717C7A" w:rsidRDefault="00000000">
      <w:pPr>
        <w:spacing w:line="360" w:lineRule="auto"/>
        <w:ind w:firstLineChars="200" w:firstLine="482"/>
      </w:pPr>
      <w:r>
        <w:rPr>
          <w:rFonts w:hint="eastAsia"/>
          <w:b/>
          <w:bCs/>
        </w:rPr>
        <w:t>3</w:t>
      </w:r>
      <w:r>
        <w:rPr>
          <w:rFonts w:hint="eastAsia"/>
        </w:rPr>
        <w:t xml:space="preserve"> </w:t>
      </w:r>
      <w:r>
        <w:t xml:space="preserve"> </w:t>
      </w:r>
      <w:r>
        <w:rPr>
          <w:rFonts w:hint="eastAsia"/>
        </w:rPr>
        <w:t>在自动状态下，手动开启任一常闭加压送风口，观察送风风机连锁启动情况，检测风口气流速度和方向，观察阀门开启状况，观察消防控制室内的风机和阀门、风口远程反馈情况，观察与排烟无关的的通风空调系统是否在</w:t>
      </w:r>
      <w:r>
        <w:rPr>
          <w:rFonts w:hint="eastAsia"/>
        </w:rPr>
        <w:t>30s</w:t>
      </w:r>
      <w:r>
        <w:rPr>
          <w:rFonts w:hint="eastAsia"/>
        </w:rPr>
        <w:t>内自动关闭。</w:t>
      </w:r>
    </w:p>
    <w:p w14:paraId="7FA7EC55" w14:textId="77777777" w:rsidR="00717C7A" w:rsidRDefault="00000000">
      <w:pPr>
        <w:spacing w:line="360" w:lineRule="auto"/>
        <w:ind w:firstLineChars="200" w:firstLine="482"/>
      </w:pPr>
      <w:r>
        <w:rPr>
          <w:rFonts w:hint="eastAsia"/>
          <w:b/>
          <w:bCs/>
        </w:rPr>
        <w:t>4</w:t>
      </w:r>
      <w:r>
        <w:rPr>
          <w:rFonts w:hint="eastAsia"/>
        </w:rPr>
        <w:t xml:space="preserve"> </w:t>
      </w:r>
      <w:r>
        <w:t xml:space="preserve"> </w:t>
      </w:r>
      <w:r>
        <w:rPr>
          <w:rFonts w:hint="eastAsia"/>
        </w:rPr>
        <w:t>在消控室内直接启动送风风机、排烟风机、补风机、排烟口观察现场风机、风口启动情况及信号反馈情况。</w:t>
      </w:r>
    </w:p>
    <w:p w14:paraId="68227495" w14:textId="77777777" w:rsidR="00717C7A" w:rsidRDefault="00000000">
      <w:pPr>
        <w:spacing w:line="360" w:lineRule="auto"/>
        <w:ind w:firstLineChars="200" w:firstLine="482"/>
        <w:rPr>
          <w:highlight w:val="yellow"/>
        </w:rPr>
      </w:pPr>
      <w:r>
        <w:rPr>
          <w:rFonts w:hint="eastAsia"/>
          <w:b/>
          <w:bCs/>
        </w:rPr>
        <w:t>5</w:t>
      </w:r>
      <w:r>
        <w:rPr>
          <w:b/>
          <w:bCs/>
        </w:rPr>
        <w:t xml:space="preserve"> </w:t>
      </w:r>
      <w:r>
        <w:t xml:space="preserve"> </w:t>
      </w:r>
      <w:r>
        <w:rPr>
          <w:rFonts w:hint="eastAsia"/>
        </w:rPr>
        <w:t>现场手动开启应急排烟排热装置和应急排烟窗，观察其动作和信号反馈情况。</w:t>
      </w:r>
    </w:p>
    <w:p w14:paraId="0CDF7424" w14:textId="77777777" w:rsidR="00717C7A" w:rsidRDefault="00000000">
      <w:pPr>
        <w:spacing w:line="360" w:lineRule="auto"/>
        <w:ind w:firstLineChars="200" w:firstLine="482"/>
      </w:pPr>
      <w:r>
        <w:rPr>
          <w:rFonts w:hint="eastAsia"/>
          <w:b/>
          <w:bCs/>
        </w:rPr>
        <w:t>6</w:t>
      </w:r>
      <w:r>
        <w:rPr>
          <w:rFonts w:hint="eastAsia"/>
        </w:rPr>
        <w:t xml:space="preserve"> </w:t>
      </w:r>
      <w:r>
        <w:t xml:space="preserve"> </w:t>
      </w:r>
      <w:r>
        <w:rPr>
          <w:rFonts w:hint="eastAsia"/>
        </w:rPr>
        <w:t>检查风机主备电源切换情况。</w:t>
      </w:r>
    </w:p>
    <w:p w14:paraId="73772DCA" w14:textId="77777777" w:rsidR="00717C7A" w:rsidRDefault="00000000">
      <w:pPr>
        <w:spacing w:line="360" w:lineRule="auto"/>
        <w:ind w:firstLineChars="200" w:firstLine="482"/>
      </w:pPr>
      <w:r>
        <w:rPr>
          <w:rFonts w:hint="eastAsia"/>
          <w:b/>
          <w:bCs/>
        </w:rPr>
        <w:lastRenderedPageBreak/>
        <w:t xml:space="preserve">7 </w:t>
      </w:r>
      <w:r>
        <w:t xml:space="preserve"> </w:t>
      </w:r>
      <w:r>
        <w:rPr>
          <w:rFonts w:hint="eastAsia"/>
        </w:rPr>
        <w:t>现场手动启动挡烟垂壁，检查其运行时间和到位情况。</w:t>
      </w:r>
    </w:p>
    <w:p w14:paraId="3E249EBC" w14:textId="77777777" w:rsidR="00717C7A" w:rsidRDefault="00000000">
      <w:pPr>
        <w:spacing w:line="360" w:lineRule="auto"/>
        <w:ind w:firstLineChars="200" w:firstLine="482"/>
      </w:pPr>
      <w:r>
        <w:rPr>
          <w:rFonts w:hint="eastAsia"/>
          <w:b/>
          <w:bCs/>
        </w:rPr>
        <w:t xml:space="preserve">8 </w:t>
      </w:r>
      <w:r>
        <w:t xml:space="preserve"> </w:t>
      </w:r>
      <w:r>
        <w:rPr>
          <w:rFonts w:hint="eastAsia"/>
        </w:rPr>
        <w:t>全部复位，恢复到正常警戒状态。</w:t>
      </w:r>
    </w:p>
    <w:p w14:paraId="1DEA71FC" w14:textId="77777777" w:rsidR="00717C7A" w:rsidRDefault="00000000">
      <w:pPr>
        <w:spacing w:line="360" w:lineRule="auto"/>
        <w:ind w:firstLineChars="200" w:firstLine="482"/>
        <w:rPr>
          <w:b/>
          <w:bCs/>
        </w:rPr>
      </w:pPr>
      <w:r>
        <w:rPr>
          <w:rFonts w:hint="eastAsia"/>
          <w:b/>
          <w:bCs/>
        </w:rPr>
        <w:t>检查要点：</w:t>
      </w:r>
    </w:p>
    <w:p w14:paraId="4623824D" w14:textId="77777777" w:rsidR="00717C7A" w:rsidRDefault="00000000">
      <w:pPr>
        <w:spacing w:line="360" w:lineRule="auto"/>
        <w:ind w:firstLineChars="200" w:firstLine="482"/>
      </w:pPr>
      <w:r>
        <w:rPr>
          <w:rFonts w:hint="eastAsia"/>
          <w:b/>
          <w:bCs/>
        </w:rPr>
        <w:t>1</w:t>
      </w:r>
      <w:r>
        <w:rPr>
          <w:b/>
          <w:bCs/>
        </w:rPr>
        <w:t xml:space="preserve">  </w:t>
      </w:r>
      <w:r>
        <w:rPr>
          <w:rFonts w:hint="eastAsia"/>
        </w:rPr>
        <w:t>机械防、排烟系统火灾现场手动开启、消防控制室直接开启功能应符合现行国家标准《消防设施通用规范》</w:t>
      </w:r>
      <w:r>
        <w:rPr>
          <w:rFonts w:hint="eastAsia"/>
        </w:rPr>
        <w:t>G</w:t>
      </w:r>
      <w:r>
        <w:t>B 55036-2022</w:t>
      </w:r>
      <w:r>
        <w:rPr>
          <w:rFonts w:hint="eastAsia"/>
        </w:rPr>
        <w:t>第</w:t>
      </w:r>
      <w:r>
        <w:rPr>
          <w:rFonts w:hint="eastAsia"/>
        </w:rPr>
        <w:t>1</w:t>
      </w:r>
      <w:r>
        <w:t>1.1.5</w:t>
      </w:r>
      <w:r>
        <w:rPr>
          <w:rFonts w:hint="eastAsia"/>
        </w:rPr>
        <w:t>条及《建筑防烟排烟系统技术标准》</w:t>
      </w:r>
      <w:r>
        <w:t>GB 51251-2017</w:t>
      </w:r>
      <w:r>
        <w:rPr>
          <w:rFonts w:hint="eastAsia"/>
        </w:rPr>
        <w:t>第</w:t>
      </w:r>
      <w:r>
        <w:rPr>
          <w:rFonts w:hint="eastAsia"/>
        </w:rPr>
        <w:t>5.2.2</w:t>
      </w:r>
      <w:r>
        <w:rPr>
          <w:rFonts w:hint="eastAsia"/>
        </w:rPr>
        <w:t>条第</w:t>
      </w:r>
      <w:r>
        <w:rPr>
          <w:rFonts w:hint="eastAsia"/>
        </w:rPr>
        <w:t>5</w:t>
      </w:r>
      <w:r>
        <w:rPr>
          <w:rFonts w:hint="eastAsia"/>
        </w:rPr>
        <w:t>款的规定。</w:t>
      </w:r>
    </w:p>
    <w:p w14:paraId="5B4A8ED3" w14:textId="77777777" w:rsidR="00717C7A" w:rsidRDefault="00000000">
      <w:pPr>
        <w:spacing w:line="360" w:lineRule="auto"/>
        <w:ind w:firstLineChars="200" w:firstLine="482"/>
      </w:pPr>
      <w:r>
        <w:rPr>
          <w:rFonts w:hint="eastAsia"/>
          <w:b/>
          <w:bCs/>
        </w:rPr>
        <w:t xml:space="preserve">2  </w:t>
      </w:r>
      <w:r>
        <w:rPr>
          <w:rFonts w:hint="eastAsia"/>
        </w:rPr>
        <w:t>活动挡烟垂壁的性能应符合现行国家标准《建筑防烟排烟系统技术标准》</w:t>
      </w:r>
      <w:r>
        <w:t>GB 51251-2017</w:t>
      </w:r>
      <w:r>
        <w:t>第</w:t>
      </w:r>
      <w:r>
        <w:t>8.2.2</w:t>
      </w:r>
      <w:r>
        <w:t>条第</w:t>
      </w:r>
      <w:r>
        <w:t>3</w:t>
      </w:r>
      <w:r>
        <w:t>款、第</w:t>
      </w:r>
      <w:r>
        <w:rPr>
          <w:rFonts w:hint="eastAsia"/>
        </w:rPr>
        <w:t>8</w:t>
      </w:r>
      <w:r>
        <w:t>.2.3</w:t>
      </w:r>
      <w:r>
        <w:t>条第</w:t>
      </w:r>
      <w:r>
        <w:t>3</w:t>
      </w:r>
      <w:r>
        <w:t>款</w:t>
      </w:r>
      <w:r>
        <w:rPr>
          <w:rFonts w:hint="eastAsia"/>
        </w:rPr>
        <w:t>及现行团体标准《挡烟垂壁》</w:t>
      </w:r>
      <w:r>
        <w:t>XF 533-2012</w:t>
      </w:r>
      <w:r>
        <w:rPr>
          <w:rFonts w:hint="eastAsia"/>
        </w:rPr>
        <w:t>的相关规定</w:t>
      </w:r>
      <w:r>
        <w:t>。</w:t>
      </w:r>
    </w:p>
    <w:p w14:paraId="56562019" w14:textId="77777777" w:rsidR="00717C7A" w:rsidRDefault="00000000">
      <w:pPr>
        <w:pStyle w:val="3"/>
      </w:pPr>
      <w:bookmarkStart w:id="126" w:name="_Toc134455781"/>
      <w:bookmarkEnd w:id="122"/>
      <w:bookmarkEnd w:id="123"/>
      <w:bookmarkEnd w:id="124"/>
      <w:r>
        <w:rPr>
          <w:rFonts w:hint="eastAsia"/>
        </w:rPr>
        <w:t>供暖、通风和空调系统</w:t>
      </w:r>
      <w:bookmarkEnd w:id="126"/>
    </w:p>
    <w:p w14:paraId="411A4B0E" w14:textId="77777777" w:rsidR="00717C7A" w:rsidRDefault="00000000">
      <w:pPr>
        <w:pStyle w:val="4"/>
      </w:pPr>
      <w:r>
        <w:rPr>
          <w:rFonts w:hint="eastAsia"/>
        </w:rPr>
        <w:t>系统设置形式</w:t>
      </w:r>
    </w:p>
    <w:p w14:paraId="28BE281C" w14:textId="77777777" w:rsidR="00717C7A" w:rsidRDefault="00000000">
      <w:pPr>
        <w:spacing w:line="360" w:lineRule="auto"/>
        <w:ind w:firstLineChars="200" w:firstLine="482"/>
      </w:pPr>
      <w:r>
        <w:rPr>
          <w:rFonts w:hint="eastAsia"/>
          <w:b/>
          <w:bCs/>
        </w:rPr>
        <w:t>检查内容：</w:t>
      </w:r>
      <w:r>
        <w:rPr>
          <w:rFonts w:hint="eastAsia"/>
        </w:rPr>
        <w:t>供暖、通风和空调系统防火设置形式。</w:t>
      </w:r>
    </w:p>
    <w:p w14:paraId="221593B7" w14:textId="77777777" w:rsidR="00717C7A" w:rsidRDefault="00000000">
      <w:pPr>
        <w:spacing w:line="360" w:lineRule="auto"/>
        <w:ind w:firstLineChars="200" w:firstLine="482"/>
        <w:rPr>
          <w:b/>
          <w:bCs/>
        </w:rPr>
      </w:pPr>
      <w:r>
        <w:rPr>
          <w:rFonts w:hint="eastAsia"/>
          <w:b/>
          <w:bCs/>
        </w:rPr>
        <w:t>检查方法：</w:t>
      </w:r>
      <w:r>
        <w:rPr>
          <w:rFonts w:hint="eastAsia"/>
        </w:rPr>
        <w:t>对照设计文件及相关资料核查系统设置形式。</w:t>
      </w:r>
    </w:p>
    <w:p w14:paraId="30D08948" w14:textId="77777777" w:rsidR="00717C7A" w:rsidRDefault="00000000">
      <w:pPr>
        <w:spacing w:line="360" w:lineRule="auto"/>
        <w:ind w:firstLineChars="200" w:firstLine="482"/>
        <w:rPr>
          <w:b/>
          <w:bCs/>
        </w:rPr>
      </w:pPr>
      <w:r>
        <w:rPr>
          <w:rFonts w:hint="eastAsia"/>
          <w:b/>
          <w:bCs/>
        </w:rPr>
        <w:t>检查要点：</w:t>
      </w:r>
      <w:r>
        <w:rPr>
          <w:rFonts w:hint="eastAsia"/>
        </w:rPr>
        <w:t>供暖、通风和空调系统防火设置应符合</w:t>
      </w:r>
      <w:r>
        <w:rPr>
          <w:color w:val="000000" w:themeColor="text1"/>
        </w:rPr>
        <w:t>现行国家标准</w:t>
      </w:r>
      <w:r>
        <w:rPr>
          <w:szCs w:val="21"/>
        </w:rPr>
        <w:t>《建筑防火通用规范》</w:t>
      </w:r>
      <w:r>
        <w:rPr>
          <w:szCs w:val="21"/>
        </w:rPr>
        <w:t>GB 55037-2022</w:t>
      </w:r>
      <w:r>
        <w:rPr>
          <w:rFonts w:hint="eastAsia"/>
          <w:szCs w:val="21"/>
        </w:rPr>
        <w:t>第</w:t>
      </w:r>
      <w:r>
        <w:rPr>
          <w:rFonts w:hint="eastAsia"/>
          <w:szCs w:val="21"/>
        </w:rPr>
        <w:t>9.2.1~9.2.3</w:t>
      </w:r>
      <w:r>
        <w:rPr>
          <w:rFonts w:hint="eastAsia"/>
          <w:szCs w:val="21"/>
        </w:rPr>
        <w:t>条、第</w:t>
      </w:r>
      <w:r>
        <w:rPr>
          <w:rFonts w:hint="eastAsia"/>
          <w:szCs w:val="21"/>
        </w:rPr>
        <w:t>9.3.1</w:t>
      </w:r>
      <w:r>
        <w:rPr>
          <w:rFonts w:hint="eastAsia"/>
          <w:szCs w:val="21"/>
        </w:rPr>
        <w:t>条、第</w:t>
      </w:r>
      <w:r>
        <w:rPr>
          <w:rFonts w:hint="eastAsia"/>
          <w:szCs w:val="21"/>
        </w:rPr>
        <w:t>9.3.</w:t>
      </w:r>
      <w:r>
        <w:rPr>
          <w:szCs w:val="21"/>
        </w:rPr>
        <w:t>2</w:t>
      </w:r>
      <w:r>
        <w:rPr>
          <w:rFonts w:hint="eastAsia"/>
          <w:szCs w:val="21"/>
        </w:rPr>
        <w:t>条，</w:t>
      </w:r>
      <w:r>
        <w:rPr>
          <w:rFonts w:hint="eastAsia"/>
        </w:rPr>
        <w:t>《建筑设计防火规范》</w:t>
      </w:r>
      <w:r>
        <w:rPr>
          <w:rFonts w:hint="eastAsia"/>
        </w:rPr>
        <w:t>GB</w:t>
      </w:r>
      <w:r>
        <w:t xml:space="preserve"> </w:t>
      </w:r>
      <w:r>
        <w:rPr>
          <w:rFonts w:hint="eastAsia"/>
        </w:rPr>
        <w:t>50016</w:t>
      </w:r>
      <w:r>
        <w:t>-2014</w:t>
      </w:r>
      <w:r>
        <w:rPr>
          <w:rFonts w:hint="eastAsia"/>
        </w:rPr>
        <w:t>（</w:t>
      </w:r>
      <w:r>
        <w:rPr>
          <w:rFonts w:hint="eastAsia"/>
        </w:rPr>
        <w:t>2</w:t>
      </w:r>
      <w:r>
        <w:t>018</w:t>
      </w:r>
      <w:r>
        <w:rPr>
          <w:rFonts w:hint="eastAsia"/>
        </w:rPr>
        <w:t>年版）第</w:t>
      </w:r>
      <w:r>
        <w:rPr>
          <w:rFonts w:hint="eastAsia"/>
        </w:rPr>
        <w:t>9.1.1</w:t>
      </w:r>
      <w:r>
        <w:rPr>
          <w:rFonts w:hint="eastAsia"/>
        </w:rPr>
        <w:t>条、第</w:t>
      </w:r>
      <w:r>
        <w:rPr>
          <w:rFonts w:hint="eastAsia"/>
        </w:rPr>
        <w:t>9.</w:t>
      </w:r>
      <w:r>
        <w:t>2.1</w:t>
      </w:r>
      <w:r>
        <w:rPr>
          <w:rFonts w:hint="eastAsia"/>
        </w:rPr>
        <w:t>条、第</w:t>
      </w:r>
      <w:r>
        <w:rPr>
          <w:rFonts w:hint="eastAsia"/>
        </w:rPr>
        <w:t>9.2.1</w:t>
      </w:r>
      <w:r>
        <w:rPr>
          <w:rFonts w:hint="eastAsia"/>
        </w:rPr>
        <w:t>条及《工业建筑供暖通风与空气调节设计规范》</w:t>
      </w:r>
      <w:hyperlink r:id="rId30" w:history="1">
        <w:r>
          <w:rPr>
            <w:rFonts w:hint="eastAsia"/>
          </w:rPr>
          <w:t>GB</w:t>
        </w:r>
        <w:r>
          <w:t xml:space="preserve"> </w:t>
        </w:r>
        <w:r>
          <w:rPr>
            <w:rFonts w:hint="eastAsia"/>
          </w:rPr>
          <w:t>50019</w:t>
        </w:r>
      </w:hyperlink>
      <w:r>
        <w:t>-2015</w:t>
      </w:r>
      <w:r>
        <w:rPr>
          <w:rFonts w:hint="eastAsia"/>
        </w:rPr>
        <w:t>的第</w:t>
      </w:r>
      <w:r>
        <w:rPr>
          <w:rFonts w:hint="eastAsia"/>
        </w:rPr>
        <w:t>6.9.4</w:t>
      </w:r>
      <w:r>
        <w:rPr>
          <w:rFonts w:hint="eastAsia"/>
        </w:rPr>
        <w:t>条、第</w:t>
      </w:r>
      <w:r>
        <w:rPr>
          <w:rFonts w:hint="eastAsia"/>
        </w:rPr>
        <w:t>6.9.6</w:t>
      </w:r>
      <w:r>
        <w:rPr>
          <w:rFonts w:hint="eastAsia"/>
        </w:rPr>
        <w:t>条的规定。</w:t>
      </w:r>
    </w:p>
    <w:p w14:paraId="4B2F52AB" w14:textId="77777777" w:rsidR="00717C7A" w:rsidRDefault="00000000">
      <w:pPr>
        <w:pStyle w:val="4"/>
      </w:pPr>
      <w:r>
        <w:rPr>
          <w:rFonts w:hint="eastAsia"/>
        </w:rPr>
        <w:t>风机及其进风口</w:t>
      </w:r>
    </w:p>
    <w:p w14:paraId="718336D8" w14:textId="77777777" w:rsidR="00717C7A" w:rsidRDefault="00000000">
      <w:pPr>
        <w:spacing w:line="360" w:lineRule="auto"/>
        <w:ind w:firstLineChars="200" w:firstLine="482"/>
        <w:rPr>
          <w:b/>
          <w:bCs/>
        </w:rPr>
      </w:pPr>
      <w:r>
        <w:rPr>
          <w:rFonts w:hint="eastAsia"/>
          <w:b/>
          <w:bCs/>
        </w:rPr>
        <w:t>检查内容：</w:t>
      </w:r>
      <w:r>
        <w:rPr>
          <w:rFonts w:hint="eastAsia"/>
        </w:rPr>
        <w:t>供暖、通风空调系统的风机、风口安装情况和主要参数和数量。</w:t>
      </w:r>
    </w:p>
    <w:p w14:paraId="51DBFCAC" w14:textId="77777777" w:rsidR="00717C7A" w:rsidRDefault="00000000">
      <w:pPr>
        <w:spacing w:line="360" w:lineRule="auto"/>
        <w:ind w:firstLineChars="200" w:firstLine="482"/>
        <w:rPr>
          <w:b/>
          <w:bCs/>
        </w:rPr>
      </w:pPr>
      <w:r>
        <w:rPr>
          <w:rFonts w:hint="eastAsia"/>
          <w:b/>
          <w:bCs/>
        </w:rPr>
        <w:t>检查方法：</w:t>
      </w:r>
    </w:p>
    <w:p w14:paraId="7F79243A" w14:textId="77777777" w:rsidR="00717C7A" w:rsidRDefault="00000000">
      <w:pPr>
        <w:spacing w:line="360" w:lineRule="auto"/>
        <w:ind w:firstLineChars="200" w:firstLine="482"/>
      </w:pPr>
      <w:r>
        <w:rPr>
          <w:rFonts w:hint="eastAsia"/>
          <w:b/>
          <w:bCs/>
        </w:rPr>
        <w:t>1</w:t>
      </w:r>
      <w:r>
        <w:rPr>
          <w:b/>
          <w:bCs/>
        </w:rPr>
        <w:t xml:space="preserve">  </w:t>
      </w:r>
      <w:r>
        <w:rPr>
          <w:rFonts w:hint="eastAsia"/>
        </w:rPr>
        <w:t>对照设计文件和相关资料检查通风空调系统风机设置位置、安装情况，风机主要参数和数量，核对铭牌。</w:t>
      </w:r>
    </w:p>
    <w:p w14:paraId="656FCBCA" w14:textId="77777777" w:rsidR="00717C7A" w:rsidRDefault="00000000">
      <w:pPr>
        <w:spacing w:line="360" w:lineRule="auto"/>
        <w:ind w:firstLineChars="200" w:firstLine="482"/>
        <w:rPr>
          <w:b/>
          <w:bCs/>
        </w:rPr>
      </w:pPr>
      <w:r>
        <w:rPr>
          <w:rFonts w:hint="eastAsia"/>
          <w:b/>
          <w:bCs/>
        </w:rPr>
        <w:t xml:space="preserve">2  </w:t>
      </w:r>
      <w:r>
        <w:rPr>
          <w:rFonts w:hint="eastAsia"/>
        </w:rPr>
        <w:t>对照设计文件及相关资料核查通风和空调系统进风口位置和遮挡情况。</w:t>
      </w:r>
    </w:p>
    <w:p w14:paraId="0CE9F501" w14:textId="77777777" w:rsidR="00717C7A" w:rsidRDefault="00000000">
      <w:pPr>
        <w:spacing w:line="360" w:lineRule="auto"/>
        <w:ind w:firstLineChars="200" w:firstLine="482"/>
        <w:rPr>
          <w:b/>
          <w:bCs/>
        </w:rPr>
      </w:pPr>
      <w:r>
        <w:rPr>
          <w:rFonts w:hint="eastAsia"/>
          <w:b/>
          <w:bCs/>
        </w:rPr>
        <w:t>检查要点</w:t>
      </w:r>
    </w:p>
    <w:p w14:paraId="0668DB11" w14:textId="77777777" w:rsidR="00717C7A" w:rsidRDefault="00000000">
      <w:pPr>
        <w:spacing w:line="360" w:lineRule="auto"/>
        <w:ind w:firstLineChars="200" w:firstLine="482"/>
      </w:pPr>
      <w:r>
        <w:rPr>
          <w:rFonts w:hint="eastAsia"/>
          <w:b/>
          <w:bCs/>
        </w:rPr>
        <w:t>1</w:t>
      </w:r>
      <w:r>
        <w:rPr>
          <w:b/>
          <w:bCs/>
        </w:rPr>
        <w:t xml:space="preserve"> </w:t>
      </w:r>
      <w:r>
        <w:t xml:space="preserve"> </w:t>
      </w:r>
      <w:r>
        <w:rPr>
          <w:rFonts w:hint="eastAsia"/>
        </w:rPr>
        <w:t>系统风机</w:t>
      </w:r>
      <w:r>
        <w:rPr>
          <w:rFonts w:hint="eastAsia"/>
        </w:rPr>
        <w:t>(</w:t>
      </w:r>
      <w:r>
        <w:rPr>
          <w:rFonts w:hint="eastAsia"/>
        </w:rPr>
        <w:t>含事故通风机</w:t>
      </w:r>
      <w:r>
        <w:rPr>
          <w:rFonts w:hint="eastAsia"/>
        </w:rPr>
        <w:t>)</w:t>
      </w:r>
      <w:r>
        <w:rPr>
          <w:rFonts w:hint="eastAsia"/>
        </w:rPr>
        <w:t>布置和安装情况应符合现行国家标准《建筑防烟排烟系统技术标准》</w:t>
      </w:r>
      <w:r>
        <w:t>GB 51251-2017</w:t>
      </w:r>
      <w:r>
        <w:t>第</w:t>
      </w:r>
      <w:r>
        <w:rPr>
          <w:rFonts w:hint="eastAsia"/>
        </w:rPr>
        <w:t>6</w:t>
      </w:r>
      <w:r>
        <w:t>.</w:t>
      </w:r>
      <w:r>
        <w:rPr>
          <w:rFonts w:hint="eastAsia"/>
        </w:rPr>
        <w:t>5</w:t>
      </w:r>
      <w:r>
        <w:t>.</w:t>
      </w:r>
      <w:r>
        <w:rPr>
          <w:rFonts w:hint="eastAsia"/>
        </w:rPr>
        <w:t>1</w:t>
      </w:r>
      <w:r>
        <w:t>~</w:t>
      </w:r>
      <w:r>
        <w:rPr>
          <w:rFonts w:hint="eastAsia"/>
        </w:rPr>
        <w:t>6</w:t>
      </w:r>
      <w:r>
        <w:t>.</w:t>
      </w:r>
      <w:r>
        <w:rPr>
          <w:rFonts w:hint="eastAsia"/>
        </w:rPr>
        <w:t>5</w:t>
      </w:r>
      <w:r>
        <w:t>.</w:t>
      </w:r>
      <w:r>
        <w:rPr>
          <w:rFonts w:hint="eastAsia"/>
        </w:rPr>
        <w:t>5</w:t>
      </w:r>
      <w:r>
        <w:rPr>
          <w:rFonts w:hint="eastAsia"/>
        </w:rPr>
        <w:t>条，《建筑防火通用规范》</w:t>
      </w:r>
      <w:r>
        <w:rPr>
          <w:rFonts w:hint="eastAsia"/>
        </w:rPr>
        <w:t>G</w:t>
      </w:r>
      <w:r>
        <w:t>B 55037-2022</w:t>
      </w:r>
      <w:r>
        <w:rPr>
          <w:rFonts w:hint="eastAsia"/>
        </w:rPr>
        <w:t>第</w:t>
      </w:r>
      <w:r>
        <w:rPr>
          <w:rFonts w:hint="eastAsia"/>
        </w:rPr>
        <w:t>9.1.2</w:t>
      </w:r>
      <w:r>
        <w:rPr>
          <w:rFonts w:hint="eastAsia"/>
        </w:rPr>
        <w:t>条、第</w:t>
      </w:r>
      <w:r>
        <w:rPr>
          <w:rFonts w:hint="eastAsia"/>
        </w:rPr>
        <w:t>9</w:t>
      </w:r>
      <w:r>
        <w:t>.3.3</w:t>
      </w:r>
      <w:r>
        <w:rPr>
          <w:rFonts w:hint="eastAsia"/>
        </w:rPr>
        <w:t>条第</w:t>
      </w:r>
      <w:r>
        <w:rPr>
          <w:rFonts w:hint="eastAsia"/>
        </w:rPr>
        <w:t>2</w:t>
      </w:r>
      <w:r>
        <w:rPr>
          <w:rFonts w:hint="eastAsia"/>
        </w:rPr>
        <w:t>款，《建筑设计防火规范》</w:t>
      </w:r>
      <w:r>
        <w:t>GB 50016-</w:t>
      </w:r>
      <w:r>
        <w:lastRenderedPageBreak/>
        <w:t>2014</w:t>
      </w:r>
      <w:r>
        <w:rPr>
          <w:rFonts w:hint="eastAsia"/>
        </w:rPr>
        <w:t>（</w:t>
      </w:r>
      <w:r>
        <w:rPr>
          <w:rFonts w:hint="eastAsia"/>
        </w:rPr>
        <w:t>2</w:t>
      </w:r>
      <w:r>
        <w:t>018</w:t>
      </w:r>
      <w:r>
        <w:rPr>
          <w:rFonts w:hint="eastAsia"/>
        </w:rPr>
        <w:t>年版）第</w:t>
      </w:r>
      <w:r>
        <w:rPr>
          <w:rFonts w:hint="eastAsia"/>
        </w:rPr>
        <w:t>9.3.4</w:t>
      </w:r>
      <w:r>
        <w:rPr>
          <w:rFonts w:hint="eastAsia"/>
        </w:rPr>
        <w:t>条、第</w:t>
      </w:r>
      <w:r>
        <w:rPr>
          <w:rFonts w:hint="eastAsia"/>
        </w:rPr>
        <w:t>9.3.6</w:t>
      </w:r>
      <w:r>
        <w:rPr>
          <w:rFonts w:hint="eastAsia"/>
        </w:rPr>
        <w:t>条，《工业建筑供暖通风与空气调节设计规范》</w:t>
      </w:r>
      <w:hyperlink r:id="rId31" w:history="1">
        <w:r>
          <w:rPr>
            <w:rFonts w:hint="eastAsia"/>
          </w:rPr>
          <w:t>GB</w:t>
        </w:r>
        <w:r>
          <w:t xml:space="preserve"> </w:t>
        </w:r>
        <w:r>
          <w:rPr>
            <w:rFonts w:hint="eastAsia"/>
          </w:rPr>
          <w:t>50019</w:t>
        </w:r>
      </w:hyperlink>
      <w:r>
        <w:t>-2015</w:t>
      </w:r>
      <w:r>
        <w:rPr>
          <w:rFonts w:hint="eastAsia"/>
        </w:rPr>
        <w:t>第</w:t>
      </w:r>
      <w:r>
        <w:rPr>
          <w:rFonts w:hint="eastAsia"/>
        </w:rPr>
        <w:t>6</w:t>
      </w:r>
      <w:r>
        <w:t>.9</w:t>
      </w:r>
      <w:r>
        <w:rPr>
          <w:rFonts w:hint="eastAsia"/>
        </w:rPr>
        <w:t>.15</w:t>
      </w:r>
      <w:r>
        <w:rPr>
          <w:rFonts w:hint="eastAsia"/>
        </w:rPr>
        <w:t>条、第</w:t>
      </w:r>
      <w:r>
        <w:rPr>
          <w:rFonts w:hint="eastAsia"/>
        </w:rPr>
        <w:t>6.9.17</w:t>
      </w:r>
      <w:r>
        <w:rPr>
          <w:rFonts w:hint="eastAsia"/>
        </w:rPr>
        <w:t>条、第</w:t>
      </w:r>
      <w:r>
        <w:rPr>
          <w:rFonts w:hint="eastAsia"/>
        </w:rPr>
        <w:t>6.9.18</w:t>
      </w:r>
      <w:r>
        <w:rPr>
          <w:rFonts w:hint="eastAsia"/>
        </w:rPr>
        <w:t>条的规定</w:t>
      </w:r>
    </w:p>
    <w:p w14:paraId="7FA8DB63" w14:textId="77777777" w:rsidR="00717C7A" w:rsidRDefault="00000000">
      <w:pPr>
        <w:spacing w:line="360" w:lineRule="auto"/>
        <w:ind w:firstLineChars="200" w:firstLine="482"/>
      </w:pPr>
      <w:r>
        <w:rPr>
          <w:rFonts w:hint="eastAsia"/>
          <w:b/>
          <w:bCs/>
        </w:rPr>
        <w:t>2</w:t>
      </w:r>
      <w:r>
        <w:rPr>
          <w:b/>
          <w:bCs/>
        </w:rPr>
        <w:t xml:space="preserve"> </w:t>
      </w:r>
      <w:r>
        <w:t xml:space="preserve"> </w:t>
      </w:r>
      <w:r>
        <w:rPr>
          <w:rFonts w:hint="eastAsia"/>
        </w:rPr>
        <w:t>进风口的安装《工业建筑供暖通风与空气调节设计规范》</w:t>
      </w:r>
      <w:hyperlink r:id="rId32" w:history="1">
        <w:r>
          <w:rPr>
            <w:rFonts w:hint="eastAsia"/>
          </w:rPr>
          <w:t>GB</w:t>
        </w:r>
        <w:r>
          <w:t xml:space="preserve"> </w:t>
        </w:r>
        <w:r>
          <w:rPr>
            <w:rFonts w:hint="eastAsia"/>
          </w:rPr>
          <w:t>50019</w:t>
        </w:r>
      </w:hyperlink>
      <w:r>
        <w:t>-2015</w:t>
      </w:r>
      <w:r>
        <w:rPr>
          <w:rFonts w:hint="eastAsia"/>
        </w:rPr>
        <w:t>第</w:t>
      </w:r>
      <w:r>
        <w:rPr>
          <w:rFonts w:hint="eastAsia"/>
        </w:rPr>
        <w:t>6</w:t>
      </w:r>
      <w:r>
        <w:t>.9</w:t>
      </w:r>
      <w:r>
        <w:rPr>
          <w:rFonts w:hint="eastAsia"/>
        </w:rPr>
        <w:t>.7</w:t>
      </w:r>
      <w:r>
        <w:rPr>
          <w:rFonts w:hint="eastAsia"/>
        </w:rPr>
        <w:t>条、第</w:t>
      </w:r>
      <w:r>
        <w:rPr>
          <w:rFonts w:hint="eastAsia"/>
        </w:rPr>
        <w:t>6.9.8</w:t>
      </w:r>
      <w:r>
        <w:rPr>
          <w:rFonts w:hint="eastAsia"/>
        </w:rPr>
        <w:t>条的规定。</w:t>
      </w:r>
    </w:p>
    <w:p w14:paraId="0BF5585C" w14:textId="77777777" w:rsidR="00717C7A" w:rsidRDefault="00000000">
      <w:pPr>
        <w:pStyle w:val="4"/>
      </w:pPr>
      <w:r>
        <w:rPr>
          <w:rFonts w:hint="eastAsia"/>
        </w:rPr>
        <w:t>管道</w:t>
      </w:r>
    </w:p>
    <w:p w14:paraId="5E4B6A68" w14:textId="77777777" w:rsidR="00717C7A" w:rsidRDefault="00000000">
      <w:pPr>
        <w:spacing w:line="360" w:lineRule="auto"/>
        <w:ind w:firstLineChars="200" w:firstLine="482"/>
        <w:rPr>
          <w:b/>
          <w:bCs/>
        </w:rPr>
      </w:pPr>
      <w:r>
        <w:rPr>
          <w:rFonts w:hint="eastAsia"/>
          <w:b/>
          <w:bCs/>
        </w:rPr>
        <w:t>检查内容：</w:t>
      </w:r>
      <w:r>
        <w:rPr>
          <w:rFonts w:hint="eastAsia"/>
        </w:rPr>
        <w:t>供暖、通风空调系统的管道安装情况。</w:t>
      </w:r>
    </w:p>
    <w:p w14:paraId="0E3DFF56" w14:textId="77777777" w:rsidR="00717C7A" w:rsidRDefault="00000000">
      <w:pPr>
        <w:spacing w:line="360" w:lineRule="auto"/>
        <w:ind w:firstLineChars="200" w:firstLine="482"/>
      </w:pPr>
      <w:r>
        <w:rPr>
          <w:rFonts w:hint="eastAsia"/>
          <w:b/>
          <w:bCs/>
        </w:rPr>
        <w:t>检查方法：</w:t>
      </w:r>
      <w:r>
        <w:rPr>
          <w:rFonts w:hint="eastAsia"/>
        </w:rPr>
        <w:t>对照设计文件及相关资料核查供暖管道、通风空调管道材质和燃烧性能、穿越及防火封堵情况，周边隔热措施设置情况。</w:t>
      </w:r>
    </w:p>
    <w:p w14:paraId="7B793AC3" w14:textId="77777777" w:rsidR="00717C7A" w:rsidRDefault="00000000">
      <w:pPr>
        <w:spacing w:line="360" w:lineRule="auto"/>
        <w:ind w:firstLineChars="200" w:firstLine="482"/>
        <w:rPr>
          <w:b/>
          <w:bCs/>
        </w:rPr>
      </w:pPr>
      <w:r>
        <w:rPr>
          <w:rFonts w:hint="eastAsia"/>
          <w:b/>
          <w:bCs/>
        </w:rPr>
        <w:t>检查要点</w:t>
      </w:r>
      <w:r>
        <w:rPr>
          <w:rFonts w:hint="eastAsia"/>
          <w:b/>
          <w:bCs/>
        </w:rPr>
        <w:t>;</w:t>
      </w:r>
    </w:p>
    <w:p w14:paraId="74D057B4" w14:textId="77777777" w:rsidR="00717C7A" w:rsidRDefault="00000000">
      <w:pPr>
        <w:spacing w:line="360" w:lineRule="auto"/>
        <w:ind w:firstLineChars="200" w:firstLine="480"/>
      </w:pPr>
      <w:r>
        <w:rPr>
          <w:rFonts w:hint="eastAsia"/>
        </w:rPr>
        <w:t>供暖、通风空调系统管道应符合现行国家标准《建筑防火通用规范》</w:t>
      </w:r>
      <w:r>
        <w:rPr>
          <w:rFonts w:hint="eastAsia"/>
        </w:rPr>
        <w:t>G</w:t>
      </w:r>
      <w:r>
        <w:t>B 55037-2022</w:t>
      </w:r>
      <w:r>
        <w:rPr>
          <w:rFonts w:hint="eastAsia"/>
        </w:rPr>
        <w:t>第</w:t>
      </w:r>
      <w:r>
        <w:rPr>
          <w:rFonts w:hint="eastAsia"/>
        </w:rPr>
        <w:t>6.3.5</w:t>
      </w:r>
      <w:r>
        <w:rPr>
          <w:rFonts w:hint="eastAsia"/>
        </w:rPr>
        <w:t>条、第</w:t>
      </w:r>
      <w:r>
        <w:t>9.1.3</w:t>
      </w:r>
      <w:r>
        <w:rPr>
          <w:rFonts w:hint="eastAsia"/>
        </w:rPr>
        <w:t>条、第</w:t>
      </w:r>
      <w:r>
        <w:rPr>
          <w:rFonts w:hint="eastAsia"/>
        </w:rPr>
        <w:t>9</w:t>
      </w:r>
      <w:r>
        <w:t>.3.3</w:t>
      </w:r>
      <w:r>
        <w:rPr>
          <w:rFonts w:hint="eastAsia"/>
        </w:rPr>
        <w:t>条第</w:t>
      </w:r>
      <w:r>
        <w:rPr>
          <w:rFonts w:hint="eastAsia"/>
        </w:rPr>
        <w:t>3</w:t>
      </w:r>
      <w:r>
        <w:rPr>
          <w:rFonts w:hint="eastAsia"/>
        </w:rPr>
        <w:t>款，《建筑设计防火规范》</w:t>
      </w:r>
      <w:r>
        <w:t>GB 50016-2014</w:t>
      </w:r>
      <w:r>
        <w:rPr>
          <w:rFonts w:hint="eastAsia"/>
        </w:rPr>
        <w:t>（</w:t>
      </w:r>
      <w:r>
        <w:rPr>
          <w:rFonts w:hint="eastAsia"/>
        </w:rPr>
        <w:t>2</w:t>
      </w:r>
      <w:r>
        <w:t>018</w:t>
      </w:r>
      <w:r>
        <w:rPr>
          <w:rFonts w:hint="eastAsia"/>
        </w:rPr>
        <w:t>年版）第</w:t>
      </w:r>
      <w:r>
        <w:t>9.</w:t>
      </w:r>
      <w:r>
        <w:rPr>
          <w:rFonts w:hint="eastAsia"/>
        </w:rPr>
        <w:t>1.5</w:t>
      </w:r>
      <w:r>
        <w:rPr>
          <w:rFonts w:hint="eastAsia"/>
        </w:rPr>
        <w:t>条、第</w:t>
      </w:r>
      <w:r>
        <w:rPr>
          <w:rFonts w:hint="eastAsia"/>
        </w:rPr>
        <w:t>9.1.6</w:t>
      </w:r>
      <w:r>
        <w:rPr>
          <w:rFonts w:hint="eastAsia"/>
        </w:rPr>
        <w:t>条、第</w:t>
      </w:r>
      <w:r>
        <w:rPr>
          <w:rFonts w:hint="eastAsia"/>
        </w:rPr>
        <w:t>9.2.4~9.2.6</w:t>
      </w:r>
      <w:r>
        <w:rPr>
          <w:rFonts w:hint="eastAsia"/>
        </w:rPr>
        <w:t>条、第</w:t>
      </w:r>
      <w:r>
        <w:rPr>
          <w:rFonts w:hint="eastAsia"/>
        </w:rPr>
        <w:t>9.3.1</w:t>
      </w:r>
      <w:r>
        <w:rPr>
          <w:rFonts w:hint="eastAsia"/>
        </w:rPr>
        <w:t>条、第</w:t>
      </w:r>
      <w:r>
        <w:rPr>
          <w:rFonts w:hint="eastAsia"/>
        </w:rPr>
        <w:t>9.3.3</w:t>
      </w:r>
      <w:r>
        <w:rPr>
          <w:rFonts w:hint="eastAsia"/>
        </w:rPr>
        <w:t>条、第</w:t>
      </w:r>
      <w:r>
        <w:rPr>
          <w:rFonts w:hint="eastAsia"/>
        </w:rPr>
        <w:t>9.3.10</w:t>
      </w:r>
      <w:r>
        <w:rPr>
          <w:rFonts w:hint="eastAsia"/>
        </w:rPr>
        <w:t>条、第</w:t>
      </w:r>
      <w:r>
        <w:rPr>
          <w:rFonts w:hint="eastAsia"/>
        </w:rPr>
        <w:t>9.3.14</w:t>
      </w:r>
      <w:r>
        <w:rPr>
          <w:rFonts w:hint="eastAsia"/>
        </w:rPr>
        <w:t>条、第</w:t>
      </w:r>
      <w:r>
        <w:rPr>
          <w:rFonts w:hint="eastAsia"/>
        </w:rPr>
        <w:t>9.3.15</w:t>
      </w:r>
      <w:r>
        <w:rPr>
          <w:rFonts w:hint="eastAsia"/>
        </w:rPr>
        <w:t>条及《工业建筑供暖通风与空气调节设计规范》</w:t>
      </w:r>
      <w:hyperlink r:id="rId33" w:history="1">
        <w:r>
          <w:rPr>
            <w:rFonts w:hint="eastAsia"/>
          </w:rPr>
          <w:t>GB</w:t>
        </w:r>
        <w:r>
          <w:t xml:space="preserve"> </w:t>
        </w:r>
        <w:r>
          <w:rPr>
            <w:rFonts w:hint="eastAsia"/>
          </w:rPr>
          <w:t>50019</w:t>
        </w:r>
      </w:hyperlink>
      <w:r>
        <w:t>-2015</w:t>
      </w:r>
      <w:r>
        <w:rPr>
          <w:rFonts w:hint="eastAsia"/>
        </w:rPr>
        <w:t>第</w:t>
      </w:r>
      <w:r>
        <w:rPr>
          <w:rFonts w:hint="eastAsia"/>
        </w:rPr>
        <w:t>6</w:t>
      </w:r>
      <w:r>
        <w:t>.9</w:t>
      </w:r>
      <w:r>
        <w:rPr>
          <w:rFonts w:hint="eastAsia"/>
        </w:rPr>
        <w:t>节（第</w:t>
      </w:r>
      <w:r>
        <w:rPr>
          <w:rFonts w:hint="eastAsia"/>
        </w:rPr>
        <w:t>6.9.20~6.9.31</w:t>
      </w:r>
      <w:r>
        <w:rPr>
          <w:rFonts w:hint="eastAsia"/>
        </w:rPr>
        <w:t>条）的相关规定。</w:t>
      </w:r>
    </w:p>
    <w:p w14:paraId="77C180CF" w14:textId="77777777" w:rsidR="00717C7A" w:rsidRDefault="00000000">
      <w:pPr>
        <w:pStyle w:val="4"/>
      </w:pPr>
      <w:r>
        <w:rPr>
          <w:rFonts w:hint="eastAsia"/>
        </w:rPr>
        <w:t>防火阀</w:t>
      </w:r>
    </w:p>
    <w:p w14:paraId="55777F1B" w14:textId="77777777" w:rsidR="00717C7A" w:rsidRDefault="00000000">
      <w:pPr>
        <w:spacing w:line="360" w:lineRule="auto"/>
        <w:ind w:firstLineChars="200" w:firstLine="482"/>
        <w:rPr>
          <w:b/>
          <w:bCs/>
        </w:rPr>
      </w:pPr>
      <w:r>
        <w:rPr>
          <w:rFonts w:hint="eastAsia"/>
          <w:b/>
          <w:bCs/>
        </w:rPr>
        <w:t>检查内容：</w:t>
      </w:r>
      <w:r>
        <w:rPr>
          <w:rFonts w:hint="eastAsia"/>
        </w:rPr>
        <w:t>供暖、通风空调系统的防火阀安装情况和数量。</w:t>
      </w:r>
    </w:p>
    <w:p w14:paraId="64541D07" w14:textId="77777777" w:rsidR="00717C7A" w:rsidRDefault="00000000">
      <w:pPr>
        <w:spacing w:line="360" w:lineRule="auto"/>
        <w:ind w:firstLineChars="200" w:firstLine="482"/>
      </w:pPr>
      <w:r>
        <w:rPr>
          <w:rFonts w:hint="eastAsia"/>
          <w:b/>
          <w:bCs/>
        </w:rPr>
        <w:t>检查方法：</w:t>
      </w:r>
      <w:r>
        <w:rPr>
          <w:rFonts w:hint="eastAsia"/>
        </w:rPr>
        <w:t>对照设计文件及相关资料核查通风空调系统防火阀设置部位和产品参数，防火阀两侧不燃材料设置情况。</w:t>
      </w:r>
    </w:p>
    <w:p w14:paraId="09EA76CE" w14:textId="77777777" w:rsidR="00717C7A" w:rsidRDefault="00000000">
      <w:pPr>
        <w:spacing w:line="360" w:lineRule="auto"/>
        <w:ind w:firstLineChars="200" w:firstLine="482"/>
        <w:rPr>
          <w:b/>
          <w:bCs/>
        </w:rPr>
      </w:pPr>
      <w:r>
        <w:rPr>
          <w:rFonts w:hint="eastAsia"/>
          <w:b/>
          <w:bCs/>
        </w:rPr>
        <w:t>检查要点；</w:t>
      </w:r>
    </w:p>
    <w:p w14:paraId="02DC6779" w14:textId="77777777" w:rsidR="00717C7A" w:rsidRDefault="00000000">
      <w:pPr>
        <w:spacing w:line="360" w:lineRule="auto"/>
        <w:ind w:firstLineChars="200" w:firstLine="480"/>
      </w:pPr>
      <w:r>
        <w:rPr>
          <w:rFonts w:hint="eastAsia"/>
        </w:rPr>
        <w:t>供暖、通风和空气调节系统防火阀设置施应符合现行国家标准《建筑设计防火规范》</w:t>
      </w:r>
      <w:r>
        <w:t>GB 50016-2014</w:t>
      </w:r>
      <w:r>
        <w:rPr>
          <w:rFonts w:hint="eastAsia"/>
        </w:rPr>
        <w:t>（</w:t>
      </w:r>
      <w:r>
        <w:rPr>
          <w:rFonts w:hint="eastAsia"/>
        </w:rPr>
        <w:t>2</w:t>
      </w:r>
      <w:r>
        <w:t>018</w:t>
      </w:r>
      <w:r>
        <w:rPr>
          <w:rFonts w:hint="eastAsia"/>
        </w:rPr>
        <w:t>年版）第</w:t>
      </w:r>
      <w:r>
        <w:t>9.</w:t>
      </w:r>
      <w:r>
        <w:rPr>
          <w:rFonts w:hint="eastAsia"/>
        </w:rPr>
        <w:t>3.12</w:t>
      </w:r>
      <w:r>
        <w:rPr>
          <w:rFonts w:hint="eastAsia"/>
        </w:rPr>
        <w:t>条、第</w:t>
      </w:r>
      <w:r>
        <w:rPr>
          <w:rFonts w:hint="eastAsia"/>
        </w:rPr>
        <w:t>9.3.13</w:t>
      </w:r>
      <w:r>
        <w:rPr>
          <w:rFonts w:hint="eastAsia"/>
        </w:rPr>
        <w:t>条及《工业建筑供暖通风与空气调节设计规范》</w:t>
      </w:r>
      <w:hyperlink r:id="rId34" w:history="1">
        <w:r>
          <w:rPr>
            <w:rFonts w:hint="eastAsia"/>
          </w:rPr>
          <w:t>GB</w:t>
        </w:r>
        <w:r>
          <w:t xml:space="preserve"> </w:t>
        </w:r>
        <w:r>
          <w:rPr>
            <w:rFonts w:hint="eastAsia"/>
          </w:rPr>
          <w:t>50019</w:t>
        </w:r>
      </w:hyperlink>
      <w:r>
        <w:t>-2015</w:t>
      </w:r>
      <w:r>
        <w:rPr>
          <w:rFonts w:hint="eastAsia"/>
        </w:rPr>
        <w:t>第</w:t>
      </w:r>
      <w:r>
        <w:rPr>
          <w:rFonts w:hint="eastAsia"/>
        </w:rPr>
        <w:t>6</w:t>
      </w:r>
      <w:r>
        <w:t>.9</w:t>
      </w:r>
      <w:r>
        <w:rPr>
          <w:rFonts w:hint="eastAsia"/>
        </w:rPr>
        <w:t>.23</w:t>
      </w:r>
      <w:r>
        <w:rPr>
          <w:rFonts w:hint="eastAsia"/>
        </w:rPr>
        <w:t>条的规定。</w:t>
      </w:r>
    </w:p>
    <w:p w14:paraId="5C7A4DFE" w14:textId="77777777" w:rsidR="00717C7A" w:rsidRDefault="00000000">
      <w:pPr>
        <w:pStyle w:val="4"/>
      </w:pPr>
      <w:r>
        <w:rPr>
          <w:rFonts w:hint="eastAsia"/>
        </w:rPr>
        <w:t>防静电和泄压措施</w:t>
      </w:r>
    </w:p>
    <w:p w14:paraId="5B0EFC97" w14:textId="77777777" w:rsidR="00717C7A" w:rsidRDefault="00000000">
      <w:pPr>
        <w:spacing w:line="360" w:lineRule="auto"/>
        <w:ind w:firstLineChars="200" w:firstLine="482"/>
        <w:rPr>
          <w:b/>
          <w:bCs/>
        </w:rPr>
      </w:pPr>
      <w:r>
        <w:rPr>
          <w:rFonts w:hint="eastAsia"/>
          <w:b/>
          <w:bCs/>
        </w:rPr>
        <w:t>检查内容：</w:t>
      </w:r>
    </w:p>
    <w:p w14:paraId="68FD0C3D" w14:textId="77777777" w:rsidR="00717C7A" w:rsidRDefault="00000000">
      <w:pPr>
        <w:spacing w:line="360" w:lineRule="auto"/>
        <w:ind w:firstLineChars="200" w:firstLine="482"/>
      </w:pPr>
      <w:r>
        <w:rPr>
          <w:b/>
          <w:bCs/>
        </w:rPr>
        <w:t>1</w:t>
      </w:r>
      <w:r>
        <w:rPr>
          <w:rFonts w:hint="eastAsia"/>
        </w:rPr>
        <w:t xml:space="preserve">  </w:t>
      </w:r>
      <w:r>
        <w:rPr>
          <w:rFonts w:hint="eastAsia"/>
        </w:rPr>
        <w:t>检查输送或排除有燃烧或爆炸危险物质的通风设备和风管的防静电接地措施。</w:t>
      </w:r>
    </w:p>
    <w:p w14:paraId="4ECB62C4" w14:textId="77777777" w:rsidR="00717C7A" w:rsidRDefault="00000000">
      <w:pPr>
        <w:spacing w:line="360" w:lineRule="auto"/>
        <w:ind w:firstLineChars="200" w:firstLine="482"/>
      </w:pPr>
      <w:r>
        <w:rPr>
          <w:b/>
          <w:bCs/>
        </w:rPr>
        <w:t>2</w:t>
      </w:r>
      <w:r>
        <w:rPr>
          <w:rFonts w:hint="eastAsia"/>
        </w:rPr>
        <w:t xml:space="preserve">  </w:t>
      </w:r>
      <w:r>
        <w:rPr>
          <w:rFonts w:hint="eastAsia"/>
        </w:rPr>
        <w:t>检查净化有爆炸危险粉尘和碎屑的除尘器设置情况，其泄压装置情况</w:t>
      </w:r>
      <w:r>
        <w:rPr>
          <w:rFonts w:hint="eastAsia"/>
        </w:rPr>
        <w:t>.</w:t>
      </w:r>
    </w:p>
    <w:p w14:paraId="6B98D48A" w14:textId="77777777" w:rsidR="00717C7A" w:rsidRDefault="00000000">
      <w:pPr>
        <w:spacing w:line="360" w:lineRule="auto"/>
        <w:ind w:firstLineChars="200" w:firstLine="482"/>
      </w:pPr>
      <w:r>
        <w:rPr>
          <w:rFonts w:hint="eastAsia"/>
          <w:b/>
          <w:bCs/>
        </w:rPr>
        <w:lastRenderedPageBreak/>
        <w:t>检查方法：</w:t>
      </w:r>
      <w:r>
        <w:rPr>
          <w:rFonts w:hint="eastAsia"/>
        </w:rPr>
        <w:t>对照设计文件及相关资料现场检查。处理有爆炸危险粉尘的除尘器设置应与其他普通型除尘器分开设置，并宜按单一粉尘分组布置。</w:t>
      </w:r>
    </w:p>
    <w:p w14:paraId="611E9C14" w14:textId="77777777" w:rsidR="00717C7A" w:rsidRDefault="00000000">
      <w:pPr>
        <w:spacing w:line="360" w:lineRule="auto"/>
        <w:ind w:firstLineChars="200" w:firstLine="482"/>
        <w:rPr>
          <w:b/>
          <w:bCs/>
        </w:rPr>
      </w:pPr>
      <w:r>
        <w:rPr>
          <w:rFonts w:hint="eastAsia"/>
          <w:b/>
          <w:bCs/>
        </w:rPr>
        <w:t>检查要点：</w:t>
      </w:r>
    </w:p>
    <w:p w14:paraId="6E56A579" w14:textId="77777777" w:rsidR="00717C7A" w:rsidRDefault="00000000">
      <w:pPr>
        <w:spacing w:line="360" w:lineRule="auto"/>
        <w:ind w:firstLineChars="200" w:firstLine="482"/>
      </w:pPr>
      <w:r>
        <w:rPr>
          <w:rFonts w:hint="eastAsia"/>
          <w:b/>
          <w:bCs/>
        </w:rPr>
        <w:t>1</w:t>
      </w:r>
      <w:r>
        <w:rPr>
          <w:b/>
          <w:bCs/>
        </w:rPr>
        <w:t xml:space="preserve"> </w:t>
      </w:r>
      <w:r>
        <w:t xml:space="preserve"> </w:t>
      </w:r>
      <w:r>
        <w:rPr>
          <w:rFonts w:hint="eastAsia"/>
        </w:rPr>
        <w:t>防静电要求应符合现行国家标准《建筑防火通用规范》</w:t>
      </w:r>
      <w:r>
        <w:rPr>
          <w:rFonts w:hint="eastAsia"/>
        </w:rPr>
        <w:t>G</w:t>
      </w:r>
      <w:r>
        <w:t>B 55037-2022</w:t>
      </w:r>
      <w:r>
        <w:rPr>
          <w:rFonts w:hint="eastAsia"/>
        </w:rPr>
        <w:t>第</w:t>
      </w:r>
      <w:r>
        <w:rPr>
          <w:rFonts w:hint="eastAsia"/>
        </w:rPr>
        <w:t>9</w:t>
      </w:r>
      <w:r>
        <w:t>.3.3</w:t>
      </w:r>
      <w:r>
        <w:rPr>
          <w:rFonts w:hint="eastAsia"/>
        </w:rPr>
        <w:t>条第</w:t>
      </w:r>
      <w:r>
        <w:rPr>
          <w:rFonts w:hint="eastAsia"/>
        </w:rPr>
        <w:t>1</w:t>
      </w:r>
      <w:r>
        <w:rPr>
          <w:rFonts w:hint="eastAsia"/>
        </w:rPr>
        <w:t>、</w:t>
      </w:r>
      <w:r>
        <w:rPr>
          <w:rFonts w:hint="eastAsia"/>
        </w:rPr>
        <w:t>3</w:t>
      </w:r>
      <w:r>
        <w:rPr>
          <w:rFonts w:hint="eastAsia"/>
        </w:rPr>
        <w:t>款的规定。</w:t>
      </w:r>
    </w:p>
    <w:p w14:paraId="0D16F69D" w14:textId="77777777" w:rsidR="00717C7A" w:rsidRDefault="00000000">
      <w:pPr>
        <w:spacing w:line="360" w:lineRule="auto"/>
        <w:ind w:firstLineChars="200" w:firstLine="482"/>
      </w:pPr>
      <w:r>
        <w:rPr>
          <w:b/>
          <w:bCs/>
        </w:rPr>
        <w:t xml:space="preserve">2 </w:t>
      </w:r>
      <w:r>
        <w:t xml:space="preserve"> </w:t>
      </w:r>
      <w:r>
        <w:rPr>
          <w:rFonts w:hint="eastAsia"/>
        </w:rPr>
        <w:t>泄压要求应符合现行国家标准《工业建筑供暖通风与空气调节设计规范》</w:t>
      </w:r>
      <w:hyperlink r:id="rId35" w:history="1">
        <w:r>
          <w:rPr>
            <w:rFonts w:hint="eastAsia"/>
          </w:rPr>
          <w:t>GB</w:t>
        </w:r>
        <w:r>
          <w:t xml:space="preserve"> </w:t>
        </w:r>
        <w:r>
          <w:rPr>
            <w:rFonts w:hint="eastAsia"/>
          </w:rPr>
          <w:t>50019</w:t>
        </w:r>
      </w:hyperlink>
      <w:r>
        <w:t>-2015</w:t>
      </w:r>
      <w:r>
        <w:rPr>
          <w:rFonts w:hint="eastAsia"/>
        </w:rPr>
        <w:t>第</w:t>
      </w:r>
      <w:r>
        <w:rPr>
          <w:rFonts w:hint="eastAsia"/>
        </w:rPr>
        <w:t>6</w:t>
      </w:r>
      <w:r>
        <w:t>.9</w:t>
      </w:r>
      <w:r>
        <w:rPr>
          <w:rFonts w:hint="eastAsia"/>
        </w:rPr>
        <w:t>.13</w:t>
      </w:r>
      <w:r>
        <w:rPr>
          <w:rFonts w:hint="eastAsia"/>
        </w:rPr>
        <w:t>条的规定。</w:t>
      </w:r>
    </w:p>
    <w:p w14:paraId="44FFAEFD" w14:textId="77777777" w:rsidR="00717C7A" w:rsidRDefault="00717C7A">
      <w:pPr>
        <w:spacing w:line="360" w:lineRule="auto"/>
        <w:ind w:firstLineChars="200" w:firstLine="480"/>
      </w:pPr>
    </w:p>
    <w:p w14:paraId="1FE90477" w14:textId="77777777" w:rsidR="00717C7A" w:rsidRDefault="00717C7A">
      <w:pPr>
        <w:spacing w:line="360" w:lineRule="auto"/>
        <w:ind w:firstLineChars="200" w:firstLine="480"/>
      </w:pPr>
    </w:p>
    <w:p w14:paraId="495D19EE" w14:textId="77777777" w:rsidR="00717C7A" w:rsidRDefault="00000000">
      <w:pPr>
        <w:widowControl/>
        <w:jc w:val="left"/>
      </w:pPr>
      <w:r>
        <w:br w:type="page"/>
      </w:r>
    </w:p>
    <w:p w14:paraId="13B88AFE" w14:textId="77777777" w:rsidR="00717C7A" w:rsidRDefault="00000000">
      <w:pPr>
        <w:pStyle w:val="2"/>
      </w:pPr>
      <w:bookmarkStart w:id="127" w:name="_Toc120608888"/>
      <w:bookmarkStart w:id="128" w:name="_Toc134455782"/>
      <w:bookmarkStart w:id="129" w:name="_Toc120607833"/>
      <w:bookmarkStart w:id="130" w:name="_Toc120607624"/>
      <w:r>
        <w:rPr>
          <w:rFonts w:hint="eastAsia"/>
        </w:rPr>
        <w:lastRenderedPageBreak/>
        <w:t>消防电气</w:t>
      </w:r>
      <w:bookmarkEnd w:id="127"/>
      <w:bookmarkEnd w:id="128"/>
      <w:bookmarkEnd w:id="129"/>
      <w:bookmarkEnd w:id="130"/>
    </w:p>
    <w:p w14:paraId="29B8E959" w14:textId="77777777" w:rsidR="00717C7A" w:rsidRDefault="00000000">
      <w:pPr>
        <w:pStyle w:val="3"/>
        <w:numPr>
          <w:ilvl w:val="2"/>
          <w:numId w:val="8"/>
        </w:numPr>
      </w:pPr>
      <w:bookmarkStart w:id="131" w:name="_Toc120608889"/>
      <w:bookmarkStart w:id="132" w:name="_Toc134455783"/>
      <w:bookmarkStart w:id="133" w:name="_Toc120607625"/>
      <w:bookmarkStart w:id="134" w:name="_Toc120607834"/>
      <w:r>
        <w:rPr>
          <w:rFonts w:hint="eastAsia"/>
        </w:rPr>
        <w:t>消防供配电</w:t>
      </w:r>
      <w:bookmarkEnd w:id="131"/>
      <w:bookmarkEnd w:id="132"/>
      <w:bookmarkEnd w:id="133"/>
      <w:bookmarkEnd w:id="134"/>
    </w:p>
    <w:p w14:paraId="35DCC237" w14:textId="77777777" w:rsidR="00717C7A" w:rsidRDefault="00000000">
      <w:pPr>
        <w:pStyle w:val="4"/>
      </w:pPr>
      <w:r>
        <w:rPr>
          <w:rFonts w:hint="eastAsia"/>
        </w:rPr>
        <w:t>消防电源</w:t>
      </w:r>
    </w:p>
    <w:p w14:paraId="71138B5F" w14:textId="77777777" w:rsidR="00717C7A" w:rsidRDefault="00000000">
      <w:pPr>
        <w:spacing w:line="360" w:lineRule="auto"/>
        <w:ind w:firstLineChars="200" w:firstLine="482"/>
        <w:rPr>
          <w:b/>
          <w:bCs/>
        </w:rPr>
      </w:pPr>
      <w:bookmarkStart w:id="135" w:name="_Toc120608890"/>
      <w:bookmarkStart w:id="136" w:name="_Toc120607626"/>
      <w:bookmarkStart w:id="137" w:name="_Toc120607835"/>
      <w:r>
        <w:rPr>
          <w:rFonts w:hint="eastAsia"/>
          <w:b/>
          <w:bCs/>
        </w:rPr>
        <w:t>检查内容：</w:t>
      </w:r>
      <w:r>
        <w:rPr>
          <w:rFonts w:hint="eastAsia"/>
        </w:rPr>
        <w:t>消防负荷等级、供电形式。</w:t>
      </w:r>
    </w:p>
    <w:p w14:paraId="15D6C216" w14:textId="77777777" w:rsidR="00717C7A" w:rsidRDefault="00000000">
      <w:pPr>
        <w:spacing w:line="360" w:lineRule="auto"/>
        <w:ind w:firstLineChars="200" w:firstLine="482"/>
        <w:rPr>
          <w:color w:val="000000" w:themeColor="text1"/>
        </w:rPr>
      </w:pPr>
      <w:r>
        <w:rPr>
          <w:rFonts w:hint="eastAsia"/>
          <w:b/>
          <w:bCs/>
        </w:rPr>
        <w:t>检查方法：</w:t>
      </w:r>
      <w:r>
        <w:rPr>
          <w:rFonts w:hint="eastAsia"/>
        </w:rPr>
        <w:t>现场踏勘供电电源及供电线路，对照设计文件及相关资料核查消</w:t>
      </w:r>
      <w:r>
        <w:rPr>
          <w:rFonts w:hint="eastAsia"/>
          <w:color w:val="000000" w:themeColor="text1"/>
        </w:rPr>
        <w:t>防负荷等级及供电形式。</w:t>
      </w:r>
    </w:p>
    <w:p w14:paraId="6AE08228" w14:textId="77777777" w:rsidR="00717C7A" w:rsidRDefault="00000000">
      <w:pPr>
        <w:spacing w:line="360" w:lineRule="auto"/>
        <w:ind w:firstLineChars="200" w:firstLine="482"/>
        <w:rPr>
          <w:b/>
          <w:color w:val="000000" w:themeColor="text1"/>
        </w:rPr>
      </w:pPr>
      <w:r>
        <w:rPr>
          <w:rFonts w:hint="eastAsia"/>
          <w:b/>
          <w:bCs/>
          <w:color w:val="000000" w:themeColor="text1"/>
        </w:rPr>
        <w:t>检查要点：</w:t>
      </w:r>
      <w:r>
        <w:rPr>
          <w:rFonts w:hint="eastAsia"/>
          <w:color w:val="000000" w:themeColor="text1"/>
        </w:rPr>
        <w:t>消防负荷等级、供电形式</w:t>
      </w:r>
      <w:r>
        <w:rPr>
          <w:color w:val="000000" w:themeColor="text1"/>
        </w:rPr>
        <w:t>的设置应符合现行国家标准</w:t>
      </w:r>
      <w:r>
        <w:rPr>
          <w:rFonts w:hint="eastAsia"/>
          <w:color w:val="000000" w:themeColor="text1"/>
        </w:rPr>
        <w:t>《建筑防火通用规范》</w:t>
      </w:r>
      <w:r>
        <w:rPr>
          <w:rFonts w:hint="eastAsia"/>
        </w:rPr>
        <w:t>G</w:t>
      </w:r>
      <w:r>
        <w:t>B 55037-2022</w:t>
      </w:r>
      <w:r>
        <w:rPr>
          <w:rFonts w:hint="eastAsia"/>
          <w:color w:val="000000" w:themeColor="text1"/>
        </w:rPr>
        <w:t>第</w:t>
      </w:r>
      <w:r>
        <w:rPr>
          <w:rFonts w:hint="eastAsia"/>
          <w:color w:val="000000" w:themeColor="text1"/>
        </w:rPr>
        <w:t>1</w:t>
      </w:r>
      <w:r>
        <w:rPr>
          <w:color w:val="000000" w:themeColor="text1"/>
        </w:rPr>
        <w:t>0.1</w:t>
      </w:r>
      <w:r>
        <w:rPr>
          <w:rFonts w:hint="eastAsia"/>
          <w:color w:val="000000" w:themeColor="text1"/>
        </w:rPr>
        <w:t>.1~1</w:t>
      </w:r>
      <w:r>
        <w:rPr>
          <w:color w:val="000000" w:themeColor="text1"/>
        </w:rPr>
        <w:t>0.1.3</w:t>
      </w:r>
      <w:r>
        <w:rPr>
          <w:rFonts w:hint="eastAsia"/>
          <w:color w:val="000000" w:themeColor="text1"/>
        </w:rPr>
        <w:t>条及</w:t>
      </w:r>
      <w:r>
        <w:rPr>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年版）第</w:t>
      </w:r>
      <w:r>
        <w:rPr>
          <w:rFonts w:hint="eastAsia"/>
          <w:color w:val="000000" w:themeColor="text1"/>
        </w:rPr>
        <w:t>10.1.1~10.1.4</w:t>
      </w:r>
      <w:r>
        <w:rPr>
          <w:rFonts w:hint="eastAsia"/>
          <w:color w:val="000000" w:themeColor="text1"/>
        </w:rPr>
        <w:t>条的规定</w:t>
      </w:r>
      <w:r>
        <w:rPr>
          <w:color w:val="000000" w:themeColor="text1"/>
        </w:rPr>
        <w:t>。</w:t>
      </w:r>
    </w:p>
    <w:p w14:paraId="41EE3344" w14:textId="77777777" w:rsidR="00717C7A" w:rsidRDefault="00000000">
      <w:pPr>
        <w:pStyle w:val="4"/>
        <w:rPr>
          <w:color w:val="000000" w:themeColor="text1"/>
        </w:rPr>
      </w:pPr>
      <w:r>
        <w:rPr>
          <w:rFonts w:hint="eastAsia"/>
          <w:color w:val="000000" w:themeColor="text1"/>
        </w:rPr>
        <w:t>柴油发电机房</w:t>
      </w:r>
    </w:p>
    <w:p w14:paraId="6A317F8F" w14:textId="77777777" w:rsidR="00717C7A" w:rsidRDefault="00000000">
      <w:pPr>
        <w:spacing w:line="360" w:lineRule="auto"/>
        <w:ind w:firstLineChars="200" w:firstLine="482"/>
        <w:rPr>
          <w:b/>
          <w:bCs/>
          <w:color w:val="000000" w:themeColor="text1"/>
        </w:rPr>
      </w:pPr>
      <w:r>
        <w:rPr>
          <w:rFonts w:hint="eastAsia"/>
          <w:b/>
          <w:bCs/>
          <w:color w:val="000000" w:themeColor="text1"/>
        </w:rPr>
        <w:t>检查内容：</w:t>
      </w:r>
    </w:p>
    <w:p w14:paraId="07F77236" w14:textId="77777777" w:rsidR="00717C7A" w:rsidRDefault="00000000">
      <w:pPr>
        <w:spacing w:line="360" w:lineRule="auto"/>
        <w:ind w:firstLineChars="200" w:firstLine="482"/>
        <w:rPr>
          <w:color w:val="000000" w:themeColor="text1"/>
        </w:rPr>
      </w:pPr>
      <w:r>
        <w:rPr>
          <w:b/>
          <w:bCs/>
          <w:color w:val="000000" w:themeColor="text1"/>
        </w:rPr>
        <w:t xml:space="preserve">1  </w:t>
      </w:r>
      <w:r>
        <w:rPr>
          <w:rFonts w:hint="eastAsia"/>
          <w:color w:val="000000" w:themeColor="text1"/>
        </w:rPr>
        <w:t>柴油发电机房及储油设施设置情况。</w:t>
      </w:r>
    </w:p>
    <w:p w14:paraId="3AE52C41" w14:textId="77777777" w:rsidR="00717C7A" w:rsidRDefault="00000000">
      <w:pPr>
        <w:spacing w:line="360" w:lineRule="auto"/>
        <w:ind w:firstLineChars="200" w:firstLine="482"/>
        <w:rPr>
          <w:color w:val="000000" w:themeColor="text1"/>
        </w:rPr>
      </w:pPr>
      <w:r>
        <w:rPr>
          <w:b/>
          <w:bCs/>
          <w:color w:val="000000" w:themeColor="text1"/>
        </w:rPr>
        <w:t>2</w:t>
      </w:r>
      <w:r>
        <w:rPr>
          <w:color w:val="000000" w:themeColor="text1"/>
        </w:rPr>
        <w:t xml:space="preserve">  </w:t>
      </w:r>
      <w:r>
        <w:rPr>
          <w:rFonts w:hint="eastAsia"/>
          <w:color w:val="000000" w:themeColor="text1"/>
        </w:rPr>
        <w:t>测试柴油发电机的功能。</w:t>
      </w:r>
    </w:p>
    <w:p w14:paraId="04DF7AA8" w14:textId="77777777" w:rsidR="00717C7A" w:rsidRDefault="00000000">
      <w:pPr>
        <w:spacing w:line="360" w:lineRule="auto"/>
        <w:ind w:firstLineChars="200" w:firstLine="482"/>
        <w:rPr>
          <w:color w:val="000000" w:themeColor="text1"/>
        </w:rPr>
      </w:pPr>
      <w:r>
        <w:rPr>
          <w:rFonts w:hint="eastAsia"/>
          <w:b/>
          <w:bCs/>
          <w:color w:val="000000" w:themeColor="text1"/>
        </w:rPr>
        <w:t>检查方法：</w:t>
      </w:r>
    </w:p>
    <w:p w14:paraId="0C71259F" w14:textId="77777777" w:rsidR="00717C7A" w:rsidRDefault="00000000">
      <w:pPr>
        <w:spacing w:line="360" w:lineRule="auto"/>
        <w:ind w:firstLineChars="200" w:firstLine="482"/>
        <w:rPr>
          <w:color w:val="000000" w:themeColor="text1"/>
        </w:rPr>
      </w:pPr>
      <w:r>
        <w:rPr>
          <w:b/>
          <w:color w:val="000000" w:themeColor="text1"/>
        </w:rPr>
        <w:t xml:space="preserve">1 </w:t>
      </w:r>
      <w:r>
        <w:rPr>
          <w:color w:val="000000" w:themeColor="text1"/>
        </w:rPr>
        <w:t xml:space="preserve"> </w:t>
      </w:r>
      <w:bookmarkStart w:id="138" w:name="_Hlk130222723"/>
      <w:r>
        <w:rPr>
          <w:rFonts w:hint="eastAsia"/>
          <w:color w:val="000000" w:themeColor="text1"/>
        </w:rPr>
        <w:t>对照设计文件及相关资料现场核查下列设施设置情况。</w:t>
      </w:r>
    </w:p>
    <w:p w14:paraId="6BBD0D24" w14:textId="77777777" w:rsidR="00717C7A" w:rsidRDefault="00000000">
      <w:pPr>
        <w:spacing w:line="360" w:lineRule="auto"/>
        <w:ind w:firstLineChars="200" w:firstLine="482"/>
        <w:rPr>
          <w:color w:val="000000" w:themeColor="text1"/>
        </w:rPr>
      </w:pPr>
      <w:r>
        <w:rPr>
          <w:rFonts w:hint="eastAsia"/>
          <w:b/>
          <w:bCs/>
          <w:color w:val="000000" w:themeColor="text1"/>
        </w:rPr>
        <w:t>1</w:t>
      </w:r>
      <w:r>
        <w:rPr>
          <w:rFonts w:hint="eastAsia"/>
          <w:b/>
          <w:bCs/>
          <w:color w:val="000000" w:themeColor="text1"/>
        </w:rPr>
        <w:t>）</w:t>
      </w:r>
      <w:bookmarkEnd w:id="138"/>
      <w:r>
        <w:rPr>
          <w:rFonts w:hint="eastAsia"/>
          <w:color w:val="000000" w:themeColor="text1"/>
        </w:rPr>
        <w:t>铭牌信息及安装情况。</w:t>
      </w:r>
    </w:p>
    <w:p w14:paraId="4EAE09C0" w14:textId="77777777" w:rsidR="00717C7A" w:rsidRDefault="00000000">
      <w:pPr>
        <w:spacing w:line="360" w:lineRule="auto"/>
        <w:ind w:firstLineChars="200" w:firstLine="482"/>
        <w:rPr>
          <w:color w:val="000000" w:themeColor="text1"/>
        </w:rPr>
      </w:pPr>
      <w:r>
        <w:rPr>
          <w:b/>
          <w:color w:val="000000" w:themeColor="text1"/>
        </w:rPr>
        <w:t>2</w:t>
      </w:r>
      <w:r>
        <w:rPr>
          <w:rFonts w:hint="eastAsia"/>
          <w:b/>
          <w:color w:val="000000" w:themeColor="text1"/>
        </w:rPr>
        <w:t>）</w:t>
      </w:r>
      <w:r>
        <w:rPr>
          <w:rFonts w:hint="eastAsia"/>
          <w:color w:val="000000" w:themeColor="text1"/>
        </w:rPr>
        <w:t>通风设施的设置情况。</w:t>
      </w:r>
    </w:p>
    <w:p w14:paraId="05B8E558" w14:textId="77777777" w:rsidR="00717C7A" w:rsidRDefault="00000000">
      <w:pPr>
        <w:spacing w:line="360" w:lineRule="auto"/>
        <w:ind w:firstLineChars="200" w:firstLine="482"/>
      </w:pPr>
      <w:r>
        <w:rPr>
          <w:b/>
          <w:bCs/>
        </w:rPr>
        <w:t>3</w:t>
      </w:r>
      <w:r>
        <w:rPr>
          <w:rFonts w:hint="eastAsia"/>
          <w:b/>
          <w:bCs/>
        </w:rPr>
        <w:t>）</w:t>
      </w:r>
      <w:r>
        <w:rPr>
          <w:rFonts w:hint="eastAsia"/>
        </w:rPr>
        <w:t>灭火设施的设置情况。</w:t>
      </w:r>
    </w:p>
    <w:p w14:paraId="2143053C" w14:textId="77777777" w:rsidR="00717C7A" w:rsidRDefault="00000000">
      <w:pPr>
        <w:spacing w:line="360" w:lineRule="auto"/>
        <w:ind w:firstLineChars="200" w:firstLine="482"/>
        <w:rPr>
          <w:color w:val="000000" w:themeColor="text1"/>
        </w:rPr>
      </w:pPr>
      <w:r>
        <w:rPr>
          <w:b/>
          <w:color w:val="000000" w:themeColor="text1"/>
        </w:rPr>
        <w:t>4</w:t>
      </w:r>
      <w:r>
        <w:rPr>
          <w:rFonts w:hint="eastAsia"/>
          <w:b/>
          <w:color w:val="000000" w:themeColor="text1"/>
        </w:rPr>
        <w:t>）</w:t>
      </w:r>
      <w:r>
        <w:rPr>
          <w:rFonts w:hint="eastAsia"/>
          <w:color w:val="000000" w:themeColor="text1"/>
        </w:rPr>
        <w:t>应急照明设施的设置情况。</w:t>
      </w:r>
    </w:p>
    <w:p w14:paraId="232CA557" w14:textId="77777777" w:rsidR="00717C7A" w:rsidRDefault="00000000">
      <w:pPr>
        <w:spacing w:line="360" w:lineRule="auto"/>
        <w:ind w:firstLineChars="200" w:firstLine="482"/>
        <w:jc w:val="left"/>
        <w:rPr>
          <w:color w:val="000000" w:themeColor="text1"/>
        </w:rPr>
      </w:pPr>
      <w:r>
        <w:rPr>
          <w:b/>
          <w:color w:val="000000" w:themeColor="text1"/>
        </w:rPr>
        <w:t>5</w:t>
      </w:r>
      <w:r>
        <w:rPr>
          <w:rFonts w:hint="eastAsia"/>
          <w:b/>
          <w:color w:val="000000" w:themeColor="text1"/>
        </w:rPr>
        <w:t>）</w:t>
      </w:r>
      <w:r>
        <w:rPr>
          <w:rFonts w:hint="eastAsia"/>
          <w:color w:val="000000" w:themeColor="text1"/>
        </w:rPr>
        <w:t>储油设施油位计及油位，储油箱内的储油量是否按发电机的用油量设置。</w:t>
      </w:r>
    </w:p>
    <w:p w14:paraId="02CFCC95" w14:textId="77777777" w:rsidR="00717C7A" w:rsidRDefault="00000000">
      <w:pPr>
        <w:spacing w:line="360" w:lineRule="auto"/>
        <w:ind w:firstLineChars="200" w:firstLine="482"/>
        <w:rPr>
          <w:color w:val="000000" w:themeColor="text1"/>
        </w:rPr>
      </w:pPr>
      <w:r>
        <w:rPr>
          <w:b/>
          <w:bCs/>
          <w:color w:val="000000" w:themeColor="text1"/>
        </w:rPr>
        <w:t xml:space="preserve">2 </w:t>
      </w:r>
      <w:r>
        <w:rPr>
          <w:color w:val="000000" w:themeColor="text1"/>
        </w:rPr>
        <w:t xml:space="preserve"> </w:t>
      </w:r>
      <w:r>
        <w:rPr>
          <w:rFonts w:hint="eastAsia"/>
          <w:color w:val="000000" w:themeColor="text1"/>
        </w:rPr>
        <w:t>柴油发电机的功能检查。</w:t>
      </w:r>
    </w:p>
    <w:p w14:paraId="78E818A9" w14:textId="77777777" w:rsidR="00717C7A" w:rsidRDefault="00000000">
      <w:pPr>
        <w:spacing w:line="360" w:lineRule="auto"/>
        <w:ind w:firstLineChars="200" w:firstLine="482"/>
        <w:jc w:val="left"/>
        <w:rPr>
          <w:color w:val="000000" w:themeColor="text1"/>
        </w:rPr>
      </w:pPr>
      <w:r>
        <w:rPr>
          <w:b/>
          <w:bCs/>
          <w:color w:val="000000" w:themeColor="text1"/>
        </w:rPr>
        <w:t>1</w:t>
      </w:r>
      <w:r>
        <w:rPr>
          <w:rFonts w:hint="eastAsia"/>
          <w:b/>
          <w:bCs/>
          <w:color w:val="000000" w:themeColor="text1"/>
        </w:rPr>
        <w:t>）</w:t>
      </w:r>
      <w:r>
        <w:rPr>
          <w:rFonts w:hint="eastAsia"/>
          <w:color w:val="000000" w:themeColor="text1"/>
        </w:rPr>
        <w:t>自动控制方式启动发电机并用秒表计时，</w:t>
      </w:r>
      <w:r>
        <w:rPr>
          <w:color w:val="000000" w:themeColor="text1"/>
        </w:rPr>
        <w:t>30s</w:t>
      </w:r>
      <w:r>
        <w:rPr>
          <w:rFonts w:hint="eastAsia"/>
          <w:color w:val="000000" w:themeColor="text1"/>
        </w:rPr>
        <w:t>后核对仪表的显示及数据、并观察机组的运行状况，试验时间不应超过</w:t>
      </w:r>
      <w:r>
        <w:rPr>
          <w:color w:val="000000" w:themeColor="text1"/>
        </w:rPr>
        <w:t>10min</w:t>
      </w:r>
      <w:r>
        <w:rPr>
          <w:rFonts w:hint="eastAsia"/>
          <w:color w:val="000000" w:themeColor="text1"/>
        </w:rPr>
        <w:t>。</w:t>
      </w:r>
    </w:p>
    <w:p w14:paraId="7B0715DC" w14:textId="77777777" w:rsidR="00717C7A" w:rsidRDefault="00000000">
      <w:pPr>
        <w:spacing w:line="360" w:lineRule="auto"/>
        <w:ind w:firstLineChars="200" w:firstLine="482"/>
        <w:rPr>
          <w:color w:val="000000" w:themeColor="text1"/>
        </w:rPr>
      </w:pPr>
      <w:r>
        <w:rPr>
          <w:b/>
          <w:bCs/>
          <w:color w:val="000000" w:themeColor="text1"/>
        </w:rPr>
        <w:t>2</w:t>
      </w:r>
      <w:r>
        <w:rPr>
          <w:rFonts w:hint="eastAsia"/>
          <w:b/>
          <w:bCs/>
          <w:color w:val="000000" w:themeColor="text1"/>
        </w:rPr>
        <w:t>）</w:t>
      </w:r>
      <w:r>
        <w:rPr>
          <w:rFonts w:hint="eastAsia"/>
          <w:color w:val="000000" w:themeColor="text1"/>
        </w:rPr>
        <w:t>手动控制方式启动发电机，查看输出指标及信号。</w:t>
      </w:r>
    </w:p>
    <w:p w14:paraId="59DEA39D" w14:textId="77777777" w:rsidR="00717C7A" w:rsidRDefault="00000000">
      <w:pPr>
        <w:spacing w:line="360" w:lineRule="auto"/>
        <w:ind w:firstLineChars="200" w:firstLine="482"/>
      </w:pPr>
      <w:r>
        <w:rPr>
          <w:rFonts w:hint="eastAsia"/>
          <w:b/>
          <w:bCs/>
          <w:color w:val="000000" w:themeColor="text1"/>
        </w:rPr>
        <w:t>检查要点：</w:t>
      </w:r>
      <w:r>
        <w:rPr>
          <w:rFonts w:hint="eastAsia"/>
          <w:color w:val="000000" w:themeColor="text1"/>
        </w:rPr>
        <w:t>柴油发电机房及储油间的安装情况及运行功能应</w:t>
      </w:r>
      <w:r>
        <w:rPr>
          <w:color w:val="000000" w:themeColor="text1"/>
        </w:rPr>
        <w:t>符合现行国家标准</w:t>
      </w:r>
      <w:r>
        <w:rPr>
          <w:rFonts w:hint="eastAsia"/>
          <w:color w:val="000000" w:themeColor="text1"/>
        </w:rPr>
        <w:t>《建筑防火通用规范》</w:t>
      </w:r>
      <w:r>
        <w:rPr>
          <w:rFonts w:hint="eastAsia"/>
        </w:rPr>
        <w:t>G</w:t>
      </w:r>
      <w:r>
        <w:t>B 55037-2022</w:t>
      </w:r>
      <w:r>
        <w:rPr>
          <w:rFonts w:hint="eastAsia"/>
          <w:color w:val="000000" w:themeColor="text1"/>
        </w:rPr>
        <w:t>第</w:t>
      </w:r>
      <w:r>
        <w:rPr>
          <w:color w:val="000000" w:themeColor="text1"/>
        </w:rPr>
        <w:t>4.1.4</w:t>
      </w:r>
      <w:r>
        <w:rPr>
          <w:rFonts w:hint="eastAsia"/>
          <w:color w:val="000000" w:themeColor="text1"/>
        </w:rPr>
        <w:t>条、第</w:t>
      </w:r>
      <w:r>
        <w:rPr>
          <w:color w:val="000000" w:themeColor="text1"/>
        </w:rPr>
        <w:t>4.1.5</w:t>
      </w:r>
      <w:r>
        <w:rPr>
          <w:rFonts w:hint="eastAsia"/>
          <w:color w:val="000000" w:themeColor="text1"/>
        </w:rPr>
        <w:t>条及《</w:t>
      </w:r>
      <w:r>
        <w:rPr>
          <w:rFonts w:hint="eastAsia"/>
        </w:rPr>
        <w:t>建筑设计防火规范》</w:t>
      </w:r>
      <w:r>
        <w:t>GB 50016</w:t>
      </w:r>
      <w:r>
        <w:rPr>
          <w:rFonts w:hint="eastAsia"/>
        </w:rPr>
        <w:t>-</w:t>
      </w:r>
      <w:r>
        <w:t>2014</w:t>
      </w:r>
      <w:r>
        <w:rPr>
          <w:rFonts w:hint="eastAsia"/>
        </w:rPr>
        <w:t>（</w:t>
      </w:r>
      <w:r>
        <w:rPr>
          <w:rFonts w:hint="eastAsia"/>
        </w:rPr>
        <w:t>2018</w:t>
      </w:r>
      <w:r>
        <w:rPr>
          <w:rFonts w:hint="eastAsia"/>
        </w:rPr>
        <w:t>年版）第</w:t>
      </w:r>
      <w:r>
        <w:t>5.4.13</w:t>
      </w:r>
      <w:r>
        <w:rPr>
          <w:rFonts w:hint="eastAsia"/>
        </w:rPr>
        <w:t>条、第</w:t>
      </w:r>
      <w:r>
        <w:t>5.4.15</w:t>
      </w:r>
      <w:r>
        <w:rPr>
          <w:rFonts w:hint="eastAsia"/>
        </w:rPr>
        <w:t>的规定。</w:t>
      </w:r>
    </w:p>
    <w:p w14:paraId="4D37A044" w14:textId="77777777" w:rsidR="00717C7A" w:rsidRDefault="00000000">
      <w:pPr>
        <w:pStyle w:val="4"/>
      </w:pPr>
      <w:r>
        <w:rPr>
          <w:rFonts w:hint="eastAsia"/>
        </w:rPr>
        <w:lastRenderedPageBreak/>
        <w:t>变配电房</w:t>
      </w:r>
    </w:p>
    <w:p w14:paraId="6A0C2F8F" w14:textId="77777777" w:rsidR="00717C7A" w:rsidRDefault="00000000">
      <w:pPr>
        <w:spacing w:line="360" w:lineRule="auto"/>
        <w:ind w:firstLineChars="200" w:firstLine="482"/>
      </w:pPr>
      <w:r>
        <w:rPr>
          <w:rFonts w:hint="eastAsia"/>
          <w:b/>
          <w:bCs/>
        </w:rPr>
        <w:t>检查内容：</w:t>
      </w:r>
      <w:r>
        <w:rPr>
          <w:rFonts w:hint="eastAsia"/>
        </w:rPr>
        <w:t>变配电房设施设置情况。</w:t>
      </w:r>
    </w:p>
    <w:p w14:paraId="70897F80" w14:textId="77777777" w:rsidR="00717C7A" w:rsidRDefault="00000000">
      <w:pPr>
        <w:spacing w:line="360" w:lineRule="auto"/>
        <w:ind w:firstLineChars="200" w:firstLine="482"/>
        <w:rPr>
          <w:b/>
          <w:bCs/>
        </w:rPr>
      </w:pPr>
      <w:r>
        <w:rPr>
          <w:rFonts w:hint="eastAsia"/>
          <w:b/>
          <w:bCs/>
        </w:rPr>
        <w:t>检查方法：</w:t>
      </w:r>
    </w:p>
    <w:p w14:paraId="65ED49AF" w14:textId="1EC2234B" w:rsidR="00717C7A" w:rsidRDefault="00000000">
      <w:pPr>
        <w:spacing w:line="360" w:lineRule="auto"/>
        <w:ind w:firstLineChars="200" w:firstLine="480"/>
        <w:rPr>
          <w:color w:val="000000" w:themeColor="text1"/>
        </w:rPr>
      </w:pPr>
      <w:r>
        <w:rPr>
          <w:rFonts w:hint="eastAsia"/>
          <w:color w:val="000000" w:themeColor="text1"/>
        </w:rPr>
        <w:t>对照设计文件及相关资料现场核查如下设施设置情况。</w:t>
      </w:r>
    </w:p>
    <w:p w14:paraId="5B30A5E6" w14:textId="5FA27995" w:rsidR="00717C7A" w:rsidRDefault="00000000">
      <w:pPr>
        <w:spacing w:line="360" w:lineRule="auto"/>
        <w:ind w:firstLineChars="200" w:firstLine="482"/>
      </w:pPr>
      <w:r>
        <w:rPr>
          <w:b/>
        </w:rPr>
        <w:t>1</w:t>
      </w:r>
      <w:r w:rsidR="00A95993">
        <w:rPr>
          <w:rFonts w:hint="eastAsia"/>
          <w:b/>
        </w:rPr>
        <w:t xml:space="preserve"> </w:t>
      </w:r>
      <w:r w:rsidR="00A95993">
        <w:rPr>
          <w:b/>
        </w:rPr>
        <w:t xml:space="preserve"> </w:t>
      </w:r>
      <w:r>
        <w:rPr>
          <w:rFonts w:hint="eastAsia"/>
        </w:rPr>
        <w:t>变电设施铭牌信息及安装情况。</w:t>
      </w:r>
    </w:p>
    <w:p w14:paraId="745954E6" w14:textId="1BCD21D0" w:rsidR="00717C7A" w:rsidRDefault="00000000">
      <w:pPr>
        <w:spacing w:line="360" w:lineRule="auto"/>
        <w:ind w:firstLineChars="200" w:firstLine="482"/>
      </w:pPr>
      <w:r>
        <w:rPr>
          <w:b/>
          <w:bCs/>
        </w:rPr>
        <w:t>2</w:t>
      </w:r>
      <w:r w:rsidR="00A95993">
        <w:rPr>
          <w:rFonts w:hint="eastAsia"/>
          <w:b/>
          <w:bCs/>
        </w:rPr>
        <w:t xml:space="preserve"> </w:t>
      </w:r>
      <w:r w:rsidR="00A95993">
        <w:rPr>
          <w:b/>
          <w:bCs/>
        </w:rPr>
        <w:t xml:space="preserve"> </w:t>
      </w:r>
      <w:r>
        <w:rPr>
          <w:rFonts w:hint="eastAsia"/>
        </w:rPr>
        <w:t>通风设施的设置情况。</w:t>
      </w:r>
    </w:p>
    <w:p w14:paraId="221AEE6C" w14:textId="133D725D" w:rsidR="00717C7A" w:rsidRDefault="00000000">
      <w:pPr>
        <w:spacing w:line="360" w:lineRule="auto"/>
        <w:ind w:firstLineChars="200" w:firstLine="482"/>
      </w:pPr>
      <w:r>
        <w:rPr>
          <w:b/>
          <w:bCs/>
        </w:rPr>
        <w:t>3</w:t>
      </w:r>
      <w:r w:rsidR="00A95993">
        <w:rPr>
          <w:rFonts w:hint="eastAsia"/>
          <w:b/>
          <w:bCs/>
        </w:rPr>
        <w:t xml:space="preserve"> </w:t>
      </w:r>
      <w:r w:rsidR="00A95993">
        <w:rPr>
          <w:b/>
          <w:bCs/>
        </w:rPr>
        <w:t xml:space="preserve"> </w:t>
      </w:r>
      <w:r>
        <w:rPr>
          <w:rFonts w:hint="eastAsia"/>
        </w:rPr>
        <w:t>灭火设施的设置情况。</w:t>
      </w:r>
    </w:p>
    <w:p w14:paraId="7E396A3D" w14:textId="29E6F34F" w:rsidR="00717C7A" w:rsidRDefault="00000000">
      <w:pPr>
        <w:spacing w:line="360" w:lineRule="auto"/>
        <w:ind w:firstLineChars="200" w:firstLine="482"/>
      </w:pPr>
      <w:r>
        <w:rPr>
          <w:b/>
          <w:bCs/>
        </w:rPr>
        <w:t>4</w:t>
      </w:r>
      <w:r w:rsidR="00A95993">
        <w:rPr>
          <w:rFonts w:hint="eastAsia"/>
          <w:b/>
          <w:bCs/>
        </w:rPr>
        <w:t xml:space="preserve"> </w:t>
      </w:r>
      <w:r w:rsidR="00A95993">
        <w:rPr>
          <w:b/>
          <w:bCs/>
        </w:rPr>
        <w:t xml:space="preserve"> </w:t>
      </w:r>
      <w:r>
        <w:rPr>
          <w:rFonts w:hint="eastAsia"/>
        </w:rPr>
        <w:t>应急照明设施的设置情况。</w:t>
      </w:r>
    </w:p>
    <w:p w14:paraId="7BADB186" w14:textId="77777777" w:rsidR="00717C7A" w:rsidRDefault="00000000">
      <w:pPr>
        <w:spacing w:line="360" w:lineRule="auto"/>
        <w:ind w:firstLineChars="200" w:firstLine="482"/>
        <w:rPr>
          <w:b/>
          <w:bCs/>
        </w:rPr>
      </w:pPr>
      <w:r>
        <w:rPr>
          <w:rFonts w:hint="eastAsia"/>
          <w:b/>
          <w:bCs/>
        </w:rPr>
        <w:t>检查要点：</w:t>
      </w:r>
      <w:r>
        <w:rPr>
          <w:rFonts w:hint="eastAsia"/>
        </w:rPr>
        <w:t>变电配房的通风设施、气体灭火设施及应急照明设施等应符合现行国家标准《建筑设计防火规范》</w:t>
      </w:r>
      <w:r>
        <w:t>GB 50016</w:t>
      </w:r>
      <w:bookmarkStart w:id="139" w:name="_Hlk126937192"/>
      <w:r>
        <w:t>-2014</w:t>
      </w:r>
      <w:r>
        <w:rPr>
          <w:rFonts w:hint="eastAsia"/>
        </w:rPr>
        <w:t>（</w:t>
      </w:r>
      <w:r>
        <w:rPr>
          <w:rFonts w:hint="eastAsia"/>
        </w:rPr>
        <w:t>2</w:t>
      </w:r>
      <w:r>
        <w:t>018</w:t>
      </w:r>
      <w:r>
        <w:rPr>
          <w:rFonts w:hint="eastAsia"/>
        </w:rPr>
        <w:t>年版）第</w:t>
      </w:r>
      <w:r>
        <w:t>3.3.8</w:t>
      </w:r>
      <w:r>
        <w:rPr>
          <w:rFonts w:hint="eastAsia"/>
        </w:rPr>
        <w:t>条、第</w:t>
      </w:r>
      <w:r>
        <w:t>5.4.12</w:t>
      </w:r>
      <w:r>
        <w:rPr>
          <w:rFonts w:hint="eastAsia"/>
        </w:rPr>
        <w:t>条的规定</w:t>
      </w:r>
      <w:bookmarkEnd w:id="139"/>
      <w:r>
        <w:rPr>
          <w:rFonts w:hint="eastAsia"/>
        </w:rPr>
        <w:t>。</w:t>
      </w:r>
    </w:p>
    <w:p w14:paraId="51805C30" w14:textId="77777777" w:rsidR="00717C7A" w:rsidRDefault="00000000">
      <w:pPr>
        <w:pStyle w:val="4"/>
      </w:pPr>
      <w:r>
        <w:rPr>
          <w:rFonts w:hint="eastAsia"/>
        </w:rPr>
        <w:t>消防配电</w:t>
      </w:r>
    </w:p>
    <w:p w14:paraId="445D76AD" w14:textId="77777777" w:rsidR="00717C7A" w:rsidRDefault="00000000">
      <w:pPr>
        <w:spacing w:line="360" w:lineRule="auto"/>
        <w:ind w:firstLineChars="200" w:firstLine="482"/>
        <w:rPr>
          <w:b/>
          <w:bCs/>
        </w:rPr>
      </w:pPr>
      <w:r>
        <w:rPr>
          <w:rFonts w:hint="eastAsia"/>
          <w:b/>
          <w:bCs/>
        </w:rPr>
        <w:t>检查内容：</w:t>
      </w:r>
    </w:p>
    <w:p w14:paraId="509EB180" w14:textId="77777777" w:rsidR="00717C7A" w:rsidRDefault="00000000">
      <w:pPr>
        <w:spacing w:line="360" w:lineRule="auto"/>
        <w:ind w:firstLineChars="200" w:firstLine="482"/>
        <w:rPr>
          <w:b/>
          <w:bCs/>
        </w:rPr>
      </w:pPr>
      <w:r>
        <w:rPr>
          <w:rFonts w:hint="eastAsia"/>
          <w:b/>
          <w:bCs/>
        </w:rPr>
        <w:t>检查内容：</w:t>
      </w:r>
    </w:p>
    <w:p w14:paraId="730C4F7E" w14:textId="77777777" w:rsidR="00717C7A" w:rsidRDefault="00000000">
      <w:pPr>
        <w:spacing w:line="360" w:lineRule="auto"/>
        <w:ind w:firstLineChars="200" w:firstLine="482"/>
      </w:pPr>
      <w:r>
        <w:rPr>
          <w:b/>
          <w:bCs/>
        </w:rPr>
        <w:t xml:space="preserve">1 </w:t>
      </w:r>
      <w:r>
        <w:t xml:space="preserve"> </w:t>
      </w:r>
      <w:r>
        <w:rPr>
          <w:rFonts w:hint="eastAsia"/>
        </w:rPr>
        <w:t>消防用电设备设置情况。</w:t>
      </w:r>
    </w:p>
    <w:p w14:paraId="3A52865E" w14:textId="77777777" w:rsidR="00717C7A" w:rsidRDefault="00000000">
      <w:pPr>
        <w:spacing w:line="360" w:lineRule="auto"/>
        <w:ind w:firstLineChars="200" w:firstLine="482"/>
      </w:pPr>
      <w:r>
        <w:rPr>
          <w:b/>
          <w:bCs/>
        </w:rPr>
        <w:t xml:space="preserve">2 </w:t>
      </w:r>
      <w:r>
        <w:rPr>
          <w:rFonts w:hint="eastAsia"/>
        </w:rPr>
        <w:t xml:space="preserve"> </w:t>
      </w:r>
      <w:r>
        <w:rPr>
          <w:rFonts w:hint="eastAsia"/>
        </w:rPr>
        <w:t>测试主备电源切换功能。</w:t>
      </w:r>
    </w:p>
    <w:p w14:paraId="0AF985B7" w14:textId="77777777" w:rsidR="00717C7A" w:rsidRDefault="00000000">
      <w:pPr>
        <w:spacing w:line="360" w:lineRule="auto"/>
        <w:ind w:firstLineChars="200" w:firstLine="482"/>
        <w:rPr>
          <w:b/>
          <w:bCs/>
        </w:rPr>
      </w:pPr>
      <w:r>
        <w:rPr>
          <w:rFonts w:hint="eastAsia"/>
          <w:b/>
          <w:bCs/>
        </w:rPr>
        <w:t>检查方法：</w:t>
      </w:r>
    </w:p>
    <w:p w14:paraId="218B6E7C" w14:textId="77777777" w:rsidR="00717C7A" w:rsidRDefault="00000000">
      <w:pPr>
        <w:spacing w:line="360" w:lineRule="auto"/>
        <w:ind w:firstLineChars="200" w:firstLine="482"/>
        <w:rPr>
          <w:color w:val="000000" w:themeColor="text1"/>
        </w:rPr>
      </w:pPr>
      <w:r>
        <w:rPr>
          <w:b/>
          <w:color w:val="000000" w:themeColor="text1"/>
        </w:rPr>
        <w:t xml:space="preserve">1 </w:t>
      </w:r>
      <w:r>
        <w:rPr>
          <w:color w:val="000000" w:themeColor="text1"/>
        </w:rPr>
        <w:t xml:space="preserve"> </w:t>
      </w:r>
      <w:r>
        <w:rPr>
          <w:rFonts w:hint="eastAsia"/>
          <w:color w:val="000000" w:themeColor="text1"/>
        </w:rPr>
        <w:t>对照设计文件及相关资料现场核查下列设施设置情况。</w:t>
      </w:r>
    </w:p>
    <w:p w14:paraId="7D1A5CF1" w14:textId="77777777" w:rsidR="00717C7A" w:rsidRDefault="00000000">
      <w:pPr>
        <w:spacing w:line="360" w:lineRule="auto"/>
        <w:ind w:firstLineChars="200" w:firstLine="482"/>
        <w:rPr>
          <w:szCs w:val="21"/>
        </w:rPr>
      </w:pPr>
      <w:r>
        <w:rPr>
          <w:b/>
          <w:bCs/>
        </w:rPr>
        <w:t>1</w:t>
      </w:r>
      <w:r>
        <w:rPr>
          <w:rFonts w:hint="eastAsia"/>
          <w:b/>
          <w:bCs/>
        </w:rPr>
        <w:t>）</w:t>
      </w:r>
      <w:r>
        <w:rPr>
          <w:rFonts w:hint="eastAsia"/>
        </w:rPr>
        <w:t>消防用电设备</w:t>
      </w:r>
      <w:r>
        <w:rPr>
          <w:szCs w:val="21"/>
        </w:rPr>
        <w:t>查验身份标识及产品合格证证明文件</w:t>
      </w:r>
      <w:r>
        <w:rPr>
          <w:rFonts w:hint="eastAsia"/>
          <w:szCs w:val="21"/>
        </w:rPr>
        <w:t>，</w:t>
      </w:r>
      <w:r>
        <w:rPr>
          <w:szCs w:val="21"/>
        </w:rPr>
        <w:t>设备用房的铭牌</w:t>
      </w:r>
      <w:r>
        <w:rPr>
          <w:rFonts w:hint="eastAsia"/>
          <w:szCs w:val="21"/>
        </w:rPr>
        <w:t>。</w:t>
      </w:r>
    </w:p>
    <w:p w14:paraId="776C77D8" w14:textId="77777777" w:rsidR="00717C7A" w:rsidRDefault="00000000">
      <w:pPr>
        <w:spacing w:line="360" w:lineRule="auto"/>
        <w:ind w:firstLineChars="200" w:firstLine="482"/>
      </w:pPr>
      <w:r>
        <w:rPr>
          <w:b/>
          <w:bCs/>
        </w:rPr>
        <w:t>2</w:t>
      </w:r>
      <w:r>
        <w:rPr>
          <w:rFonts w:hint="eastAsia"/>
          <w:b/>
          <w:bCs/>
        </w:rPr>
        <w:t>）</w:t>
      </w:r>
      <w:r>
        <w:rPr>
          <w:rFonts w:hint="eastAsia"/>
        </w:rPr>
        <w:t>消防用电设备是否设置专用供电回路。</w:t>
      </w:r>
    </w:p>
    <w:p w14:paraId="173E81B2" w14:textId="77777777" w:rsidR="00717C7A" w:rsidRDefault="00000000">
      <w:pPr>
        <w:spacing w:line="360" w:lineRule="auto"/>
        <w:ind w:firstLineChars="200" w:firstLine="482"/>
      </w:pPr>
      <w:r>
        <w:rPr>
          <w:b/>
          <w:bCs/>
        </w:rPr>
        <w:t>3</w:t>
      </w:r>
      <w:r>
        <w:rPr>
          <w:rFonts w:hint="eastAsia"/>
          <w:b/>
          <w:bCs/>
        </w:rPr>
        <w:t>）</w:t>
      </w:r>
      <w:r>
        <w:t>消防控制室及各消防设施最末一级配电箱的标志，以及仪表、指示灯、开关、控制按钮。</w:t>
      </w:r>
    </w:p>
    <w:p w14:paraId="5402569D" w14:textId="77777777" w:rsidR="00717C7A" w:rsidRDefault="00000000">
      <w:pPr>
        <w:spacing w:line="360" w:lineRule="auto"/>
        <w:ind w:firstLineChars="200" w:firstLine="482"/>
      </w:pPr>
      <w:r>
        <w:rPr>
          <w:b/>
          <w:bCs/>
        </w:rPr>
        <w:t xml:space="preserve">2 </w:t>
      </w:r>
      <w:r>
        <w:t xml:space="preserve"> </w:t>
      </w:r>
      <w:r>
        <w:t>核对配电箱控制方式及操作程序并进行试验</w:t>
      </w:r>
      <w:r>
        <w:rPr>
          <w:rFonts w:hint="eastAsia"/>
        </w:rPr>
        <w:t>。</w:t>
      </w:r>
    </w:p>
    <w:p w14:paraId="78C1B3C7" w14:textId="77777777" w:rsidR="00717C7A" w:rsidRDefault="00000000">
      <w:pPr>
        <w:spacing w:line="360" w:lineRule="auto"/>
        <w:ind w:firstLineChars="200" w:firstLine="482"/>
      </w:pPr>
      <w:r>
        <w:rPr>
          <w:b/>
          <w:bCs/>
        </w:rPr>
        <w:t>1</w:t>
      </w:r>
      <w:r>
        <w:rPr>
          <w:b/>
          <w:bCs/>
        </w:rPr>
        <w:t>）</w:t>
      </w:r>
      <w:r>
        <w:t>自动控制方式下，手动切断消防主电源，观察备用消防电源的投入及指示灯的显示。</w:t>
      </w:r>
    </w:p>
    <w:p w14:paraId="3A1AC4F7" w14:textId="77777777" w:rsidR="00717C7A" w:rsidRDefault="00000000">
      <w:pPr>
        <w:spacing w:line="360" w:lineRule="auto"/>
        <w:ind w:firstLineChars="200" w:firstLine="482"/>
      </w:pPr>
      <w:r>
        <w:rPr>
          <w:b/>
          <w:bCs/>
        </w:rPr>
        <w:t>2</w:t>
      </w:r>
      <w:r>
        <w:rPr>
          <w:b/>
          <w:bCs/>
        </w:rPr>
        <w:t>）</w:t>
      </w:r>
      <w:r>
        <w:t>人为控制方式下，在低压配电室应先切断消防主电源，后闭合备用消防电源，观察备用消防电源的投入及指示灯的显示。</w:t>
      </w:r>
    </w:p>
    <w:p w14:paraId="30031252" w14:textId="77777777" w:rsidR="00717C7A" w:rsidRDefault="00000000">
      <w:pPr>
        <w:spacing w:line="360" w:lineRule="auto"/>
        <w:ind w:firstLineChars="200" w:firstLine="482"/>
      </w:pPr>
      <w:r>
        <w:rPr>
          <w:b/>
          <w:bCs/>
        </w:rPr>
        <w:t>3</w:t>
      </w:r>
      <w:r>
        <w:rPr>
          <w:b/>
          <w:bCs/>
        </w:rPr>
        <w:t>）</w:t>
      </w:r>
      <w:r>
        <w:t>查看最末一级配电箱运行情况。</w:t>
      </w:r>
    </w:p>
    <w:p w14:paraId="00E29E6C" w14:textId="77777777" w:rsidR="00717C7A" w:rsidRDefault="00000000">
      <w:pPr>
        <w:spacing w:line="360" w:lineRule="auto"/>
        <w:ind w:firstLineChars="200" w:firstLine="482"/>
        <w:rPr>
          <w:b/>
          <w:bCs/>
        </w:rPr>
      </w:pPr>
      <w:r>
        <w:rPr>
          <w:rFonts w:hint="eastAsia"/>
          <w:b/>
          <w:bCs/>
        </w:rPr>
        <w:lastRenderedPageBreak/>
        <w:t>检查要点：</w:t>
      </w:r>
    </w:p>
    <w:p w14:paraId="10E4456B" w14:textId="77777777" w:rsidR="00717C7A" w:rsidRDefault="00000000">
      <w:pPr>
        <w:spacing w:line="360" w:lineRule="auto"/>
        <w:ind w:firstLineChars="200" w:firstLine="482"/>
        <w:rPr>
          <w:color w:val="000000" w:themeColor="text1"/>
        </w:rPr>
      </w:pPr>
      <w:r>
        <w:rPr>
          <w:rFonts w:hint="eastAsia"/>
          <w:b/>
          <w:bCs/>
        </w:rPr>
        <w:t>1</w:t>
      </w:r>
      <w:r>
        <w:t xml:space="preserve">  </w:t>
      </w:r>
      <w:r>
        <w:rPr>
          <w:rFonts w:hint="eastAsia"/>
        </w:rPr>
        <w:t>消防</w:t>
      </w:r>
      <w:r>
        <w:rPr>
          <w:rFonts w:hint="eastAsia"/>
          <w:color w:val="000000" w:themeColor="text1"/>
        </w:rPr>
        <w:t>控制室、消防水泵房、防烟和排烟风机房、消防电梯等用电设备应符合现行国家标准《建筑防火通用规范》</w:t>
      </w:r>
      <w:r>
        <w:rPr>
          <w:rFonts w:hint="eastAsia"/>
        </w:rPr>
        <w:t>G</w:t>
      </w:r>
      <w:r>
        <w:t>B 55037-2022</w:t>
      </w:r>
      <w:r>
        <w:rPr>
          <w:rFonts w:hint="eastAsia"/>
          <w:color w:val="000000" w:themeColor="text1"/>
        </w:rPr>
        <w:t>第</w:t>
      </w:r>
      <w:r>
        <w:rPr>
          <w:color w:val="000000" w:themeColor="text1"/>
        </w:rPr>
        <w:t>10.1.6</w:t>
      </w:r>
      <w:r>
        <w:rPr>
          <w:rFonts w:hint="eastAsia"/>
          <w:color w:val="000000" w:themeColor="text1"/>
        </w:rPr>
        <w:t>条及</w:t>
      </w:r>
      <w:r>
        <w:rPr>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年版）第</w:t>
      </w:r>
      <w:r>
        <w:rPr>
          <w:color w:val="000000" w:themeColor="text1"/>
        </w:rPr>
        <w:t>10.1.8</w:t>
      </w:r>
      <w:r>
        <w:rPr>
          <w:rFonts w:hint="eastAsia"/>
          <w:color w:val="000000" w:themeColor="text1"/>
        </w:rPr>
        <w:t>条的规定。</w:t>
      </w:r>
    </w:p>
    <w:p w14:paraId="2047C57C" w14:textId="77777777" w:rsidR="00717C7A" w:rsidRDefault="00000000">
      <w:pPr>
        <w:spacing w:line="360" w:lineRule="auto"/>
        <w:ind w:firstLineChars="200" w:firstLine="482"/>
        <w:rPr>
          <w:color w:val="000000" w:themeColor="text1"/>
        </w:rPr>
      </w:pPr>
      <w:r>
        <w:rPr>
          <w:b/>
          <w:bCs/>
          <w:color w:val="000000" w:themeColor="text1"/>
        </w:rPr>
        <w:t xml:space="preserve">2  </w:t>
      </w:r>
      <w:r>
        <w:rPr>
          <w:rFonts w:hint="eastAsia"/>
          <w:color w:val="000000" w:themeColor="text1"/>
        </w:rPr>
        <w:t>消防设备供电线路设置的断路器应符合现行国家标准《低压配电设计规范》</w:t>
      </w:r>
      <w:r>
        <w:rPr>
          <w:color w:val="000000" w:themeColor="text1"/>
        </w:rPr>
        <w:t>GB 50054-2011</w:t>
      </w:r>
      <w:r>
        <w:rPr>
          <w:rFonts w:hint="eastAsia"/>
          <w:color w:val="000000" w:themeColor="text1"/>
        </w:rPr>
        <w:t>第</w:t>
      </w:r>
      <w:r>
        <w:rPr>
          <w:color w:val="000000" w:themeColor="text1"/>
        </w:rPr>
        <w:t>6.3.6</w:t>
      </w:r>
      <w:r>
        <w:rPr>
          <w:rFonts w:hint="eastAsia"/>
          <w:color w:val="000000" w:themeColor="text1"/>
        </w:rPr>
        <w:t>条及《火灾自动报警系统设计规范》</w:t>
      </w:r>
      <w:r>
        <w:rPr>
          <w:color w:val="000000" w:themeColor="text1"/>
        </w:rPr>
        <w:t>GB 50116-2013</w:t>
      </w:r>
      <w:r>
        <w:rPr>
          <w:rFonts w:hint="eastAsia"/>
          <w:color w:val="000000" w:themeColor="text1"/>
        </w:rPr>
        <w:t>第</w:t>
      </w:r>
      <w:r>
        <w:rPr>
          <w:color w:val="000000" w:themeColor="text1"/>
        </w:rPr>
        <w:t>10.1.4</w:t>
      </w:r>
      <w:r>
        <w:rPr>
          <w:rFonts w:hint="eastAsia"/>
          <w:color w:val="000000" w:themeColor="text1"/>
        </w:rPr>
        <w:t>条的规定。</w:t>
      </w:r>
    </w:p>
    <w:p w14:paraId="7C6FDA15" w14:textId="77777777" w:rsidR="00717C7A" w:rsidRDefault="00000000">
      <w:pPr>
        <w:pStyle w:val="4"/>
        <w:rPr>
          <w:color w:val="000000" w:themeColor="text1"/>
        </w:rPr>
      </w:pPr>
      <w:r>
        <w:rPr>
          <w:rFonts w:hint="eastAsia"/>
          <w:color w:val="000000" w:themeColor="text1"/>
        </w:rPr>
        <w:t>用电设施</w:t>
      </w:r>
    </w:p>
    <w:p w14:paraId="6A0E4A61" w14:textId="77777777" w:rsidR="00717C7A" w:rsidRDefault="00000000">
      <w:pPr>
        <w:spacing w:line="360" w:lineRule="auto"/>
        <w:ind w:firstLineChars="200" w:firstLine="482"/>
        <w:rPr>
          <w:b/>
          <w:bCs/>
          <w:color w:val="000000" w:themeColor="text1"/>
        </w:rPr>
      </w:pPr>
      <w:r>
        <w:rPr>
          <w:rFonts w:hint="eastAsia"/>
          <w:b/>
          <w:bCs/>
          <w:color w:val="000000" w:themeColor="text1"/>
        </w:rPr>
        <w:t>检查内容：</w:t>
      </w:r>
    </w:p>
    <w:p w14:paraId="41485F4D" w14:textId="77777777" w:rsidR="00717C7A" w:rsidRDefault="00000000">
      <w:pPr>
        <w:spacing w:line="360" w:lineRule="auto"/>
        <w:ind w:firstLineChars="200" w:firstLine="482"/>
        <w:rPr>
          <w:color w:val="000000" w:themeColor="text1"/>
        </w:rPr>
      </w:pPr>
      <w:r>
        <w:rPr>
          <w:b/>
          <w:bCs/>
          <w:color w:val="000000" w:themeColor="text1"/>
        </w:rPr>
        <w:t xml:space="preserve">1 </w:t>
      </w:r>
      <w:r>
        <w:rPr>
          <w:color w:val="000000" w:themeColor="text1"/>
        </w:rPr>
        <w:t xml:space="preserve"> </w:t>
      </w:r>
      <w:r>
        <w:rPr>
          <w:rFonts w:hint="eastAsia"/>
          <w:color w:val="000000" w:themeColor="text1"/>
        </w:rPr>
        <w:t>架空线路与保护对象的间距。</w:t>
      </w:r>
    </w:p>
    <w:p w14:paraId="107CF4AD" w14:textId="77777777" w:rsidR="00717C7A" w:rsidRDefault="00000000">
      <w:pPr>
        <w:spacing w:line="360" w:lineRule="auto"/>
        <w:ind w:left="482"/>
        <w:rPr>
          <w:color w:val="000000" w:themeColor="text1"/>
        </w:rPr>
      </w:pPr>
      <w:r>
        <w:rPr>
          <w:b/>
          <w:bCs/>
          <w:color w:val="000000" w:themeColor="text1"/>
        </w:rPr>
        <w:t xml:space="preserve">2 </w:t>
      </w:r>
      <w:r>
        <w:rPr>
          <w:color w:val="000000" w:themeColor="text1"/>
        </w:rPr>
        <w:t xml:space="preserve"> </w:t>
      </w:r>
      <w:r>
        <w:rPr>
          <w:rFonts w:hint="eastAsia"/>
          <w:color w:val="000000" w:themeColor="text1"/>
        </w:rPr>
        <w:t>开关、灯具等装置的发热情况和隔热、散热措施。</w:t>
      </w:r>
    </w:p>
    <w:p w14:paraId="24C35350" w14:textId="77777777" w:rsidR="00717C7A" w:rsidRDefault="00000000">
      <w:pPr>
        <w:spacing w:line="360" w:lineRule="auto"/>
        <w:ind w:firstLineChars="200" w:firstLine="482"/>
        <w:rPr>
          <w:b/>
          <w:bCs/>
          <w:color w:val="000000" w:themeColor="text1"/>
        </w:rPr>
      </w:pPr>
      <w:r>
        <w:rPr>
          <w:rFonts w:hint="eastAsia"/>
          <w:b/>
          <w:bCs/>
          <w:color w:val="000000" w:themeColor="text1"/>
        </w:rPr>
        <w:t>检查方法：</w:t>
      </w:r>
    </w:p>
    <w:p w14:paraId="745FDBF5" w14:textId="77777777" w:rsidR="00717C7A" w:rsidRDefault="00000000">
      <w:pPr>
        <w:spacing w:line="360" w:lineRule="auto"/>
        <w:ind w:firstLineChars="200" w:firstLine="482"/>
        <w:rPr>
          <w:color w:val="000000" w:themeColor="text1"/>
        </w:rPr>
      </w:pPr>
      <w:r>
        <w:rPr>
          <w:b/>
          <w:bCs/>
          <w:color w:val="000000" w:themeColor="text1"/>
        </w:rPr>
        <w:t xml:space="preserve">1  </w:t>
      </w:r>
      <w:r>
        <w:rPr>
          <w:rFonts w:hint="eastAsia"/>
          <w:color w:val="000000" w:themeColor="text1"/>
        </w:rPr>
        <w:t>测量架空线路与保护对象的间距，</w:t>
      </w:r>
      <w:r>
        <w:rPr>
          <w:color w:val="000000" w:themeColor="text1"/>
        </w:rPr>
        <w:t>对照设计文件及相关资料核查</w:t>
      </w:r>
      <w:r>
        <w:rPr>
          <w:rFonts w:hint="eastAsia"/>
          <w:color w:val="000000" w:themeColor="text1"/>
        </w:rPr>
        <w:t>。</w:t>
      </w:r>
    </w:p>
    <w:p w14:paraId="1C86332D" w14:textId="77777777" w:rsidR="00717C7A" w:rsidRDefault="00000000">
      <w:pPr>
        <w:spacing w:line="360" w:lineRule="auto"/>
        <w:ind w:firstLineChars="200" w:firstLine="482"/>
        <w:rPr>
          <w:color w:val="000000" w:themeColor="text1"/>
        </w:rPr>
      </w:pPr>
      <w:r>
        <w:rPr>
          <w:b/>
          <w:bCs/>
          <w:color w:val="000000" w:themeColor="text1"/>
        </w:rPr>
        <w:t xml:space="preserve">2 </w:t>
      </w:r>
      <w:r>
        <w:rPr>
          <w:color w:val="000000" w:themeColor="text1"/>
        </w:rPr>
        <w:t xml:space="preserve"> </w:t>
      </w:r>
      <w:r>
        <w:rPr>
          <w:color w:val="000000" w:themeColor="text1"/>
        </w:rPr>
        <w:t>对照设计文件及相关资料核查</w:t>
      </w:r>
      <w:r>
        <w:rPr>
          <w:rFonts w:hint="eastAsia"/>
          <w:color w:val="000000" w:themeColor="text1"/>
        </w:rPr>
        <w:t>开关、灯具等装置的发热参数，现场查看隔热、散热措施设置情况。</w:t>
      </w:r>
    </w:p>
    <w:p w14:paraId="636611D9"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p>
    <w:p w14:paraId="5DC79D21"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color w:val="000000" w:themeColor="text1"/>
        </w:rPr>
        <w:t xml:space="preserve"> </w:t>
      </w:r>
      <w:r>
        <w:rPr>
          <w:rFonts w:hint="eastAsia"/>
          <w:color w:val="000000" w:themeColor="text1"/>
        </w:rPr>
        <w:t>架空线路与保护对象的间距应符合现行国家标准《建筑设计防火规范》</w:t>
      </w:r>
      <w:r>
        <w:rPr>
          <w:rFonts w:hint="eastAsia"/>
          <w:color w:val="000000" w:themeColor="text1"/>
        </w:rPr>
        <w:t>GB</w:t>
      </w:r>
      <w:r>
        <w:rPr>
          <w:color w:val="000000" w:themeColor="text1"/>
        </w:rPr>
        <w:t xml:space="preserve"> </w:t>
      </w:r>
      <w:r>
        <w:rPr>
          <w:rFonts w:hint="eastAsia"/>
          <w:color w:val="000000" w:themeColor="text1"/>
        </w:rPr>
        <w:t>50016</w:t>
      </w:r>
      <w:r>
        <w:rPr>
          <w:color w:val="000000" w:themeColor="text1"/>
        </w:rPr>
        <w:t>-2014</w:t>
      </w:r>
      <w:r>
        <w:rPr>
          <w:rFonts w:hint="eastAsia"/>
          <w:color w:val="000000" w:themeColor="text1"/>
        </w:rPr>
        <w:t>（</w:t>
      </w:r>
      <w:r>
        <w:rPr>
          <w:rFonts w:hint="eastAsia"/>
          <w:color w:val="000000" w:themeColor="text1"/>
        </w:rPr>
        <w:t>2</w:t>
      </w:r>
      <w:r>
        <w:rPr>
          <w:color w:val="000000" w:themeColor="text1"/>
        </w:rPr>
        <w:t>018</w:t>
      </w:r>
      <w:r>
        <w:rPr>
          <w:rFonts w:hint="eastAsia"/>
          <w:color w:val="000000" w:themeColor="text1"/>
        </w:rPr>
        <w:t>年版）第</w:t>
      </w:r>
      <w:r>
        <w:rPr>
          <w:rFonts w:hint="eastAsia"/>
          <w:color w:val="000000" w:themeColor="text1"/>
        </w:rPr>
        <w:t>10.2.1</w:t>
      </w:r>
      <w:r>
        <w:rPr>
          <w:rFonts w:hint="eastAsia"/>
          <w:color w:val="000000" w:themeColor="text1"/>
        </w:rPr>
        <w:t>条的规定。</w:t>
      </w:r>
    </w:p>
    <w:p w14:paraId="4DE3D906" w14:textId="77777777" w:rsidR="00717C7A" w:rsidRDefault="00000000">
      <w:pPr>
        <w:spacing w:line="360" w:lineRule="auto"/>
        <w:ind w:firstLineChars="200" w:firstLine="482"/>
        <w:rPr>
          <w:color w:val="000000" w:themeColor="text1"/>
        </w:rPr>
      </w:pPr>
      <w:r>
        <w:rPr>
          <w:rFonts w:hint="eastAsia"/>
          <w:b/>
          <w:bCs/>
          <w:color w:val="000000" w:themeColor="text1"/>
        </w:rPr>
        <w:t xml:space="preserve">2 </w:t>
      </w:r>
      <w:r>
        <w:rPr>
          <w:b/>
          <w:bCs/>
          <w:color w:val="000000" w:themeColor="text1"/>
        </w:rPr>
        <w:t xml:space="preserve"> </w:t>
      </w:r>
      <w:r>
        <w:rPr>
          <w:rFonts w:hint="eastAsia"/>
          <w:color w:val="000000" w:themeColor="text1"/>
        </w:rPr>
        <w:t>木结构建筑的线路敷设和防火隔热措施应</w:t>
      </w:r>
      <w:r>
        <w:rPr>
          <w:color w:val="000000" w:themeColor="text1"/>
        </w:rPr>
        <w:t>符合现行国家标准</w:t>
      </w:r>
      <w:r>
        <w:rPr>
          <w:rFonts w:hint="eastAsia"/>
          <w:color w:val="000000" w:themeColor="text1"/>
        </w:rPr>
        <w:t>《建筑防火通用规范》</w:t>
      </w:r>
      <w:r>
        <w:rPr>
          <w:rFonts w:hint="eastAsia"/>
          <w:color w:val="000000" w:themeColor="text1"/>
        </w:rPr>
        <w:t>GB 55037</w:t>
      </w:r>
      <w:r>
        <w:rPr>
          <w:color w:val="000000" w:themeColor="text1"/>
        </w:rPr>
        <w:t>-2022</w:t>
      </w:r>
      <w:r>
        <w:rPr>
          <w:rFonts w:hint="eastAsia"/>
          <w:color w:val="000000" w:themeColor="text1"/>
        </w:rPr>
        <w:t>第</w:t>
      </w:r>
      <w:r>
        <w:rPr>
          <w:rFonts w:hint="eastAsia"/>
          <w:color w:val="000000" w:themeColor="text1"/>
        </w:rPr>
        <w:t>6</w:t>
      </w:r>
      <w:r>
        <w:rPr>
          <w:color w:val="000000" w:themeColor="text1"/>
        </w:rPr>
        <w:t>.3.4</w:t>
      </w:r>
      <w:r>
        <w:rPr>
          <w:rFonts w:hint="eastAsia"/>
          <w:color w:val="000000" w:themeColor="text1"/>
        </w:rPr>
        <w:t>条及《建筑设计防火规范》</w:t>
      </w:r>
      <w:r>
        <w:rPr>
          <w:rFonts w:hint="eastAsia"/>
          <w:color w:val="000000" w:themeColor="text1"/>
        </w:rPr>
        <w:t>GB</w:t>
      </w:r>
      <w:r>
        <w:rPr>
          <w:color w:val="000000" w:themeColor="text1"/>
        </w:rPr>
        <w:t xml:space="preserve"> </w:t>
      </w:r>
      <w:r>
        <w:rPr>
          <w:rFonts w:hint="eastAsia"/>
          <w:color w:val="000000" w:themeColor="text1"/>
        </w:rPr>
        <w:t>50016</w:t>
      </w:r>
      <w:r>
        <w:rPr>
          <w:color w:val="000000" w:themeColor="text1"/>
        </w:rPr>
        <w:t>-2014</w:t>
      </w:r>
      <w:r>
        <w:rPr>
          <w:rFonts w:hint="eastAsia"/>
          <w:color w:val="000000" w:themeColor="text1"/>
        </w:rPr>
        <w:t>（</w:t>
      </w:r>
      <w:r>
        <w:rPr>
          <w:rFonts w:hint="eastAsia"/>
          <w:color w:val="000000" w:themeColor="text1"/>
        </w:rPr>
        <w:t>2</w:t>
      </w:r>
      <w:r>
        <w:rPr>
          <w:color w:val="000000" w:themeColor="text1"/>
        </w:rPr>
        <w:t>018</w:t>
      </w:r>
      <w:r>
        <w:rPr>
          <w:rFonts w:hint="eastAsia"/>
          <w:color w:val="000000" w:themeColor="text1"/>
        </w:rPr>
        <w:t>年版）第</w:t>
      </w:r>
      <w:r>
        <w:rPr>
          <w:rFonts w:hint="eastAsia"/>
          <w:color w:val="000000" w:themeColor="text1"/>
        </w:rPr>
        <w:t>11.0.9</w:t>
      </w:r>
      <w:r>
        <w:rPr>
          <w:rFonts w:hint="eastAsia"/>
          <w:color w:val="000000" w:themeColor="text1"/>
        </w:rPr>
        <w:t>条的规定。</w:t>
      </w:r>
    </w:p>
    <w:p w14:paraId="39099372" w14:textId="77777777" w:rsidR="00717C7A" w:rsidRDefault="00000000">
      <w:pPr>
        <w:spacing w:line="360" w:lineRule="auto"/>
        <w:ind w:firstLineChars="200" w:firstLine="482"/>
        <w:rPr>
          <w:color w:val="000000" w:themeColor="text1"/>
        </w:rPr>
      </w:pPr>
      <w:r>
        <w:rPr>
          <w:rFonts w:hint="eastAsia"/>
          <w:b/>
          <w:bCs/>
          <w:color w:val="000000" w:themeColor="text1"/>
        </w:rPr>
        <w:t xml:space="preserve">3 </w:t>
      </w:r>
      <w:r>
        <w:rPr>
          <w:b/>
          <w:bCs/>
          <w:color w:val="000000" w:themeColor="text1"/>
        </w:rPr>
        <w:t xml:space="preserve"> </w:t>
      </w:r>
      <w:r>
        <w:rPr>
          <w:rFonts w:hint="eastAsia"/>
          <w:color w:val="000000" w:themeColor="text1"/>
        </w:rPr>
        <w:t>开关、灯具等发热装置应</w:t>
      </w:r>
      <w:r>
        <w:rPr>
          <w:color w:val="000000" w:themeColor="text1"/>
        </w:rPr>
        <w:t>符合现行国家标准</w:t>
      </w:r>
      <w:r>
        <w:rPr>
          <w:rFonts w:hint="eastAsia"/>
          <w:color w:val="000000" w:themeColor="text1"/>
        </w:rPr>
        <w:t>《建筑防火通用规范》</w:t>
      </w:r>
      <w:r>
        <w:rPr>
          <w:rFonts w:hint="eastAsia"/>
        </w:rPr>
        <w:t>G</w:t>
      </w:r>
      <w:r>
        <w:t>B 55037-2022</w:t>
      </w:r>
      <w:r>
        <w:rPr>
          <w:rFonts w:hint="eastAsia"/>
          <w:color w:val="000000" w:themeColor="text1"/>
        </w:rPr>
        <w:t>第</w:t>
      </w:r>
      <w:r>
        <w:rPr>
          <w:rFonts w:hint="eastAsia"/>
          <w:color w:val="000000" w:themeColor="text1"/>
        </w:rPr>
        <w:t>1</w:t>
      </w:r>
      <w:r>
        <w:rPr>
          <w:color w:val="000000" w:themeColor="text1"/>
        </w:rPr>
        <w:t>2.0.7</w:t>
      </w:r>
      <w:r>
        <w:rPr>
          <w:rFonts w:hint="eastAsia"/>
          <w:color w:val="000000" w:themeColor="text1"/>
        </w:rPr>
        <w:t>条及</w:t>
      </w:r>
      <w:r>
        <w:rPr>
          <w:color w:val="000000" w:themeColor="text1"/>
        </w:rPr>
        <w:t>《建筑设计防火规范》</w:t>
      </w:r>
      <w:r>
        <w:rPr>
          <w:rFonts w:hint="eastAsia"/>
          <w:color w:val="000000" w:themeColor="text1"/>
        </w:rPr>
        <w:t>GB 50016-2014</w:t>
      </w:r>
      <w:r>
        <w:rPr>
          <w:rFonts w:hint="eastAsia"/>
          <w:color w:val="000000" w:themeColor="text1"/>
        </w:rPr>
        <w:t>（</w:t>
      </w:r>
      <w:r>
        <w:rPr>
          <w:rFonts w:hint="eastAsia"/>
          <w:color w:val="000000" w:themeColor="text1"/>
        </w:rPr>
        <w:t>2018</w:t>
      </w:r>
      <w:r>
        <w:rPr>
          <w:rFonts w:hint="eastAsia"/>
          <w:color w:val="000000" w:themeColor="text1"/>
        </w:rPr>
        <w:t>年版）第</w:t>
      </w:r>
      <w:r>
        <w:rPr>
          <w:rFonts w:hint="eastAsia"/>
          <w:color w:val="000000" w:themeColor="text1"/>
        </w:rPr>
        <w:t>10.2.4~10.2.5</w:t>
      </w:r>
      <w:r>
        <w:rPr>
          <w:rFonts w:hint="eastAsia"/>
          <w:color w:val="000000" w:themeColor="text1"/>
        </w:rPr>
        <w:t>条的规定。</w:t>
      </w:r>
    </w:p>
    <w:p w14:paraId="3F6A5534" w14:textId="77777777" w:rsidR="00717C7A" w:rsidRDefault="00000000">
      <w:pPr>
        <w:pStyle w:val="3"/>
      </w:pPr>
      <w:bookmarkStart w:id="140" w:name="_Toc134455784"/>
      <w:r>
        <w:rPr>
          <w:rFonts w:hint="eastAsia"/>
        </w:rPr>
        <w:t>火灾自动报警系统</w:t>
      </w:r>
      <w:bookmarkEnd w:id="135"/>
      <w:bookmarkEnd w:id="136"/>
      <w:bookmarkEnd w:id="137"/>
      <w:bookmarkEnd w:id="140"/>
    </w:p>
    <w:p w14:paraId="6D538F18" w14:textId="77777777" w:rsidR="00717C7A" w:rsidRDefault="00000000">
      <w:pPr>
        <w:pStyle w:val="4"/>
      </w:pPr>
      <w:r>
        <w:rPr>
          <w:rFonts w:hint="eastAsia"/>
        </w:rPr>
        <w:t>控制与显示类设备</w:t>
      </w:r>
    </w:p>
    <w:p w14:paraId="39A57871" w14:textId="77777777" w:rsidR="00717C7A" w:rsidRDefault="00000000">
      <w:pPr>
        <w:spacing w:line="360" w:lineRule="auto"/>
        <w:ind w:firstLineChars="200" w:firstLine="482"/>
        <w:rPr>
          <w:b/>
          <w:bCs/>
        </w:rPr>
      </w:pPr>
      <w:r>
        <w:rPr>
          <w:rFonts w:hint="eastAsia"/>
          <w:b/>
          <w:bCs/>
        </w:rPr>
        <w:t>检查内容：</w:t>
      </w:r>
    </w:p>
    <w:p w14:paraId="1C0A501C" w14:textId="77777777" w:rsidR="00717C7A" w:rsidRDefault="00000000">
      <w:pPr>
        <w:spacing w:line="360" w:lineRule="auto"/>
        <w:ind w:firstLineChars="200" w:firstLine="482"/>
      </w:pPr>
      <w:r>
        <w:rPr>
          <w:b/>
          <w:bCs/>
        </w:rPr>
        <w:t xml:space="preserve">1  </w:t>
      </w:r>
      <w:r>
        <w:rPr>
          <w:rFonts w:hint="eastAsia"/>
        </w:rPr>
        <w:t>火灾报警控制器、消防联动控制器、</w:t>
      </w:r>
      <w:r>
        <w:rPr>
          <w:rFonts w:ascii="Verdana" w:hAnsi="Verdana"/>
        </w:rPr>
        <w:t>消防控制室图形显示装置</w:t>
      </w:r>
      <w:r>
        <w:rPr>
          <w:rFonts w:ascii="Verdana" w:hAnsi="Verdana" w:hint="eastAsia"/>
        </w:rPr>
        <w:t>、</w:t>
      </w:r>
      <w:r>
        <w:rPr>
          <w:rFonts w:hint="eastAsia"/>
        </w:rPr>
        <w:t>火灾显</w:t>
      </w:r>
      <w:r>
        <w:rPr>
          <w:rFonts w:hint="eastAsia"/>
        </w:rPr>
        <w:lastRenderedPageBreak/>
        <w:t>示盘、消防电话总机、可燃气体报警控制器、火灾警报器、电气火灾监控设备、消防设备电源监控器、消防控制室图形显示装置、传输设备、消防应急广播控制装置等设备选型及安装情况。</w:t>
      </w:r>
    </w:p>
    <w:p w14:paraId="52AFF978" w14:textId="77777777" w:rsidR="00717C7A" w:rsidRDefault="00000000">
      <w:pPr>
        <w:spacing w:line="360" w:lineRule="auto"/>
        <w:ind w:firstLineChars="200" w:firstLine="482"/>
      </w:pPr>
      <w:r>
        <w:rPr>
          <w:b/>
        </w:rPr>
        <w:t xml:space="preserve">2  </w:t>
      </w:r>
      <w:r>
        <w:rPr>
          <w:rFonts w:hint="eastAsia"/>
          <w:bCs/>
        </w:rPr>
        <w:t>检查</w:t>
      </w:r>
      <w:r>
        <w:rPr>
          <w:rFonts w:hint="eastAsia"/>
        </w:rPr>
        <w:t>消防控制室</w:t>
      </w:r>
      <w:r>
        <w:t>的</w:t>
      </w:r>
      <w:r>
        <w:rPr>
          <w:rFonts w:hint="eastAsia"/>
        </w:rPr>
        <w:t>接地情况。</w:t>
      </w:r>
    </w:p>
    <w:p w14:paraId="44024C62" w14:textId="77777777" w:rsidR="00717C7A" w:rsidRDefault="00000000">
      <w:pPr>
        <w:spacing w:line="360" w:lineRule="auto"/>
        <w:ind w:firstLineChars="200" w:firstLine="482"/>
      </w:pPr>
      <w:r>
        <w:rPr>
          <w:b/>
          <w:bCs/>
        </w:rPr>
        <w:t>3</w:t>
      </w:r>
      <w:r>
        <w:t xml:space="preserve">  </w:t>
      </w:r>
      <w:r>
        <w:rPr>
          <w:rFonts w:hint="eastAsia"/>
        </w:rPr>
        <w:t>检查消防控制室图形显示装置功能。</w:t>
      </w:r>
    </w:p>
    <w:p w14:paraId="273912A3" w14:textId="77777777" w:rsidR="00717C7A" w:rsidRDefault="00000000">
      <w:pPr>
        <w:spacing w:line="360" w:lineRule="auto"/>
        <w:ind w:firstLineChars="200" w:firstLine="482"/>
      </w:pPr>
      <w:r>
        <w:rPr>
          <w:b/>
          <w:bCs/>
        </w:rPr>
        <w:t xml:space="preserve">4  </w:t>
      </w:r>
      <w:r>
        <w:rPr>
          <w:rFonts w:hint="eastAsia"/>
        </w:rPr>
        <w:t>测试火灾报警控制器的功能。</w:t>
      </w:r>
    </w:p>
    <w:p w14:paraId="538CB22F" w14:textId="77777777" w:rsidR="00717C7A" w:rsidRDefault="00000000">
      <w:pPr>
        <w:spacing w:line="360" w:lineRule="auto"/>
        <w:ind w:firstLineChars="200" w:firstLine="482"/>
      </w:pPr>
      <w:r>
        <w:rPr>
          <w:b/>
          <w:bCs/>
        </w:rPr>
        <w:t>5</w:t>
      </w:r>
      <w:r>
        <w:t xml:space="preserve">  </w:t>
      </w:r>
      <w:r>
        <w:rPr>
          <w:rFonts w:hint="eastAsia"/>
        </w:rPr>
        <w:t>测试消防联动控制器的功能。</w:t>
      </w:r>
    </w:p>
    <w:p w14:paraId="579C8D0A" w14:textId="77777777" w:rsidR="00717C7A" w:rsidRDefault="00000000">
      <w:pPr>
        <w:spacing w:line="360" w:lineRule="auto"/>
        <w:ind w:firstLineChars="200" w:firstLine="482"/>
      </w:pPr>
      <w:r>
        <w:rPr>
          <w:b/>
        </w:rPr>
        <w:t>6</w:t>
      </w:r>
      <w:r>
        <w:t xml:space="preserve">  </w:t>
      </w:r>
      <w:r>
        <w:rPr>
          <w:rFonts w:hint="eastAsia"/>
        </w:rPr>
        <w:t>检查火灾显示盘的功能。</w:t>
      </w:r>
    </w:p>
    <w:p w14:paraId="2BDB9BEA" w14:textId="77777777" w:rsidR="00717C7A" w:rsidRDefault="00000000">
      <w:pPr>
        <w:spacing w:line="360" w:lineRule="auto"/>
        <w:ind w:firstLineChars="200" w:firstLine="482"/>
      </w:pPr>
      <w:r>
        <w:rPr>
          <w:b/>
        </w:rPr>
        <w:t>7</w:t>
      </w:r>
      <w:r>
        <w:t xml:space="preserve">  </w:t>
      </w:r>
      <w:r>
        <w:rPr>
          <w:rFonts w:hint="eastAsia"/>
        </w:rPr>
        <w:t>测试可燃气体报警控制器功能。</w:t>
      </w:r>
    </w:p>
    <w:p w14:paraId="22F92D56" w14:textId="77777777" w:rsidR="00717C7A" w:rsidRDefault="00000000">
      <w:pPr>
        <w:spacing w:line="360" w:lineRule="auto"/>
        <w:ind w:firstLineChars="200" w:firstLine="482"/>
      </w:pPr>
      <w:r>
        <w:rPr>
          <w:b/>
          <w:bCs/>
        </w:rPr>
        <w:t xml:space="preserve">8 </w:t>
      </w:r>
      <w:r>
        <w:t xml:space="preserve"> </w:t>
      </w:r>
      <w:r>
        <w:rPr>
          <w:rFonts w:hint="eastAsia"/>
        </w:rPr>
        <w:t>测试火灾报警器。</w:t>
      </w:r>
    </w:p>
    <w:p w14:paraId="4C4D011A" w14:textId="77777777" w:rsidR="00717C7A" w:rsidRDefault="00000000">
      <w:pPr>
        <w:spacing w:line="360" w:lineRule="auto"/>
        <w:ind w:firstLineChars="200" w:firstLine="482"/>
      </w:pPr>
      <w:r>
        <w:rPr>
          <w:b/>
        </w:rPr>
        <w:t xml:space="preserve">9 </w:t>
      </w:r>
      <w:r>
        <w:t xml:space="preserve"> </w:t>
      </w:r>
      <w:r>
        <w:rPr>
          <w:rFonts w:hint="eastAsia"/>
        </w:rPr>
        <w:t>测试消防专用电话的功能。</w:t>
      </w:r>
    </w:p>
    <w:p w14:paraId="41301983" w14:textId="77777777" w:rsidR="00717C7A" w:rsidRDefault="00000000">
      <w:pPr>
        <w:spacing w:line="360" w:lineRule="auto"/>
        <w:ind w:firstLineChars="200" w:firstLine="482"/>
      </w:pPr>
      <w:r>
        <w:rPr>
          <w:b/>
          <w:bCs/>
        </w:rPr>
        <w:t xml:space="preserve">10 </w:t>
      </w:r>
      <w:r>
        <w:t xml:space="preserve"> </w:t>
      </w:r>
      <w:r>
        <w:rPr>
          <w:rFonts w:hint="eastAsia"/>
        </w:rPr>
        <w:t>检查电气火灾监控设备功能。</w:t>
      </w:r>
    </w:p>
    <w:p w14:paraId="6D4F92F9" w14:textId="77777777" w:rsidR="00717C7A" w:rsidRDefault="00000000">
      <w:pPr>
        <w:spacing w:line="360" w:lineRule="auto"/>
        <w:ind w:firstLineChars="200" w:firstLine="482"/>
      </w:pPr>
      <w:r>
        <w:rPr>
          <w:b/>
          <w:bCs/>
        </w:rPr>
        <w:t xml:space="preserve">11 </w:t>
      </w:r>
      <w:r>
        <w:t xml:space="preserve"> </w:t>
      </w:r>
      <w:r>
        <w:rPr>
          <w:rFonts w:hint="eastAsia"/>
        </w:rPr>
        <w:t>测试消防应急广播系统功能。</w:t>
      </w:r>
    </w:p>
    <w:p w14:paraId="20C6593D" w14:textId="77777777" w:rsidR="00717C7A" w:rsidRDefault="00000000">
      <w:pPr>
        <w:spacing w:line="360" w:lineRule="auto"/>
        <w:ind w:firstLineChars="200" w:firstLine="482"/>
        <w:rPr>
          <w:rFonts w:ascii="宋体" w:cs="宋体"/>
          <w:kern w:val="0"/>
          <w:szCs w:val="21"/>
        </w:rPr>
      </w:pPr>
      <w:r>
        <w:rPr>
          <w:rFonts w:hint="eastAsia"/>
          <w:b/>
        </w:rPr>
        <w:t>1</w:t>
      </w:r>
      <w:r>
        <w:rPr>
          <w:b/>
        </w:rPr>
        <w:t>2</w:t>
      </w:r>
      <w:r>
        <w:rPr>
          <w:rFonts w:hint="eastAsia"/>
        </w:rPr>
        <w:t xml:space="preserve">  </w:t>
      </w:r>
      <w:r>
        <w:rPr>
          <w:rFonts w:hint="eastAsia"/>
        </w:rPr>
        <w:t>测试</w:t>
      </w:r>
      <w:r>
        <w:rPr>
          <w:rFonts w:ascii="宋体" w:cs="宋体" w:hint="eastAsia"/>
          <w:kern w:val="0"/>
          <w:szCs w:val="21"/>
        </w:rPr>
        <w:t>消防电源监控系统功能。</w:t>
      </w:r>
    </w:p>
    <w:p w14:paraId="745A3985" w14:textId="77777777" w:rsidR="00717C7A" w:rsidRDefault="00000000">
      <w:pPr>
        <w:spacing w:line="360" w:lineRule="auto"/>
        <w:ind w:firstLineChars="200" w:firstLine="482"/>
        <w:rPr>
          <w:b/>
          <w:bCs/>
        </w:rPr>
      </w:pPr>
      <w:r>
        <w:rPr>
          <w:rFonts w:hint="eastAsia"/>
          <w:b/>
          <w:bCs/>
        </w:rPr>
        <w:t>检查方法：</w:t>
      </w:r>
    </w:p>
    <w:p w14:paraId="445DA4A5" w14:textId="77777777" w:rsidR="00717C7A" w:rsidRDefault="00000000">
      <w:pPr>
        <w:spacing w:line="360" w:lineRule="auto"/>
        <w:ind w:firstLineChars="200" w:firstLine="482"/>
      </w:pPr>
      <w:r>
        <w:rPr>
          <w:b/>
          <w:bCs/>
        </w:rPr>
        <w:t xml:space="preserve">1  </w:t>
      </w:r>
      <w:r>
        <w:rPr>
          <w:rFonts w:hint="eastAsia"/>
        </w:rPr>
        <w:t>对照设计文件及相关资料核查消防控制室内设备的规格选型、布置位置、外观质量、安装数量。</w:t>
      </w:r>
    </w:p>
    <w:p w14:paraId="57821532" w14:textId="77777777" w:rsidR="00717C7A" w:rsidRDefault="00000000">
      <w:pPr>
        <w:spacing w:line="360" w:lineRule="auto"/>
        <w:ind w:firstLineChars="200" w:firstLine="482"/>
      </w:pPr>
      <w:r>
        <w:rPr>
          <w:b/>
          <w:bCs/>
        </w:rPr>
        <w:t xml:space="preserve">2  </w:t>
      </w:r>
      <w:r>
        <w:rPr>
          <w:szCs w:val="21"/>
        </w:rPr>
        <w:t>对照设计文</w:t>
      </w:r>
      <w:r>
        <w:rPr>
          <w:color w:val="000000"/>
          <w:kern w:val="0"/>
          <w:szCs w:val="21"/>
        </w:rPr>
        <w:t>件及相关资料现场核查</w:t>
      </w:r>
      <w:r>
        <w:rPr>
          <w:rFonts w:ascii="Verdana" w:hAnsi="Verdana"/>
        </w:rPr>
        <w:t>火灾自动报警系统接地装置的接地</w:t>
      </w:r>
      <w:r>
        <w:rPr>
          <w:rFonts w:ascii="Verdana" w:hAnsi="Verdana" w:hint="eastAsia"/>
        </w:rPr>
        <w:t>形式及电阻值</w:t>
      </w:r>
      <w:r>
        <w:rPr>
          <w:rFonts w:hint="eastAsia"/>
        </w:rPr>
        <w:t>；</w:t>
      </w:r>
      <w:r>
        <w:rPr>
          <w:rFonts w:ascii="Verdana" w:hAnsi="Verdana"/>
        </w:rPr>
        <w:t>消防控制室接地板引至各消防电子设备</w:t>
      </w:r>
      <w:r>
        <w:rPr>
          <w:rFonts w:ascii="Verdana" w:hAnsi="Verdana" w:hint="eastAsia"/>
        </w:rPr>
        <w:t>及</w:t>
      </w:r>
      <w:r>
        <w:rPr>
          <w:rFonts w:ascii="Verdana" w:hAnsi="Verdana"/>
        </w:rPr>
        <w:t>消防控制室接地板与建筑接地体之间</w:t>
      </w:r>
      <w:r>
        <w:rPr>
          <w:rFonts w:ascii="Verdana" w:hAnsi="Verdana" w:hint="eastAsia"/>
        </w:rPr>
        <w:t>是否采用</w:t>
      </w:r>
      <w:r>
        <w:rPr>
          <w:rFonts w:ascii="Verdana" w:hAnsi="Verdana"/>
        </w:rPr>
        <w:t>铜芯绝缘导线</w:t>
      </w:r>
      <w:r>
        <w:rPr>
          <w:rFonts w:ascii="Verdana" w:hAnsi="Verdana" w:hint="eastAsia"/>
        </w:rPr>
        <w:t>。</w:t>
      </w:r>
    </w:p>
    <w:p w14:paraId="34741567" w14:textId="77777777" w:rsidR="00717C7A" w:rsidRDefault="00000000">
      <w:pPr>
        <w:spacing w:line="360" w:lineRule="auto"/>
        <w:ind w:firstLineChars="200" w:firstLine="482"/>
        <w:rPr>
          <w:b/>
          <w:bCs/>
        </w:rPr>
      </w:pPr>
      <w:r>
        <w:rPr>
          <w:rFonts w:hint="eastAsia"/>
          <w:b/>
          <w:bCs/>
        </w:rPr>
        <w:t>3</w:t>
      </w:r>
      <w:r>
        <w:rPr>
          <w:b/>
          <w:bCs/>
        </w:rPr>
        <w:t xml:space="preserve">  </w:t>
      </w:r>
      <w:r>
        <w:rPr>
          <w:rFonts w:hint="eastAsia"/>
        </w:rPr>
        <w:t>消防控制室图形显示装置显示功能的检查。</w:t>
      </w:r>
    </w:p>
    <w:p w14:paraId="6465DC05" w14:textId="77777777" w:rsidR="00717C7A" w:rsidRDefault="00000000">
      <w:pPr>
        <w:spacing w:line="360" w:lineRule="auto"/>
        <w:ind w:firstLineChars="200" w:firstLine="482"/>
        <w:rPr>
          <w:b/>
          <w:bCs/>
        </w:rPr>
      </w:pPr>
      <w:r>
        <w:rPr>
          <w:rFonts w:hint="eastAsia"/>
          <w:b/>
          <w:bCs/>
        </w:rPr>
        <w:t xml:space="preserve">a. </w:t>
      </w:r>
      <w:r>
        <w:rPr>
          <w:rFonts w:hint="eastAsia"/>
        </w:rPr>
        <w:t>是否能显示消防安全管理的相关资料内容。</w:t>
      </w:r>
    </w:p>
    <w:p w14:paraId="32B69039" w14:textId="77777777" w:rsidR="00717C7A" w:rsidRDefault="00000000">
      <w:pPr>
        <w:spacing w:line="360" w:lineRule="auto"/>
        <w:ind w:firstLineChars="200" w:firstLine="482"/>
      </w:pPr>
      <w:r>
        <w:rPr>
          <w:rFonts w:hint="eastAsia"/>
          <w:b/>
          <w:bCs/>
        </w:rPr>
        <w:t xml:space="preserve">b. </w:t>
      </w:r>
      <w:r>
        <w:rPr>
          <w:rFonts w:hint="eastAsia"/>
        </w:rPr>
        <w:t>是否能用同一界面显示建</w:t>
      </w:r>
      <w:r>
        <w:rPr>
          <w:rFonts w:hint="eastAsia"/>
        </w:rPr>
        <w:t>(</w:t>
      </w:r>
      <w:r>
        <w:rPr>
          <w:rFonts w:hint="eastAsia"/>
        </w:rPr>
        <w:t>构</w:t>
      </w:r>
      <w:r>
        <w:rPr>
          <w:rFonts w:hint="eastAsia"/>
        </w:rPr>
        <w:t>)</w:t>
      </w:r>
      <w:r>
        <w:rPr>
          <w:rFonts w:hint="eastAsia"/>
        </w:rPr>
        <w:t>筑物周边消防车道、消防登高车操作场地、消防水源位置，以及相邻建筑的防火间距、建筑面积、建筑高度、使用性质等情况。</w:t>
      </w:r>
    </w:p>
    <w:p w14:paraId="20C79D78" w14:textId="77777777" w:rsidR="00717C7A" w:rsidRDefault="00000000">
      <w:pPr>
        <w:spacing w:line="360" w:lineRule="auto"/>
        <w:ind w:firstLineChars="200" w:firstLine="482"/>
        <w:rPr>
          <w:b/>
          <w:bCs/>
        </w:rPr>
      </w:pPr>
      <w:r>
        <w:rPr>
          <w:rFonts w:hint="eastAsia"/>
          <w:b/>
          <w:bCs/>
        </w:rPr>
        <w:t xml:space="preserve">c. </w:t>
      </w:r>
      <w:r>
        <w:rPr>
          <w:rFonts w:hint="eastAsia"/>
        </w:rPr>
        <w:t>是否能显示消防系统及设备的名称、位置和火灾报警控制器、消防联动控制器、消防电话总机、消防应急广播控制装置、消防应急照明和疏散指示系统控制装置及消防电源监控器的动态信息。</w:t>
      </w:r>
    </w:p>
    <w:p w14:paraId="24F0D85E" w14:textId="77777777" w:rsidR="00717C7A" w:rsidRDefault="00000000">
      <w:pPr>
        <w:spacing w:line="360" w:lineRule="auto"/>
        <w:ind w:firstLineChars="200" w:firstLine="482"/>
        <w:rPr>
          <w:b/>
          <w:bCs/>
        </w:rPr>
      </w:pPr>
      <w:r>
        <w:rPr>
          <w:rFonts w:hint="eastAsia"/>
          <w:b/>
          <w:bCs/>
        </w:rPr>
        <w:lastRenderedPageBreak/>
        <w:t xml:space="preserve">d. </w:t>
      </w:r>
      <w:r>
        <w:rPr>
          <w:rFonts w:hint="eastAsia"/>
        </w:rPr>
        <w:t>当有火灾报警信号、监管报警信号、反馈信号、屏蔽信号、故障信号输入时，应有相应状态的专用总指示，在总平面布局图中应显示输入信号所在的建（构）筑物的位置，在建筑平面图上应显示输入信号所在的位置和名称，并记录时间、信号类别和部位等信息。</w:t>
      </w:r>
    </w:p>
    <w:p w14:paraId="46A94479" w14:textId="77777777" w:rsidR="00717C7A" w:rsidRDefault="00000000">
      <w:pPr>
        <w:spacing w:line="360" w:lineRule="auto"/>
        <w:ind w:firstLineChars="200" w:firstLine="482"/>
      </w:pPr>
      <w:r>
        <w:rPr>
          <w:rFonts w:hint="eastAsia"/>
          <w:b/>
          <w:bCs/>
        </w:rPr>
        <w:t xml:space="preserve">e. </w:t>
      </w:r>
      <w:r>
        <w:rPr>
          <w:rFonts w:hint="eastAsia"/>
        </w:rPr>
        <w:t>查看是否能在</w:t>
      </w:r>
      <w:r>
        <w:rPr>
          <w:rFonts w:hint="eastAsia"/>
        </w:rPr>
        <w:t>10s</w:t>
      </w:r>
      <w:r>
        <w:rPr>
          <w:rFonts w:hint="eastAsia"/>
        </w:rPr>
        <w:t>内显示输入的火灾报警信号和反馈信号的状态信息，</w:t>
      </w:r>
      <w:r>
        <w:rPr>
          <w:rFonts w:hint="eastAsia"/>
        </w:rPr>
        <w:t>100s</w:t>
      </w:r>
      <w:r>
        <w:rPr>
          <w:rFonts w:hint="eastAsia"/>
        </w:rPr>
        <w:t>内显示其他输入信号的状态信息。</w:t>
      </w:r>
    </w:p>
    <w:p w14:paraId="66B4A3E1" w14:textId="77777777" w:rsidR="00717C7A" w:rsidRDefault="00000000">
      <w:pPr>
        <w:spacing w:line="360" w:lineRule="auto"/>
        <w:ind w:firstLineChars="200" w:firstLine="482"/>
      </w:pPr>
      <w:r>
        <w:rPr>
          <w:rFonts w:hint="eastAsia"/>
          <w:b/>
          <w:bCs/>
        </w:rPr>
        <w:t xml:space="preserve">f. </w:t>
      </w:r>
      <w:r>
        <w:rPr>
          <w:rFonts w:hint="eastAsia"/>
        </w:rPr>
        <w:t>查看是否采用中文标注和中文界面，界面对角线长度是否小于</w:t>
      </w:r>
      <w:r>
        <w:rPr>
          <w:rFonts w:hint="eastAsia"/>
        </w:rPr>
        <w:t>430 mm</w:t>
      </w:r>
      <w:r>
        <w:rPr>
          <w:rFonts w:hint="eastAsia"/>
        </w:rPr>
        <w:t>；</w:t>
      </w:r>
    </w:p>
    <w:p w14:paraId="3AFFEB58" w14:textId="77777777" w:rsidR="00717C7A" w:rsidRDefault="00000000">
      <w:pPr>
        <w:spacing w:line="360" w:lineRule="auto"/>
        <w:ind w:firstLineChars="200" w:firstLine="482"/>
      </w:pPr>
      <w:r>
        <w:rPr>
          <w:rFonts w:hint="eastAsia"/>
          <w:b/>
          <w:bCs/>
        </w:rPr>
        <w:t xml:space="preserve">g. </w:t>
      </w:r>
      <w:r>
        <w:rPr>
          <w:rFonts w:hint="eastAsia"/>
        </w:rPr>
        <w:t>是否能显示可燃气体探测报警系统、电气火灾监控系统的报警信息、故障信息和相关联动反馈信息。</w:t>
      </w:r>
    </w:p>
    <w:p w14:paraId="06F46B6F" w14:textId="77777777" w:rsidR="00717C7A" w:rsidRDefault="00000000">
      <w:pPr>
        <w:spacing w:line="360" w:lineRule="auto"/>
        <w:ind w:firstLineChars="200" w:firstLine="482"/>
        <w:rPr>
          <w:b/>
          <w:bCs/>
        </w:rPr>
      </w:pPr>
      <w:r>
        <w:rPr>
          <w:b/>
          <w:bCs/>
        </w:rPr>
        <w:t xml:space="preserve">4  </w:t>
      </w:r>
      <w:r>
        <w:rPr>
          <w:rFonts w:hint="eastAsia"/>
          <w:bCs/>
        </w:rPr>
        <w:t>火灾报警控制器功能检查。</w:t>
      </w:r>
    </w:p>
    <w:p w14:paraId="69CA3A58" w14:textId="77777777" w:rsidR="00717C7A" w:rsidRDefault="00000000">
      <w:pPr>
        <w:spacing w:line="360" w:lineRule="auto"/>
        <w:ind w:firstLineChars="200" w:firstLine="482"/>
        <w:jc w:val="left"/>
        <w:rPr>
          <w:b/>
          <w:bCs/>
        </w:rPr>
      </w:pPr>
      <w:r>
        <w:rPr>
          <w:b/>
          <w:bCs/>
        </w:rPr>
        <w:t>1</w:t>
      </w:r>
      <w:r>
        <w:rPr>
          <w:rFonts w:hint="eastAsia"/>
          <w:b/>
          <w:bCs/>
        </w:rPr>
        <w:t>）</w:t>
      </w:r>
      <w:r>
        <w:rPr>
          <w:rFonts w:hint="eastAsia"/>
          <w:bCs/>
        </w:rPr>
        <w:t>触发自检键，对面板上所有的指示灯、显示器和音响器件进行功能自检。</w:t>
      </w:r>
    </w:p>
    <w:p w14:paraId="0E2D2494" w14:textId="77777777" w:rsidR="00717C7A" w:rsidRDefault="00000000">
      <w:pPr>
        <w:spacing w:line="360" w:lineRule="auto"/>
        <w:ind w:firstLineChars="200" w:firstLine="482"/>
        <w:jc w:val="left"/>
        <w:rPr>
          <w:b/>
          <w:bCs/>
        </w:rPr>
      </w:pPr>
      <w:r>
        <w:rPr>
          <w:b/>
          <w:bCs/>
        </w:rPr>
        <w:t>2</w:t>
      </w:r>
      <w:r>
        <w:rPr>
          <w:rFonts w:hint="eastAsia"/>
          <w:b/>
          <w:bCs/>
        </w:rPr>
        <w:t>）</w:t>
      </w:r>
      <w:r>
        <w:rPr>
          <w:rFonts w:hint="eastAsia"/>
          <w:bCs/>
        </w:rPr>
        <w:t>切断主电源，查看备用直流电源自动投入和主、备电源的状态显示情况。</w:t>
      </w:r>
    </w:p>
    <w:p w14:paraId="74E0F6BD" w14:textId="77777777" w:rsidR="00717C7A" w:rsidRDefault="00000000">
      <w:pPr>
        <w:spacing w:line="360" w:lineRule="auto"/>
        <w:ind w:firstLineChars="200" w:firstLine="482"/>
        <w:jc w:val="left"/>
        <w:rPr>
          <w:bCs/>
        </w:rPr>
      </w:pPr>
      <w:r>
        <w:rPr>
          <w:b/>
          <w:bCs/>
        </w:rPr>
        <w:t>3</w:t>
      </w:r>
      <w:r>
        <w:rPr>
          <w:rFonts w:hint="eastAsia"/>
          <w:b/>
          <w:bCs/>
        </w:rPr>
        <w:t>）</w:t>
      </w:r>
      <w:r>
        <w:rPr>
          <w:rFonts w:hint="eastAsia"/>
          <w:bCs/>
        </w:rPr>
        <w:t>在备用直流电源供电状态下，进行断路故障报警及火警优先功能、二次报警功能检测。</w:t>
      </w:r>
    </w:p>
    <w:p w14:paraId="75669A9B" w14:textId="77777777" w:rsidR="00717C7A" w:rsidRDefault="00000000">
      <w:pPr>
        <w:spacing w:line="360" w:lineRule="auto"/>
        <w:ind w:firstLineChars="200" w:firstLine="482"/>
        <w:rPr>
          <w:bCs/>
        </w:rPr>
      </w:pPr>
      <w:r>
        <w:rPr>
          <w:b/>
        </w:rPr>
        <w:t>a.</w:t>
      </w:r>
      <w:r>
        <w:rPr>
          <w:bCs/>
        </w:rPr>
        <w:t xml:space="preserve"> </w:t>
      </w:r>
      <w:r>
        <w:rPr>
          <w:rFonts w:hint="eastAsia"/>
          <w:bCs/>
        </w:rPr>
        <w:t>模拟探测器、手动报警按钮断路故障，查看故障显示。</w:t>
      </w:r>
    </w:p>
    <w:p w14:paraId="7C462683" w14:textId="77777777" w:rsidR="00717C7A" w:rsidRDefault="00000000">
      <w:pPr>
        <w:spacing w:line="360" w:lineRule="auto"/>
        <w:ind w:firstLineChars="200" w:firstLine="482"/>
        <w:rPr>
          <w:bCs/>
        </w:rPr>
      </w:pPr>
      <w:r>
        <w:rPr>
          <w:b/>
        </w:rPr>
        <w:t>b.</w:t>
      </w:r>
      <w:r>
        <w:rPr>
          <w:bCs/>
        </w:rPr>
        <w:t xml:space="preserve"> </w:t>
      </w:r>
      <w:r>
        <w:rPr>
          <w:rFonts w:hint="eastAsia"/>
          <w:bCs/>
        </w:rPr>
        <w:t>断路故障报警期间，采用发烟装置或温度不低于</w:t>
      </w:r>
      <w:r>
        <w:rPr>
          <w:rFonts w:hint="eastAsia"/>
          <w:bCs/>
        </w:rPr>
        <w:t>54</w:t>
      </w:r>
      <w:r>
        <w:rPr>
          <w:rFonts w:hint="eastAsia"/>
          <w:bCs/>
        </w:rPr>
        <w:t>℃的热源，先后向同一回路中两个探测器施放烟气或加热，查看火灾报警控制器的火警信号、报警部位显示及记录。每个探测器检测后，只消音，不复位。</w:t>
      </w:r>
    </w:p>
    <w:p w14:paraId="2A4079AF" w14:textId="77777777" w:rsidR="00717C7A" w:rsidRDefault="00000000">
      <w:pPr>
        <w:spacing w:line="360" w:lineRule="auto"/>
        <w:ind w:firstLineChars="200" w:firstLine="482"/>
        <w:rPr>
          <w:bCs/>
        </w:rPr>
      </w:pPr>
      <w:r>
        <w:rPr>
          <w:b/>
          <w:bCs/>
        </w:rPr>
        <w:t>4</w:t>
      </w:r>
      <w:r>
        <w:rPr>
          <w:rFonts w:hint="eastAsia"/>
          <w:b/>
          <w:bCs/>
        </w:rPr>
        <w:t>）</w:t>
      </w:r>
      <w:r>
        <w:rPr>
          <w:rFonts w:hint="eastAsia"/>
          <w:bCs/>
        </w:rPr>
        <w:t>用万用表测量火灾报警控制器的联动输出信号。</w:t>
      </w:r>
    </w:p>
    <w:p w14:paraId="0688FF6D" w14:textId="77777777" w:rsidR="00717C7A" w:rsidRDefault="00000000">
      <w:pPr>
        <w:spacing w:line="360" w:lineRule="auto"/>
        <w:ind w:firstLineChars="200" w:firstLine="482"/>
        <w:rPr>
          <w:b/>
          <w:bCs/>
        </w:rPr>
      </w:pPr>
      <w:r>
        <w:rPr>
          <w:b/>
          <w:bCs/>
        </w:rPr>
        <w:t>5</w:t>
      </w:r>
      <w:r>
        <w:rPr>
          <w:rFonts w:hint="eastAsia"/>
          <w:b/>
          <w:bCs/>
        </w:rPr>
        <w:t>）</w:t>
      </w:r>
      <w:r>
        <w:rPr>
          <w:rFonts w:hint="eastAsia"/>
        </w:rPr>
        <w:t>系统复位，恢复到正常警戒状态。</w:t>
      </w:r>
    </w:p>
    <w:p w14:paraId="50BBABB3" w14:textId="77777777" w:rsidR="00717C7A" w:rsidRDefault="00000000">
      <w:pPr>
        <w:spacing w:line="360" w:lineRule="auto"/>
        <w:ind w:firstLineChars="200" w:firstLine="482"/>
      </w:pPr>
      <w:r>
        <w:rPr>
          <w:b/>
          <w:bCs/>
        </w:rPr>
        <w:t xml:space="preserve">5  </w:t>
      </w:r>
      <w:r>
        <w:rPr>
          <w:rFonts w:hint="eastAsia"/>
        </w:rPr>
        <w:t>消防联动控制器</w:t>
      </w:r>
      <w:r>
        <w:rPr>
          <w:rFonts w:hint="eastAsia"/>
          <w:bCs/>
        </w:rPr>
        <w:t>功能检查。</w:t>
      </w:r>
    </w:p>
    <w:p w14:paraId="4AB6C738" w14:textId="77777777" w:rsidR="00717C7A" w:rsidRDefault="00000000">
      <w:pPr>
        <w:spacing w:line="360" w:lineRule="auto"/>
        <w:ind w:firstLineChars="200" w:firstLine="482"/>
        <w:jc w:val="left"/>
      </w:pPr>
      <w:r>
        <w:rPr>
          <w:b/>
          <w:bCs/>
        </w:rPr>
        <w:t>1</w:t>
      </w:r>
      <w:r>
        <w:rPr>
          <w:rFonts w:hint="eastAsia"/>
          <w:b/>
          <w:bCs/>
        </w:rPr>
        <w:t>）</w:t>
      </w:r>
      <w:r>
        <w:rPr>
          <w:rFonts w:hint="eastAsia"/>
        </w:rPr>
        <w:t>接通电源，使消防联动控制器处于正常监视状态。</w:t>
      </w:r>
    </w:p>
    <w:p w14:paraId="61059D56" w14:textId="77777777" w:rsidR="00717C7A" w:rsidRDefault="00000000">
      <w:pPr>
        <w:spacing w:line="360" w:lineRule="auto"/>
        <w:ind w:firstLineChars="200" w:firstLine="482"/>
        <w:jc w:val="left"/>
      </w:pPr>
      <w:r>
        <w:rPr>
          <w:b/>
          <w:bCs/>
        </w:rPr>
        <w:t>2</w:t>
      </w:r>
      <w:r>
        <w:rPr>
          <w:rFonts w:hint="eastAsia"/>
          <w:b/>
          <w:bCs/>
        </w:rPr>
        <w:t>）</w:t>
      </w:r>
      <w:r>
        <w:rPr>
          <w:rFonts w:hint="eastAsia"/>
        </w:rPr>
        <w:t>对面板上所有的指示灯、显示器和音响器件进行功能自检。</w:t>
      </w:r>
    </w:p>
    <w:p w14:paraId="2F71DEF5" w14:textId="77777777" w:rsidR="00717C7A" w:rsidRDefault="00000000">
      <w:pPr>
        <w:spacing w:line="360" w:lineRule="auto"/>
        <w:ind w:firstLineChars="200" w:firstLine="482"/>
        <w:jc w:val="left"/>
      </w:pPr>
      <w:r>
        <w:rPr>
          <w:b/>
          <w:bCs/>
        </w:rPr>
        <w:t>2</w:t>
      </w:r>
      <w:r>
        <w:rPr>
          <w:rFonts w:hint="eastAsia"/>
          <w:b/>
          <w:bCs/>
        </w:rPr>
        <w:t>）</w:t>
      </w:r>
      <w:r>
        <w:rPr>
          <w:rFonts w:hint="eastAsia"/>
        </w:rPr>
        <w:t>切断主电源，查看备用直流电源自动投入和主、备电源的状态显示情况。</w:t>
      </w:r>
    </w:p>
    <w:p w14:paraId="3E833A5D" w14:textId="77777777" w:rsidR="00717C7A" w:rsidRDefault="00000000">
      <w:pPr>
        <w:spacing w:line="360" w:lineRule="auto"/>
        <w:ind w:firstLineChars="200" w:firstLine="482"/>
        <w:jc w:val="left"/>
      </w:pPr>
      <w:r>
        <w:rPr>
          <w:b/>
          <w:bCs/>
        </w:rPr>
        <w:t>3</w:t>
      </w:r>
      <w:r>
        <w:rPr>
          <w:rFonts w:hint="eastAsia"/>
          <w:b/>
          <w:bCs/>
        </w:rPr>
        <w:t>）</w:t>
      </w:r>
      <w:r>
        <w:rPr>
          <w:rFonts w:hint="eastAsia"/>
        </w:rPr>
        <w:t>在备用直流电源供电状态下，进行下列检测。</w:t>
      </w:r>
    </w:p>
    <w:p w14:paraId="4B62E810" w14:textId="77777777" w:rsidR="00717C7A" w:rsidRDefault="00000000">
      <w:pPr>
        <w:spacing w:line="360" w:lineRule="auto"/>
        <w:ind w:firstLineChars="200" w:firstLine="482"/>
      </w:pPr>
      <w:r>
        <w:rPr>
          <w:b/>
          <w:bCs/>
        </w:rPr>
        <w:lastRenderedPageBreak/>
        <w:t>a.</w:t>
      </w:r>
      <w:r>
        <w:t xml:space="preserve"> </w:t>
      </w:r>
      <w:r>
        <w:rPr>
          <w:rFonts w:hint="eastAsia"/>
        </w:rPr>
        <w:t>消防控制设备是否开启联动控制功能。</w:t>
      </w:r>
    </w:p>
    <w:p w14:paraId="2C6D8555" w14:textId="77777777" w:rsidR="00717C7A" w:rsidRDefault="00000000">
      <w:pPr>
        <w:spacing w:line="360" w:lineRule="auto"/>
        <w:ind w:firstLineChars="200" w:firstLine="482"/>
      </w:pPr>
      <w:r>
        <w:rPr>
          <w:b/>
          <w:bCs/>
        </w:rPr>
        <w:t xml:space="preserve">b. </w:t>
      </w:r>
      <w:r>
        <w:rPr>
          <w:rFonts w:hint="eastAsia"/>
        </w:rPr>
        <w:t>在接线端子处，模拟消防联动控制设备与输入</w:t>
      </w:r>
      <w:r>
        <w:t>/</w:t>
      </w:r>
      <w:r>
        <w:rPr>
          <w:rFonts w:hint="eastAsia"/>
        </w:rPr>
        <w:t>输出模块间连线的断路、短路故障并用秒表计时，查看声、光故障报警信号。</w:t>
      </w:r>
    </w:p>
    <w:p w14:paraId="00A0C75A" w14:textId="77777777" w:rsidR="00717C7A" w:rsidRDefault="00000000">
      <w:pPr>
        <w:spacing w:line="360" w:lineRule="auto"/>
        <w:ind w:firstLineChars="200" w:firstLine="482"/>
      </w:pPr>
      <w:r>
        <w:rPr>
          <w:b/>
          <w:bCs/>
        </w:rPr>
        <w:t xml:space="preserve">c. </w:t>
      </w:r>
      <w:r>
        <w:rPr>
          <w:rFonts w:hint="eastAsia"/>
        </w:rPr>
        <w:t>远程手动启动各联动控制消防设备，查看控制信号的传输。</w:t>
      </w:r>
    </w:p>
    <w:p w14:paraId="330C8763" w14:textId="77777777" w:rsidR="00717C7A" w:rsidRDefault="00000000">
      <w:pPr>
        <w:spacing w:line="360" w:lineRule="auto"/>
        <w:ind w:firstLineChars="200" w:firstLine="482"/>
      </w:pPr>
      <w:r>
        <w:rPr>
          <w:rFonts w:hint="eastAsia"/>
          <w:b/>
          <w:bCs/>
        </w:rPr>
        <w:t>4</w:t>
      </w:r>
      <w:r>
        <w:rPr>
          <w:rFonts w:hint="eastAsia"/>
          <w:b/>
          <w:bCs/>
        </w:rPr>
        <w:t>）</w:t>
      </w:r>
      <w:r>
        <w:rPr>
          <w:rFonts w:hint="eastAsia"/>
        </w:rPr>
        <w:t>系统复位，恢复至正常警戒状态。</w:t>
      </w:r>
    </w:p>
    <w:p w14:paraId="02B2A395" w14:textId="77777777" w:rsidR="00717C7A" w:rsidRDefault="00000000">
      <w:pPr>
        <w:spacing w:line="360" w:lineRule="auto"/>
        <w:ind w:firstLineChars="200" w:firstLine="482"/>
        <w:rPr>
          <w:b/>
          <w:bCs/>
        </w:rPr>
      </w:pPr>
      <w:r>
        <w:rPr>
          <w:b/>
          <w:bCs/>
        </w:rPr>
        <w:t xml:space="preserve">6  </w:t>
      </w:r>
      <w:r>
        <w:rPr>
          <w:rFonts w:hint="eastAsia"/>
        </w:rPr>
        <w:t>火灾显示盘的显示功能检查。</w:t>
      </w:r>
    </w:p>
    <w:p w14:paraId="1A3A361A" w14:textId="77777777" w:rsidR="00717C7A" w:rsidRDefault="00000000">
      <w:pPr>
        <w:spacing w:line="360" w:lineRule="auto"/>
        <w:ind w:firstLineChars="200" w:firstLine="482"/>
      </w:pPr>
      <w:r>
        <w:rPr>
          <w:b/>
          <w:bCs/>
        </w:rPr>
        <w:t>1</w:t>
      </w:r>
      <w:r>
        <w:rPr>
          <w:rFonts w:hint="eastAsia"/>
          <w:b/>
          <w:bCs/>
        </w:rPr>
        <w:t>）</w:t>
      </w:r>
      <w:r>
        <w:rPr>
          <w:rFonts w:hint="eastAsia"/>
        </w:rPr>
        <w:t>在火灾报警控制器的检测过程中，同时查看火灾显示盘的显示。</w:t>
      </w:r>
    </w:p>
    <w:p w14:paraId="463A50A9" w14:textId="77777777" w:rsidR="00717C7A" w:rsidRDefault="00000000">
      <w:pPr>
        <w:spacing w:line="360" w:lineRule="auto"/>
        <w:ind w:firstLineChars="200" w:firstLine="482"/>
      </w:pPr>
      <w:r>
        <w:rPr>
          <w:b/>
          <w:bCs/>
        </w:rPr>
        <w:t xml:space="preserve">7  </w:t>
      </w:r>
      <w:r>
        <w:rPr>
          <w:rFonts w:hint="eastAsia"/>
        </w:rPr>
        <w:t>可燃气体报警控制器功能检查。</w:t>
      </w:r>
    </w:p>
    <w:p w14:paraId="463547FC" w14:textId="77777777" w:rsidR="00717C7A" w:rsidRDefault="00000000">
      <w:pPr>
        <w:spacing w:line="360" w:lineRule="auto"/>
        <w:ind w:firstLineChars="200" w:firstLine="482"/>
        <w:jc w:val="left"/>
      </w:pPr>
      <w:r>
        <w:rPr>
          <w:b/>
          <w:bCs/>
        </w:rPr>
        <w:t>1</w:t>
      </w:r>
      <w:r>
        <w:rPr>
          <w:rFonts w:hint="eastAsia"/>
          <w:b/>
          <w:bCs/>
        </w:rPr>
        <w:t>）</w:t>
      </w:r>
      <w:r>
        <w:rPr>
          <w:rFonts w:hint="eastAsia"/>
        </w:rPr>
        <w:t>触发自检键，对面板上所有的指示灯、显示器和音响器件进行功能自检。</w:t>
      </w:r>
    </w:p>
    <w:p w14:paraId="051775F4" w14:textId="77777777" w:rsidR="00717C7A" w:rsidRDefault="00000000">
      <w:pPr>
        <w:spacing w:line="360" w:lineRule="auto"/>
        <w:ind w:firstLineChars="200" w:firstLine="482"/>
        <w:jc w:val="left"/>
      </w:pPr>
      <w:r>
        <w:rPr>
          <w:b/>
          <w:bCs/>
        </w:rPr>
        <w:t>2</w:t>
      </w:r>
      <w:r>
        <w:rPr>
          <w:rFonts w:hint="eastAsia"/>
          <w:b/>
          <w:bCs/>
        </w:rPr>
        <w:t>）</w:t>
      </w:r>
      <w:r>
        <w:rPr>
          <w:rFonts w:hint="eastAsia"/>
        </w:rPr>
        <w:t>切断主电源，查看备用直流电源自动投入和主、备电源的状态显示情况。</w:t>
      </w:r>
    </w:p>
    <w:p w14:paraId="7014B83A" w14:textId="77777777" w:rsidR="00717C7A" w:rsidRDefault="00000000">
      <w:pPr>
        <w:spacing w:line="360" w:lineRule="auto"/>
        <w:ind w:firstLineChars="200" w:firstLine="482"/>
        <w:jc w:val="left"/>
      </w:pPr>
      <w:r>
        <w:rPr>
          <w:rFonts w:hint="eastAsia"/>
          <w:b/>
          <w:bCs/>
        </w:rPr>
        <w:t>3</w:t>
      </w:r>
      <w:r>
        <w:rPr>
          <w:rFonts w:hint="eastAsia"/>
          <w:b/>
          <w:bCs/>
        </w:rPr>
        <w:t>）</w:t>
      </w:r>
      <w:r>
        <w:rPr>
          <w:rFonts w:hint="eastAsia"/>
        </w:rPr>
        <w:t>在备用直流电源供电状态下，进行下列检测。</w:t>
      </w:r>
    </w:p>
    <w:p w14:paraId="65EC77D0" w14:textId="77777777" w:rsidR="00717C7A" w:rsidRDefault="00000000">
      <w:pPr>
        <w:spacing w:line="360" w:lineRule="auto"/>
        <w:ind w:firstLineChars="200" w:firstLine="482"/>
      </w:pPr>
      <w:r>
        <w:rPr>
          <w:rFonts w:hint="eastAsia"/>
          <w:b/>
          <w:bCs/>
        </w:rPr>
        <w:t>a</w:t>
      </w:r>
      <w:r>
        <w:rPr>
          <w:b/>
          <w:bCs/>
        </w:rPr>
        <w:t>.</w:t>
      </w:r>
      <w:r>
        <w:t xml:space="preserve"> </w:t>
      </w:r>
      <w:r>
        <w:rPr>
          <w:rFonts w:hint="eastAsia"/>
        </w:rPr>
        <w:t>模拟可燃气体探测器断路故障，查看故障显示，恢复系统警戒状态。</w:t>
      </w:r>
    </w:p>
    <w:p w14:paraId="3BBD5263" w14:textId="77777777" w:rsidR="00717C7A" w:rsidRDefault="00000000">
      <w:pPr>
        <w:spacing w:line="360" w:lineRule="auto"/>
        <w:ind w:firstLineChars="200" w:firstLine="482"/>
      </w:pPr>
      <w:r>
        <w:rPr>
          <w:rFonts w:hint="eastAsia"/>
          <w:b/>
          <w:bCs/>
        </w:rPr>
        <w:t>b</w:t>
      </w:r>
      <w:r>
        <w:rPr>
          <w:b/>
          <w:bCs/>
        </w:rPr>
        <w:t xml:space="preserve">. </w:t>
      </w:r>
      <w:r>
        <w:rPr>
          <w:rFonts w:hint="eastAsia"/>
        </w:rPr>
        <w:t>向非故障回路的可燃气体探测器施加试验气体，查看报警信号及报警部位显示。</w:t>
      </w:r>
    </w:p>
    <w:p w14:paraId="690E620D" w14:textId="77777777" w:rsidR="00717C7A" w:rsidRDefault="00000000">
      <w:pPr>
        <w:spacing w:line="360" w:lineRule="auto"/>
        <w:ind w:firstLineChars="200" w:firstLine="482"/>
      </w:pPr>
      <w:r>
        <w:rPr>
          <w:rFonts w:hint="eastAsia"/>
          <w:b/>
          <w:bCs/>
        </w:rPr>
        <w:t>c</w:t>
      </w:r>
      <w:r>
        <w:rPr>
          <w:b/>
          <w:bCs/>
        </w:rPr>
        <w:t xml:space="preserve">. </w:t>
      </w:r>
      <w:r>
        <w:rPr>
          <w:rFonts w:hint="eastAsia"/>
        </w:rPr>
        <w:t>触发消音键，查看报警信号显示。</w:t>
      </w:r>
    </w:p>
    <w:p w14:paraId="67D46E81" w14:textId="77777777" w:rsidR="00717C7A" w:rsidRDefault="00000000">
      <w:pPr>
        <w:spacing w:line="360" w:lineRule="auto"/>
        <w:ind w:firstLineChars="200" w:firstLine="482"/>
      </w:pPr>
      <w:r>
        <w:rPr>
          <w:rFonts w:hint="eastAsia"/>
          <w:b/>
          <w:bCs/>
        </w:rPr>
        <w:t>4</w:t>
      </w:r>
      <w:r>
        <w:rPr>
          <w:rFonts w:hint="eastAsia"/>
          <w:b/>
          <w:bCs/>
        </w:rPr>
        <w:t>）</w:t>
      </w:r>
      <w:r>
        <w:rPr>
          <w:rFonts w:hint="eastAsia"/>
        </w:rPr>
        <w:t>系统复位，恢复到正常警戒状态。</w:t>
      </w:r>
    </w:p>
    <w:p w14:paraId="5BA02646" w14:textId="77777777" w:rsidR="00717C7A" w:rsidRDefault="00000000">
      <w:pPr>
        <w:spacing w:line="360" w:lineRule="auto"/>
        <w:ind w:firstLineChars="200" w:firstLine="482"/>
      </w:pPr>
      <w:r>
        <w:rPr>
          <w:b/>
          <w:bCs/>
        </w:rPr>
        <w:t xml:space="preserve">8 </w:t>
      </w:r>
      <w:r>
        <w:t xml:space="preserve"> </w:t>
      </w:r>
      <w:r>
        <w:rPr>
          <w:rFonts w:hint="eastAsia"/>
        </w:rPr>
        <w:t>火灾报警器功能检查。</w:t>
      </w:r>
    </w:p>
    <w:p w14:paraId="29E93C59" w14:textId="77777777" w:rsidR="00717C7A" w:rsidRDefault="00000000">
      <w:pPr>
        <w:spacing w:line="360" w:lineRule="auto"/>
        <w:ind w:firstLineChars="200" w:firstLine="482"/>
        <w:rPr>
          <w:color w:val="000000" w:themeColor="text1"/>
        </w:rPr>
      </w:pPr>
      <w:r>
        <w:rPr>
          <w:rFonts w:hint="eastAsia"/>
          <w:b/>
          <w:bCs/>
        </w:rPr>
        <w:t>1</w:t>
      </w:r>
      <w:r>
        <w:rPr>
          <w:rFonts w:hint="eastAsia"/>
          <w:b/>
          <w:bCs/>
        </w:rPr>
        <w:t>）</w:t>
      </w:r>
      <w:r>
        <w:rPr>
          <w:rFonts w:hint="eastAsia"/>
        </w:rPr>
        <w:t>使用数字声级计测量背景噪</w:t>
      </w:r>
      <w:r>
        <w:rPr>
          <w:rFonts w:hint="eastAsia"/>
          <w:color w:val="000000" w:themeColor="text1"/>
        </w:rPr>
        <w:t>音的最大声强。</w:t>
      </w:r>
    </w:p>
    <w:p w14:paraId="73BCF1E7" w14:textId="77777777" w:rsidR="00717C7A" w:rsidRDefault="00000000">
      <w:pPr>
        <w:spacing w:line="360" w:lineRule="auto"/>
        <w:ind w:firstLineChars="200" w:firstLine="482"/>
      </w:pPr>
      <w:r>
        <w:rPr>
          <w:b/>
          <w:bCs/>
        </w:rPr>
        <w:t>2</w:t>
      </w:r>
      <w:r>
        <w:rPr>
          <w:rFonts w:hint="eastAsia"/>
          <w:b/>
          <w:bCs/>
        </w:rPr>
        <w:t>）</w:t>
      </w:r>
      <w:r>
        <w:rPr>
          <w:rFonts w:hint="eastAsia"/>
        </w:rPr>
        <w:t>输入控制信号，测量声警报的声强，具有光警报功能的，查看光警报。</w:t>
      </w:r>
    </w:p>
    <w:p w14:paraId="32992760" w14:textId="77777777" w:rsidR="00717C7A" w:rsidRDefault="00000000">
      <w:pPr>
        <w:spacing w:line="360" w:lineRule="auto"/>
        <w:ind w:firstLineChars="200" w:firstLine="482"/>
      </w:pPr>
      <w:r>
        <w:rPr>
          <w:b/>
          <w:bCs/>
        </w:rPr>
        <w:t xml:space="preserve">9  </w:t>
      </w:r>
      <w:r>
        <w:rPr>
          <w:rFonts w:hint="eastAsia"/>
        </w:rPr>
        <w:t>消防专用电话的功能检查。</w:t>
      </w:r>
    </w:p>
    <w:p w14:paraId="38885C7A" w14:textId="77777777" w:rsidR="00717C7A" w:rsidRDefault="00000000">
      <w:pPr>
        <w:spacing w:line="360" w:lineRule="auto"/>
        <w:ind w:firstLineChars="200" w:firstLine="482"/>
      </w:pPr>
      <w:r>
        <w:rPr>
          <w:rFonts w:hint="eastAsia"/>
          <w:b/>
          <w:bCs/>
        </w:rPr>
        <w:t>1</w:t>
      </w:r>
      <w:r>
        <w:rPr>
          <w:rFonts w:hint="eastAsia"/>
          <w:b/>
          <w:bCs/>
        </w:rPr>
        <w:t>）</w:t>
      </w:r>
      <w:r>
        <w:rPr>
          <w:rFonts w:hint="eastAsia"/>
        </w:rPr>
        <w:t>用消防专用电话通话，检查通话效果。</w:t>
      </w:r>
    </w:p>
    <w:p w14:paraId="62507C8D" w14:textId="77777777" w:rsidR="00717C7A" w:rsidRDefault="00000000">
      <w:pPr>
        <w:spacing w:line="360" w:lineRule="auto"/>
        <w:ind w:firstLineChars="200" w:firstLine="482"/>
      </w:pPr>
      <w:r>
        <w:rPr>
          <w:rFonts w:hint="eastAsia"/>
          <w:b/>
          <w:bCs/>
        </w:rPr>
        <w:t>2</w:t>
      </w:r>
      <w:r>
        <w:rPr>
          <w:rFonts w:hint="eastAsia"/>
          <w:b/>
          <w:bCs/>
        </w:rPr>
        <w:t>）</w:t>
      </w:r>
      <w:r>
        <w:rPr>
          <w:rFonts w:hint="eastAsia"/>
        </w:rPr>
        <w:t>用插孔电话呼叫消防控制室，检查通话效果。</w:t>
      </w:r>
    </w:p>
    <w:p w14:paraId="44C70AF5" w14:textId="77777777" w:rsidR="00717C7A" w:rsidRDefault="00000000">
      <w:pPr>
        <w:spacing w:line="360" w:lineRule="auto"/>
        <w:ind w:firstLineChars="200" w:firstLine="482"/>
      </w:pPr>
      <w:r>
        <w:rPr>
          <w:rFonts w:hint="eastAsia"/>
          <w:b/>
          <w:bCs/>
        </w:rPr>
        <w:t>3</w:t>
      </w:r>
      <w:r>
        <w:rPr>
          <w:rFonts w:hint="eastAsia"/>
          <w:b/>
          <w:bCs/>
        </w:rPr>
        <w:t>）</w:t>
      </w:r>
      <w:r>
        <w:rPr>
          <w:rFonts w:hint="eastAsia"/>
        </w:rPr>
        <w:t>查看消防控制室、消防值班室、企业消防站等处的专用电话、外线电话。</w:t>
      </w:r>
    </w:p>
    <w:p w14:paraId="22FC3BC3" w14:textId="77777777" w:rsidR="00717C7A" w:rsidRDefault="00000000">
      <w:pPr>
        <w:spacing w:line="360" w:lineRule="auto"/>
        <w:ind w:firstLineChars="200" w:firstLine="482"/>
      </w:pPr>
      <w:r>
        <w:rPr>
          <w:b/>
          <w:bCs/>
        </w:rPr>
        <w:t xml:space="preserve">10 </w:t>
      </w:r>
      <w:r>
        <w:t xml:space="preserve"> </w:t>
      </w:r>
      <w:r>
        <w:rPr>
          <w:rFonts w:hint="eastAsia"/>
        </w:rPr>
        <w:t>电气火灾监控设备功能检查。</w:t>
      </w:r>
    </w:p>
    <w:p w14:paraId="418D6AC0" w14:textId="77777777" w:rsidR="00717C7A" w:rsidRDefault="00000000">
      <w:pPr>
        <w:spacing w:line="360" w:lineRule="auto"/>
        <w:ind w:firstLineChars="200" w:firstLine="482"/>
      </w:pPr>
      <w:r>
        <w:rPr>
          <w:b/>
          <w:bCs/>
        </w:rPr>
        <w:t>1</w:t>
      </w:r>
      <w:r>
        <w:rPr>
          <w:rFonts w:hint="eastAsia"/>
          <w:b/>
          <w:bCs/>
        </w:rPr>
        <w:t>）</w:t>
      </w:r>
      <w:r>
        <w:rPr>
          <w:rFonts w:hint="eastAsia"/>
        </w:rPr>
        <w:t>故障报警功能检查。</w:t>
      </w:r>
    </w:p>
    <w:p w14:paraId="69452974" w14:textId="77777777" w:rsidR="00717C7A" w:rsidRDefault="00000000">
      <w:pPr>
        <w:spacing w:line="360" w:lineRule="auto"/>
        <w:ind w:firstLineChars="200" w:firstLine="482"/>
      </w:pPr>
      <w:r>
        <w:rPr>
          <w:b/>
          <w:bCs/>
        </w:rPr>
        <w:t xml:space="preserve">a. </w:t>
      </w:r>
      <w:r>
        <w:rPr>
          <w:rFonts w:hint="eastAsia"/>
        </w:rPr>
        <w:t>当监控设备发生故障时，应能在</w:t>
      </w:r>
      <w:r>
        <w:rPr>
          <w:rFonts w:hint="eastAsia"/>
        </w:rPr>
        <w:t>100s</w:t>
      </w:r>
      <w:r>
        <w:rPr>
          <w:rFonts w:hint="eastAsia"/>
        </w:rPr>
        <w:t>内发出与监控报警信号有明显区别</w:t>
      </w:r>
      <w:r>
        <w:rPr>
          <w:rFonts w:hint="eastAsia"/>
        </w:rPr>
        <w:lastRenderedPageBreak/>
        <w:t>的声、光故障信号，显示故障部位。</w:t>
      </w:r>
    </w:p>
    <w:p w14:paraId="1D5441F3" w14:textId="77777777" w:rsidR="00717C7A" w:rsidRDefault="00000000">
      <w:pPr>
        <w:spacing w:line="360" w:lineRule="auto"/>
        <w:ind w:firstLineChars="200" w:firstLine="482"/>
      </w:pPr>
      <w:r>
        <w:rPr>
          <w:b/>
          <w:bCs/>
        </w:rPr>
        <w:t xml:space="preserve">b. </w:t>
      </w:r>
      <w:r>
        <w:rPr>
          <w:rFonts w:hint="eastAsia"/>
        </w:rPr>
        <w:t>在试样处于故障状态时，手动消音，再设置另一故障状态，观察试样的工作状态和信息显示情况。</w:t>
      </w:r>
    </w:p>
    <w:p w14:paraId="4472D5F4" w14:textId="77777777" w:rsidR="00717C7A" w:rsidRDefault="00000000">
      <w:pPr>
        <w:spacing w:line="360" w:lineRule="auto"/>
        <w:ind w:firstLineChars="200" w:firstLine="482"/>
      </w:pPr>
      <w:r>
        <w:rPr>
          <w:b/>
          <w:bCs/>
        </w:rPr>
        <w:t xml:space="preserve">c. </w:t>
      </w:r>
      <w:r>
        <w:rPr>
          <w:rFonts w:hint="eastAsia"/>
        </w:rPr>
        <w:t>在试样处于故障状态时，排除故障，观察试样工作状态和信息显示情况。</w:t>
      </w:r>
    </w:p>
    <w:p w14:paraId="0486C0D8" w14:textId="77777777" w:rsidR="00717C7A" w:rsidRDefault="00000000">
      <w:pPr>
        <w:spacing w:line="360" w:lineRule="auto"/>
        <w:ind w:firstLineChars="200" w:firstLine="482"/>
      </w:pPr>
      <w:r>
        <w:rPr>
          <w:b/>
          <w:bCs/>
        </w:rPr>
        <w:t xml:space="preserve">d. </w:t>
      </w:r>
      <w:r>
        <w:rPr>
          <w:rFonts w:hint="eastAsia"/>
        </w:rPr>
        <w:t>在试样的任一故障状态时，检查非故障部位的工作情况。</w:t>
      </w:r>
    </w:p>
    <w:p w14:paraId="40A0D1B8" w14:textId="77777777" w:rsidR="00717C7A" w:rsidRDefault="00000000">
      <w:pPr>
        <w:spacing w:line="360" w:lineRule="auto"/>
        <w:ind w:firstLineChars="200" w:firstLine="482"/>
      </w:pPr>
      <w:r>
        <w:rPr>
          <w:b/>
          <w:bCs/>
        </w:rPr>
        <w:t>2</w:t>
      </w:r>
      <w:r>
        <w:rPr>
          <w:rFonts w:hint="eastAsia"/>
          <w:b/>
          <w:bCs/>
        </w:rPr>
        <w:t>）</w:t>
      </w:r>
      <w:r>
        <w:rPr>
          <w:rFonts w:hint="eastAsia"/>
        </w:rPr>
        <w:t>监控报警功能检查。</w:t>
      </w:r>
    </w:p>
    <w:p w14:paraId="749A62F9" w14:textId="77777777" w:rsidR="00717C7A" w:rsidRDefault="00000000">
      <w:pPr>
        <w:spacing w:line="360" w:lineRule="auto"/>
        <w:ind w:firstLineChars="200" w:firstLine="482"/>
      </w:pPr>
      <w:r>
        <w:rPr>
          <w:b/>
          <w:bCs/>
        </w:rPr>
        <w:t>a.</w:t>
      </w:r>
      <w:r>
        <w:t xml:space="preserve"> </w:t>
      </w:r>
      <w:r>
        <w:rPr>
          <w:rFonts w:hint="eastAsia"/>
        </w:rPr>
        <w:t>按正常监视状态要求，将试样与一定数量（不少于</w:t>
      </w:r>
      <w:r>
        <w:rPr>
          <w:rFonts w:hint="eastAsia"/>
        </w:rPr>
        <w:t>2</w:t>
      </w:r>
      <w:r>
        <w:rPr>
          <w:rFonts w:hint="eastAsia"/>
        </w:rPr>
        <w:t>只）的探测器连接，接通电源，使其处于正常监视状态。</w:t>
      </w:r>
    </w:p>
    <w:p w14:paraId="61D3D035" w14:textId="77777777" w:rsidR="00717C7A" w:rsidRDefault="00000000">
      <w:pPr>
        <w:spacing w:line="360" w:lineRule="auto"/>
        <w:ind w:firstLineChars="200" w:firstLine="482"/>
      </w:pPr>
      <w:r>
        <w:rPr>
          <w:rFonts w:hint="eastAsia"/>
          <w:b/>
          <w:bCs/>
        </w:rPr>
        <w:t>b</w:t>
      </w:r>
      <w:r>
        <w:rPr>
          <w:b/>
          <w:bCs/>
        </w:rPr>
        <w:t>.</w:t>
      </w:r>
      <w:r>
        <w:t xml:space="preserve"> </w:t>
      </w:r>
      <w:r>
        <w:rPr>
          <w:rFonts w:hint="eastAsia"/>
        </w:rPr>
        <w:t>使任一只探测器处于报警状态，观察试样工作状态和信息显示情况。</w:t>
      </w:r>
    </w:p>
    <w:p w14:paraId="15E774DF" w14:textId="77777777" w:rsidR="00717C7A" w:rsidRDefault="00000000">
      <w:pPr>
        <w:spacing w:line="360" w:lineRule="auto"/>
        <w:ind w:firstLineChars="200" w:firstLine="482"/>
      </w:pPr>
      <w:r>
        <w:rPr>
          <w:rFonts w:hint="eastAsia"/>
          <w:b/>
          <w:bCs/>
        </w:rPr>
        <w:t>c</w:t>
      </w:r>
      <w:r>
        <w:rPr>
          <w:b/>
          <w:bCs/>
        </w:rPr>
        <w:t xml:space="preserve">. </w:t>
      </w:r>
      <w:r>
        <w:rPr>
          <w:rFonts w:hint="eastAsia"/>
        </w:rPr>
        <w:t>手动消除声报警信号，然后使另一探测器处于报警状态，观察试样工作状态和信息显示情况。</w:t>
      </w:r>
    </w:p>
    <w:p w14:paraId="6B7B4CE6" w14:textId="77777777" w:rsidR="00717C7A" w:rsidRDefault="00000000">
      <w:pPr>
        <w:spacing w:line="360" w:lineRule="auto"/>
        <w:ind w:firstLineChars="200" w:firstLine="482"/>
      </w:pPr>
      <w:r>
        <w:rPr>
          <w:rFonts w:hint="eastAsia"/>
          <w:b/>
          <w:bCs/>
        </w:rPr>
        <w:t>d</w:t>
      </w:r>
      <w:r>
        <w:rPr>
          <w:b/>
          <w:bCs/>
        </w:rPr>
        <w:t xml:space="preserve">. </w:t>
      </w:r>
      <w:r>
        <w:rPr>
          <w:rFonts w:hint="eastAsia"/>
        </w:rPr>
        <w:t>在多个报警信号存在时，观察试样的信息显示情况；在显示屏不能同时显示所有报警信息的情况下，手动操作查询功能，检查试样的信息显示情况。</w:t>
      </w:r>
    </w:p>
    <w:p w14:paraId="7442151A" w14:textId="77777777" w:rsidR="00717C7A" w:rsidRDefault="00000000">
      <w:pPr>
        <w:spacing w:line="360" w:lineRule="auto"/>
        <w:ind w:firstLineChars="200" w:firstLine="482"/>
      </w:pPr>
      <w:r>
        <w:rPr>
          <w:rFonts w:hint="eastAsia"/>
          <w:b/>
          <w:bCs/>
        </w:rPr>
        <w:t>e</w:t>
      </w:r>
      <w:r>
        <w:rPr>
          <w:b/>
          <w:bCs/>
        </w:rPr>
        <w:t xml:space="preserve">. </w:t>
      </w:r>
      <w:r>
        <w:rPr>
          <w:rFonts w:hint="eastAsia"/>
        </w:rPr>
        <w:t>在监控报警状态下，检查试样的控制输出状态。</w:t>
      </w:r>
    </w:p>
    <w:p w14:paraId="263088E6" w14:textId="77777777" w:rsidR="00717C7A" w:rsidRDefault="00000000">
      <w:pPr>
        <w:spacing w:line="360" w:lineRule="auto"/>
        <w:ind w:firstLineChars="200" w:firstLine="482"/>
      </w:pPr>
      <w:r>
        <w:rPr>
          <w:rFonts w:hint="eastAsia"/>
          <w:b/>
          <w:bCs/>
        </w:rPr>
        <w:t>f</w:t>
      </w:r>
      <w:r>
        <w:rPr>
          <w:b/>
          <w:bCs/>
        </w:rPr>
        <w:t xml:space="preserve">. </w:t>
      </w:r>
      <w:r>
        <w:rPr>
          <w:rFonts w:hint="eastAsia"/>
        </w:rPr>
        <w:t>在多个报警信号存在时，查看试样的报警总数显示情况。</w:t>
      </w:r>
    </w:p>
    <w:p w14:paraId="2F009C2C" w14:textId="77777777" w:rsidR="00717C7A" w:rsidRDefault="00000000">
      <w:pPr>
        <w:spacing w:line="360" w:lineRule="auto"/>
        <w:ind w:firstLineChars="200" w:firstLine="482"/>
      </w:pPr>
      <w:r>
        <w:rPr>
          <w:rFonts w:hint="eastAsia"/>
          <w:b/>
          <w:bCs/>
        </w:rPr>
        <w:t>g</w:t>
      </w:r>
      <w:r>
        <w:rPr>
          <w:b/>
          <w:bCs/>
        </w:rPr>
        <w:t xml:space="preserve">. </w:t>
      </w:r>
      <w:r>
        <w:rPr>
          <w:rFonts w:hint="eastAsia"/>
        </w:rPr>
        <w:t>在试样处于报警状态时，手动复位试样，观察试样的工作状态。</w:t>
      </w:r>
    </w:p>
    <w:p w14:paraId="45741BCD" w14:textId="77777777" w:rsidR="00717C7A" w:rsidRDefault="00000000">
      <w:pPr>
        <w:spacing w:line="360" w:lineRule="auto"/>
        <w:ind w:firstLineChars="200" w:firstLine="482"/>
      </w:pPr>
      <w:r>
        <w:rPr>
          <w:rFonts w:hint="eastAsia"/>
          <w:b/>
          <w:bCs/>
        </w:rPr>
        <w:t>h</w:t>
      </w:r>
      <w:r>
        <w:rPr>
          <w:b/>
          <w:bCs/>
        </w:rPr>
        <w:t xml:space="preserve">. </w:t>
      </w:r>
      <w:r>
        <w:rPr>
          <w:rFonts w:hint="eastAsia"/>
        </w:rPr>
        <w:t>使试样处于正常监视状态，当与试样连接的具有指示报警部位功能的线型感温火灾探测器发出火灾报警信号时，观察试样的状态。</w:t>
      </w:r>
    </w:p>
    <w:p w14:paraId="125B5CD2" w14:textId="77777777" w:rsidR="00717C7A" w:rsidRDefault="00000000">
      <w:pPr>
        <w:spacing w:line="360" w:lineRule="auto"/>
        <w:ind w:firstLineChars="200" w:firstLine="482"/>
      </w:pPr>
      <w:r>
        <w:rPr>
          <w:rFonts w:hint="eastAsia"/>
          <w:b/>
          <w:bCs/>
        </w:rPr>
        <w:t>3</w:t>
      </w:r>
      <w:r>
        <w:rPr>
          <w:rFonts w:hint="eastAsia"/>
          <w:b/>
          <w:bCs/>
        </w:rPr>
        <w:t>）</w:t>
      </w:r>
      <w:r>
        <w:rPr>
          <w:rFonts w:hint="eastAsia"/>
        </w:rPr>
        <w:t>测试结束检查消音及复位功能。</w:t>
      </w:r>
    </w:p>
    <w:p w14:paraId="5604937E" w14:textId="77777777" w:rsidR="00717C7A" w:rsidRDefault="00000000">
      <w:pPr>
        <w:spacing w:line="360" w:lineRule="auto"/>
        <w:ind w:firstLineChars="200" w:firstLine="482"/>
      </w:pPr>
      <w:r>
        <w:rPr>
          <w:b/>
          <w:bCs/>
        </w:rPr>
        <w:t xml:space="preserve">11  </w:t>
      </w:r>
      <w:r>
        <w:rPr>
          <w:rFonts w:hint="eastAsia"/>
        </w:rPr>
        <w:t>消防应急广播系统功能测试。</w:t>
      </w:r>
    </w:p>
    <w:p w14:paraId="089B3340" w14:textId="77777777" w:rsidR="00717C7A" w:rsidRDefault="00000000">
      <w:pPr>
        <w:spacing w:line="360" w:lineRule="auto"/>
        <w:ind w:firstLineChars="200" w:firstLine="482"/>
      </w:pPr>
      <w:r>
        <w:rPr>
          <w:b/>
          <w:bCs/>
        </w:rPr>
        <w:t>1</w:t>
      </w:r>
      <w:r>
        <w:rPr>
          <w:rFonts w:hint="eastAsia"/>
          <w:b/>
          <w:bCs/>
        </w:rPr>
        <w:t>）</w:t>
      </w:r>
      <w:r>
        <w:rPr>
          <w:rFonts w:hint="eastAsia"/>
        </w:rPr>
        <w:t>测试话筒播音是否正常。</w:t>
      </w:r>
    </w:p>
    <w:p w14:paraId="4509D5FF" w14:textId="77777777" w:rsidR="00717C7A" w:rsidRDefault="00000000">
      <w:pPr>
        <w:spacing w:line="360" w:lineRule="auto"/>
        <w:ind w:firstLineChars="200" w:firstLine="482"/>
      </w:pPr>
      <w:r>
        <w:rPr>
          <w:b/>
          <w:bCs/>
        </w:rPr>
        <w:t>2</w:t>
      </w:r>
      <w:r>
        <w:rPr>
          <w:rFonts w:hint="eastAsia"/>
          <w:b/>
          <w:bCs/>
        </w:rPr>
        <w:t>）</w:t>
      </w:r>
      <w:r>
        <w:rPr>
          <w:rFonts w:hint="eastAsia"/>
        </w:rPr>
        <w:t>在火灾报警后，按设定的控制程序自动启动火灾应急广播。</w:t>
      </w:r>
    </w:p>
    <w:p w14:paraId="256376DF" w14:textId="77777777" w:rsidR="00717C7A" w:rsidRDefault="00000000">
      <w:pPr>
        <w:spacing w:line="360" w:lineRule="auto"/>
        <w:ind w:firstLineChars="200" w:firstLine="482"/>
      </w:pPr>
      <w:r>
        <w:rPr>
          <w:b/>
          <w:bCs/>
        </w:rPr>
        <w:t>3</w:t>
      </w:r>
      <w:r>
        <w:rPr>
          <w:rFonts w:hint="eastAsia"/>
          <w:b/>
          <w:bCs/>
        </w:rPr>
        <w:t>）</w:t>
      </w:r>
      <w:r>
        <w:rPr>
          <w:rFonts w:hint="eastAsia"/>
        </w:rPr>
        <w:t>播音区域是否报警正确、音质应清晰。采用数字声级计测量声警报的</w:t>
      </w:r>
      <w:r>
        <w:rPr>
          <w:rFonts w:hint="eastAsia"/>
        </w:rPr>
        <w:t>A</w:t>
      </w:r>
      <w:r>
        <w:rPr>
          <w:rFonts w:hint="eastAsia"/>
        </w:rPr>
        <w:t>计权声压级是否大于</w:t>
      </w:r>
      <w:r>
        <w:rPr>
          <w:rFonts w:hint="eastAsia"/>
        </w:rPr>
        <w:t>60dB</w:t>
      </w:r>
      <w:r>
        <w:rPr>
          <w:rFonts w:hint="eastAsia"/>
        </w:rPr>
        <w:t>；环境噪声大于</w:t>
      </w:r>
      <w:r>
        <w:t>60dB</w:t>
      </w:r>
      <w:r>
        <w:rPr>
          <w:rFonts w:hint="eastAsia"/>
        </w:rPr>
        <w:t>的场所，声警报的</w:t>
      </w:r>
      <w:r>
        <w:rPr>
          <w:rFonts w:hint="eastAsia"/>
        </w:rPr>
        <w:t>A</w:t>
      </w:r>
      <w:r>
        <w:rPr>
          <w:rFonts w:hint="eastAsia"/>
        </w:rPr>
        <w:t>计权声压级是否高于背景噪声</w:t>
      </w:r>
      <w:r>
        <w:rPr>
          <w:rFonts w:hint="eastAsia"/>
        </w:rPr>
        <w:t>15dB</w:t>
      </w:r>
      <w:r>
        <w:rPr>
          <w:rFonts w:hint="eastAsia"/>
        </w:rPr>
        <w:t>。</w:t>
      </w:r>
    </w:p>
    <w:p w14:paraId="73D41DAE" w14:textId="77777777" w:rsidR="00717C7A" w:rsidRDefault="00000000">
      <w:pPr>
        <w:spacing w:line="360" w:lineRule="auto"/>
        <w:ind w:firstLineChars="200" w:firstLine="482"/>
        <w:rPr>
          <w:rFonts w:ascii="宋体" w:cs="宋体"/>
          <w:kern w:val="0"/>
          <w:szCs w:val="21"/>
        </w:rPr>
      </w:pPr>
      <w:r>
        <w:rPr>
          <w:b/>
        </w:rPr>
        <w:t>12</w:t>
      </w:r>
      <w:r>
        <w:rPr>
          <w:rFonts w:hint="eastAsia"/>
        </w:rPr>
        <w:t xml:space="preserve">  </w:t>
      </w:r>
      <w:r>
        <w:rPr>
          <w:rFonts w:hint="eastAsia"/>
        </w:rPr>
        <w:t>测试</w:t>
      </w:r>
      <w:r>
        <w:rPr>
          <w:rFonts w:ascii="宋体" w:cs="宋体" w:hint="eastAsia"/>
          <w:kern w:val="0"/>
          <w:szCs w:val="21"/>
        </w:rPr>
        <w:t>消防电源监控系统功能</w:t>
      </w:r>
    </w:p>
    <w:p w14:paraId="2B837FCB" w14:textId="77777777" w:rsidR="00717C7A" w:rsidRDefault="00000000">
      <w:pPr>
        <w:spacing w:line="360" w:lineRule="auto"/>
        <w:ind w:firstLineChars="200" w:firstLine="482"/>
      </w:pPr>
      <w:r>
        <w:rPr>
          <w:b/>
          <w:bCs/>
        </w:rPr>
        <w:t>1</w:t>
      </w:r>
      <w:r>
        <w:rPr>
          <w:rFonts w:hint="eastAsia"/>
          <w:b/>
          <w:bCs/>
        </w:rPr>
        <w:t>）</w:t>
      </w:r>
      <w:r>
        <w:rPr>
          <w:rFonts w:hint="eastAsia"/>
        </w:rPr>
        <w:t>切断被监控消防设备的供电电源；</w:t>
      </w:r>
    </w:p>
    <w:p w14:paraId="6ECA51A8" w14:textId="77777777" w:rsidR="00717C7A" w:rsidRDefault="00000000">
      <w:pPr>
        <w:spacing w:line="360" w:lineRule="auto"/>
        <w:ind w:firstLineChars="200" w:firstLine="482"/>
      </w:pPr>
      <w:r>
        <w:rPr>
          <w:b/>
          <w:bCs/>
        </w:rPr>
        <w:t>2</w:t>
      </w:r>
      <w:r>
        <w:rPr>
          <w:rFonts w:hint="eastAsia"/>
          <w:b/>
          <w:bCs/>
        </w:rPr>
        <w:t>）</w:t>
      </w:r>
      <w:r>
        <w:rPr>
          <w:rFonts w:hint="eastAsia"/>
        </w:rPr>
        <w:t>查看消防设备电源故障报警和信息显示功能是否正常。</w:t>
      </w:r>
    </w:p>
    <w:p w14:paraId="62AB7BBC" w14:textId="77777777" w:rsidR="00717C7A" w:rsidRDefault="00000000">
      <w:pPr>
        <w:spacing w:line="360" w:lineRule="auto"/>
        <w:ind w:firstLineChars="200" w:firstLine="482"/>
      </w:pPr>
      <w:r>
        <w:rPr>
          <w:rFonts w:hint="eastAsia"/>
          <w:b/>
          <w:bCs/>
        </w:rPr>
        <w:lastRenderedPageBreak/>
        <w:t>检查要点：</w:t>
      </w:r>
      <w:r>
        <w:rPr>
          <w:rFonts w:hint="eastAsia"/>
        </w:rPr>
        <w:t>火灾自动报警系统形式应符合现行国家标准《火灾自动报警系统设计规范》</w:t>
      </w:r>
      <w:r>
        <w:rPr>
          <w:rFonts w:hint="eastAsia"/>
        </w:rPr>
        <w:t>GB</w:t>
      </w:r>
      <w:r>
        <w:t xml:space="preserve"> </w:t>
      </w:r>
      <w:r>
        <w:rPr>
          <w:rFonts w:hint="eastAsia"/>
        </w:rPr>
        <w:t>50116</w:t>
      </w:r>
      <w:r>
        <w:t>-2013</w:t>
      </w:r>
      <w:r>
        <w:rPr>
          <w:rFonts w:hint="eastAsia"/>
        </w:rPr>
        <w:t>第</w:t>
      </w:r>
      <w:r>
        <w:rPr>
          <w:rFonts w:hint="eastAsia"/>
        </w:rPr>
        <w:t>3.</w:t>
      </w:r>
      <w:r>
        <w:t>4</w:t>
      </w:r>
      <w:r>
        <w:rPr>
          <w:rFonts w:hint="eastAsia"/>
        </w:rPr>
        <w:t>节、第</w:t>
      </w:r>
      <w:r>
        <w:t>6.1</w:t>
      </w:r>
      <w:r>
        <w:rPr>
          <w:rFonts w:hint="eastAsia"/>
        </w:rPr>
        <w:t>节及第</w:t>
      </w:r>
      <w:r>
        <w:rPr>
          <w:rFonts w:hint="eastAsia"/>
        </w:rPr>
        <w:t>1</w:t>
      </w:r>
      <w:r>
        <w:t>0.2</w:t>
      </w:r>
      <w:r>
        <w:rPr>
          <w:rFonts w:hint="eastAsia"/>
        </w:rPr>
        <w:t>节的相关规定。</w:t>
      </w:r>
    </w:p>
    <w:p w14:paraId="67B6D61A" w14:textId="77777777" w:rsidR="00717C7A" w:rsidRDefault="00000000">
      <w:pPr>
        <w:pStyle w:val="4"/>
      </w:pPr>
      <w:r>
        <w:rPr>
          <w:rFonts w:hint="eastAsia"/>
        </w:rPr>
        <w:t>探测器类设备</w:t>
      </w:r>
    </w:p>
    <w:p w14:paraId="6C40987B" w14:textId="77777777" w:rsidR="00717C7A" w:rsidRDefault="00000000">
      <w:pPr>
        <w:spacing w:line="360" w:lineRule="auto"/>
        <w:ind w:firstLineChars="200" w:firstLine="482"/>
        <w:rPr>
          <w:b/>
          <w:bCs/>
        </w:rPr>
      </w:pPr>
      <w:r>
        <w:rPr>
          <w:rFonts w:hint="eastAsia"/>
          <w:b/>
          <w:bCs/>
        </w:rPr>
        <w:t>检查内容：</w:t>
      </w:r>
    </w:p>
    <w:p w14:paraId="05269C40" w14:textId="77777777" w:rsidR="00717C7A" w:rsidRDefault="00000000">
      <w:pPr>
        <w:spacing w:line="360" w:lineRule="auto"/>
        <w:ind w:firstLineChars="200" w:firstLine="482"/>
      </w:pPr>
      <w:r>
        <w:rPr>
          <w:b/>
          <w:bCs/>
        </w:rPr>
        <w:t xml:space="preserve">1  </w:t>
      </w:r>
      <w:r>
        <w:t>点型感烟火灾探测器、点型感温火灾探测器、一氧化碳火灾探测器、独立式火灾探测器、</w:t>
      </w:r>
      <w:r>
        <w:rPr>
          <w:rFonts w:ascii="宋体" w:cs="宋体" w:hint="eastAsia"/>
          <w:kern w:val="0"/>
          <w:szCs w:val="21"/>
        </w:rPr>
        <w:t>吸气式感烟火灾探测器、</w:t>
      </w:r>
      <w:r>
        <w:t>线性光束感烟火灾探测器、线性感温火灾探测器、点型火焰探测器、可燃气体探测器、图像型火灾探测器、电气火灾监控探测器等设备选型及安装情况</w:t>
      </w:r>
      <w:r>
        <w:rPr>
          <w:rFonts w:hint="eastAsia"/>
        </w:rPr>
        <w:t>。</w:t>
      </w:r>
    </w:p>
    <w:p w14:paraId="3544F694" w14:textId="77777777" w:rsidR="00717C7A" w:rsidRDefault="00000000">
      <w:pPr>
        <w:spacing w:line="360" w:lineRule="auto"/>
        <w:ind w:firstLineChars="200" w:firstLine="482"/>
      </w:pPr>
      <w:r>
        <w:rPr>
          <w:b/>
          <w:bCs/>
        </w:rPr>
        <w:t xml:space="preserve">2 </w:t>
      </w:r>
      <w:r>
        <w:t xml:space="preserve"> </w:t>
      </w:r>
      <w:r>
        <w:t>测试点型感烟探测器功能</w:t>
      </w:r>
      <w:r>
        <w:rPr>
          <w:rFonts w:hint="eastAsia"/>
        </w:rPr>
        <w:t>。</w:t>
      </w:r>
    </w:p>
    <w:p w14:paraId="31B44F81" w14:textId="77777777" w:rsidR="00717C7A" w:rsidRDefault="00000000">
      <w:pPr>
        <w:spacing w:line="360" w:lineRule="auto"/>
        <w:ind w:firstLineChars="200" w:firstLine="482"/>
      </w:pPr>
      <w:r>
        <w:rPr>
          <w:b/>
          <w:bCs/>
        </w:rPr>
        <w:t xml:space="preserve">3  </w:t>
      </w:r>
      <w:r>
        <w:t>测试线性光束感烟火灾探测器功能</w:t>
      </w:r>
      <w:r>
        <w:rPr>
          <w:rFonts w:hint="eastAsia"/>
        </w:rPr>
        <w:t>。</w:t>
      </w:r>
    </w:p>
    <w:p w14:paraId="6D5AC321" w14:textId="77777777" w:rsidR="00717C7A" w:rsidRDefault="00000000">
      <w:pPr>
        <w:spacing w:line="360" w:lineRule="auto"/>
        <w:ind w:firstLineChars="200" w:firstLine="482"/>
      </w:pPr>
      <w:r>
        <w:rPr>
          <w:b/>
          <w:bCs/>
        </w:rPr>
        <w:t xml:space="preserve">4 </w:t>
      </w:r>
      <w:r>
        <w:t xml:space="preserve"> </w:t>
      </w:r>
      <w:r>
        <w:t>测试点型感温探测器功能</w:t>
      </w:r>
      <w:r>
        <w:rPr>
          <w:rFonts w:hint="eastAsia"/>
        </w:rPr>
        <w:t>。</w:t>
      </w:r>
    </w:p>
    <w:p w14:paraId="4DFCBCD4" w14:textId="77777777" w:rsidR="00717C7A" w:rsidRDefault="00000000">
      <w:pPr>
        <w:spacing w:line="360" w:lineRule="auto"/>
        <w:ind w:firstLineChars="200" w:firstLine="482"/>
      </w:pPr>
      <w:r>
        <w:rPr>
          <w:b/>
          <w:bCs/>
        </w:rPr>
        <w:t xml:space="preserve">5 </w:t>
      </w:r>
      <w:r>
        <w:t xml:space="preserve"> </w:t>
      </w:r>
      <w:r>
        <w:t>测试线型感温探测器功能</w:t>
      </w:r>
      <w:r>
        <w:rPr>
          <w:rFonts w:hint="eastAsia"/>
        </w:rPr>
        <w:t>。</w:t>
      </w:r>
    </w:p>
    <w:p w14:paraId="73E4E3F5" w14:textId="77777777" w:rsidR="00717C7A" w:rsidRDefault="00000000">
      <w:pPr>
        <w:spacing w:line="360" w:lineRule="auto"/>
        <w:ind w:firstLineChars="200" w:firstLine="482"/>
      </w:pPr>
      <w:r>
        <w:rPr>
          <w:b/>
          <w:bCs/>
        </w:rPr>
        <w:t xml:space="preserve">6  </w:t>
      </w:r>
      <w:r>
        <w:t>测试火焰（或感光）探测器功能</w:t>
      </w:r>
      <w:r>
        <w:rPr>
          <w:rFonts w:hint="eastAsia"/>
        </w:rPr>
        <w:t>。</w:t>
      </w:r>
    </w:p>
    <w:p w14:paraId="2F0A3121" w14:textId="77777777" w:rsidR="00717C7A" w:rsidRDefault="00000000">
      <w:pPr>
        <w:spacing w:line="360" w:lineRule="auto"/>
        <w:ind w:firstLineChars="200" w:firstLine="482"/>
      </w:pPr>
      <w:r>
        <w:rPr>
          <w:b/>
          <w:bCs/>
        </w:rPr>
        <w:t xml:space="preserve">7 </w:t>
      </w:r>
      <w:r>
        <w:t xml:space="preserve"> </w:t>
      </w:r>
      <w:r>
        <w:t>测试可燃气体探测器功能。</w:t>
      </w:r>
    </w:p>
    <w:p w14:paraId="350B9408" w14:textId="77777777" w:rsidR="00717C7A" w:rsidRDefault="00000000">
      <w:pPr>
        <w:spacing w:line="360" w:lineRule="auto"/>
        <w:ind w:firstLineChars="200" w:firstLine="482"/>
        <w:rPr>
          <w:b/>
          <w:bCs/>
        </w:rPr>
      </w:pPr>
      <w:r>
        <w:rPr>
          <w:b/>
          <w:bCs/>
        </w:rPr>
        <w:t>检查方法：</w:t>
      </w:r>
    </w:p>
    <w:p w14:paraId="183AD6F8" w14:textId="77777777" w:rsidR="00717C7A" w:rsidRDefault="00000000">
      <w:pPr>
        <w:spacing w:line="360" w:lineRule="auto"/>
        <w:ind w:firstLineChars="200" w:firstLine="482"/>
      </w:pPr>
      <w:r>
        <w:rPr>
          <w:b/>
          <w:bCs/>
        </w:rPr>
        <w:t xml:space="preserve">1  </w:t>
      </w:r>
      <w:r>
        <w:t>对照设计文件及相关资料核查探测器类设备的规格选型、布置位置、外观质量、安装数量。</w:t>
      </w:r>
    </w:p>
    <w:p w14:paraId="24559654" w14:textId="77777777" w:rsidR="00717C7A" w:rsidRDefault="00000000">
      <w:pPr>
        <w:spacing w:line="360" w:lineRule="auto"/>
        <w:ind w:firstLineChars="200" w:firstLine="482"/>
      </w:pPr>
      <w:r>
        <w:rPr>
          <w:b/>
          <w:bCs/>
        </w:rPr>
        <w:t xml:space="preserve">2 </w:t>
      </w:r>
      <w:r>
        <w:t xml:space="preserve"> </w:t>
      </w:r>
      <w:r>
        <w:t>点型感烟探测器功能检查</w:t>
      </w:r>
      <w:r>
        <w:rPr>
          <w:rFonts w:hint="eastAsia"/>
        </w:rPr>
        <w:t>。</w:t>
      </w:r>
    </w:p>
    <w:p w14:paraId="0274CAC5" w14:textId="77777777" w:rsidR="00717C7A" w:rsidRDefault="00000000">
      <w:pPr>
        <w:spacing w:line="360" w:lineRule="auto"/>
        <w:ind w:firstLineChars="200" w:firstLine="482"/>
      </w:pPr>
      <w:r>
        <w:rPr>
          <w:b/>
          <w:bCs/>
        </w:rPr>
        <w:t>1</w:t>
      </w:r>
      <w:r>
        <w:rPr>
          <w:b/>
          <w:bCs/>
        </w:rPr>
        <w:t>）</w:t>
      </w:r>
      <w:r>
        <w:t>采用发烟装置向探测器施放烟气，查看探测器报警确认灯、以及火灾报警控制器的火警信号显示。</w:t>
      </w:r>
    </w:p>
    <w:p w14:paraId="55938829" w14:textId="77777777" w:rsidR="00717C7A" w:rsidRDefault="00000000">
      <w:pPr>
        <w:spacing w:line="360" w:lineRule="auto"/>
        <w:ind w:firstLineChars="200" w:firstLine="482"/>
      </w:pPr>
      <w:r>
        <w:rPr>
          <w:b/>
          <w:bCs/>
        </w:rPr>
        <w:t>2</w:t>
      </w:r>
      <w:r>
        <w:rPr>
          <w:b/>
          <w:bCs/>
        </w:rPr>
        <w:t>）</w:t>
      </w:r>
      <w:r>
        <w:t>消除探测器内及周围烟雾，报警控制器手动复位，观察探测器报警确认灯在复位前后的变化情况。</w:t>
      </w:r>
    </w:p>
    <w:p w14:paraId="17DB6743" w14:textId="77777777" w:rsidR="00717C7A" w:rsidRDefault="00000000">
      <w:pPr>
        <w:spacing w:line="360" w:lineRule="auto"/>
        <w:ind w:firstLineChars="200" w:firstLine="482"/>
      </w:pPr>
      <w:r>
        <w:rPr>
          <w:b/>
          <w:bCs/>
        </w:rPr>
        <w:t xml:space="preserve">3 </w:t>
      </w:r>
      <w:r>
        <w:t xml:space="preserve"> </w:t>
      </w:r>
      <w:r>
        <w:t>线性光束感烟火灾探测器功能检查</w:t>
      </w:r>
      <w:r>
        <w:rPr>
          <w:rFonts w:hint="eastAsia"/>
        </w:rPr>
        <w:t>。</w:t>
      </w:r>
    </w:p>
    <w:p w14:paraId="57154211" w14:textId="77777777" w:rsidR="00717C7A" w:rsidRDefault="00000000">
      <w:pPr>
        <w:spacing w:line="360" w:lineRule="auto"/>
        <w:ind w:firstLineChars="200" w:firstLine="482"/>
      </w:pPr>
      <w:r>
        <w:rPr>
          <w:b/>
          <w:bCs/>
        </w:rPr>
        <w:t>1</w:t>
      </w:r>
      <w:r>
        <w:rPr>
          <w:b/>
          <w:bCs/>
        </w:rPr>
        <w:t>）</w:t>
      </w:r>
      <w:r>
        <w:t>选用滤光片</w:t>
      </w:r>
      <w:r>
        <w:rPr>
          <w:rFonts w:hint="eastAsia"/>
        </w:rPr>
        <w:t>。</w:t>
      </w:r>
    </w:p>
    <w:p w14:paraId="65946003" w14:textId="77777777" w:rsidR="00717C7A" w:rsidRDefault="00000000">
      <w:pPr>
        <w:spacing w:line="360" w:lineRule="auto"/>
        <w:ind w:firstLineChars="200" w:firstLine="482"/>
      </w:pPr>
      <w:r>
        <w:rPr>
          <w:b/>
          <w:bCs/>
        </w:rPr>
        <w:t>a.</w:t>
      </w:r>
      <w:r>
        <w:t xml:space="preserve"> </w:t>
      </w:r>
      <w:r>
        <w:t>减光值</w:t>
      </w:r>
      <w:r>
        <w:rPr>
          <w:rFonts w:hint="eastAsia"/>
        </w:rPr>
        <w:t>＜</w:t>
      </w:r>
      <w:r>
        <w:t>1.0dB</w:t>
      </w:r>
      <w:r>
        <w:t>。</w:t>
      </w:r>
    </w:p>
    <w:p w14:paraId="08344B21" w14:textId="77777777" w:rsidR="00717C7A" w:rsidRDefault="00000000">
      <w:pPr>
        <w:spacing w:line="360" w:lineRule="auto"/>
        <w:ind w:firstLineChars="200" w:firstLine="482"/>
      </w:pPr>
      <w:r>
        <w:rPr>
          <w:b/>
          <w:bCs/>
        </w:rPr>
        <w:t xml:space="preserve">b. </w:t>
      </w:r>
      <w:r>
        <w:t>减光值为</w:t>
      </w:r>
      <w:r>
        <w:t>1.0dB</w:t>
      </w:r>
      <w:r>
        <w:rPr>
          <w:rFonts w:eastAsia="微软雅黑" w:hint="eastAsia"/>
        </w:rPr>
        <w:t>~</w:t>
      </w:r>
      <w:r>
        <w:t>10.0dB</w:t>
      </w:r>
      <w:r>
        <w:t>之间。</w:t>
      </w:r>
    </w:p>
    <w:p w14:paraId="5932E403" w14:textId="77777777" w:rsidR="00717C7A" w:rsidRDefault="00000000">
      <w:pPr>
        <w:spacing w:line="360" w:lineRule="auto"/>
        <w:ind w:firstLineChars="200" w:firstLine="482"/>
      </w:pPr>
      <w:r>
        <w:rPr>
          <w:b/>
          <w:bCs/>
        </w:rPr>
        <w:t xml:space="preserve">c. </w:t>
      </w:r>
      <w:r>
        <w:t>减光值大于</w:t>
      </w:r>
      <w:r>
        <w:t>10dB</w:t>
      </w:r>
      <w:r>
        <w:t>。</w:t>
      </w:r>
    </w:p>
    <w:p w14:paraId="10623BAE" w14:textId="77777777" w:rsidR="00717C7A" w:rsidRDefault="00000000">
      <w:pPr>
        <w:spacing w:line="360" w:lineRule="auto"/>
        <w:ind w:firstLineChars="200" w:firstLine="482"/>
      </w:pPr>
      <w:r>
        <w:rPr>
          <w:b/>
          <w:bCs/>
        </w:rPr>
        <w:t>2</w:t>
      </w:r>
      <w:r>
        <w:rPr>
          <w:b/>
          <w:bCs/>
        </w:rPr>
        <w:t>）</w:t>
      </w:r>
      <w:r>
        <w:t>分别将上述不同减光值的滤光片，置于相向的发射与接收器件之间、并</w:t>
      </w:r>
      <w:r>
        <w:lastRenderedPageBreak/>
        <w:t>尽量靠近接收器的光路上，同时用秒表开始计时。在不改变滤光片设置位置的情</w:t>
      </w:r>
      <w:r>
        <w:rPr>
          <w:rFonts w:hint="eastAsia"/>
        </w:rPr>
        <w:t>况下，查看</w:t>
      </w:r>
      <w:r>
        <w:rPr>
          <w:rFonts w:hint="eastAsia"/>
        </w:rPr>
        <w:t>30s</w:t>
      </w:r>
      <w:r>
        <w:rPr>
          <w:rFonts w:hint="eastAsia"/>
        </w:rPr>
        <w:t>内火灾报警控制器的火警信号、探测器报警确认灯的动作情况。</w:t>
      </w:r>
    </w:p>
    <w:p w14:paraId="23984DF7" w14:textId="77777777" w:rsidR="00717C7A" w:rsidRDefault="00000000">
      <w:pPr>
        <w:spacing w:line="360" w:lineRule="auto"/>
        <w:ind w:firstLineChars="200" w:firstLine="482"/>
      </w:pPr>
      <w:r>
        <w:rPr>
          <w:b/>
          <w:bCs/>
        </w:rPr>
        <w:t xml:space="preserve">4  </w:t>
      </w:r>
      <w:r>
        <w:rPr>
          <w:rFonts w:hint="eastAsia"/>
        </w:rPr>
        <w:t>点型感温探测器功能检查。</w:t>
      </w:r>
    </w:p>
    <w:p w14:paraId="24F3C8B6" w14:textId="77777777" w:rsidR="00717C7A" w:rsidRDefault="00000000">
      <w:pPr>
        <w:spacing w:line="360" w:lineRule="auto"/>
        <w:ind w:firstLineChars="200" w:firstLine="482"/>
      </w:pPr>
      <w:r>
        <w:rPr>
          <w:b/>
          <w:bCs/>
        </w:rPr>
        <w:t>1</w:t>
      </w:r>
      <w:r>
        <w:rPr>
          <w:rFonts w:hint="eastAsia"/>
          <w:b/>
          <w:bCs/>
        </w:rPr>
        <w:t>）</w:t>
      </w:r>
      <w:r>
        <w:rPr>
          <w:rFonts w:hint="eastAsia"/>
        </w:rPr>
        <w:t>可复位点型感温探测器，使用温度不低于</w:t>
      </w:r>
      <w:r>
        <w:rPr>
          <w:rFonts w:hint="eastAsia"/>
        </w:rPr>
        <w:t>54</w:t>
      </w:r>
      <w:r>
        <w:rPr>
          <w:rFonts w:hint="eastAsia"/>
        </w:rPr>
        <w:t>℃的热源加热，查看探测器报警确认灯和火灾报警控制器火警信号显示；移开加热源，手动复位火灾报警控制器，查看探测器报警确认灯在复位前后的变化情况。</w:t>
      </w:r>
    </w:p>
    <w:p w14:paraId="3767A8A3" w14:textId="77777777" w:rsidR="00717C7A" w:rsidRDefault="00000000">
      <w:pPr>
        <w:spacing w:line="360" w:lineRule="auto"/>
        <w:ind w:firstLineChars="200" w:firstLine="482"/>
      </w:pPr>
      <w:r>
        <w:rPr>
          <w:b/>
          <w:bCs/>
        </w:rPr>
        <w:t>2</w:t>
      </w:r>
      <w:r>
        <w:rPr>
          <w:b/>
          <w:bCs/>
        </w:rPr>
        <w:t>）</w:t>
      </w:r>
      <w:r>
        <w:t>不可复位点型感温探测器，采用线路模拟的方式试验</w:t>
      </w:r>
      <w:r>
        <w:rPr>
          <w:rFonts w:hint="eastAsia"/>
        </w:rPr>
        <w:t>，具体试验步骤查看生产厂家说明书</w:t>
      </w:r>
      <w:r>
        <w:t>。</w:t>
      </w:r>
    </w:p>
    <w:p w14:paraId="1EBD49BC" w14:textId="77777777" w:rsidR="00717C7A" w:rsidRDefault="00000000">
      <w:pPr>
        <w:spacing w:line="360" w:lineRule="auto"/>
        <w:ind w:firstLineChars="200" w:firstLine="482"/>
      </w:pPr>
      <w:r>
        <w:rPr>
          <w:b/>
          <w:bCs/>
        </w:rPr>
        <w:t xml:space="preserve">5 </w:t>
      </w:r>
      <w:r>
        <w:t xml:space="preserve"> </w:t>
      </w:r>
      <w:r>
        <w:t>线性感温探测器功能检查</w:t>
      </w:r>
      <w:r>
        <w:rPr>
          <w:rFonts w:hint="eastAsia"/>
        </w:rPr>
        <w:t>。</w:t>
      </w:r>
    </w:p>
    <w:p w14:paraId="5EC286F0" w14:textId="77777777" w:rsidR="00717C7A" w:rsidRDefault="00000000">
      <w:pPr>
        <w:spacing w:line="360" w:lineRule="auto"/>
        <w:ind w:firstLineChars="200" w:firstLine="482"/>
      </w:pPr>
      <w:r>
        <w:rPr>
          <w:b/>
          <w:bCs/>
        </w:rPr>
        <w:t>1</w:t>
      </w:r>
      <w:r>
        <w:rPr>
          <w:rFonts w:hint="eastAsia"/>
          <w:b/>
          <w:bCs/>
        </w:rPr>
        <w:t>）</w:t>
      </w:r>
      <w:r>
        <w:t>可恢复型线型感温探测器，在距离终端盒</w:t>
      </w:r>
      <w:r>
        <w:t>0.3m</w:t>
      </w:r>
      <w:r>
        <w:t>以外的部位，使用</w:t>
      </w:r>
      <w:r>
        <w:t>55℃</w:t>
      </w:r>
      <w:r>
        <w:rPr>
          <w:rFonts w:eastAsia="微软雅黑" w:hint="eastAsia"/>
        </w:rPr>
        <w:t>~</w:t>
      </w:r>
      <w:r>
        <w:t>145℃</w:t>
      </w:r>
      <w:r>
        <w:t>的热源加热，查看火灾报警控制器火警信号显示。</w:t>
      </w:r>
    </w:p>
    <w:p w14:paraId="67BF96A0" w14:textId="77777777" w:rsidR="00717C7A" w:rsidRDefault="00000000">
      <w:pPr>
        <w:spacing w:line="360" w:lineRule="auto"/>
        <w:ind w:firstLineChars="200" w:firstLine="482"/>
      </w:pPr>
      <w:r>
        <w:rPr>
          <w:b/>
          <w:bCs/>
        </w:rPr>
        <w:t>2</w:t>
      </w:r>
      <w:r>
        <w:rPr>
          <w:rFonts w:hint="eastAsia"/>
          <w:b/>
          <w:bCs/>
        </w:rPr>
        <w:t>）</w:t>
      </w:r>
      <w:r>
        <w:t>不可恢复型线型感温探测器，采用线路模拟的方式试验</w:t>
      </w:r>
      <w:r>
        <w:rPr>
          <w:rFonts w:hint="eastAsia"/>
        </w:rPr>
        <w:t>，具体试验步骤查看生产厂家说明书</w:t>
      </w:r>
      <w:r>
        <w:t>。</w:t>
      </w:r>
    </w:p>
    <w:p w14:paraId="3C02787A" w14:textId="77777777" w:rsidR="00717C7A" w:rsidRDefault="00000000">
      <w:pPr>
        <w:spacing w:line="360" w:lineRule="auto"/>
        <w:ind w:firstLineChars="200" w:firstLine="482"/>
      </w:pPr>
      <w:r>
        <w:rPr>
          <w:b/>
          <w:bCs/>
        </w:rPr>
        <w:t xml:space="preserve">6 </w:t>
      </w:r>
      <w:r>
        <w:t xml:space="preserve"> </w:t>
      </w:r>
      <w:r>
        <w:t>火焰（或感光）探测器功能检查</w:t>
      </w:r>
      <w:r>
        <w:rPr>
          <w:rFonts w:hint="eastAsia"/>
        </w:rPr>
        <w:t>。</w:t>
      </w:r>
    </w:p>
    <w:p w14:paraId="45D4BFEE" w14:textId="77777777" w:rsidR="00717C7A" w:rsidRDefault="00000000">
      <w:pPr>
        <w:spacing w:line="360" w:lineRule="auto"/>
        <w:ind w:firstLineChars="200" w:firstLine="482"/>
      </w:pPr>
      <w:r>
        <w:rPr>
          <w:b/>
          <w:bCs/>
        </w:rPr>
        <w:t>1</w:t>
      </w:r>
      <w:r>
        <w:rPr>
          <w:b/>
          <w:bCs/>
        </w:rPr>
        <w:t>）</w:t>
      </w:r>
      <w:r>
        <w:t>在探测器监测视角范围内、距离探测器（</w:t>
      </w:r>
      <w:r>
        <w:t>0.55</w:t>
      </w:r>
      <w:r>
        <w:rPr>
          <w:rFonts w:eastAsia="微软雅黑"/>
        </w:rPr>
        <w:t>~</w:t>
      </w:r>
      <w:r>
        <w:t>1.00</w:t>
      </w:r>
      <w:r>
        <w:t>）</w:t>
      </w:r>
      <w:r>
        <w:t>m</w:t>
      </w:r>
      <w:r>
        <w:t>处，放置紫外光波长</w:t>
      </w:r>
      <w:r>
        <w:rPr>
          <w:rFonts w:hint="eastAsia"/>
        </w:rPr>
        <w:t>＜</w:t>
      </w:r>
      <w:r>
        <w:t>280nm</w:t>
      </w:r>
      <w:r>
        <w:t>或红外光波长</w:t>
      </w:r>
      <w:r>
        <w:rPr>
          <w:rFonts w:hint="eastAsia"/>
        </w:rPr>
        <w:t>＞</w:t>
      </w:r>
      <w:r>
        <w:t>850nm</w:t>
      </w:r>
      <w:r>
        <w:t>光源，查看探测器报警确认灯和火灾报警控制器火警信号显示</w:t>
      </w:r>
      <w:r>
        <w:rPr>
          <w:rFonts w:hint="eastAsia"/>
        </w:rPr>
        <w:t>。</w:t>
      </w:r>
    </w:p>
    <w:p w14:paraId="0DD3DE9D" w14:textId="77777777" w:rsidR="00717C7A" w:rsidRDefault="00000000">
      <w:pPr>
        <w:spacing w:line="360" w:lineRule="auto"/>
        <w:ind w:firstLineChars="200" w:firstLine="482"/>
      </w:pPr>
      <w:r>
        <w:rPr>
          <w:b/>
          <w:bCs/>
        </w:rPr>
        <w:t>2</w:t>
      </w:r>
      <w:r>
        <w:rPr>
          <w:rFonts w:hint="eastAsia"/>
          <w:b/>
          <w:bCs/>
        </w:rPr>
        <w:t>）</w:t>
      </w:r>
      <w:r>
        <w:rPr>
          <w:rFonts w:hint="eastAsia"/>
        </w:rPr>
        <w:t>撤消光源后，查看探测器的复位功能。</w:t>
      </w:r>
    </w:p>
    <w:p w14:paraId="140FD5A6" w14:textId="77777777" w:rsidR="00717C7A" w:rsidRDefault="00000000">
      <w:pPr>
        <w:spacing w:line="360" w:lineRule="auto"/>
        <w:ind w:firstLineChars="200" w:firstLine="482"/>
      </w:pPr>
      <w:r>
        <w:rPr>
          <w:b/>
          <w:bCs/>
        </w:rPr>
        <w:t xml:space="preserve">7  </w:t>
      </w:r>
      <w:r>
        <w:rPr>
          <w:rFonts w:hint="eastAsia"/>
        </w:rPr>
        <w:t>可燃气体探测器功能检查。</w:t>
      </w:r>
    </w:p>
    <w:p w14:paraId="3E840604" w14:textId="77777777" w:rsidR="00717C7A" w:rsidRDefault="00000000">
      <w:pPr>
        <w:spacing w:line="360" w:lineRule="auto"/>
        <w:ind w:firstLineChars="200" w:firstLine="480"/>
      </w:pPr>
      <w:r>
        <w:rPr>
          <w:rFonts w:hint="eastAsia"/>
        </w:rPr>
        <w:t>向探测器释放对应的试验气体，观察报警响应时限内报警控制器的显示情况。</w:t>
      </w:r>
    </w:p>
    <w:p w14:paraId="69E79095" w14:textId="77777777" w:rsidR="00717C7A" w:rsidRDefault="00000000">
      <w:pPr>
        <w:spacing w:line="360" w:lineRule="auto"/>
        <w:ind w:firstLineChars="200" w:firstLine="482"/>
      </w:pPr>
      <w:r>
        <w:rPr>
          <w:rFonts w:hint="eastAsia"/>
          <w:b/>
          <w:bCs/>
        </w:rPr>
        <w:t>检查要点：</w:t>
      </w:r>
      <w:r>
        <w:rPr>
          <w:rFonts w:hint="eastAsia"/>
        </w:rPr>
        <w:t>火灾自动报警系统形式应符合现行国家标准《火灾自动报警系统设计规范》</w:t>
      </w:r>
      <w:r>
        <w:t>GB 50116-2013</w:t>
      </w:r>
      <w:r>
        <w:rPr>
          <w:rFonts w:hint="eastAsia"/>
        </w:rPr>
        <w:t>第</w:t>
      </w:r>
      <w:r>
        <w:t>6.1</w:t>
      </w:r>
      <w:r>
        <w:rPr>
          <w:rFonts w:hint="eastAsia"/>
        </w:rPr>
        <w:t>节</w:t>
      </w:r>
      <w:r>
        <w:t>~6.8</w:t>
      </w:r>
      <w:r>
        <w:rPr>
          <w:rFonts w:hint="eastAsia"/>
        </w:rPr>
        <w:t>节的相关规定。</w:t>
      </w:r>
    </w:p>
    <w:p w14:paraId="73A288C1" w14:textId="77777777" w:rsidR="00717C7A" w:rsidRDefault="00000000">
      <w:pPr>
        <w:pStyle w:val="4"/>
      </w:pPr>
      <w:r>
        <w:rPr>
          <w:rFonts w:hint="eastAsia"/>
        </w:rPr>
        <w:t>其他设备</w:t>
      </w:r>
    </w:p>
    <w:p w14:paraId="3D655225" w14:textId="77777777" w:rsidR="00717C7A" w:rsidRDefault="00000000">
      <w:pPr>
        <w:spacing w:line="360" w:lineRule="auto"/>
        <w:ind w:firstLineChars="200" w:firstLine="482"/>
        <w:rPr>
          <w:b/>
          <w:bCs/>
        </w:rPr>
      </w:pPr>
      <w:r>
        <w:rPr>
          <w:rFonts w:hint="eastAsia"/>
          <w:b/>
          <w:bCs/>
        </w:rPr>
        <w:t>检查内容：</w:t>
      </w:r>
    </w:p>
    <w:p w14:paraId="730D1CFF" w14:textId="77777777" w:rsidR="00717C7A" w:rsidRDefault="00000000">
      <w:pPr>
        <w:spacing w:line="360" w:lineRule="auto"/>
        <w:ind w:firstLineChars="200" w:firstLine="482"/>
      </w:pPr>
      <w:r>
        <w:rPr>
          <w:b/>
          <w:bCs/>
        </w:rPr>
        <w:t xml:space="preserve">1  </w:t>
      </w:r>
      <w:r>
        <w:rPr>
          <w:rFonts w:hint="eastAsia"/>
        </w:rPr>
        <w:t>手动火灾报警按钮、消火栓按钮、手动控制装置、手动与自动转换装置、现场启动和停止按钮、模块、传感器、电气控制装置等设备的选型及安装情况。</w:t>
      </w:r>
    </w:p>
    <w:p w14:paraId="591E4E62" w14:textId="77777777" w:rsidR="00717C7A" w:rsidRDefault="00000000">
      <w:pPr>
        <w:spacing w:line="360" w:lineRule="auto"/>
        <w:ind w:firstLineChars="200" w:firstLine="482"/>
      </w:pPr>
      <w:r>
        <w:rPr>
          <w:b/>
          <w:bCs/>
        </w:rPr>
        <w:t xml:space="preserve">2 </w:t>
      </w:r>
      <w:r>
        <w:t xml:space="preserve"> </w:t>
      </w:r>
      <w:r>
        <w:rPr>
          <w:rFonts w:hint="eastAsia"/>
        </w:rPr>
        <w:t>测试按钮、模块、传感器的信号反馈情况。</w:t>
      </w:r>
    </w:p>
    <w:p w14:paraId="7AB1E73B" w14:textId="77777777" w:rsidR="00717C7A" w:rsidRDefault="00000000">
      <w:pPr>
        <w:spacing w:line="360" w:lineRule="auto"/>
        <w:ind w:firstLineChars="200" w:firstLine="482"/>
      </w:pPr>
      <w:r>
        <w:rPr>
          <w:b/>
        </w:rPr>
        <w:t xml:space="preserve">3 </w:t>
      </w:r>
      <w:r>
        <w:t xml:space="preserve"> </w:t>
      </w:r>
      <w:r>
        <w:rPr>
          <w:rFonts w:hint="eastAsia"/>
        </w:rPr>
        <w:t>查看短路隔离器的设置、选型并测试其功能。</w:t>
      </w:r>
    </w:p>
    <w:p w14:paraId="1600B647" w14:textId="77777777" w:rsidR="00717C7A" w:rsidRDefault="00000000">
      <w:pPr>
        <w:spacing w:line="360" w:lineRule="auto"/>
        <w:ind w:firstLineChars="200" w:firstLine="482"/>
        <w:rPr>
          <w:b/>
          <w:bCs/>
        </w:rPr>
      </w:pPr>
      <w:r>
        <w:rPr>
          <w:rFonts w:hint="eastAsia"/>
          <w:b/>
          <w:bCs/>
        </w:rPr>
        <w:lastRenderedPageBreak/>
        <w:t>检查方法：</w:t>
      </w:r>
    </w:p>
    <w:p w14:paraId="345D6E60" w14:textId="77777777" w:rsidR="00717C7A" w:rsidRDefault="00000000">
      <w:pPr>
        <w:spacing w:line="360" w:lineRule="auto"/>
        <w:ind w:firstLineChars="200" w:firstLine="482"/>
      </w:pPr>
      <w:r>
        <w:rPr>
          <w:b/>
          <w:bCs/>
        </w:rPr>
        <w:t xml:space="preserve">1  </w:t>
      </w:r>
      <w:r>
        <w:rPr>
          <w:rFonts w:hint="eastAsia"/>
        </w:rPr>
        <w:t>对照设计文件及相关资料核查手动火灾报警按钮、消火栓按钮、手动控制装置、手动与自动转换装置、现场启动和停止按钮、模块、传感器、短路隔离器、电气控制装置等设备的规格选型、布置位置、外观质量、安装数量；模块严禁设置在配电（控制）柜（箱）内。</w:t>
      </w:r>
    </w:p>
    <w:p w14:paraId="7F6035A2" w14:textId="77777777" w:rsidR="00717C7A" w:rsidRDefault="00000000">
      <w:pPr>
        <w:spacing w:line="360" w:lineRule="auto"/>
        <w:ind w:firstLineChars="200" w:firstLine="482"/>
      </w:pPr>
      <w:r>
        <w:rPr>
          <w:rStyle w:val="af9"/>
          <w:b/>
          <w:bCs/>
          <w:color w:val="auto"/>
          <w:u w:val="none"/>
        </w:rPr>
        <w:t xml:space="preserve">2 </w:t>
      </w:r>
      <w:r>
        <w:rPr>
          <w:rStyle w:val="af9"/>
          <w:color w:val="auto"/>
          <w:u w:val="none"/>
        </w:rPr>
        <w:t xml:space="preserve"> </w:t>
      </w:r>
      <w:r>
        <w:rPr>
          <w:rFonts w:hint="eastAsia"/>
        </w:rPr>
        <w:t>按钮、模块、传感器信号反馈情况检查。</w:t>
      </w:r>
    </w:p>
    <w:p w14:paraId="28F6831C" w14:textId="77777777" w:rsidR="00717C7A" w:rsidRDefault="00000000">
      <w:pPr>
        <w:spacing w:line="360" w:lineRule="auto"/>
        <w:ind w:firstLineChars="200" w:firstLine="482"/>
      </w:pPr>
      <w:r>
        <w:rPr>
          <w:b/>
          <w:bCs/>
        </w:rPr>
        <w:t>1</w:t>
      </w:r>
      <w:r>
        <w:rPr>
          <w:rFonts w:hint="eastAsia"/>
          <w:b/>
          <w:bCs/>
        </w:rPr>
        <w:t>）</w:t>
      </w:r>
      <w:r>
        <w:rPr>
          <w:rFonts w:hint="eastAsia"/>
        </w:rPr>
        <w:t>触发按钮，查看按钮动作信号反馈情况。</w:t>
      </w:r>
    </w:p>
    <w:p w14:paraId="14109B5F" w14:textId="77777777" w:rsidR="00717C7A" w:rsidRDefault="00000000">
      <w:pPr>
        <w:spacing w:line="360" w:lineRule="auto"/>
        <w:ind w:firstLineChars="200" w:firstLine="482"/>
      </w:pPr>
      <w:r>
        <w:rPr>
          <w:rStyle w:val="af9"/>
          <w:b/>
          <w:bCs/>
          <w:color w:val="auto"/>
          <w:u w:val="none"/>
        </w:rPr>
        <w:t>2</w:t>
      </w:r>
      <w:r>
        <w:rPr>
          <w:rStyle w:val="af9"/>
          <w:rFonts w:hint="eastAsia"/>
          <w:b/>
          <w:bCs/>
          <w:color w:val="auto"/>
          <w:u w:val="none"/>
        </w:rPr>
        <w:t>）</w:t>
      </w:r>
      <w:r>
        <w:rPr>
          <w:rStyle w:val="af9"/>
          <w:rFonts w:hint="eastAsia"/>
          <w:color w:val="auto"/>
          <w:u w:val="none"/>
        </w:rPr>
        <w:t>查看</w:t>
      </w:r>
      <w:r>
        <w:rPr>
          <w:rFonts w:hint="eastAsia"/>
        </w:rPr>
        <w:t>防火门动作信号反馈情况。</w:t>
      </w:r>
    </w:p>
    <w:p w14:paraId="5C2548F4" w14:textId="77777777" w:rsidR="00717C7A" w:rsidRDefault="00000000">
      <w:pPr>
        <w:spacing w:line="360" w:lineRule="auto"/>
        <w:ind w:firstLineChars="200" w:firstLine="482"/>
      </w:pPr>
      <w:r>
        <w:rPr>
          <w:b/>
          <w:bCs/>
        </w:rPr>
        <w:t>3</w:t>
      </w:r>
      <w:r>
        <w:rPr>
          <w:rFonts w:hint="eastAsia"/>
          <w:b/>
          <w:bCs/>
        </w:rPr>
        <w:t>）</w:t>
      </w:r>
      <w:r>
        <w:rPr>
          <w:rFonts w:hint="eastAsia"/>
        </w:rPr>
        <w:t>查看防火卷帘动作信号反馈情况。</w:t>
      </w:r>
    </w:p>
    <w:p w14:paraId="1D6C9062" w14:textId="77777777" w:rsidR="00717C7A" w:rsidRDefault="00000000">
      <w:pPr>
        <w:spacing w:line="360" w:lineRule="auto"/>
        <w:ind w:firstLineChars="200" w:firstLine="482"/>
      </w:pPr>
      <w:r>
        <w:rPr>
          <w:b/>
          <w:bCs/>
        </w:rPr>
        <w:t>4</w:t>
      </w:r>
      <w:r>
        <w:rPr>
          <w:rFonts w:hint="eastAsia"/>
          <w:b/>
          <w:bCs/>
        </w:rPr>
        <w:t>）</w:t>
      </w:r>
      <w:r>
        <w:rPr>
          <w:rFonts w:hint="eastAsia"/>
        </w:rPr>
        <w:t>查看排烟防火阀、防火阀等电动防火阀动作信号反馈情况。</w:t>
      </w:r>
    </w:p>
    <w:p w14:paraId="68EBCDF9" w14:textId="77777777" w:rsidR="00717C7A" w:rsidRDefault="00000000">
      <w:pPr>
        <w:spacing w:line="360" w:lineRule="auto"/>
        <w:ind w:firstLineChars="200" w:firstLine="482"/>
        <w:jc w:val="left"/>
      </w:pPr>
      <w:r>
        <w:rPr>
          <w:b/>
          <w:bCs/>
        </w:rPr>
        <w:t>5</w:t>
      </w:r>
      <w:r>
        <w:rPr>
          <w:rFonts w:hint="eastAsia"/>
          <w:b/>
          <w:bCs/>
        </w:rPr>
        <w:t>）</w:t>
      </w:r>
      <w:r>
        <w:rPr>
          <w:rFonts w:hint="eastAsia"/>
        </w:rPr>
        <w:t>查看消防电梯动作信号反馈情况。</w:t>
      </w:r>
    </w:p>
    <w:p w14:paraId="3949C983" w14:textId="77777777" w:rsidR="00717C7A" w:rsidRDefault="00000000">
      <w:pPr>
        <w:spacing w:line="360" w:lineRule="auto"/>
        <w:ind w:firstLineChars="200" w:firstLine="482"/>
        <w:jc w:val="left"/>
      </w:pPr>
      <w:r>
        <w:rPr>
          <w:rFonts w:hint="eastAsia"/>
          <w:b/>
          <w:bCs/>
        </w:rPr>
        <w:t>6</w:t>
      </w:r>
      <w:r>
        <w:rPr>
          <w:rFonts w:hint="eastAsia"/>
          <w:b/>
          <w:bCs/>
        </w:rPr>
        <w:t>）</w:t>
      </w:r>
      <w:r>
        <w:rPr>
          <w:rFonts w:hint="eastAsia"/>
        </w:rPr>
        <w:t>查看传感器动作信号反馈情况。</w:t>
      </w:r>
    </w:p>
    <w:p w14:paraId="5EC46A53" w14:textId="77777777" w:rsidR="00717C7A" w:rsidRDefault="00000000">
      <w:pPr>
        <w:spacing w:line="360" w:lineRule="auto"/>
        <w:ind w:firstLineChars="200" w:firstLine="482"/>
      </w:pPr>
      <w:r>
        <w:rPr>
          <w:b/>
        </w:rPr>
        <w:t xml:space="preserve">3 </w:t>
      </w:r>
      <w:r>
        <w:rPr>
          <w:bCs/>
        </w:rPr>
        <w:t xml:space="preserve"> </w:t>
      </w:r>
      <w:r>
        <w:rPr>
          <w:rFonts w:hint="eastAsia"/>
        </w:rPr>
        <w:t>查看短路隔离器的设置并测试其功能。</w:t>
      </w:r>
    </w:p>
    <w:p w14:paraId="302FD3C9" w14:textId="77777777" w:rsidR="00717C7A" w:rsidRDefault="00000000">
      <w:pPr>
        <w:spacing w:line="360" w:lineRule="auto"/>
        <w:ind w:firstLineChars="200" w:firstLine="482"/>
        <w:jc w:val="left"/>
      </w:pPr>
      <w:r>
        <w:rPr>
          <w:rFonts w:hint="eastAsia"/>
          <w:b/>
          <w:bCs/>
        </w:rPr>
        <w:t>1</w:t>
      </w:r>
      <w:r>
        <w:rPr>
          <w:rFonts w:hint="eastAsia"/>
          <w:b/>
          <w:bCs/>
        </w:rPr>
        <w:t>）</w:t>
      </w:r>
      <w:r>
        <w:rPr>
          <w:rFonts w:hint="eastAsia"/>
        </w:rPr>
        <w:t>查看每只总线短路隔离器保护的火灾探测器、手动火灾报警按钮和模块等消防设备的总数是否超过</w:t>
      </w:r>
      <w:r>
        <w:rPr>
          <w:rFonts w:hint="eastAsia"/>
        </w:rPr>
        <w:t>32</w:t>
      </w:r>
      <w:r>
        <w:rPr>
          <w:rFonts w:hint="eastAsia"/>
        </w:rPr>
        <w:t>点。</w:t>
      </w:r>
    </w:p>
    <w:p w14:paraId="35DC937F" w14:textId="77777777" w:rsidR="00717C7A" w:rsidRDefault="00000000">
      <w:pPr>
        <w:spacing w:line="360" w:lineRule="auto"/>
        <w:ind w:firstLineChars="200" w:firstLine="482"/>
        <w:jc w:val="left"/>
      </w:pPr>
      <w:r>
        <w:rPr>
          <w:b/>
          <w:bCs/>
        </w:rPr>
        <w:t>2</w:t>
      </w:r>
      <w:r>
        <w:rPr>
          <w:rFonts w:hint="eastAsia"/>
          <w:b/>
          <w:bCs/>
        </w:rPr>
        <w:t>）</w:t>
      </w:r>
      <w:r>
        <w:rPr>
          <w:rFonts w:hint="eastAsia"/>
        </w:rPr>
        <w:t>查看总线穿越防火分区时，在穿越处是否设置总线短路隔离器。</w:t>
      </w:r>
    </w:p>
    <w:p w14:paraId="6A1341EE" w14:textId="77777777" w:rsidR="00717C7A" w:rsidRDefault="00000000">
      <w:pPr>
        <w:spacing w:line="360" w:lineRule="auto"/>
        <w:ind w:firstLineChars="200" w:firstLine="482"/>
        <w:jc w:val="left"/>
        <w:rPr>
          <w:rStyle w:val="af9"/>
          <w:color w:val="auto"/>
          <w:u w:val="none"/>
        </w:rPr>
      </w:pPr>
      <w:r>
        <w:rPr>
          <w:rFonts w:hint="eastAsia"/>
          <w:b/>
          <w:bCs/>
        </w:rPr>
        <w:t>3</w:t>
      </w:r>
      <w:r>
        <w:rPr>
          <w:rFonts w:hint="eastAsia"/>
          <w:b/>
          <w:bCs/>
        </w:rPr>
        <w:t>）</w:t>
      </w:r>
      <w:r>
        <w:rPr>
          <w:rFonts w:hint="eastAsia"/>
        </w:rPr>
        <w:t>对试样短路隔离器</w:t>
      </w:r>
      <w:r>
        <w:t>线路</w:t>
      </w:r>
      <w:r>
        <w:rPr>
          <w:rFonts w:hint="eastAsia"/>
        </w:rPr>
        <w:t>短路</w:t>
      </w:r>
      <w:r>
        <w:t>模拟</w:t>
      </w:r>
      <w:r>
        <w:rPr>
          <w:rFonts w:hint="eastAsia"/>
        </w:rPr>
        <w:t>，查看其他短路隔离器工作是否正常。</w:t>
      </w:r>
    </w:p>
    <w:p w14:paraId="7FD53CA5" w14:textId="77777777" w:rsidR="00717C7A" w:rsidRDefault="00000000">
      <w:pPr>
        <w:spacing w:line="360" w:lineRule="auto"/>
        <w:ind w:firstLineChars="200" w:firstLine="482"/>
        <w:jc w:val="left"/>
      </w:pPr>
      <w:r>
        <w:rPr>
          <w:rFonts w:hint="eastAsia"/>
          <w:b/>
          <w:bCs/>
        </w:rPr>
        <w:t>检查要点：</w:t>
      </w:r>
      <w:r>
        <w:rPr>
          <w:rFonts w:hint="eastAsia"/>
        </w:rPr>
        <w:t>火灾自动报警系统形式应符合现行国家标准《火灾自动报警系统设计规范》</w:t>
      </w:r>
      <w:r>
        <w:t>GB 50116-2013</w:t>
      </w:r>
      <w:r>
        <w:rPr>
          <w:rFonts w:hint="eastAsia"/>
        </w:rPr>
        <w:t>第</w:t>
      </w:r>
      <w:r>
        <w:t>6</w:t>
      </w:r>
      <w:r>
        <w:rPr>
          <w:rFonts w:hint="eastAsia"/>
        </w:rPr>
        <w:t>章、第</w:t>
      </w:r>
      <w:r>
        <w:rPr>
          <w:rFonts w:hint="eastAsia"/>
        </w:rPr>
        <w:t>3</w:t>
      </w:r>
      <w:r>
        <w:t>.1.6</w:t>
      </w:r>
      <w:r>
        <w:rPr>
          <w:rFonts w:hint="eastAsia"/>
        </w:rPr>
        <w:t>条的相关规定。</w:t>
      </w:r>
    </w:p>
    <w:p w14:paraId="32848971" w14:textId="77777777" w:rsidR="00717C7A" w:rsidRDefault="00000000">
      <w:pPr>
        <w:pStyle w:val="3"/>
      </w:pPr>
      <w:bookmarkStart w:id="141" w:name="_Toc134455785"/>
      <w:r>
        <w:rPr>
          <w:rFonts w:hint="eastAsia"/>
        </w:rPr>
        <w:t>消防应急照明和疏散指示系统</w:t>
      </w:r>
      <w:bookmarkEnd w:id="141"/>
    </w:p>
    <w:p w14:paraId="21998580" w14:textId="77777777" w:rsidR="00717C7A" w:rsidRDefault="00000000">
      <w:pPr>
        <w:spacing w:line="360" w:lineRule="auto"/>
        <w:ind w:firstLineChars="200" w:firstLine="482"/>
        <w:jc w:val="left"/>
        <w:rPr>
          <w:b/>
          <w:bCs/>
        </w:rPr>
      </w:pPr>
      <w:r>
        <w:rPr>
          <w:rFonts w:hint="eastAsia"/>
          <w:b/>
          <w:bCs/>
        </w:rPr>
        <w:t>检查内容：</w:t>
      </w:r>
    </w:p>
    <w:p w14:paraId="19A343FD" w14:textId="77777777" w:rsidR="00717C7A" w:rsidRDefault="00000000">
      <w:pPr>
        <w:spacing w:line="360" w:lineRule="auto"/>
        <w:ind w:firstLineChars="200" w:firstLine="482"/>
        <w:jc w:val="left"/>
      </w:pPr>
      <w:r>
        <w:rPr>
          <w:rFonts w:hint="eastAsia"/>
          <w:b/>
          <w:bCs/>
        </w:rPr>
        <w:t>1</w:t>
      </w:r>
      <w:r>
        <w:rPr>
          <w:b/>
          <w:bCs/>
        </w:rPr>
        <w:t xml:space="preserve">  </w:t>
      </w:r>
      <w:r>
        <w:rPr>
          <w:rFonts w:hint="eastAsia"/>
        </w:rPr>
        <w:t>查看应急照明及疏散指示标志类别、型号、安装位置、间距。</w:t>
      </w:r>
    </w:p>
    <w:p w14:paraId="2773F523" w14:textId="77777777" w:rsidR="00717C7A" w:rsidRDefault="00000000">
      <w:pPr>
        <w:spacing w:line="360" w:lineRule="auto"/>
        <w:ind w:firstLineChars="200" w:firstLine="482"/>
        <w:jc w:val="left"/>
      </w:pPr>
      <w:r>
        <w:rPr>
          <w:b/>
          <w:bCs/>
        </w:rPr>
        <w:t>2</w:t>
      </w:r>
      <w:r>
        <w:t xml:space="preserve">  </w:t>
      </w:r>
      <w:r>
        <w:rPr>
          <w:rFonts w:hint="eastAsia"/>
        </w:rPr>
        <w:t>测试应急照明功能及照度。</w:t>
      </w:r>
    </w:p>
    <w:p w14:paraId="26900A58" w14:textId="77777777" w:rsidR="00717C7A" w:rsidRDefault="00000000">
      <w:pPr>
        <w:spacing w:line="360" w:lineRule="auto"/>
        <w:ind w:firstLineChars="200" w:firstLine="482"/>
        <w:jc w:val="left"/>
      </w:pPr>
      <w:r>
        <w:rPr>
          <w:b/>
          <w:bCs/>
        </w:rPr>
        <w:t xml:space="preserve">3  </w:t>
      </w:r>
      <w:r>
        <w:rPr>
          <w:rFonts w:hint="eastAsia"/>
        </w:rPr>
        <w:t>测试疏散指示标志功能及亮度。</w:t>
      </w:r>
    </w:p>
    <w:p w14:paraId="7EE9A882" w14:textId="77777777" w:rsidR="00717C7A" w:rsidRDefault="00000000">
      <w:pPr>
        <w:spacing w:line="360" w:lineRule="auto"/>
        <w:ind w:firstLineChars="200" w:firstLine="482"/>
        <w:jc w:val="left"/>
        <w:rPr>
          <w:b/>
          <w:bCs/>
        </w:rPr>
      </w:pPr>
      <w:r>
        <w:rPr>
          <w:rFonts w:hint="eastAsia"/>
          <w:b/>
          <w:bCs/>
        </w:rPr>
        <w:t>检查方法：</w:t>
      </w:r>
    </w:p>
    <w:p w14:paraId="64F27B8F" w14:textId="77777777" w:rsidR="00717C7A" w:rsidRDefault="00000000">
      <w:pPr>
        <w:spacing w:line="360" w:lineRule="auto"/>
        <w:ind w:firstLineChars="200" w:firstLine="482"/>
        <w:jc w:val="left"/>
      </w:pPr>
      <w:r>
        <w:rPr>
          <w:rFonts w:hint="eastAsia"/>
          <w:b/>
          <w:bCs/>
        </w:rPr>
        <w:t xml:space="preserve">1 </w:t>
      </w:r>
      <w:r>
        <w:rPr>
          <w:b/>
          <w:bCs/>
        </w:rPr>
        <w:t xml:space="preserve"> </w:t>
      </w:r>
      <w:r>
        <w:rPr>
          <w:rFonts w:hint="eastAsia"/>
        </w:rPr>
        <w:t>对照设计文件及相关资料核查应急照明及疏散指示标志类别、型号、安装位置、间距。</w:t>
      </w:r>
    </w:p>
    <w:p w14:paraId="457B125D" w14:textId="77777777" w:rsidR="00717C7A" w:rsidRDefault="00000000">
      <w:pPr>
        <w:spacing w:line="360" w:lineRule="auto"/>
        <w:ind w:firstLineChars="200" w:firstLine="482"/>
        <w:jc w:val="left"/>
      </w:pPr>
      <w:r>
        <w:rPr>
          <w:b/>
          <w:bCs/>
        </w:rPr>
        <w:t xml:space="preserve">2 </w:t>
      </w:r>
      <w:r>
        <w:t xml:space="preserve"> </w:t>
      </w:r>
      <w:r>
        <w:rPr>
          <w:rFonts w:hint="eastAsia"/>
        </w:rPr>
        <w:t>应急照明功能及照度功能检查。</w:t>
      </w:r>
    </w:p>
    <w:p w14:paraId="1D7C4577" w14:textId="77777777" w:rsidR="00717C7A" w:rsidRDefault="00000000">
      <w:pPr>
        <w:spacing w:line="360" w:lineRule="auto"/>
        <w:ind w:firstLineChars="200" w:firstLine="482"/>
        <w:jc w:val="left"/>
      </w:pPr>
      <w:r>
        <w:rPr>
          <w:b/>
          <w:bCs/>
        </w:rPr>
        <w:lastRenderedPageBreak/>
        <w:t>1</w:t>
      </w:r>
      <w:r>
        <w:rPr>
          <w:rFonts w:hint="eastAsia"/>
          <w:b/>
          <w:bCs/>
        </w:rPr>
        <w:t>）</w:t>
      </w:r>
      <w:r>
        <w:rPr>
          <w:rFonts w:hint="eastAsia"/>
        </w:rPr>
        <w:t>查看外观。</w:t>
      </w:r>
    </w:p>
    <w:p w14:paraId="4381AB3D" w14:textId="77777777" w:rsidR="00717C7A" w:rsidRDefault="00000000">
      <w:pPr>
        <w:spacing w:line="360" w:lineRule="auto"/>
        <w:ind w:firstLineChars="200" w:firstLine="482"/>
        <w:jc w:val="left"/>
      </w:pPr>
      <w:r>
        <w:rPr>
          <w:b/>
          <w:bCs/>
        </w:rPr>
        <w:t>2</w:t>
      </w:r>
      <w:r>
        <w:rPr>
          <w:rFonts w:hint="eastAsia"/>
          <w:b/>
          <w:bCs/>
        </w:rPr>
        <w:t>）</w:t>
      </w:r>
      <w:r>
        <w:rPr>
          <w:rFonts w:hint="eastAsia"/>
        </w:rPr>
        <w:t>按下列方法切断正常供电电源，用秒表测量应急工作状态的持续时间。</w:t>
      </w:r>
    </w:p>
    <w:p w14:paraId="60932829" w14:textId="77777777" w:rsidR="00717C7A" w:rsidRDefault="00000000">
      <w:pPr>
        <w:spacing w:line="360" w:lineRule="auto"/>
        <w:ind w:firstLineChars="200" w:firstLine="482"/>
        <w:jc w:val="left"/>
      </w:pPr>
      <w:r>
        <w:rPr>
          <w:b/>
          <w:bCs/>
        </w:rPr>
        <w:t xml:space="preserve">a. </w:t>
      </w:r>
      <w:r>
        <w:rPr>
          <w:rFonts w:hint="eastAsia"/>
        </w:rPr>
        <w:t>自带电源型和子母电源型切断其主供电电源。</w:t>
      </w:r>
    </w:p>
    <w:p w14:paraId="0878A768" w14:textId="77777777" w:rsidR="00717C7A" w:rsidRDefault="00000000">
      <w:pPr>
        <w:spacing w:line="360" w:lineRule="auto"/>
        <w:ind w:firstLineChars="200" w:firstLine="482"/>
        <w:jc w:val="left"/>
      </w:pPr>
      <w:r>
        <w:rPr>
          <w:b/>
          <w:bCs/>
        </w:rPr>
        <w:t xml:space="preserve">b. </w:t>
      </w:r>
      <w:r>
        <w:rPr>
          <w:rFonts w:hint="eastAsia"/>
        </w:rPr>
        <w:t>集中电源型切断其控制器主电源。</w:t>
      </w:r>
    </w:p>
    <w:p w14:paraId="17BAF396" w14:textId="77777777" w:rsidR="00717C7A" w:rsidRDefault="00000000">
      <w:pPr>
        <w:spacing w:line="360" w:lineRule="auto"/>
        <w:ind w:firstLineChars="200" w:firstLine="482"/>
        <w:jc w:val="left"/>
      </w:pPr>
      <w:r>
        <w:rPr>
          <w:b/>
          <w:bCs/>
        </w:rPr>
        <w:t xml:space="preserve">c. </w:t>
      </w:r>
      <w:r>
        <w:rPr>
          <w:rFonts w:hint="eastAsia"/>
        </w:rPr>
        <w:t>接在消防配电线路上的应急照明灯具，切断非消防电源。</w:t>
      </w:r>
    </w:p>
    <w:p w14:paraId="7A1F7ACF" w14:textId="77777777" w:rsidR="00717C7A" w:rsidRDefault="00000000">
      <w:pPr>
        <w:spacing w:line="360" w:lineRule="auto"/>
        <w:ind w:firstLineChars="200" w:firstLine="482"/>
        <w:jc w:val="left"/>
      </w:pPr>
      <w:r>
        <w:rPr>
          <w:b/>
          <w:bCs/>
        </w:rPr>
        <w:t>3</w:t>
      </w:r>
      <w:r>
        <w:rPr>
          <w:rFonts w:hint="eastAsia"/>
          <w:b/>
          <w:bCs/>
        </w:rPr>
        <w:t>）</w:t>
      </w:r>
      <w:r>
        <w:rPr>
          <w:rFonts w:hint="eastAsia"/>
        </w:rPr>
        <w:t>使用照度计测量两个疏散照明灯之间地面中心的照度；达到规定的应急工作状态持续时间时，重复测量上述测点的照度。</w:t>
      </w:r>
    </w:p>
    <w:p w14:paraId="24B755AE" w14:textId="77777777" w:rsidR="00717C7A" w:rsidRDefault="00000000">
      <w:pPr>
        <w:spacing w:line="360" w:lineRule="auto"/>
        <w:ind w:firstLineChars="200" w:firstLine="482"/>
        <w:jc w:val="left"/>
      </w:pPr>
      <w:r>
        <w:rPr>
          <w:b/>
          <w:bCs/>
        </w:rPr>
        <w:t>4</w:t>
      </w:r>
      <w:r>
        <w:rPr>
          <w:rFonts w:hint="eastAsia"/>
          <w:b/>
          <w:bCs/>
        </w:rPr>
        <w:t>）</w:t>
      </w:r>
      <w:r>
        <w:rPr>
          <w:rFonts w:hint="eastAsia"/>
        </w:rPr>
        <w:t>配电室、消防控制室、消防水泵房、防烟排烟机房、消防用电的蓄电池室、自备发电机房、电话总机房以及发生火灾时仍需坚持工作的其他房间，使用照度计测量正常照明时的工作面照度；切断正常照明后，测量应急照明时工作面的最低照度。</w:t>
      </w:r>
    </w:p>
    <w:p w14:paraId="285EBF11" w14:textId="77777777" w:rsidR="00717C7A" w:rsidRDefault="00000000">
      <w:pPr>
        <w:spacing w:line="360" w:lineRule="auto"/>
        <w:ind w:firstLineChars="200" w:firstLine="482"/>
        <w:jc w:val="left"/>
      </w:pPr>
      <w:r>
        <w:rPr>
          <w:b/>
          <w:bCs/>
        </w:rPr>
        <w:t>5</w:t>
      </w:r>
      <w:r>
        <w:rPr>
          <w:rFonts w:hint="eastAsia"/>
          <w:b/>
          <w:bCs/>
        </w:rPr>
        <w:t>）</w:t>
      </w:r>
      <w:r>
        <w:rPr>
          <w:rFonts w:hint="eastAsia"/>
        </w:rPr>
        <w:t>系统复位。</w:t>
      </w:r>
    </w:p>
    <w:p w14:paraId="55D4B442" w14:textId="77777777" w:rsidR="00717C7A" w:rsidRDefault="00000000">
      <w:pPr>
        <w:spacing w:line="360" w:lineRule="auto"/>
        <w:ind w:firstLineChars="200" w:firstLine="482"/>
        <w:jc w:val="left"/>
      </w:pPr>
      <w:r>
        <w:rPr>
          <w:b/>
          <w:bCs/>
        </w:rPr>
        <w:t xml:space="preserve">3 </w:t>
      </w:r>
      <w:r>
        <w:t xml:space="preserve"> </w:t>
      </w:r>
      <w:r>
        <w:rPr>
          <w:rFonts w:hint="eastAsia"/>
        </w:rPr>
        <w:t>疏散指示标志功能检查。</w:t>
      </w:r>
    </w:p>
    <w:p w14:paraId="5C1433F2" w14:textId="77777777" w:rsidR="00717C7A" w:rsidRDefault="00000000">
      <w:pPr>
        <w:spacing w:line="360" w:lineRule="auto"/>
        <w:ind w:firstLineChars="200" w:firstLine="482"/>
        <w:jc w:val="left"/>
      </w:pPr>
      <w:r>
        <w:rPr>
          <w:b/>
          <w:bCs/>
        </w:rPr>
        <w:t>1</w:t>
      </w:r>
      <w:r>
        <w:rPr>
          <w:rFonts w:hint="eastAsia"/>
          <w:b/>
          <w:bCs/>
        </w:rPr>
        <w:t>）</w:t>
      </w:r>
      <w:r>
        <w:rPr>
          <w:rFonts w:hint="eastAsia"/>
        </w:rPr>
        <w:t>查看外观和位置，核对指示方向。</w:t>
      </w:r>
    </w:p>
    <w:p w14:paraId="0E19C14E" w14:textId="77777777" w:rsidR="00717C7A" w:rsidRDefault="00000000">
      <w:pPr>
        <w:spacing w:line="360" w:lineRule="auto"/>
        <w:ind w:firstLineChars="200" w:firstLine="482"/>
        <w:jc w:val="left"/>
      </w:pPr>
      <w:r>
        <w:rPr>
          <w:b/>
          <w:bCs/>
        </w:rPr>
        <w:t>2</w:t>
      </w:r>
      <w:r>
        <w:rPr>
          <w:rFonts w:hint="eastAsia"/>
          <w:b/>
          <w:bCs/>
        </w:rPr>
        <w:t>）</w:t>
      </w:r>
      <w:r>
        <w:rPr>
          <w:rFonts w:hint="eastAsia"/>
        </w:rPr>
        <w:t>关闭正常照明，查看发光疏散指示标志的自发光情况，测试亮度。</w:t>
      </w:r>
    </w:p>
    <w:p w14:paraId="0D198084" w14:textId="77777777" w:rsidR="00717C7A" w:rsidRDefault="00000000">
      <w:pPr>
        <w:spacing w:line="360" w:lineRule="auto"/>
        <w:ind w:firstLineChars="200" w:firstLine="482"/>
        <w:jc w:val="left"/>
        <w:rPr>
          <w:color w:val="000000" w:themeColor="text1"/>
        </w:rPr>
      </w:pPr>
      <w:r>
        <w:rPr>
          <w:b/>
          <w:bCs/>
        </w:rPr>
        <w:t>3</w:t>
      </w:r>
      <w:r>
        <w:rPr>
          <w:rFonts w:hint="eastAsia"/>
          <w:b/>
          <w:bCs/>
        </w:rPr>
        <w:t>）</w:t>
      </w:r>
      <w:r>
        <w:rPr>
          <w:rFonts w:hint="eastAsia"/>
        </w:rPr>
        <w:t>切断正常供电电源，在灯光疏散指示标志前通道中心处，用照度计测量</w:t>
      </w:r>
      <w:r>
        <w:rPr>
          <w:rFonts w:hint="eastAsia"/>
          <w:color w:val="000000" w:themeColor="text1"/>
        </w:rPr>
        <w:t>地面照度；达到规定的应急工作状态持续时间时，重复测量上述测点的照度。</w:t>
      </w:r>
    </w:p>
    <w:p w14:paraId="2663FDC1" w14:textId="77777777" w:rsidR="00717C7A" w:rsidRDefault="00000000">
      <w:pPr>
        <w:spacing w:line="360" w:lineRule="auto"/>
        <w:ind w:firstLineChars="200" w:firstLine="482"/>
        <w:jc w:val="left"/>
        <w:rPr>
          <w:color w:val="000000" w:themeColor="text1"/>
        </w:rPr>
      </w:pPr>
      <w:r>
        <w:rPr>
          <w:b/>
          <w:bCs/>
          <w:color w:val="000000" w:themeColor="text1"/>
        </w:rPr>
        <w:t>4</w:t>
      </w:r>
      <w:r>
        <w:rPr>
          <w:rFonts w:hint="eastAsia"/>
          <w:b/>
          <w:bCs/>
          <w:color w:val="000000" w:themeColor="text1"/>
        </w:rPr>
        <w:t>）</w:t>
      </w:r>
      <w:r>
        <w:rPr>
          <w:rFonts w:hint="eastAsia"/>
          <w:color w:val="000000" w:themeColor="text1"/>
        </w:rPr>
        <w:t>系统复位。</w:t>
      </w:r>
    </w:p>
    <w:p w14:paraId="650A989F" w14:textId="77777777" w:rsidR="00717C7A" w:rsidRDefault="00000000">
      <w:pPr>
        <w:spacing w:line="360" w:lineRule="auto"/>
        <w:ind w:firstLineChars="200" w:firstLine="482"/>
        <w:jc w:val="left"/>
        <w:rPr>
          <w:b/>
          <w:bCs/>
          <w:color w:val="000000" w:themeColor="text1"/>
        </w:rPr>
      </w:pPr>
      <w:r>
        <w:rPr>
          <w:rFonts w:hint="eastAsia"/>
          <w:b/>
          <w:bCs/>
          <w:color w:val="000000" w:themeColor="text1"/>
        </w:rPr>
        <w:t>检查要点：</w:t>
      </w:r>
    </w:p>
    <w:p w14:paraId="628DFEDA" w14:textId="77777777" w:rsidR="00717C7A" w:rsidRDefault="00000000">
      <w:pPr>
        <w:spacing w:line="360" w:lineRule="auto"/>
        <w:ind w:firstLineChars="200" w:firstLine="482"/>
        <w:jc w:val="left"/>
        <w:rPr>
          <w:color w:val="000000" w:themeColor="text1"/>
        </w:rPr>
      </w:pPr>
      <w:r>
        <w:rPr>
          <w:rFonts w:hint="eastAsia"/>
          <w:b/>
          <w:bCs/>
          <w:color w:val="000000" w:themeColor="text1"/>
        </w:rPr>
        <w:t>1</w:t>
      </w:r>
      <w:r>
        <w:rPr>
          <w:rFonts w:hint="eastAsia"/>
          <w:color w:val="000000" w:themeColor="text1"/>
        </w:rPr>
        <w:t xml:space="preserve"> </w:t>
      </w:r>
      <w:r>
        <w:rPr>
          <w:color w:val="000000" w:themeColor="text1"/>
        </w:rPr>
        <w:t xml:space="preserve"> </w:t>
      </w:r>
      <w:r>
        <w:rPr>
          <w:rFonts w:hint="eastAsia"/>
          <w:color w:val="000000" w:themeColor="text1"/>
        </w:rPr>
        <w:t>消防应急照明及疏散指示的类别、型号、数量应符合设计要求。消防应急照明及疏散指示安装位置、间距及照度应符合现行国家标准《建筑防火通用规范》</w:t>
      </w:r>
      <w:r>
        <w:rPr>
          <w:rFonts w:hint="eastAsia"/>
          <w:color w:val="000000" w:themeColor="text1"/>
        </w:rPr>
        <w:t>GB 55037</w:t>
      </w:r>
      <w:r>
        <w:rPr>
          <w:color w:val="000000" w:themeColor="text1"/>
        </w:rPr>
        <w:t>-2022</w:t>
      </w:r>
      <w:r>
        <w:rPr>
          <w:rFonts w:hint="eastAsia"/>
          <w:color w:val="000000" w:themeColor="text1"/>
        </w:rPr>
        <w:t>第</w:t>
      </w:r>
      <w:r>
        <w:rPr>
          <w:color w:val="000000" w:themeColor="text1"/>
        </w:rPr>
        <w:t>10.1.9~10.1.11</w:t>
      </w:r>
      <w:r>
        <w:rPr>
          <w:rFonts w:hint="eastAsia"/>
          <w:color w:val="000000" w:themeColor="text1"/>
        </w:rPr>
        <w:t>条及《建筑设计防火规范》</w:t>
      </w:r>
      <w:r>
        <w:rPr>
          <w:rFonts w:hint="eastAsia"/>
          <w:color w:val="000000" w:themeColor="text1"/>
        </w:rPr>
        <w:t>GB 50016</w:t>
      </w:r>
      <w:r>
        <w:rPr>
          <w:color w:val="000000" w:themeColor="text1"/>
        </w:rPr>
        <w:t>-2014</w:t>
      </w:r>
      <w:r>
        <w:rPr>
          <w:rFonts w:hint="eastAsia"/>
          <w:color w:val="000000" w:themeColor="text1"/>
        </w:rPr>
        <w:t>（</w:t>
      </w:r>
      <w:r>
        <w:rPr>
          <w:rFonts w:hint="eastAsia"/>
          <w:color w:val="000000" w:themeColor="text1"/>
        </w:rPr>
        <w:t>2</w:t>
      </w:r>
      <w:r>
        <w:rPr>
          <w:color w:val="000000" w:themeColor="text1"/>
        </w:rPr>
        <w:t>018</w:t>
      </w:r>
      <w:r>
        <w:rPr>
          <w:rFonts w:hint="eastAsia"/>
          <w:color w:val="000000" w:themeColor="text1"/>
        </w:rPr>
        <w:t>年版）第</w:t>
      </w:r>
      <w:r>
        <w:rPr>
          <w:rFonts w:hint="eastAsia"/>
          <w:color w:val="000000" w:themeColor="text1"/>
        </w:rPr>
        <w:t>10.3.1~10.3.5</w:t>
      </w:r>
      <w:r>
        <w:rPr>
          <w:rFonts w:hint="eastAsia"/>
          <w:color w:val="000000" w:themeColor="text1"/>
        </w:rPr>
        <w:t>条的规定。汽车库、修车库、停车场消防应急照明及疏散指示的设置应符合现行国家标准《汽车库、修车库、停车场设计防火规范》</w:t>
      </w:r>
      <w:r>
        <w:rPr>
          <w:rFonts w:hint="eastAsia"/>
          <w:color w:val="000000" w:themeColor="text1"/>
        </w:rPr>
        <w:t>GB 50067</w:t>
      </w:r>
      <w:r>
        <w:rPr>
          <w:color w:val="000000" w:themeColor="text1"/>
        </w:rPr>
        <w:t>-2014</w:t>
      </w:r>
      <w:r>
        <w:rPr>
          <w:rFonts w:hint="eastAsia"/>
          <w:color w:val="000000" w:themeColor="text1"/>
        </w:rPr>
        <w:t>第</w:t>
      </w:r>
      <w:r>
        <w:rPr>
          <w:rFonts w:hint="eastAsia"/>
          <w:color w:val="000000" w:themeColor="text1"/>
        </w:rPr>
        <w:t>9.0.5</w:t>
      </w:r>
      <w:r>
        <w:rPr>
          <w:rFonts w:hint="eastAsia"/>
          <w:color w:val="000000" w:themeColor="text1"/>
        </w:rPr>
        <w:t>条的规定。</w:t>
      </w:r>
    </w:p>
    <w:p w14:paraId="7C76CB08" w14:textId="77777777" w:rsidR="00717C7A" w:rsidRDefault="00000000">
      <w:pPr>
        <w:spacing w:line="360" w:lineRule="auto"/>
        <w:ind w:firstLineChars="200" w:firstLine="482"/>
        <w:jc w:val="left"/>
        <w:rPr>
          <w:color w:val="000000" w:themeColor="text1"/>
        </w:rPr>
      </w:pPr>
      <w:r>
        <w:rPr>
          <w:rFonts w:hint="eastAsia"/>
          <w:b/>
          <w:bCs/>
          <w:color w:val="000000" w:themeColor="text1"/>
        </w:rPr>
        <w:t>2</w:t>
      </w:r>
      <w:r>
        <w:rPr>
          <w:rFonts w:hint="eastAsia"/>
          <w:color w:val="000000" w:themeColor="text1"/>
        </w:rPr>
        <w:t xml:space="preserve"> </w:t>
      </w:r>
      <w:r>
        <w:rPr>
          <w:color w:val="000000" w:themeColor="text1"/>
        </w:rPr>
        <w:t xml:space="preserve"> </w:t>
      </w:r>
      <w:r>
        <w:rPr>
          <w:rFonts w:hint="eastAsia"/>
          <w:color w:val="000000" w:themeColor="text1"/>
        </w:rPr>
        <w:t>消防应急照明及疏散指示应急功能的测试应符合现行国家标准《消防应急照明和疏散指示系统技术标准》</w:t>
      </w:r>
      <w:r>
        <w:rPr>
          <w:rFonts w:hint="eastAsia"/>
          <w:color w:val="000000" w:themeColor="text1"/>
        </w:rPr>
        <w:t>GB 51309</w:t>
      </w:r>
      <w:r>
        <w:rPr>
          <w:color w:val="000000" w:themeColor="text1"/>
        </w:rPr>
        <w:t>-2018</w:t>
      </w:r>
      <w:r>
        <w:rPr>
          <w:rFonts w:hint="eastAsia"/>
          <w:color w:val="000000" w:themeColor="text1"/>
        </w:rPr>
        <w:t>第</w:t>
      </w:r>
      <w:r>
        <w:rPr>
          <w:rFonts w:hint="eastAsia"/>
          <w:color w:val="000000" w:themeColor="text1"/>
        </w:rPr>
        <w:t>5.4.1~5.4.9</w:t>
      </w:r>
      <w:r>
        <w:rPr>
          <w:rFonts w:hint="eastAsia"/>
          <w:color w:val="000000" w:themeColor="text1"/>
        </w:rPr>
        <w:t>条、第</w:t>
      </w:r>
      <w:r>
        <w:rPr>
          <w:rFonts w:hint="eastAsia"/>
          <w:color w:val="000000" w:themeColor="text1"/>
        </w:rPr>
        <w:t>5.5.1~5.5.5</w:t>
      </w:r>
      <w:r>
        <w:rPr>
          <w:rFonts w:hint="eastAsia"/>
          <w:color w:val="000000" w:themeColor="text1"/>
        </w:rPr>
        <w:t>条、第</w:t>
      </w:r>
      <w:r>
        <w:rPr>
          <w:rFonts w:hint="eastAsia"/>
          <w:color w:val="000000" w:themeColor="text1"/>
        </w:rPr>
        <w:t>5.6.1</w:t>
      </w:r>
      <w:r>
        <w:rPr>
          <w:rFonts w:hint="eastAsia"/>
          <w:color w:val="000000" w:themeColor="text1"/>
        </w:rPr>
        <w:t>条的规定。</w:t>
      </w:r>
    </w:p>
    <w:p w14:paraId="7457E9F0" w14:textId="77777777" w:rsidR="00717C7A" w:rsidRDefault="00000000">
      <w:pPr>
        <w:spacing w:line="360" w:lineRule="auto"/>
        <w:ind w:firstLineChars="200" w:firstLine="482"/>
        <w:jc w:val="left"/>
        <w:rPr>
          <w:color w:val="000000" w:themeColor="text1"/>
        </w:rPr>
      </w:pPr>
      <w:r>
        <w:rPr>
          <w:rFonts w:hint="eastAsia"/>
          <w:b/>
          <w:bCs/>
          <w:color w:val="000000" w:themeColor="text1"/>
        </w:rPr>
        <w:lastRenderedPageBreak/>
        <w:t>3</w:t>
      </w:r>
      <w:r>
        <w:rPr>
          <w:rFonts w:hint="eastAsia"/>
          <w:color w:val="000000" w:themeColor="text1"/>
        </w:rPr>
        <w:t xml:space="preserve"> </w:t>
      </w:r>
      <w:r>
        <w:rPr>
          <w:color w:val="000000" w:themeColor="text1"/>
        </w:rPr>
        <w:t xml:space="preserve"> </w:t>
      </w:r>
      <w:r>
        <w:rPr>
          <w:rFonts w:hint="eastAsia"/>
          <w:color w:val="000000" w:themeColor="text1"/>
        </w:rPr>
        <w:t>特殊场所设置的保持视觉连续的灯光疏散指示灯标志或蓄光疏散指示标志应符合现行国家标准《建筑防火通用规范》</w:t>
      </w:r>
      <w:r>
        <w:rPr>
          <w:rFonts w:hint="eastAsia"/>
          <w:color w:val="000000" w:themeColor="text1"/>
        </w:rPr>
        <w:t>GB 55037</w:t>
      </w:r>
      <w:r>
        <w:rPr>
          <w:color w:val="000000" w:themeColor="text1"/>
        </w:rPr>
        <w:t>-2022</w:t>
      </w:r>
      <w:r>
        <w:rPr>
          <w:rFonts w:hint="eastAsia"/>
          <w:color w:val="000000" w:themeColor="text1"/>
        </w:rPr>
        <w:t>第</w:t>
      </w:r>
      <w:r>
        <w:rPr>
          <w:color w:val="000000" w:themeColor="text1"/>
        </w:rPr>
        <w:t>10.1.8</w:t>
      </w:r>
      <w:r>
        <w:rPr>
          <w:rFonts w:hint="eastAsia"/>
          <w:color w:val="000000" w:themeColor="text1"/>
        </w:rPr>
        <w:t>条及《建筑设计防火规范》</w:t>
      </w:r>
      <w:r>
        <w:rPr>
          <w:rFonts w:hint="eastAsia"/>
          <w:color w:val="000000" w:themeColor="text1"/>
        </w:rPr>
        <w:t>GB</w:t>
      </w:r>
      <w:r>
        <w:rPr>
          <w:color w:val="000000" w:themeColor="text1"/>
        </w:rPr>
        <w:t xml:space="preserve"> </w:t>
      </w:r>
      <w:r>
        <w:rPr>
          <w:rFonts w:hint="eastAsia"/>
          <w:color w:val="000000" w:themeColor="text1"/>
        </w:rPr>
        <w:t>50016</w:t>
      </w:r>
      <w:r>
        <w:rPr>
          <w:color w:val="000000" w:themeColor="text1"/>
        </w:rPr>
        <w:t>-2014</w:t>
      </w:r>
      <w:r>
        <w:rPr>
          <w:rFonts w:hint="eastAsia"/>
          <w:color w:val="000000" w:themeColor="text1"/>
        </w:rPr>
        <w:t>（</w:t>
      </w:r>
      <w:r>
        <w:rPr>
          <w:rFonts w:hint="eastAsia"/>
          <w:color w:val="000000" w:themeColor="text1"/>
        </w:rPr>
        <w:t>2</w:t>
      </w:r>
      <w:r>
        <w:rPr>
          <w:color w:val="000000" w:themeColor="text1"/>
        </w:rPr>
        <w:t>018</w:t>
      </w:r>
      <w:r>
        <w:rPr>
          <w:rFonts w:hint="eastAsia"/>
          <w:color w:val="000000" w:themeColor="text1"/>
        </w:rPr>
        <w:t>年版）第</w:t>
      </w:r>
      <w:r>
        <w:rPr>
          <w:rFonts w:hint="eastAsia"/>
          <w:color w:val="000000" w:themeColor="text1"/>
        </w:rPr>
        <w:t>10.3.6</w:t>
      </w:r>
      <w:r>
        <w:rPr>
          <w:rFonts w:hint="eastAsia"/>
          <w:color w:val="000000" w:themeColor="text1"/>
        </w:rPr>
        <w:t>条的规定。</w:t>
      </w:r>
      <w:bookmarkStart w:id="142" w:name="_Hlk120110776"/>
      <w:bookmarkEnd w:id="142"/>
    </w:p>
    <w:p w14:paraId="6BB69C16" w14:textId="77777777" w:rsidR="00717C7A" w:rsidRDefault="00000000">
      <w:pPr>
        <w:pStyle w:val="3"/>
      </w:pPr>
      <w:bookmarkStart w:id="143" w:name="_Toc134455786"/>
      <w:r>
        <w:rPr>
          <w:rFonts w:hint="eastAsia"/>
        </w:rPr>
        <w:t>管线布置</w:t>
      </w:r>
      <w:bookmarkEnd w:id="143"/>
    </w:p>
    <w:p w14:paraId="578EFA97" w14:textId="77777777" w:rsidR="00717C7A" w:rsidRDefault="00000000">
      <w:pPr>
        <w:spacing w:line="360" w:lineRule="auto"/>
        <w:ind w:firstLineChars="200" w:firstLine="482"/>
        <w:rPr>
          <w:b/>
          <w:bCs/>
        </w:rPr>
      </w:pPr>
      <w:r>
        <w:rPr>
          <w:rFonts w:hint="eastAsia"/>
          <w:b/>
          <w:bCs/>
        </w:rPr>
        <w:t>检查内容：</w:t>
      </w:r>
    </w:p>
    <w:p w14:paraId="233063C6" w14:textId="77777777" w:rsidR="00717C7A" w:rsidRDefault="00000000">
      <w:pPr>
        <w:spacing w:line="360" w:lineRule="auto"/>
        <w:ind w:firstLineChars="200" w:firstLine="482"/>
      </w:pPr>
      <w:r>
        <w:rPr>
          <w:rFonts w:hint="eastAsia"/>
          <w:b/>
          <w:bCs/>
        </w:rPr>
        <w:t>1</w:t>
      </w:r>
      <w:r>
        <w:rPr>
          <w:b/>
          <w:bCs/>
        </w:rPr>
        <w:t xml:space="preserve">  </w:t>
      </w:r>
      <w:r>
        <w:rPr>
          <w:rFonts w:hint="eastAsia"/>
        </w:rPr>
        <w:t>消防配电线路（含强电、弱电）及其防护装置的选型、材质、燃烧性能、防火保护措施；槽盒、管路的安装质量，电线电缆的敷设质量。</w:t>
      </w:r>
    </w:p>
    <w:p w14:paraId="12707282" w14:textId="77777777" w:rsidR="00717C7A" w:rsidRDefault="00000000">
      <w:pPr>
        <w:spacing w:line="360" w:lineRule="auto"/>
        <w:ind w:firstLineChars="200" w:firstLine="482"/>
      </w:pPr>
      <w:r>
        <w:rPr>
          <w:b/>
          <w:bCs/>
        </w:rPr>
        <w:t xml:space="preserve">2 </w:t>
      </w:r>
      <w:r>
        <w:t xml:space="preserve"> </w:t>
      </w:r>
      <w:r>
        <w:rPr>
          <w:rFonts w:hint="eastAsia"/>
          <w:szCs w:val="21"/>
        </w:rPr>
        <w:t>非消防电气线路与设备的设置。</w:t>
      </w:r>
    </w:p>
    <w:p w14:paraId="7EE594F4" w14:textId="77777777" w:rsidR="00717C7A" w:rsidRDefault="00000000">
      <w:pPr>
        <w:spacing w:line="360" w:lineRule="auto"/>
        <w:ind w:firstLineChars="200" w:firstLine="482"/>
        <w:rPr>
          <w:b/>
          <w:bCs/>
        </w:rPr>
      </w:pPr>
      <w:r>
        <w:rPr>
          <w:rFonts w:hint="eastAsia"/>
          <w:b/>
          <w:bCs/>
        </w:rPr>
        <w:t>检查方法：</w:t>
      </w:r>
    </w:p>
    <w:p w14:paraId="48904987" w14:textId="77777777" w:rsidR="00717C7A" w:rsidRDefault="00000000">
      <w:pPr>
        <w:spacing w:line="360" w:lineRule="auto"/>
        <w:ind w:firstLineChars="200" w:firstLine="482"/>
        <w:rPr>
          <w:color w:val="000000" w:themeColor="text1"/>
        </w:rPr>
      </w:pPr>
      <w:r>
        <w:rPr>
          <w:rFonts w:hint="eastAsia"/>
          <w:b/>
          <w:bCs/>
          <w:color w:val="000000" w:themeColor="text1"/>
        </w:rPr>
        <w:t xml:space="preserve">1 </w:t>
      </w:r>
      <w:r>
        <w:rPr>
          <w:b/>
          <w:bCs/>
          <w:color w:val="000000" w:themeColor="text1"/>
        </w:rPr>
        <w:t xml:space="preserve"> </w:t>
      </w:r>
      <w:r>
        <w:rPr>
          <w:rFonts w:hint="eastAsia"/>
          <w:color w:val="000000" w:themeColor="text1"/>
        </w:rPr>
        <w:t>对照设计文件及相关资料</w:t>
      </w:r>
      <w:r>
        <w:rPr>
          <w:color w:val="000000" w:themeColor="text1"/>
        </w:rPr>
        <w:t>核查</w:t>
      </w:r>
      <w:r>
        <w:rPr>
          <w:rFonts w:hint="eastAsia"/>
        </w:rPr>
        <w:t>消防配电线路（含强电、弱电）及其防护装置的选型、材质、燃烧性能、防火保护措施</w:t>
      </w:r>
      <w:r>
        <w:rPr>
          <w:rFonts w:hint="eastAsia"/>
          <w:color w:val="000000" w:themeColor="text1"/>
        </w:rPr>
        <w:t>；现场</w:t>
      </w:r>
      <w:r>
        <w:rPr>
          <w:color w:val="000000" w:themeColor="text1"/>
        </w:rPr>
        <w:t>核查</w:t>
      </w:r>
      <w:r>
        <w:rPr>
          <w:rFonts w:hint="eastAsia"/>
          <w:color w:val="000000" w:themeColor="text1"/>
        </w:rPr>
        <w:t>槽盒、管路的安装质量，电线电缆的敷设质量。</w:t>
      </w:r>
    </w:p>
    <w:p w14:paraId="6261A7AB" w14:textId="77777777" w:rsidR="00717C7A" w:rsidRDefault="00000000">
      <w:pPr>
        <w:spacing w:line="360" w:lineRule="auto"/>
        <w:ind w:firstLineChars="200" w:firstLine="482"/>
        <w:rPr>
          <w:color w:val="000000" w:themeColor="text1"/>
        </w:rPr>
      </w:pPr>
      <w:r>
        <w:rPr>
          <w:b/>
          <w:bCs/>
          <w:color w:val="000000" w:themeColor="text1"/>
        </w:rPr>
        <w:t xml:space="preserve">2 </w:t>
      </w:r>
      <w:r>
        <w:rPr>
          <w:color w:val="000000" w:themeColor="text1"/>
        </w:rPr>
        <w:t xml:space="preserve"> </w:t>
      </w:r>
      <w:r>
        <w:rPr>
          <w:rFonts w:hint="eastAsia"/>
          <w:color w:val="000000" w:themeColor="text1"/>
        </w:rPr>
        <w:t>对照设计文件及相关资料核查</w:t>
      </w:r>
      <w:r>
        <w:rPr>
          <w:rFonts w:hint="eastAsia"/>
          <w:szCs w:val="21"/>
        </w:rPr>
        <w:t>非消防电气线路与设备的设置情况。</w:t>
      </w:r>
    </w:p>
    <w:p w14:paraId="576A2CFA"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p>
    <w:p w14:paraId="1F4C5534" w14:textId="77777777" w:rsidR="00717C7A" w:rsidRDefault="00000000">
      <w:pPr>
        <w:spacing w:line="360" w:lineRule="auto"/>
        <w:ind w:firstLineChars="200" w:firstLine="482"/>
        <w:rPr>
          <w:color w:val="000000" w:themeColor="text1"/>
        </w:rPr>
      </w:pPr>
      <w:r>
        <w:rPr>
          <w:rFonts w:hint="eastAsia"/>
          <w:b/>
          <w:color w:val="000000" w:themeColor="text1"/>
        </w:rPr>
        <w:t xml:space="preserve">1  </w:t>
      </w:r>
      <w:r>
        <w:rPr>
          <w:rFonts w:hint="eastAsia"/>
        </w:rPr>
        <w:t>消防配电线路（含强电、弱电）及其防护装置的选型、材质、燃烧性能、防火保护措施</w:t>
      </w:r>
      <w:r>
        <w:rPr>
          <w:rFonts w:hint="eastAsia"/>
          <w:color w:val="000000" w:themeColor="text1"/>
        </w:rPr>
        <w:t>，槽盒、管路的安装质量，电线电缆的敷设质量，应符合现行国家标准《消防设施通用规范》</w:t>
      </w:r>
      <w:r>
        <w:rPr>
          <w:rFonts w:hint="eastAsia"/>
          <w:color w:val="000000" w:themeColor="text1"/>
        </w:rPr>
        <w:t>GB</w:t>
      </w:r>
      <w:r>
        <w:rPr>
          <w:color w:val="000000" w:themeColor="text1"/>
        </w:rPr>
        <w:t xml:space="preserve"> </w:t>
      </w:r>
      <w:r>
        <w:rPr>
          <w:rFonts w:hint="eastAsia"/>
          <w:color w:val="000000" w:themeColor="text1"/>
        </w:rPr>
        <w:t>55036-2022</w:t>
      </w:r>
      <w:r>
        <w:rPr>
          <w:rFonts w:hint="eastAsia"/>
          <w:color w:val="000000" w:themeColor="text1"/>
        </w:rPr>
        <w:t>第</w:t>
      </w:r>
      <w:r>
        <w:rPr>
          <w:rFonts w:hint="eastAsia"/>
          <w:color w:val="000000" w:themeColor="text1"/>
        </w:rPr>
        <w:t>1</w:t>
      </w:r>
      <w:r>
        <w:rPr>
          <w:color w:val="000000" w:themeColor="text1"/>
        </w:rPr>
        <w:t>2.0.15~12.0.18</w:t>
      </w:r>
      <w:r>
        <w:rPr>
          <w:rFonts w:hint="eastAsia"/>
          <w:color w:val="000000" w:themeColor="text1"/>
        </w:rPr>
        <w:t>条及《民用建筑电气设计标准》</w:t>
      </w:r>
      <w:r>
        <w:rPr>
          <w:rFonts w:hint="eastAsia"/>
          <w:color w:val="000000" w:themeColor="text1"/>
        </w:rPr>
        <w:t>GB</w:t>
      </w:r>
      <w:r>
        <w:rPr>
          <w:color w:val="000000" w:themeColor="text1"/>
        </w:rPr>
        <w:t xml:space="preserve"> 51348-2019</w:t>
      </w:r>
      <w:r>
        <w:rPr>
          <w:rFonts w:hint="eastAsia"/>
          <w:color w:val="000000" w:themeColor="text1"/>
        </w:rPr>
        <w:t>第</w:t>
      </w:r>
      <w:r>
        <w:rPr>
          <w:rFonts w:hint="eastAsia"/>
          <w:color w:val="000000" w:themeColor="text1"/>
        </w:rPr>
        <w:t>1</w:t>
      </w:r>
      <w:r>
        <w:rPr>
          <w:color w:val="000000" w:themeColor="text1"/>
        </w:rPr>
        <w:t>3.8</w:t>
      </w:r>
      <w:r>
        <w:rPr>
          <w:rFonts w:hint="eastAsia"/>
          <w:color w:val="000000" w:themeColor="text1"/>
        </w:rPr>
        <w:t>节的相关规定。</w:t>
      </w:r>
    </w:p>
    <w:p w14:paraId="4E6D7253" w14:textId="77777777" w:rsidR="00717C7A" w:rsidRDefault="00000000">
      <w:pPr>
        <w:spacing w:line="360" w:lineRule="auto"/>
        <w:ind w:firstLineChars="200" w:firstLine="482"/>
        <w:rPr>
          <w:color w:val="000000" w:themeColor="text1"/>
        </w:rPr>
      </w:pPr>
      <w:r w:rsidRPr="002F05AA">
        <w:rPr>
          <w:rFonts w:hint="eastAsia"/>
          <w:b/>
          <w:bCs/>
          <w:color w:val="000000" w:themeColor="text1"/>
        </w:rPr>
        <w:t>2</w:t>
      </w:r>
      <w:r>
        <w:rPr>
          <w:rFonts w:hint="eastAsia"/>
          <w:color w:val="000000" w:themeColor="text1"/>
        </w:rPr>
        <w:t xml:space="preserve">  </w:t>
      </w:r>
      <w:r>
        <w:rPr>
          <w:rFonts w:hint="eastAsia"/>
          <w:color w:val="000000" w:themeColor="text1"/>
        </w:rPr>
        <w:t>非消防电气线路设置应符合现行国家标准《建筑防火通用规范》</w:t>
      </w:r>
      <w:r>
        <w:rPr>
          <w:rFonts w:hint="eastAsia"/>
          <w:color w:val="000000" w:themeColor="text1"/>
        </w:rPr>
        <w:t>GB 55037</w:t>
      </w:r>
      <w:r>
        <w:rPr>
          <w:color w:val="000000" w:themeColor="text1"/>
        </w:rPr>
        <w:t>-2022</w:t>
      </w:r>
      <w:r>
        <w:rPr>
          <w:rFonts w:hint="eastAsia"/>
          <w:color w:val="000000" w:themeColor="text1"/>
        </w:rPr>
        <w:t>第</w:t>
      </w:r>
      <w:r>
        <w:rPr>
          <w:rFonts w:hint="eastAsia"/>
          <w:color w:val="000000" w:themeColor="text1"/>
        </w:rPr>
        <w:t>10.2</w:t>
      </w:r>
      <w:r>
        <w:rPr>
          <w:rFonts w:hint="eastAsia"/>
          <w:color w:val="000000" w:themeColor="text1"/>
        </w:rPr>
        <w:t>节及《民用建筑电气设计标准》</w:t>
      </w:r>
      <w:r>
        <w:rPr>
          <w:rFonts w:hint="eastAsia"/>
          <w:color w:val="000000" w:themeColor="text1"/>
        </w:rPr>
        <w:t>GB 51348</w:t>
      </w:r>
      <w:r>
        <w:rPr>
          <w:color w:val="000000" w:themeColor="text1"/>
        </w:rPr>
        <w:t>-2019</w:t>
      </w:r>
      <w:r>
        <w:rPr>
          <w:rFonts w:hint="eastAsia"/>
          <w:color w:val="000000" w:themeColor="text1"/>
        </w:rPr>
        <w:t>第</w:t>
      </w:r>
      <w:r>
        <w:rPr>
          <w:rFonts w:hint="eastAsia"/>
          <w:color w:val="000000" w:themeColor="text1"/>
        </w:rPr>
        <w:t>1</w:t>
      </w:r>
      <w:r>
        <w:rPr>
          <w:color w:val="000000" w:themeColor="text1"/>
        </w:rPr>
        <w:t>3</w:t>
      </w:r>
      <w:r>
        <w:rPr>
          <w:rFonts w:hint="eastAsia"/>
          <w:color w:val="000000" w:themeColor="text1"/>
        </w:rPr>
        <w:t>.9</w:t>
      </w:r>
      <w:r>
        <w:rPr>
          <w:rFonts w:hint="eastAsia"/>
          <w:color w:val="000000" w:themeColor="text1"/>
        </w:rPr>
        <w:t>节的相关规定。</w:t>
      </w:r>
    </w:p>
    <w:p w14:paraId="57C7AA1A" w14:textId="77777777" w:rsidR="00717C7A" w:rsidRDefault="00000000">
      <w:pPr>
        <w:pStyle w:val="3"/>
      </w:pPr>
      <w:bookmarkStart w:id="144" w:name="_Toc134455787"/>
      <w:r>
        <w:rPr>
          <w:rFonts w:hint="eastAsia"/>
        </w:rPr>
        <w:t>系统整体联动控制功能</w:t>
      </w:r>
      <w:bookmarkEnd w:id="144"/>
    </w:p>
    <w:p w14:paraId="21D57A05" w14:textId="77777777" w:rsidR="00717C7A" w:rsidRDefault="00000000">
      <w:pPr>
        <w:spacing w:line="360" w:lineRule="auto"/>
        <w:ind w:firstLineChars="200" w:firstLine="482"/>
      </w:pPr>
      <w:r>
        <w:rPr>
          <w:rFonts w:hint="eastAsia"/>
          <w:b/>
          <w:bCs/>
        </w:rPr>
        <w:t>检查内容：</w:t>
      </w:r>
      <w:r>
        <w:rPr>
          <w:rFonts w:hint="eastAsia"/>
        </w:rPr>
        <w:t>测试系统整体联动控制功能。</w:t>
      </w:r>
    </w:p>
    <w:p w14:paraId="15B6CBBD" w14:textId="77777777" w:rsidR="00717C7A" w:rsidRDefault="00000000">
      <w:pPr>
        <w:spacing w:line="360" w:lineRule="auto"/>
        <w:ind w:firstLineChars="200" w:firstLine="482"/>
        <w:rPr>
          <w:b/>
          <w:bCs/>
        </w:rPr>
      </w:pPr>
      <w:r>
        <w:rPr>
          <w:rFonts w:hint="eastAsia"/>
          <w:b/>
          <w:bCs/>
        </w:rPr>
        <w:t>检查方法：</w:t>
      </w:r>
    </w:p>
    <w:p w14:paraId="20B2D4CC" w14:textId="77777777" w:rsidR="00717C7A" w:rsidRDefault="00000000">
      <w:pPr>
        <w:spacing w:line="360" w:lineRule="auto"/>
        <w:ind w:firstLineChars="200" w:firstLine="482"/>
      </w:pPr>
      <w:r>
        <w:rPr>
          <w:b/>
        </w:rPr>
        <w:t xml:space="preserve">1 </w:t>
      </w:r>
      <w:r>
        <w:t xml:space="preserve"> </w:t>
      </w:r>
      <w:r>
        <w:rPr>
          <w:rFonts w:hint="eastAsia"/>
        </w:rPr>
        <w:t>使报警区域内的消防联动系统处于自动控制状态，主、备电源处于正常工作状态。</w:t>
      </w:r>
    </w:p>
    <w:p w14:paraId="079A665D" w14:textId="77777777" w:rsidR="00717C7A" w:rsidRDefault="00000000">
      <w:pPr>
        <w:spacing w:line="360" w:lineRule="auto"/>
        <w:ind w:firstLineChars="200" w:firstLine="482"/>
      </w:pPr>
      <w:r>
        <w:rPr>
          <w:b/>
        </w:rPr>
        <w:t xml:space="preserve">2 </w:t>
      </w:r>
      <w:r>
        <w:rPr>
          <w:rFonts w:hint="eastAsia"/>
        </w:rPr>
        <w:t xml:space="preserve"> </w:t>
      </w:r>
      <w:r>
        <w:rPr>
          <w:rFonts w:hint="eastAsia"/>
        </w:rPr>
        <w:t>在同一报警区域内随机触发两个独立的报警触发装置，如感温、感烟探测器、手动报警按钮等探测器类设备。</w:t>
      </w:r>
    </w:p>
    <w:p w14:paraId="49559F81" w14:textId="77777777" w:rsidR="00717C7A" w:rsidRDefault="00000000">
      <w:pPr>
        <w:spacing w:line="360" w:lineRule="auto"/>
        <w:ind w:firstLineChars="200" w:firstLine="482"/>
      </w:pPr>
      <w:r>
        <w:rPr>
          <w:b/>
        </w:rPr>
        <w:lastRenderedPageBreak/>
        <w:t xml:space="preserve">3  </w:t>
      </w:r>
      <w:r>
        <w:rPr>
          <w:rFonts w:hint="eastAsia"/>
        </w:rPr>
        <w:t>查看以下设备的联动启动及反馈状态：</w:t>
      </w:r>
    </w:p>
    <w:p w14:paraId="74D4E7A9" w14:textId="77777777" w:rsidR="00717C7A" w:rsidRDefault="00000000">
      <w:pPr>
        <w:spacing w:line="360" w:lineRule="auto"/>
        <w:ind w:firstLineChars="200" w:firstLine="482"/>
      </w:pPr>
      <w:r>
        <w:rPr>
          <w:b/>
          <w:bCs/>
        </w:rPr>
        <w:t>1</w:t>
      </w:r>
      <w:r>
        <w:rPr>
          <w:rFonts w:hint="eastAsia"/>
          <w:b/>
          <w:bCs/>
        </w:rPr>
        <w:t>）</w:t>
      </w:r>
      <w:r>
        <w:rPr>
          <w:rFonts w:hint="eastAsia"/>
        </w:rPr>
        <w:t>防烟排烟系统联动控制功能。</w:t>
      </w:r>
    </w:p>
    <w:p w14:paraId="26C82965" w14:textId="77777777" w:rsidR="00717C7A" w:rsidRDefault="00000000">
      <w:pPr>
        <w:spacing w:line="360" w:lineRule="auto"/>
        <w:ind w:firstLineChars="200" w:firstLine="482"/>
      </w:pPr>
      <w:r>
        <w:rPr>
          <w:b/>
          <w:bCs/>
        </w:rPr>
        <w:t xml:space="preserve">a. </w:t>
      </w:r>
      <w:r>
        <w:rPr>
          <w:rFonts w:hint="eastAsia"/>
        </w:rPr>
        <w:t>当防火分区内火灾确认后，用秒表测试常闭加压送风口和加压送风机是否在</w:t>
      </w:r>
      <w:r>
        <w:t>15s</w:t>
      </w:r>
      <w:r>
        <w:rPr>
          <w:rFonts w:hint="eastAsia"/>
        </w:rPr>
        <w:t>内联动开启。查看该防火分区楼梯间的加压送风机是否全部开启、查看该防火分区内着火层及其相邻上下层前室及合用前室的常闭送风口是否开启。采用微压计测量前室、封闭避难层（间）与走道之间的压差是否为</w:t>
      </w:r>
      <w:r>
        <w:t>25Pa</w:t>
      </w:r>
      <w:r>
        <w:rPr>
          <w:rFonts w:ascii="微软雅黑" w:eastAsia="微软雅黑" w:hAnsi="微软雅黑" w:cs="微软雅黑" w:hint="eastAsia"/>
        </w:rPr>
        <w:t>〜</w:t>
      </w:r>
      <w:r>
        <w:t>30Pa</w:t>
      </w:r>
      <w:r>
        <w:rPr>
          <w:rFonts w:hint="eastAsia"/>
        </w:rPr>
        <w:t>；楼梯间与走道之间的压差是否为</w:t>
      </w:r>
      <w:r>
        <w:t>40Pa</w:t>
      </w:r>
      <w:r>
        <w:rPr>
          <w:rFonts w:eastAsia="微软雅黑" w:hint="eastAsia"/>
        </w:rPr>
        <w:t>~</w:t>
      </w:r>
      <w:r>
        <w:t>50Pa</w:t>
      </w:r>
      <w:r>
        <w:t>。</w:t>
      </w:r>
    </w:p>
    <w:p w14:paraId="67E8C9DA" w14:textId="77777777" w:rsidR="00717C7A" w:rsidRDefault="00000000">
      <w:pPr>
        <w:spacing w:line="360" w:lineRule="auto"/>
        <w:ind w:firstLineChars="200" w:firstLine="482"/>
      </w:pPr>
      <w:r>
        <w:rPr>
          <w:b/>
          <w:bCs/>
        </w:rPr>
        <w:t>b.</w:t>
      </w:r>
      <w:r>
        <w:t xml:space="preserve"> </w:t>
      </w:r>
      <w:r>
        <w:rPr>
          <w:rFonts w:hint="eastAsia"/>
        </w:rPr>
        <w:t>用秒表测试火灾自动报警系统是否在</w:t>
      </w:r>
      <w:r>
        <w:t>15s</w:t>
      </w:r>
      <w:r>
        <w:rPr>
          <w:rFonts w:hint="eastAsia"/>
        </w:rPr>
        <w:t>内联动开启相应防烟分区的全部排烟阀、排烟口、排烟风机和补风设施，是否在</w:t>
      </w:r>
      <w:r>
        <w:t>30s</w:t>
      </w:r>
      <w:r>
        <w:rPr>
          <w:rFonts w:hint="eastAsia"/>
        </w:rPr>
        <w:t>内自动关闭与排烟无关的通风、空调系统。</w:t>
      </w:r>
    </w:p>
    <w:p w14:paraId="689498F1" w14:textId="77777777" w:rsidR="00717C7A" w:rsidRDefault="00000000">
      <w:pPr>
        <w:spacing w:line="360" w:lineRule="auto"/>
        <w:ind w:firstLineChars="200" w:firstLine="482"/>
      </w:pPr>
      <w:r>
        <w:rPr>
          <w:b/>
          <w:bCs/>
        </w:rPr>
        <w:t>c.</w:t>
      </w:r>
      <w:r>
        <w:t xml:space="preserve"> </w:t>
      </w:r>
      <w:r>
        <w:rPr>
          <w:rFonts w:hint="eastAsia"/>
        </w:rPr>
        <w:t>用秒表测试火灾自动报警系统是否在</w:t>
      </w:r>
      <w:r>
        <w:t>15s</w:t>
      </w:r>
      <w:r>
        <w:rPr>
          <w:rFonts w:hint="eastAsia"/>
        </w:rPr>
        <w:t>内联动相应防烟分区的全部活动挡烟垂壁，是否在</w:t>
      </w:r>
      <w:r>
        <w:t>60s</w:t>
      </w:r>
      <w:r>
        <w:rPr>
          <w:rFonts w:hint="eastAsia"/>
        </w:rPr>
        <w:t>以内挡烟垂壁应开启到位。</w:t>
      </w:r>
    </w:p>
    <w:p w14:paraId="27BC5335" w14:textId="77777777" w:rsidR="00717C7A" w:rsidRDefault="00000000">
      <w:pPr>
        <w:spacing w:line="360" w:lineRule="auto"/>
        <w:ind w:firstLineChars="200" w:firstLine="482"/>
      </w:pPr>
      <w:r>
        <w:rPr>
          <w:rFonts w:hint="eastAsia"/>
          <w:b/>
          <w:bCs/>
        </w:rPr>
        <w:t>d</w:t>
      </w:r>
      <w:r>
        <w:rPr>
          <w:b/>
          <w:bCs/>
        </w:rPr>
        <w:t xml:space="preserve">. </w:t>
      </w:r>
      <w:r>
        <w:rPr>
          <w:rFonts w:hint="eastAsia"/>
        </w:rPr>
        <w:t>用秒表</w:t>
      </w:r>
      <w:r>
        <w:t>测试</w:t>
      </w:r>
      <w:r>
        <w:rPr>
          <w:rFonts w:hint="eastAsia"/>
        </w:rPr>
        <w:t>自动排烟窗是否在</w:t>
      </w:r>
      <w:r>
        <w:t>60s</w:t>
      </w:r>
      <w:r>
        <w:rPr>
          <w:rFonts w:hint="eastAsia"/>
        </w:rPr>
        <w:t>内或小于烟气充满储烟仓时间内开启完毕。</w:t>
      </w:r>
    </w:p>
    <w:p w14:paraId="7ED0E32E" w14:textId="77777777" w:rsidR="00717C7A" w:rsidRDefault="00000000">
      <w:pPr>
        <w:spacing w:line="360" w:lineRule="auto"/>
        <w:ind w:firstLineChars="200" w:firstLine="482"/>
      </w:pPr>
      <w:r>
        <w:rPr>
          <w:b/>
          <w:bCs/>
        </w:rPr>
        <w:t xml:space="preserve">e. </w:t>
      </w:r>
      <w:r>
        <w:rPr>
          <w:rFonts w:hint="eastAsia"/>
        </w:rPr>
        <w:t>测试最不利楼层及上一层、下一层的走道、前室、楼梯间压力，</w:t>
      </w:r>
      <w:r>
        <w:t>使用风速仪现场测量加压送风口平均风速是否小于</w:t>
      </w:r>
      <w:r>
        <w:t>7m/s</w:t>
      </w:r>
      <w:r>
        <w:t>，使用风速仪现场测量排烟口平均风速是否小于</w:t>
      </w:r>
      <w:r>
        <w:t>10m/s</w:t>
      </w:r>
      <w:r>
        <w:t>。</w:t>
      </w:r>
    </w:p>
    <w:p w14:paraId="2EA84E21" w14:textId="77777777" w:rsidR="00717C7A" w:rsidRDefault="00000000">
      <w:pPr>
        <w:spacing w:line="360" w:lineRule="auto"/>
        <w:ind w:firstLineChars="200" w:firstLine="482"/>
      </w:pPr>
      <w:r>
        <w:rPr>
          <w:b/>
          <w:bCs/>
        </w:rPr>
        <w:t>2</w:t>
      </w:r>
      <w:r>
        <w:rPr>
          <w:b/>
          <w:bCs/>
        </w:rPr>
        <w:t>）</w:t>
      </w:r>
      <w:r>
        <w:t>防火门、防火</w:t>
      </w:r>
      <w:r>
        <w:rPr>
          <w:rFonts w:hint="eastAsia"/>
        </w:rPr>
        <w:t>窗及</w:t>
      </w:r>
      <w:r>
        <w:t>防火卷帘。</w:t>
      </w:r>
    </w:p>
    <w:p w14:paraId="09CA098E" w14:textId="77777777" w:rsidR="00717C7A" w:rsidRDefault="00000000">
      <w:pPr>
        <w:spacing w:line="360" w:lineRule="auto"/>
        <w:ind w:firstLineChars="200" w:firstLine="482"/>
        <w:rPr>
          <w:color w:val="000000" w:themeColor="text1"/>
        </w:rPr>
      </w:pPr>
      <w:r>
        <w:rPr>
          <w:b/>
          <w:bCs/>
        </w:rPr>
        <w:t>a.</w:t>
      </w:r>
      <w:r>
        <w:t xml:space="preserve"> </w:t>
      </w:r>
      <w:r>
        <w:rPr>
          <w:color w:val="000000" w:themeColor="text1"/>
        </w:rPr>
        <w:t>查看常开防火门能否按顺序自行关闭，防火窗能否自行关闭。</w:t>
      </w:r>
    </w:p>
    <w:p w14:paraId="26DD3D97" w14:textId="77777777" w:rsidR="00717C7A" w:rsidRDefault="00000000">
      <w:pPr>
        <w:spacing w:line="360" w:lineRule="auto"/>
        <w:ind w:firstLineChars="200" w:firstLine="482"/>
        <w:rPr>
          <w:color w:val="000000" w:themeColor="text1"/>
        </w:rPr>
      </w:pPr>
      <w:r>
        <w:rPr>
          <w:b/>
          <w:bCs/>
          <w:color w:val="000000" w:themeColor="text1"/>
        </w:rPr>
        <w:t xml:space="preserve">b. </w:t>
      </w:r>
      <w:r>
        <w:rPr>
          <w:color w:val="000000" w:themeColor="text1"/>
        </w:rPr>
        <w:t>防火卷帘控制器是否在</w:t>
      </w:r>
      <w:r>
        <w:rPr>
          <w:color w:val="000000" w:themeColor="text1"/>
        </w:rPr>
        <w:t>3s</w:t>
      </w:r>
      <w:r>
        <w:rPr>
          <w:color w:val="000000" w:themeColor="text1"/>
        </w:rPr>
        <w:t>内发出卷帘动作声、光信号</w:t>
      </w:r>
      <w:r>
        <w:rPr>
          <w:rFonts w:hint="eastAsia"/>
          <w:color w:val="000000" w:themeColor="text1"/>
        </w:rPr>
        <w:t>，</w:t>
      </w:r>
      <w:r>
        <w:rPr>
          <w:color w:val="000000" w:themeColor="text1"/>
        </w:rPr>
        <w:t>查看疏散走道位置的防火卷帘是否下降至距楼面</w:t>
      </w:r>
      <w:r>
        <w:rPr>
          <w:color w:val="000000" w:themeColor="text1"/>
        </w:rPr>
        <w:t>1.8m</w:t>
      </w:r>
      <w:r>
        <w:rPr>
          <w:color w:val="000000" w:themeColor="text1"/>
        </w:rPr>
        <w:t>处，采用</w:t>
      </w:r>
      <w:r>
        <w:rPr>
          <w:rFonts w:hint="eastAsia"/>
          <w:color w:val="000000" w:themeColor="text1"/>
        </w:rPr>
        <w:t>感温探测器测试装置</w:t>
      </w:r>
      <w:r>
        <w:rPr>
          <w:color w:val="000000" w:themeColor="text1"/>
        </w:rPr>
        <w:t>触发防火卷帘附近的任一个感温火灾探测器发出火灾报警信号，查看防火卷帘控制器是否控制防火卷帘下降至楼板面；查看防火分隔位置的防火卷帘下降至楼板面。</w:t>
      </w:r>
    </w:p>
    <w:p w14:paraId="10909BC1" w14:textId="77777777" w:rsidR="00717C7A" w:rsidRDefault="00000000">
      <w:pPr>
        <w:spacing w:line="360" w:lineRule="auto"/>
        <w:ind w:firstLineChars="200" w:firstLine="482"/>
      </w:pPr>
      <w:r>
        <w:rPr>
          <w:b/>
          <w:bCs/>
        </w:rPr>
        <w:t>3</w:t>
      </w:r>
      <w:r>
        <w:rPr>
          <w:b/>
          <w:bCs/>
        </w:rPr>
        <w:t>）</w:t>
      </w:r>
      <w:r>
        <w:t>建筑内的电梯是否停于首层或转换层。</w:t>
      </w:r>
    </w:p>
    <w:p w14:paraId="16B4030C" w14:textId="77777777" w:rsidR="00717C7A" w:rsidRDefault="00000000">
      <w:pPr>
        <w:spacing w:line="360" w:lineRule="auto"/>
        <w:ind w:firstLineChars="200" w:firstLine="482"/>
      </w:pPr>
      <w:r>
        <w:rPr>
          <w:b/>
          <w:bCs/>
        </w:rPr>
        <w:t>4</w:t>
      </w:r>
      <w:r>
        <w:rPr>
          <w:b/>
          <w:bCs/>
        </w:rPr>
        <w:t>）</w:t>
      </w:r>
      <w:r>
        <w:rPr>
          <w:rFonts w:hint="eastAsia"/>
        </w:rPr>
        <w:t>消防应急广播、声光报警系统</w:t>
      </w:r>
    </w:p>
    <w:p w14:paraId="12E5A539" w14:textId="77777777" w:rsidR="00717C7A" w:rsidRDefault="00000000">
      <w:pPr>
        <w:spacing w:line="360" w:lineRule="auto"/>
        <w:ind w:firstLineChars="200" w:firstLine="482"/>
      </w:pPr>
      <w:r>
        <w:rPr>
          <w:b/>
          <w:bCs/>
        </w:rPr>
        <w:t>a.</w:t>
      </w:r>
      <w:r>
        <w:t xml:space="preserve"> </w:t>
      </w:r>
      <w:r>
        <w:t>确认</w:t>
      </w:r>
      <w:r>
        <w:rPr>
          <w:rFonts w:hint="eastAsia"/>
        </w:rPr>
        <w:t>消防应急广播和声光报警系统是否按规定进行交替工作，测试</w:t>
      </w:r>
      <w:r>
        <w:t>其</w:t>
      </w:r>
      <w:r>
        <w:rPr>
          <w:rFonts w:hint="eastAsia"/>
        </w:rPr>
        <w:t>工作时间。</w:t>
      </w:r>
    </w:p>
    <w:p w14:paraId="0F004896" w14:textId="77777777" w:rsidR="00717C7A" w:rsidRDefault="00000000">
      <w:pPr>
        <w:spacing w:line="360" w:lineRule="auto"/>
        <w:ind w:firstLineChars="200" w:firstLine="482"/>
      </w:pPr>
      <w:r>
        <w:rPr>
          <w:b/>
          <w:bCs/>
        </w:rPr>
        <w:t xml:space="preserve">b. </w:t>
      </w:r>
      <w:r>
        <w:t>消防应急广播系统与普通广播或背景音乐广播系统合用时，消防应急广</w:t>
      </w:r>
      <w:r>
        <w:lastRenderedPageBreak/>
        <w:t>播控制装置是否能停止正常广播。</w:t>
      </w:r>
    </w:p>
    <w:p w14:paraId="18ED63E8" w14:textId="77777777" w:rsidR="00717C7A" w:rsidRDefault="00000000">
      <w:pPr>
        <w:spacing w:line="360" w:lineRule="auto"/>
        <w:ind w:firstLineChars="200" w:firstLine="482"/>
        <w:jc w:val="left"/>
      </w:pPr>
      <w:r>
        <w:rPr>
          <w:b/>
          <w:bCs/>
        </w:rPr>
        <w:t xml:space="preserve">c. </w:t>
      </w:r>
      <w:r>
        <w:t>用数字声级计测试</w:t>
      </w:r>
      <w:r>
        <w:rPr>
          <w:rFonts w:hint="eastAsia"/>
        </w:rPr>
        <w:t>应急广播和</w:t>
      </w:r>
      <w:r>
        <w:t>声警报</w:t>
      </w:r>
      <w:r>
        <w:rPr>
          <w:rFonts w:hint="eastAsia"/>
        </w:rPr>
        <w:t>的</w:t>
      </w:r>
      <w:r>
        <w:t>A</w:t>
      </w:r>
      <w:r>
        <w:rPr>
          <w:rFonts w:hint="eastAsia"/>
        </w:rPr>
        <w:t>计权声压级</w:t>
      </w:r>
      <w:r>
        <w:t>。应急广播的</w:t>
      </w:r>
      <w:r>
        <w:t>A</w:t>
      </w:r>
      <w:r>
        <w:t>计权声压级是否大于</w:t>
      </w:r>
      <w:r>
        <w:t>60dB</w:t>
      </w:r>
      <w:r>
        <w:t>；环境噪声大于</w:t>
      </w:r>
      <w:r>
        <w:t>60dB</w:t>
      </w:r>
      <w:r>
        <w:t>时，应急广播的</w:t>
      </w:r>
      <w:r>
        <w:t>A</w:t>
      </w:r>
      <w:r>
        <w:t>计权声压级是否高于背景噪声</w:t>
      </w:r>
      <w:r>
        <w:t>15dB</w:t>
      </w:r>
      <w:r>
        <w:t>。</w:t>
      </w:r>
    </w:p>
    <w:p w14:paraId="661E84B5" w14:textId="77777777" w:rsidR="00717C7A" w:rsidRDefault="00000000">
      <w:pPr>
        <w:spacing w:line="360" w:lineRule="auto"/>
        <w:ind w:firstLineChars="200" w:firstLine="482"/>
        <w:jc w:val="left"/>
      </w:pPr>
      <w:r>
        <w:rPr>
          <w:b/>
          <w:bCs/>
        </w:rPr>
        <w:t>5</w:t>
      </w:r>
      <w:r>
        <w:rPr>
          <w:b/>
          <w:bCs/>
        </w:rPr>
        <w:t>）</w:t>
      </w:r>
      <w:r>
        <w:rPr>
          <w:rFonts w:hint="eastAsia"/>
        </w:rPr>
        <w:t>查看消防应急照明和疏散指示系统</w:t>
      </w:r>
      <w:r>
        <w:t>的</w:t>
      </w:r>
      <w:r>
        <w:rPr>
          <w:rFonts w:hint="eastAsia"/>
        </w:rPr>
        <w:t>消防应急灯具光源是否能应急点亮</w:t>
      </w:r>
      <w:r>
        <w:t>。</w:t>
      </w:r>
    </w:p>
    <w:p w14:paraId="3BD61442" w14:textId="77777777" w:rsidR="00717C7A" w:rsidRDefault="00000000">
      <w:pPr>
        <w:spacing w:line="360" w:lineRule="auto"/>
        <w:ind w:firstLineChars="200" w:firstLine="482"/>
        <w:jc w:val="left"/>
      </w:pPr>
      <w:r>
        <w:rPr>
          <w:b/>
          <w:bCs/>
        </w:rPr>
        <w:t>6</w:t>
      </w:r>
      <w:r>
        <w:rPr>
          <w:rFonts w:hint="eastAsia"/>
          <w:b/>
          <w:bCs/>
        </w:rPr>
        <w:t>）</w:t>
      </w:r>
      <w:r>
        <w:rPr>
          <w:rFonts w:hint="eastAsia"/>
        </w:rPr>
        <w:t>查看</w:t>
      </w:r>
      <w:r>
        <w:t>是否切断</w:t>
      </w:r>
      <w:r>
        <w:rPr>
          <w:rFonts w:hint="eastAsia"/>
        </w:rPr>
        <w:t>非消防电源。</w:t>
      </w:r>
    </w:p>
    <w:p w14:paraId="1ED3EF29" w14:textId="77777777" w:rsidR="00717C7A" w:rsidRDefault="00000000">
      <w:pPr>
        <w:spacing w:line="360" w:lineRule="auto"/>
        <w:ind w:firstLineChars="200" w:firstLine="482"/>
      </w:pPr>
      <w:r>
        <w:rPr>
          <w:b/>
          <w:bCs/>
        </w:rPr>
        <w:t>7</w:t>
      </w:r>
      <w:r>
        <w:rPr>
          <w:b/>
          <w:bCs/>
        </w:rPr>
        <w:t>）</w:t>
      </w:r>
      <w:r>
        <w:rPr>
          <w:rFonts w:hint="eastAsia"/>
        </w:rPr>
        <w:t>消防控制设备应显示防烟系统的送风机、阀门等设施启闭状态；显示防火门、防火窗及防火卷帘启闭状态；消防应急广播、声光报警启闭状态，非消防电源转换状态。</w:t>
      </w:r>
    </w:p>
    <w:p w14:paraId="438AC0CD" w14:textId="77777777" w:rsidR="00717C7A" w:rsidRDefault="00000000">
      <w:pPr>
        <w:spacing w:line="360" w:lineRule="auto"/>
        <w:ind w:firstLineChars="200" w:firstLine="482"/>
      </w:pPr>
      <w:r>
        <w:rPr>
          <w:rFonts w:hint="eastAsia"/>
          <w:b/>
          <w:bCs/>
        </w:rPr>
        <w:t>8</w:t>
      </w:r>
      <w:r>
        <w:rPr>
          <w:rFonts w:hint="eastAsia"/>
          <w:b/>
          <w:bCs/>
        </w:rPr>
        <w:t>）</w:t>
      </w:r>
      <w:r>
        <w:rPr>
          <w:rFonts w:hint="eastAsia"/>
        </w:rPr>
        <w:t>查看设置机械加压送风系统靠外墙或可直通屋面的封闭楼梯间、防烟楼梯间，在楼梯间的顶部或最上一层外墙上的常闭式应急排烟窗是否正常开启。</w:t>
      </w:r>
    </w:p>
    <w:p w14:paraId="3D134832" w14:textId="77777777" w:rsidR="00717C7A" w:rsidRDefault="00000000">
      <w:pPr>
        <w:spacing w:line="360" w:lineRule="auto"/>
        <w:ind w:firstLineChars="200" w:firstLine="482"/>
      </w:pPr>
      <w:r>
        <w:rPr>
          <w:rFonts w:hint="eastAsia"/>
          <w:b/>
          <w:bCs/>
        </w:rPr>
        <w:t>9</w:t>
      </w:r>
      <w:r>
        <w:rPr>
          <w:rFonts w:hint="eastAsia"/>
          <w:b/>
          <w:bCs/>
        </w:rPr>
        <w:t>）</w:t>
      </w:r>
      <w:r>
        <w:rPr>
          <w:rFonts w:hint="eastAsia"/>
        </w:rPr>
        <w:t>查看无可开启外窗的地上建筑或部位在其每层外墙和（或）屋顶上设置具有联动开启功能的应急排烟排热设施是否正常开启。</w:t>
      </w:r>
    </w:p>
    <w:p w14:paraId="27C58A32" w14:textId="77777777" w:rsidR="00717C7A" w:rsidRDefault="00000000">
      <w:pPr>
        <w:spacing w:line="360" w:lineRule="auto"/>
        <w:ind w:firstLineChars="200" w:firstLine="482"/>
        <w:rPr>
          <w:b/>
          <w:bCs/>
          <w:color w:val="000000" w:themeColor="text1"/>
        </w:rPr>
      </w:pPr>
      <w:r>
        <w:rPr>
          <w:rFonts w:hint="eastAsia"/>
          <w:b/>
          <w:bCs/>
          <w:color w:val="000000" w:themeColor="text1"/>
        </w:rPr>
        <w:t>检查要点：</w:t>
      </w:r>
      <w:r>
        <w:rPr>
          <w:rFonts w:hint="eastAsia"/>
        </w:rPr>
        <w:t>消防联动系统整体联动控制功能应符合现行国家标准《消防设施通用规范》</w:t>
      </w:r>
      <w:r>
        <w:rPr>
          <w:rFonts w:hint="eastAsia"/>
        </w:rPr>
        <w:t>GB</w:t>
      </w:r>
      <w:r>
        <w:t xml:space="preserve"> </w:t>
      </w:r>
      <w:r>
        <w:rPr>
          <w:rFonts w:hint="eastAsia"/>
        </w:rPr>
        <w:t>55036-2022</w:t>
      </w:r>
      <w:r>
        <w:rPr>
          <w:rFonts w:hint="eastAsia"/>
        </w:rPr>
        <w:t>第</w:t>
      </w:r>
      <w:r>
        <w:rPr>
          <w:rFonts w:hint="eastAsia"/>
        </w:rPr>
        <w:t>1</w:t>
      </w:r>
      <w:r>
        <w:t>2</w:t>
      </w:r>
      <w:r>
        <w:rPr>
          <w:rFonts w:hint="eastAsia"/>
        </w:rPr>
        <w:t>章、《火灾自动报警系统设计规范》</w:t>
      </w:r>
      <w:r>
        <w:rPr>
          <w:rFonts w:hint="eastAsia"/>
        </w:rPr>
        <w:t>GB</w:t>
      </w:r>
      <w:r>
        <w:t xml:space="preserve"> </w:t>
      </w:r>
      <w:r>
        <w:rPr>
          <w:rFonts w:hint="eastAsia"/>
        </w:rPr>
        <w:t>50116-2013</w:t>
      </w:r>
      <w:r>
        <w:rPr>
          <w:rFonts w:hint="eastAsia"/>
        </w:rPr>
        <w:t>第</w:t>
      </w:r>
      <w:r>
        <w:t>4</w:t>
      </w:r>
      <w:r>
        <w:rPr>
          <w:rFonts w:hint="eastAsia"/>
        </w:rPr>
        <w:t>章及《建筑防火通用规范》</w:t>
      </w:r>
      <w:r>
        <w:rPr>
          <w:rFonts w:hint="eastAsia"/>
        </w:rPr>
        <w:t>GB 55037</w:t>
      </w:r>
      <w:r>
        <w:t>-2022</w:t>
      </w:r>
      <w:r>
        <w:rPr>
          <w:rFonts w:hint="eastAsia"/>
        </w:rPr>
        <w:t>第</w:t>
      </w:r>
      <w:r>
        <w:t>2.2.4</w:t>
      </w:r>
      <w:r>
        <w:rPr>
          <w:rFonts w:hint="eastAsia"/>
        </w:rPr>
        <w:t>条、</w:t>
      </w:r>
      <w:r>
        <w:rPr>
          <w:rFonts w:hint="eastAsia"/>
        </w:rPr>
        <w:t>2</w:t>
      </w:r>
      <w:r>
        <w:t>.2.5</w:t>
      </w:r>
      <w:r>
        <w:rPr>
          <w:rFonts w:hint="eastAsia"/>
        </w:rPr>
        <w:t>条的相关规定。</w:t>
      </w:r>
    </w:p>
    <w:p w14:paraId="60536672" w14:textId="77777777" w:rsidR="00717C7A" w:rsidRDefault="00000000">
      <w:pPr>
        <w:widowControl/>
        <w:spacing w:line="360" w:lineRule="auto"/>
        <w:jc w:val="left"/>
        <w:rPr>
          <w:b/>
          <w:i/>
        </w:rPr>
      </w:pPr>
      <w:r>
        <w:rPr>
          <w:b/>
          <w:i/>
        </w:rPr>
        <w:br w:type="page"/>
      </w:r>
    </w:p>
    <w:p w14:paraId="7A8E0BC9" w14:textId="77777777" w:rsidR="00717C7A" w:rsidRDefault="00000000">
      <w:pPr>
        <w:pStyle w:val="1"/>
        <w:numPr>
          <w:ilvl w:val="0"/>
          <w:numId w:val="0"/>
        </w:numPr>
      </w:pPr>
      <w:bookmarkStart w:id="145" w:name="_Toc120608895"/>
      <w:bookmarkStart w:id="146" w:name="_Toc134455788"/>
      <w:r>
        <w:rPr>
          <w:rFonts w:hint="eastAsia"/>
        </w:rPr>
        <w:lastRenderedPageBreak/>
        <w:t>附录</w:t>
      </w:r>
      <w:r>
        <w:rPr>
          <w:rFonts w:hint="eastAsia"/>
        </w:rPr>
        <w:t>A</w:t>
      </w:r>
      <w:r>
        <w:t xml:space="preserve"> </w:t>
      </w:r>
      <w:r>
        <w:rPr>
          <w:rFonts w:hint="eastAsia"/>
        </w:rPr>
        <w:t>局部房屋建筑工程消防验收现场评定条件</w:t>
      </w:r>
      <w:bookmarkEnd w:id="145"/>
      <w:bookmarkEnd w:id="146"/>
    </w:p>
    <w:p w14:paraId="36671F32" w14:textId="77777777" w:rsidR="00717C7A" w:rsidRDefault="00717C7A">
      <w:pPr>
        <w:spacing w:line="440" w:lineRule="exact"/>
        <w:rPr>
          <w:b/>
          <w:color w:val="000000"/>
          <w:kern w:val="0"/>
        </w:rPr>
      </w:pPr>
    </w:p>
    <w:p w14:paraId="2D24A0B3" w14:textId="77777777" w:rsidR="00717C7A" w:rsidRDefault="00000000">
      <w:pPr>
        <w:spacing w:line="440" w:lineRule="exact"/>
        <w:ind w:firstLineChars="200" w:firstLine="480"/>
        <w:rPr>
          <w:bCs/>
          <w:szCs w:val="22"/>
        </w:rPr>
      </w:pPr>
      <w:r>
        <w:rPr>
          <w:rFonts w:hint="eastAsia"/>
          <w:bCs/>
          <w:szCs w:val="22"/>
        </w:rPr>
        <w:t>申请局部消防验收现场评定的房屋建筑工程，应符合下列条件：</w:t>
      </w:r>
    </w:p>
    <w:p w14:paraId="7135BD34" w14:textId="77777777" w:rsidR="00717C7A" w:rsidRDefault="00000000">
      <w:pPr>
        <w:spacing w:line="440" w:lineRule="exact"/>
        <w:ind w:firstLine="414"/>
        <w:rPr>
          <w:szCs w:val="22"/>
        </w:rPr>
      </w:pPr>
      <w:r>
        <w:rPr>
          <w:rFonts w:hint="eastAsia"/>
          <w:b/>
          <w:bCs/>
          <w:szCs w:val="22"/>
        </w:rPr>
        <w:t xml:space="preserve">1  </w:t>
      </w:r>
      <w:r>
        <w:rPr>
          <w:rFonts w:hint="eastAsia"/>
          <w:szCs w:val="22"/>
        </w:rPr>
        <w:t>与其他区域有完整的符合消防技术标准要求的防火、防烟分隔；</w:t>
      </w:r>
    </w:p>
    <w:p w14:paraId="35A86D5A" w14:textId="77777777" w:rsidR="00717C7A" w:rsidRDefault="00000000">
      <w:pPr>
        <w:spacing w:line="440" w:lineRule="exact"/>
        <w:ind w:firstLine="414"/>
        <w:rPr>
          <w:b/>
          <w:bCs/>
          <w:szCs w:val="22"/>
        </w:rPr>
      </w:pPr>
      <w:r>
        <w:rPr>
          <w:rFonts w:hint="eastAsia"/>
          <w:b/>
          <w:bCs/>
          <w:szCs w:val="22"/>
        </w:rPr>
        <w:t xml:space="preserve">2  </w:t>
      </w:r>
      <w:r>
        <w:rPr>
          <w:rFonts w:hint="eastAsia"/>
          <w:szCs w:val="22"/>
        </w:rPr>
        <w:t>局部验收部分的安全出口、疏散楼梯符合消防技术标准要求；</w:t>
      </w:r>
    </w:p>
    <w:p w14:paraId="1977DA1C" w14:textId="77777777" w:rsidR="00717C7A" w:rsidRDefault="00000000">
      <w:pPr>
        <w:spacing w:line="440" w:lineRule="exact"/>
        <w:ind w:firstLine="414"/>
        <w:rPr>
          <w:szCs w:val="22"/>
        </w:rPr>
      </w:pPr>
      <w:r>
        <w:rPr>
          <w:rFonts w:hint="eastAsia"/>
          <w:b/>
          <w:bCs/>
          <w:szCs w:val="22"/>
        </w:rPr>
        <w:t xml:space="preserve">3  </w:t>
      </w:r>
      <w:r>
        <w:rPr>
          <w:rFonts w:hint="eastAsia"/>
          <w:szCs w:val="22"/>
        </w:rPr>
        <w:t>消防水源、消防电源均满足消防技术标准和消防设计文件要求；</w:t>
      </w:r>
    </w:p>
    <w:p w14:paraId="25F7116E" w14:textId="77777777" w:rsidR="00717C7A" w:rsidRDefault="00000000">
      <w:pPr>
        <w:spacing w:line="440" w:lineRule="exact"/>
        <w:ind w:firstLine="414"/>
        <w:rPr>
          <w:b/>
          <w:bCs/>
          <w:szCs w:val="22"/>
        </w:rPr>
      </w:pPr>
      <w:r>
        <w:rPr>
          <w:rFonts w:hint="eastAsia"/>
          <w:b/>
          <w:bCs/>
          <w:szCs w:val="22"/>
        </w:rPr>
        <w:t xml:space="preserve">4  </w:t>
      </w:r>
      <w:r>
        <w:rPr>
          <w:rFonts w:hint="eastAsia"/>
          <w:szCs w:val="22"/>
        </w:rPr>
        <w:t>局部验收部分的各项消防设施能独立运行；</w:t>
      </w:r>
    </w:p>
    <w:p w14:paraId="126477B7" w14:textId="77777777" w:rsidR="00717C7A" w:rsidRDefault="00000000">
      <w:pPr>
        <w:spacing w:line="440" w:lineRule="exact"/>
        <w:ind w:firstLine="414"/>
        <w:rPr>
          <w:b/>
          <w:bCs/>
          <w:szCs w:val="22"/>
        </w:rPr>
      </w:pPr>
      <w:r>
        <w:rPr>
          <w:rFonts w:hint="eastAsia"/>
          <w:b/>
          <w:bCs/>
          <w:szCs w:val="22"/>
        </w:rPr>
        <w:t xml:space="preserve">5  </w:t>
      </w:r>
      <w:r>
        <w:rPr>
          <w:rFonts w:hint="eastAsia"/>
          <w:szCs w:val="22"/>
        </w:rPr>
        <w:t>消防安全布局合理，消防车通道能够正常使用。</w:t>
      </w:r>
    </w:p>
    <w:p w14:paraId="33515749" w14:textId="77777777" w:rsidR="00717C7A" w:rsidRDefault="00717C7A"/>
    <w:p w14:paraId="528E6103" w14:textId="77777777" w:rsidR="00717C7A" w:rsidRDefault="00717C7A"/>
    <w:p w14:paraId="3B2C9398" w14:textId="77777777" w:rsidR="00717C7A" w:rsidRDefault="00717C7A"/>
    <w:p w14:paraId="38271073" w14:textId="77777777" w:rsidR="00717C7A" w:rsidRDefault="00717C7A"/>
    <w:p w14:paraId="4DAEEAA3" w14:textId="77777777" w:rsidR="00717C7A" w:rsidRDefault="00000000">
      <w:pPr>
        <w:widowControl/>
        <w:jc w:val="left"/>
      </w:pPr>
      <w:r>
        <w:br w:type="page"/>
      </w:r>
    </w:p>
    <w:p w14:paraId="4A6C4768" w14:textId="77777777" w:rsidR="00717C7A" w:rsidRDefault="00000000">
      <w:pPr>
        <w:pStyle w:val="1"/>
        <w:numPr>
          <w:ilvl w:val="0"/>
          <w:numId w:val="0"/>
        </w:numPr>
      </w:pPr>
      <w:bookmarkStart w:id="147" w:name="_Toc120607840"/>
      <w:bookmarkStart w:id="148" w:name="_Toc120607631"/>
      <w:bookmarkStart w:id="149" w:name="_Toc134455789"/>
      <w:bookmarkStart w:id="150" w:name="_Toc120608896"/>
      <w:r>
        <w:rPr>
          <w:rFonts w:hint="eastAsia"/>
        </w:rPr>
        <w:lastRenderedPageBreak/>
        <w:t>附录</w:t>
      </w:r>
      <w:r>
        <w:rPr>
          <w:rFonts w:hint="eastAsia"/>
        </w:rPr>
        <w:t>B</w:t>
      </w:r>
      <w:r>
        <w:t xml:space="preserve"> </w:t>
      </w:r>
      <w:r>
        <w:rPr>
          <w:rFonts w:hint="eastAsia"/>
        </w:rPr>
        <w:t>消防验收现场评定专业仪器设备配备参考目录</w:t>
      </w:r>
      <w:bookmarkEnd w:id="147"/>
      <w:bookmarkEnd w:id="148"/>
      <w:bookmarkEnd w:id="149"/>
      <w:bookmarkEnd w:id="150"/>
    </w:p>
    <w:p w14:paraId="36FC329B" w14:textId="77777777" w:rsidR="00717C7A" w:rsidRDefault="00000000">
      <w:pPr>
        <w:pStyle w:val="aff"/>
      </w:pPr>
      <w:r>
        <w:t>表</w:t>
      </w:r>
      <w:r>
        <w:rPr>
          <w:rFonts w:hint="eastAsia"/>
        </w:rPr>
        <w:t>B</w:t>
      </w:r>
      <w:r>
        <w:t>.0.1 消防验收现场评定专业仪器设备配备参考目录</w:t>
      </w:r>
    </w:p>
    <w:tbl>
      <w:tblPr>
        <w:tblStyle w:val="af5"/>
        <w:tblW w:w="8506" w:type="dxa"/>
        <w:tblInd w:w="-147" w:type="dxa"/>
        <w:tblLook w:val="04A0" w:firstRow="1" w:lastRow="0" w:firstColumn="1" w:lastColumn="0" w:noHBand="0" w:noVBand="1"/>
      </w:tblPr>
      <w:tblGrid>
        <w:gridCol w:w="572"/>
        <w:gridCol w:w="1838"/>
        <w:gridCol w:w="5185"/>
        <w:gridCol w:w="911"/>
      </w:tblGrid>
      <w:tr w:rsidR="00717C7A" w14:paraId="7441E715" w14:textId="77777777">
        <w:tc>
          <w:tcPr>
            <w:tcW w:w="572" w:type="dxa"/>
            <w:vAlign w:val="center"/>
          </w:tcPr>
          <w:p w14:paraId="042E2547" w14:textId="77777777" w:rsidR="00717C7A" w:rsidRDefault="00000000">
            <w:pPr>
              <w:spacing w:line="360" w:lineRule="auto"/>
              <w:jc w:val="center"/>
              <w:rPr>
                <w:b/>
                <w:bCs/>
                <w:sz w:val="21"/>
                <w:szCs w:val="21"/>
              </w:rPr>
            </w:pPr>
            <w:r>
              <w:rPr>
                <w:b/>
                <w:bCs/>
                <w:sz w:val="21"/>
                <w:szCs w:val="21"/>
              </w:rPr>
              <w:t>序号</w:t>
            </w:r>
          </w:p>
        </w:tc>
        <w:tc>
          <w:tcPr>
            <w:tcW w:w="1838" w:type="dxa"/>
            <w:vAlign w:val="center"/>
          </w:tcPr>
          <w:p w14:paraId="7958B469" w14:textId="77777777" w:rsidR="00717C7A" w:rsidRDefault="00000000">
            <w:pPr>
              <w:spacing w:line="360" w:lineRule="auto"/>
              <w:jc w:val="center"/>
              <w:rPr>
                <w:b/>
                <w:bCs/>
                <w:sz w:val="21"/>
                <w:szCs w:val="21"/>
              </w:rPr>
            </w:pPr>
            <w:r>
              <w:rPr>
                <w:b/>
                <w:bCs/>
                <w:sz w:val="21"/>
                <w:szCs w:val="21"/>
              </w:rPr>
              <w:t>仪器设备名称</w:t>
            </w:r>
          </w:p>
        </w:tc>
        <w:tc>
          <w:tcPr>
            <w:tcW w:w="5185" w:type="dxa"/>
            <w:vAlign w:val="center"/>
          </w:tcPr>
          <w:p w14:paraId="5B0E1302" w14:textId="77777777" w:rsidR="00717C7A" w:rsidRDefault="00000000">
            <w:pPr>
              <w:spacing w:line="360" w:lineRule="auto"/>
              <w:jc w:val="center"/>
              <w:rPr>
                <w:b/>
                <w:bCs/>
                <w:sz w:val="21"/>
                <w:szCs w:val="21"/>
              </w:rPr>
            </w:pPr>
            <w:r>
              <w:rPr>
                <w:b/>
                <w:bCs/>
                <w:sz w:val="21"/>
                <w:szCs w:val="21"/>
              </w:rPr>
              <w:t>使用功能</w:t>
            </w:r>
          </w:p>
        </w:tc>
        <w:tc>
          <w:tcPr>
            <w:tcW w:w="911" w:type="dxa"/>
            <w:vAlign w:val="center"/>
          </w:tcPr>
          <w:p w14:paraId="45FC1F19" w14:textId="77777777" w:rsidR="00717C7A" w:rsidRDefault="00000000">
            <w:pPr>
              <w:spacing w:line="360" w:lineRule="auto"/>
              <w:jc w:val="center"/>
              <w:rPr>
                <w:b/>
                <w:bCs/>
                <w:sz w:val="21"/>
                <w:szCs w:val="21"/>
              </w:rPr>
            </w:pPr>
            <w:r>
              <w:rPr>
                <w:b/>
                <w:bCs/>
                <w:sz w:val="21"/>
                <w:szCs w:val="21"/>
              </w:rPr>
              <w:t>精度</w:t>
            </w:r>
          </w:p>
        </w:tc>
      </w:tr>
      <w:tr w:rsidR="00717C7A" w14:paraId="690F1FC0" w14:textId="77777777">
        <w:tc>
          <w:tcPr>
            <w:tcW w:w="572" w:type="dxa"/>
            <w:vAlign w:val="center"/>
          </w:tcPr>
          <w:p w14:paraId="1F4B0B24" w14:textId="77777777" w:rsidR="00717C7A" w:rsidRDefault="00000000">
            <w:pPr>
              <w:spacing w:line="360" w:lineRule="auto"/>
              <w:jc w:val="center"/>
              <w:rPr>
                <w:sz w:val="21"/>
                <w:szCs w:val="21"/>
              </w:rPr>
            </w:pPr>
            <w:r>
              <w:rPr>
                <w:sz w:val="21"/>
                <w:szCs w:val="21"/>
              </w:rPr>
              <w:t>1</w:t>
            </w:r>
          </w:p>
        </w:tc>
        <w:tc>
          <w:tcPr>
            <w:tcW w:w="1838" w:type="dxa"/>
            <w:vAlign w:val="center"/>
          </w:tcPr>
          <w:p w14:paraId="1CF716F5" w14:textId="77777777" w:rsidR="00717C7A" w:rsidRDefault="00000000">
            <w:pPr>
              <w:spacing w:line="360" w:lineRule="auto"/>
              <w:jc w:val="center"/>
              <w:rPr>
                <w:b/>
                <w:bCs/>
                <w:sz w:val="21"/>
                <w:szCs w:val="21"/>
              </w:rPr>
            </w:pPr>
            <w:r>
              <w:rPr>
                <w:b/>
                <w:bCs/>
                <w:sz w:val="21"/>
                <w:szCs w:val="21"/>
              </w:rPr>
              <w:t>钢直尺</w:t>
            </w:r>
          </w:p>
        </w:tc>
        <w:tc>
          <w:tcPr>
            <w:tcW w:w="5185" w:type="dxa"/>
            <w:vAlign w:val="center"/>
          </w:tcPr>
          <w:p w14:paraId="4E38754B" w14:textId="77777777" w:rsidR="00717C7A" w:rsidRDefault="00000000">
            <w:pPr>
              <w:spacing w:line="360" w:lineRule="auto"/>
              <w:rPr>
                <w:b/>
                <w:bCs/>
                <w:sz w:val="21"/>
                <w:szCs w:val="21"/>
              </w:rPr>
            </w:pPr>
            <w:r>
              <w:rPr>
                <w:sz w:val="21"/>
                <w:szCs w:val="21"/>
              </w:rPr>
              <w:t>测量长度、高度等方面的指标</w:t>
            </w:r>
          </w:p>
        </w:tc>
        <w:tc>
          <w:tcPr>
            <w:tcW w:w="911" w:type="dxa"/>
            <w:vAlign w:val="center"/>
          </w:tcPr>
          <w:p w14:paraId="66F8923D" w14:textId="77777777" w:rsidR="00717C7A" w:rsidRDefault="00000000">
            <w:pPr>
              <w:spacing w:line="360" w:lineRule="auto"/>
              <w:jc w:val="center"/>
              <w:rPr>
                <w:b/>
                <w:bCs/>
                <w:sz w:val="21"/>
                <w:szCs w:val="21"/>
              </w:rPr>
            </w:pPr>
            <w:r>
              <w:rPr>
                <w:rFonts w:hint="eastAsia"/>
                <w:sz w:val="21"/>
                <w:szCs w:val="21"/>
              </w:rPr>
              <w:t>1mm</w:t>
            </w:r>
          </w:p>
        </w:tc>
      </w:tr>
      <w:tr w:rsidR="00717C7A" w14:paraId="40CA1638" w14:textId="77777777">
        <w:tc>
          <w:tcPr>
            <w:tcW w:w="572" w:type="dxa"/>
            <w:vAlign w:val="center"/>
          </w:tcPr>
          <w:p w14:paraId="0441F0AE" w14:textId="77777777" w:rsidR="00717C7A" w:rsidRDefault="00000000">
            <w:pPr>
              <w:spacing w:line="360" w:lineRule="auto"/>
              <w:jc w:val="center"/>
              <w:rPr>
                <w:sz w:val="21"/>
                <w:szCs w:val="21"/>
              </w:rPr>
            </w:pPr>
            <w:r>
              <w:rPr>
                <w:sz w:val="21"/>
                <w:szCs w:val="21"/>
              </w:rPr>
              <w:t>2</w:t>
            </w:r>
          </w:p>
        </w:tc>
        <w:tc>
          <w:tcPr>
            <w:tcW w:w="1838" w:type="dxa"/>
            <w:vAlign w:val="center"/>
          </w:tcPr>
          <w:p w14:paraId="70BAF436" w14:textId="77777777" w:rsidR="00717C7A" w:rsidRDefault="00000000">
            <w:pPr>
              <w:spacing w:line="360" w:lineRule="auto"/>
              <w:jc w:val="center"/>
              <w:rPr>
                <w:b/>
                <w:bCs/>
                <w:sz w:val="21"/>
                <w:szCs w:val="21"/>
              </w:rPr>
            </w:pPr>
            <w:r>
              <w:rPr>
                <w:b/>
                <w:bCs/>
                <w:sz w:val="21"/>
                <w:szCs w:val="21"/>
              </w:rPr>
              <w:t>直角尺</w:t>
            </w:r>
          </w:p>
        </w:tc>
        <w:tc>
          <w:tcPr>
            <w:tcW w:w="5185" w:type="dxa"/>
            <w:vAlign w:val="center"/>
          </w:tcPr>
          <w:p w14:paraId="4F37B3E0" w14:textId="77777777" w:rsidR="00717C7A" w:rsidRDefault="00000000">
            <w:pPr>
              <w:spacing w:line="360" w:lineRule="auto"/>
              <w:rPr>
                <w:b/>
                <w:bCs/>
                <w:sz w:val="21"/>
                <w:szCs w:val="21"/>
              </w:rPr>
            </w:pPr>
            <w:r>
              <w:rPr>
                <w:sz w:val="21"/>
                <w:szCs w:val="21"/>
              </w:rPr>
              <w:t>测量长度、高度等方面的指标</w:t>
            </w:r>
          </w:p>
        </w:tc>
        <w:tc>
          <w:tcPr>
            <w:tcW w:w="911" w:type="dxa"/>
            <w:vAlign w:val="center"/>
          </w:tcPr>
          <w:p w14:paraId="26FC86BF" w14:textId="77777777" w:rsidR="00717C7A" w:rsidRDefault="00000000">
            <w:pPr>
              <w:spacing w:line="360" w:lineRule="auto"/>
              <w:jc w:val="center"/>
              <w:rPr>
                <w:sz w:val="21"/>
                <w:szCs w:val="21"/>
              </w:rPr>
            </w:pPr>
            <w:r>
              <w:rPr>
                <w:rFonts w:hint="eastAsia"/>
                <w:sz w:val="21"/>
                <w:szCs w:val="21"/>
              </w:rPr>
              <w:t>1mm</w:t>
            </w:r>
          </w:p>
        </w:tc>
      </w:tr>
      <w:tr w:rsidR="00717C7A" w14:paraId="7E0F89EF" w14:textId="77777777">
        <w:tc>
          <w:tcPr>
            <w:tcW w:w="572" w:type="dxa"/>
            <w:vAlign w:val="center"/>
          </w:tcPr>
          <w:p w14:paraId="23C32B1A" w14:textId="77777777" w:rsidR="00717C7A" w:rsidRDefault="00000000">
            <w:pPr>
              <w:spacing w:line="360" w:lineRule="auto"/>
              <w:jc w:val="center"/>
              <w:rPr>
                <w:sz w:val="21"/>
                <w:szCs w:val="21"/>
              </w:rPr>
            </w:pPr>
            <w:r>
              <w:rPr>
                <w:rFonts w:hint="eastAsia"/>
                <w:sz w:val="21"/>
                <w:szCs w:val="21"/>
              </w:rPr>
              <w:t>3</w:t>
            </w:r>
          </w:p>
        </w:tc>
        <w:tc>
          <w:tcPr>
            <w:tcW w:w="1838" w:type="dxa"/>
            <w:vAlign w:val="center"/>
          </w:tcPr>
          <w:p w14:paraId="1159463C" w14:textId="77777777" w:rsidR="00717C7A" w:rsidRDefault="00000000">
            <w:pPr>
              <w:spacing w:line="360" w:lineRule="auto"/>
              <w:jc w:val="center"/>
              <w:rPr>
                <w:b/>
                <w:bCs/>
                <w:sz w:val="21"/>
                <w:szCs w:val="21"/>
              </w:rPr>
            </w:pPr>
            <w:r>
              <w:rPr>
                <w:b/>
                <w:bCs/>
                <w:sz w:val="21"/>
                <w:szCs w:val="21"/>
              </w:rPr>
              <w:t>卷尺</w:t>
            </w:r>
          </w:p>
        </w:tc>
        <w:tc>
          <w:tcPr>
            <w:tcW w:w="5185" w:type="dxa"/>
            <w:vAlign w:val="center"/>
          </w:tcPr>
          <w:p w14:paraId="28E831B5" w14:textId="77777777" w:rsidR="00717C7A" w:rsidRDefault="00000000">
            <w:pPr>
              <w:spacing w:line="360" w:lineRule="auto"/>
              <w:rPr>
                <w:sz w:val="21"/>
                <w:szCs w:val="21"/>
              </w:rPr>
            </w:pPr>
            <w:r>
              <w:rPr>
                <w:sz w:val="21"/>
                <w:szCs w:val="21"/>
              </w:rPr>
              <w:t>测量长度、高度等方面的指标</w:t>
            </w:r>
          </w:p>
        </w:tc>
        <w:tc>
          <w:tcPr>
            <w:tcW w:w="911" w:type="dxa"/>
            <w:vAlign w:val="center"/>
          </w:tcPr>
          <w:p w14:paraId="6EC7B249" w14:textId="77777777" w:rsidR="00717C7A" w:rsidRDefault="00000000">
            <w:pPr>
              <w:spacing w:line="360" w:lineRule="auto"/>
              <w:jc w:val="center"/>
              <w:rPr>
                <w:sz w:val="21"/>
                <w:szCs w:val="21"/>
              </w:rPr>
            </w:pPr>
            <w:r>
              <w:rPr>
                <w:rFonts w:hint="eastAsia"/>
                <w:sz w:val="21"/>
                <w:szCs w:val="21"/>
              </w:rPr>
              <w:t>1mm</w:t>
            </w:r>
          </w:p>
        </w:tc>
      </w:tr>
      <w:tr w:rsidR="00717C7A" w14:paraId="5A9EAACD" w14:textId="77777777">
        <w:tc>
          <w:tcPr>
            <w:tcW w:w="572" w:type="dxa"/>
            <w:vAlign w:val="center"/>
          </w:tcPr>
          <w:p w14:paraId="352B99EC" w14:textId="77777777" w:rsidR="00717C7A" w:rsidRDefault="00000000">
            <w:pPr>
              <w:spacing w:line="360" w:lineRule="auto"/>
              <w:jc w:val="center"/>
              <w:rPr>
                <w:sz w:val="21"/>
                <w:szCs w:val="21"/>
              </w:rPr>
            </w:pPr>
            <w:r>
              <w:rPr>
                <w:sz w:val="21"/>
                <w:szCs w:val="21"/>
              </w:rPr>
              <w:t>4</w:t>
            </w:r>
          </w:p>
        </w:tc>
        <w:tc>
          <w:tcPr>
            <w:tcW w:w="1838" w:type="dxa"/>
            <w:vAlign w:val="center"/>
          </w:tcPr>
          <w:p w14:paraId="64BCD590" w14:textId="77777777" w:rsidR="00717C7A" w:rsidRDefault="00000000">
            <w:pPr>
              <w:spacing w:line="360" w:lineRule="auto"/>
              <w:jc w:val="center"/>
              <w:rPr>
                <w:b/>
                <w:bCs/>
                <w:sz w:val="21"/>
                <w:szCs w:val="21"/>
              </w:rPr>
            </w:pPr>
            <w:r>
              <w:rPr>
                <w:b/>
                <w:bCs/>
                <w:sz w:val="21"/>
                <w:szCs w:val="21"/>
              </w:rPr>
              <w:t>游标卡尺</w:t>
            </w:r>
          </w:p>
        </w:tc>
        <w:tc>
          <w:tcPr>
            <w:tcW w:w="5185" w:type="dxa"/>
            <w:vAlign w:val="center"/>
          </w:tcPr>
          <w:p w14:paraId="3B59E58E" w14:textId="77777777" w:rsidR="00717C7A" w:rsidRDefault="00000000">
            <w:pPr>
              <w:spacing w:line="360" w:lineRule="auto"/>
              <w:rPr>
                <w:sz w:val="21"/>
                <w:szCs w:val="21"/>
              </w:rPr>
            </w:pPr>
            <w:r>
              <w:rPr>
                <w:sz w:val="21"/>
                <w:szCs w:val="21"/>
              </w:rPr>
              <w:t>测量湿式报警阀、干式报警阀、雨淋报警阀的放水口公称直径，测量防火门的门扇厚度、门框侧壁宽度及其防火玻璃的厚度等</w:t>
            </w:r>
          </w:p>
        </w:tc>
        <w:tc>
          <w:tcPr>
            <w:tcW w:w="911" w:type="dxa"/>
            <w:vAlign w:val="center"/>
          </w:tcPr>
          <w:p w14:paraId="02C8562D" w14:textId="77777777" w:rsidR="00717C7A" w:rsidRDefault="00000000">
            <w:pPr>
              <w:spacing w:line="360" w:lineRule="auto"/>
              <w:jc w:val="center"/>
              <w:rPr>
                <w:sz w:val="21"/>
                <w:szCs w:val="21"/>
              </w:rPr>
            </w:pPr>
            <w:r>
              <w:rPr>
                <w:rFonts w:hint="eastAsia"/>
                <w:sz w:val="21"/>
                <w:szCs w:val="21"/>
              </w:rPr>
              <w:t>0</w:t>
            </w:r>
            <w:r>
              <w:rPr>
                <w:sz w:val="21"/>
                <w:szCs w:val="21"/>
              </w:rPr>
              <w:t>.02</w:t>
            </w:r>
            <w:r>
              <w:rPr>
                <w:rFonts w:hint="eastAsia"/>
                <w:sz w:val="21"/>
                <w:szCs w:val="21"/>
              </w:rPr>
              <w:t>mm</w:t>
            </w:r>
          </w:p>
        </w:tc>
      </w:tr>
      <w:tr w:rsidR="00717C7A" w14:paraId="618E5ADC" w14:textId="77777777">
        <w:tc>
          <w:tcPr>
            <w:tcW w:w="572" w:type="dxa"/>
            <w:vAlign w:val="center"/>
          </w:tcPr>
          <w:p w14:paraId="140B6BFF" w14:textId="77777777" w:rsidR="00717C7A" w:rsidRDefault="00000000">
            <w:pPr>
              <w:spacing w:line="360" w:lineRule="auto"/>
              <w:jc w:val="center"/>
              <w:rPr>
                <w:sz w:val="21"/>
                <w:szCs w:val="21"/>
              </w:rPr>
            </w:pPr>
            <w:r>
              <w:rPr>
                <w:sz w:val="21"/>
                <w:szCs w:val="21"/>
              </w:rPr>
              <w:t>5</w:t>
            </w:r>
          </w:p>
        </w:tc>
        <w:tc>
          <w:tcPr>
            <w:tcW w:w="1838" w:type="dxa"/>
            <w:vAlign w:val="center"/>
          </w:tcPr>
          <w:p w14:paraId="153AC0E0" w14:textId="77777777" w:rsidR="00717C7A" w:rsidRDefault="00000000">
            <w:pPr>
              <w:spacing w:line="360" w:lineRule="auto"/>
              <w:jc w:val="center"/>
              <w:rPr>
                <w:b/>
                <w:bCs/>
                <w:sz w:val="21"/>
                <w:szCs w:val="21"/>
              </w:rPr>
            </w:pPr>
            <w:r>
              <w:rPr>
                <w:b/>
                <w:bCs/>
                <w:sz w:val="21"/>
                <w:szCs w:val="21"/>
              </w:rPr>
              <w:t>秒表</w:t>
            </w:r>
          </w:p>
        </w:tc>
        <w:tc>
          <w:tcPr>
            <w:tcW w:w="5185" w:type="dxa"/>
            <w:vAlign w:val="center"/>
          </w:tcPr>
          <w:p w14:paraId="0A05FD70" w14:textId="77777777" w:rsidR="00717C7A" w:rsidRDefault="00000000">
            <w:pPr>
              <w:spacing w:line="360" w:lineRule="auto"/>
              <w:rPr>
                <w:sz w:val="21"/>
                <w:szCs w:val="21"/>
              </w:rPr>
            </w:pPr>
            <w:r>
              <w:rPr>
                <w:sz w:val="21"/>
                <w:szCs w:val="21"/>
              </w:rPr>
              <w:t>测定火灾自动报警系统的响应时间，水流指示器的延迟时间，电梯的迫降时间，喷淋泵启泵时间等</w:t>
            </w:r>
          </w:p>
        </w:tc>
        <w:tc>
          <w:tcPr>
            <w:tcW w:w="911" w:type="dxa"/>
            <w:vAlign w:val="center"/>
          </w:tcPr>
          <w:p w14:paraId="22D85DAC" w14:textId="77777777" w:rsidR="00717C7A" w:rsidRDefault="00000000">
            <w:pPr>
              <w:spacing w:line="360" w:lineRule="auto"/>
              <w:jc w:val="center"/>
              <w:rPr>
                <w:sz w:val="21"/>
                <w:szCs w:val="21"/>
              </w:rPr>
            </w:pPr>
            <w:r>
              <w:rPr>
                <w:rFonts w:hint="eastAsia"/>
                <w:sz w:val="21"/>
                <w:szCs w:val="21"/>
              </w:rPr>
              <w:t>0</w:t>
            </w:r>
            <w:r>
              <w:rPr>
                <w:sz w:val="21"/>
                <w:szCs w:val="21"/>
              </w:rPr>
              <w:t>.1</w:t>
            </w:r>
            <w:r>
              <w:rPr>
                <w:rFonts w:hint="eastAsia"/>
                <w:sz w:val="21"/>
                <w:szCs w:val="21"/>
              </w:rPr>
              <w:t>s</w:t>
            </w:r>
          </w:p>
        </w:tc>
      </w:tr>
      <w:tr w:rsidR="00717C7A" w14:paraId="57DDF9E6" w14:textId="77777777">
        <w:tc>
          <w:tcPr>
            <w:tcW w:w="572" w:type="dxa"/>
            <w:vAlign w:val="center"/>
          </w:tcPr>
          <w:p w14:paraId="2D409FC9" w14:textId="77777777" w:rsidR="00717C7A" w:rsidRDefault="00000000">
            <w:pPr>
              <w:spacing w:line="360" w:lineRule="auto"/>
              <w:jc w:val="center"/>
              <w:rPr>
                <w:sz w:val="21"/>
                <w:szCs w:val="21"/>
              </w:rPr>
            </w:pPr>
            <w:r>
              <w:rPr>
                <w:sz w:val="21"/>
                <w:szCs w:val="21"/>
              </w:rPr>
              <w:t>6</w:t>
            </w:r>
          </w:p>
        </w:tc>
        <w:tc>
          <w:tcPr>
            <w:tcW w:w="1838" w:type="dxa"/>
            <w:vAlign w:val="center"/>
          </w:tcPr>
          <w:p w14:paraId="233EB125" w14:textId="77777777" w:rsidR="00717C7A" w:rsidRDefault="00000000">
            <w:pPr>
              <w:spacing w:line="360" w:lineRule="auto"/>
              <w:jc w:val="center"/>
              <w:rPr>
                <w:b/>
                <w:bCs/>
                <w:sz w:val="21"/>
                <w:szCs w:val="21"/>
              </w:rPr>
            </w:pPr>
            <w:r>
              <w:rPr>
                <w:b/>
                <w:bCs/>
                <w:sz w:val="21"/>
                <w:szCs w:val="21"/>
              </w:rPr>
              <w:t>测力计</w:t>
            </w:r>
          </w:p>
        </w:tc>
        <w:tc>
          <w:tcPr>
            <w:tcW w:w="5185" w:type="dxa"/>
            <w:vAlign w:val="center"/>
          </w:tcPr>
          <w:p w14:paraId="371EAB17" w14:textId="77777777" w:rsidR="00717C7A" w:rsidRDefault="00000000">
            <w:pPr>
              <w:spacing w:line="360" w:lineRule="auto"/>
              <w:rPr>
                <w:sz w:val="21"/>
                <w:szCs w:val="21"/>
              </w:rPr>
            </w:pPr>
            <w:r>
              <w:rPr>
                <w:rFonts w:hint="eastAsia"/>
                <w:sz w:val="21"/>
                <w:szCs w:val="21"/>
              </w:rPr>
              <w:t>测量排烟防火阀手动开启的操作力、开启排烟阀的拉力、闭门器开启</w:t>
            </w:r>
            <w:r>
              <w:rPr>
                <w:rFonts w:hint="eastAsia"/>
                <w:sz w:val="21"/>
                <w:szCs w:val="21"/>
              </w:rPr>
              <w:t>/</w:t>
            </w:r>
            <w:r>
              <w:rPr>
                <w:rFonts w:hint="eastAsia"/>
                <w:sz w:val="21"/>
                <w:szCs w:val="21"/>
              </w:rPr>
              <w:t>关闭力矩等</w:t>
            </w:r>
          </w:p>
        </w:tc>
        <w:tc>
          <w:tcPr>
            <w:tcW w:w="911" w:type="dxa"/>
            <w:vAlign w:val="center"/>
          </w:tcPr>
          <w:p w14:paraId="2E96523F" w14:textId="77777777" w:rsidR="00717C7A" w:rsidRDefault="00000000">
            <w:pPr>
              <w:spacing w:line="360" w:lineRule="auto"/>
              <w:jc w:val="center"/>
              <w:rPr>
                <w:sz w:val="21"/>
                <w:szCs w:val="21"/>
              </w:rPr>
            </w:pPr>
            <w:r>
              <w:rPr>
                <w:rFonts w:hint="eastAsia"/>
                <w:sz w:val="21"/>
                <w:szCs w:val="21"/>
              </w:rPr>
              <w:t>±</w:t>
            </w:r>
            <w:r>
              <w:rPr>
                <w:sz w:val="21"/>
                <w:szCs w:val="21"/>
              </w:rPr>
              <w:t>5</w:t>
            </w:r>
            <w:r>
              <w:rPr>
                <w:rFonts w:hint="eastAsia"/>
                <w:sz w:val="21"/>
                <w:szCs w:val="21"/>
              </w:rPr>
              <w:t>%</w:t>
            </w:r>
          </w:p>
        </w:tc>
      </w:tr>
      <w:tr w:rsidR="00717C7A" w14:paraId="4CDE9696" w14:textId="77777777">
        <w:tc>
          <w:tcPr>
            <w:tcW w:w="572" w:type="dxa"/>
            <w:vAlign w:val="center"/>
          </w:tcPr>
          <w:p w14:paraId="79C8E38A" w14:textId="77777777" w:rsidR="00717C7A" w:rsidRDefault="00000000">
            <w:pPr>
              <w:spacing w:line="360" w:lineRule="auto"/>
              <w:jc w:val="center"/>
              <w:rPr>
                <w:sz w:val="21"/>
                <w:szCs w:val="21"/>
              </w:rPr>
            </w:pPr>
            <w:r>
              <w:rPr>
                <w:sz w:val="21"/>
                <w:szCs w:val="21"/>
              </w:rPr>
              <w:t>7</w:t>
            </w:r>
          </w:p>
        </w:tc>
        <w:tc>
          <w:tcPr>
            <w:tcW w:w="1838" w:type="dxa"/>
            <w:vAlign w:val="center"/>
          </w:tcPr>
          <w:p w14:paraId="2ACE100F" w14:textId="77777777" w:rsidR="00717C7A" w:rsidRDefault="00000000">
            <w:pPr>
              <w:spacing w:line="360" w:lineRule="auto"/>
              <w:jc w:val="center"/>
              <w:rPr>
                <w:b/>
                <w:bCs/>
                <w:sz w:val="21"/>
                <w:szCs w:val="21"/>
              </w:rPr>
            </w:pPr>
            <w:r>
              <w:rPr>
                <w:b/>
                <w:bCs/>
                <w:sz w:val="21"/>
                <w:szCs w:val="21"/>
              </w:rPr>
              <w:t>激光测距仪</w:t>
            </w:r>
          </w:p>
        </w:tc>
        <w:tc>
          <w:tcPr>
            <w:tcW w:w="5185" w:type="dxa"/>
            <w:vAlign w:val="center"/>
          </w:tcPr>
          <w:p w14:paraId="3E4ACAB8" w14:textId="77777777" w:rsidR="00717C7A" w:rsidRDefault="00000000">
            <w:pPr>
              <w:spacing w:line="360" w:lineRule="auto"/>
              <w:rPr>
                <w:sz w:val="21"/>
                <w:szCs w:val="21"/>
              </w:rPr>
            </w:pPr>
            <w:r>
              <w:rPr>
                <w:sz w:val="21"/>
                <w:szCs w:val="21"/>
              </w:rPr>
              <w:t>测量长度、高度、面积、体积等</w:t>
            </w:r>
          </w:p>
        </w:tc>
        <w:tc>
          <w:tcPr>
            <w:tcW w:w="911" w:type="dxa"/>
            <w:vAlign w:val="center"/>
          </w:tcPr>
          <w:p w14:paraId="564FC252" w14:textId="77777777" w:rsidR="00717C7A" w:rsidRDefault="00000000">
            <w:pPr>
              <w:spacing w:line="360" w:lineRule="auto"/>
              <w:jc w:val="center"/>
              <w:rPr>
                <w:sz w:val="21"/>
                <w:szCs w:val="21"/>
              </w:rPr>
            </w:pPr>
            <w:r>
              <w:rPr>
                <w:rFonts w:hint="eastAsia"/>
                <w:sz w:val="21"/>
                <w:szCs w:val="21"/>
              </w:rPr>
              <w:t>3mm</w:t>
            </w:r>
          </w:p>
        </w:tc>
      </w:tr>
      <w:tr w:rsidR="00717C7A" w14:paraId="72178DD9" w14:textId="77777777">
        <w:tc>
          <w:tcPr>
            <w:tcW w:w="572" w:type="dxa"/>
            <w:vAlign w:val="center"/>
          </w:tcPr>
          <w:p w14:paraId="1243C752" w14:textId="77777777" w:rsidR="00717C7A" w:rsidRDefault="00000000">
            <w:pPr>
              <w:spacing w:line="360" w:lineRule="auto"/>
              <w:jc w:val="center"/>
              <w:rPr>
                <w:sz w:val="21"/>
                <w:szCs w:val="21"/>
              </w:rPr>
            </w:pPr>
            <w:r>
              <w:rPr>
                <w:sz w:val="21"/>
                <w:szCs w:val="21"/>
              </w:rPr>
              <w:t>8</w:t>
            </w:r>
          </w:p>
        </w:tc>
        <w:tc>
          <w:tcPr>
            <w:tcW w:w="1838" w:type="dxa"/>
            <w:vAlign w:val="center"/>
          </w:tcPr>
          <w:p w14:paraId="4D424B90" w14:textId="77777777" w:rsidR="00717C7A" w:rsidRDefault="00000000">
            <w:pPr>
              <w:spacing w:line="360" w:lineRule="auto"/>
              <w:jc w:val="center"/>
              <w:rPr>
                <w:b/>
                <w:bCs/>
                <w:sz w:val="21"/>
                <w:szCs w:val="21"/>
              </w:rPr>
            </w:pPr>
            <w:r>
              <w:rPr>
                <w:b/>
                <w:bCs/>
                <w:sz w:val="21"/>
                <w:szCs w:val="21"/>
              </w:rPr>
              <w:t>数字照度计</w:t>
            </w:r>
          </w:p>
        </w:tc>
        <w:tc>
          <w:tcPr>
            <w:tcW w:w="5185" w:type="dxa"/>
            <w:vAlign w:val="center"/>
          </w:tcPr>
          <w:p w14:paraId="0359A4B0" w14:textId="77777777" w:rsidR="00717C7A" w:rsidRDefault="00000000">
            <w:pPr>
              <w:spacing w:line="360" w:lineRule="auto"/>
              <w:rPr>
                <w:sz w:val="21"/>
                <w:szCs w:val="21"/>
              </w:rPr>
            </w:pPr>
            <w:r>
              <w:rPr>
                <w:sz w:val="21"/>
                <w:szCs w:val="21"/>
              </w:rPr>
              <w:t>测量应急照明和疏散指示场所的光亮照度</w:t>
            </w:r>
          </w:p>
        </w:tc>
        <w:tc>
          <w:tcPr>
            <w:tcW w:w="911" w:type="dxa"/>
            <w:vAlign w:val="center"/>
          </w:tcPr>
          <w:p w14:paraId="210FB175" w14:textId="77777777" w:rsidR="00717C7A" w:rsidRDefault="00000000">
            <w:pPr>
              <w:spacing w:line="360" w:lineRule="auto"/>
              <w:jc w:val="center"/>
              <w:rPr>
                <w:sz w:val="21"/>
                <w:szCs w:val="21"/>
              </w:rPr>
            </w:pPr>
            <w:r>
              <w:rPr>
                <w:rFonts w:hint="eastAsia"/>
                <w:sz w:val="21"/>
                <w:szCs w:val="21"/>
              </w:rPr>
              <w:t>±</w:t>
            </w:r>
            <w:r>
              <w:rPr>
                <w:sz w:val="21"/>
                <w:szCs w:val="21"/>
              </w:rPr>
              <w:t>5</w:t>
            </w:r>
            <w:r>
              <w:rPr>
                <w:rFonts w:hint="eastAsia"/>
                <w:sz w:val="21"/>
                <w:szCs w:val="21"/>
              </w:rPr>
              <w:t>%</w:t>
            </w:r>
          </w:p>
        </w:tc>
      </w:tr>
      <w:tr w:rsidR="00717C7A" w14:paraId="009B6694" w14:textId="77777777">
        <w:tc>
          <w:tcPr>
            <w:tcW w:w="572" w:type="dxa"/>
            <w:vAlign w:val="center"/>
          </w:tcPr>
          <w:p w14:paraId="0CA9AE74" w14:textId="77777777" w:rsidR="00717C7A" w:rsidRDefault="00000000">
            <w:pPr>
              <w:spacing w:line="360" w:lineRule="auto"/>
              <w:jc w:val="center"/>
              <w:rPr>
                <w:sz w:val="21"/>
                <w:szCs w:val="21"/>
              </w:rPr>
            </w:pPr>
            <w:r>
              <w:rPr>
                <w:sz w:val="21"/>
                <w:szCs w:val="21"/>
              </w:rPr>
              <w:t>9</w:t>
            </w:r>
          </w:p>
        </w:tc>
        <w:tc>
          <w:tcPr>
            <w:tcW w:w="1838" w:type="dxa"/>
            <w:vAlign w:val="center"/>
          </w:tcPr>
          <w:p w14:paraId="64964BEA" w14:textId="77777777" w:rsidR="00717C7A" w:rsidRDefault="00000000">
            <w:pPr>
              <w:spacing w:line="360" w:lineRule="auto"/>
              <w:jc w:val="center"/>
              <w:rPr>
                <w:b/>
                <w:bCs/>
                <w:sz w:val="21"/>
                <w:szCs w:val="21"/>
              </w:rPr>
            </w:pPr>
            <w:r>
              <w:rPr>
                <w:b/>
                <w:bCs/>
                <w:sz w:val="21"/>
                <w:szCs w:val="21"/>
              </w:rPr>
              <w:t>数字风速计</w:t>
            </w:r>
          </w:p>
        </w:tc>
        <w:tc>
          <w:tcPr>
            <w:tcW w:w="5185" w:type="dxa"/>
            <w:vAlign w:val="center"/>
          </w:tcPr>
          <w:p w14:paraId="74EB3D8D" w14:textId="77777777" w:rsidR="00717C7A" w:rsidRDefault="00000000">
            <w:pPr>
              <w:spacing w:line="360" w:lineRule="auto"/>
              <w:rPr>
                <w:sz w:val="21"/>
                <w:szCs w:val="21"/>
              </w:rPr>
            </w:pPr>
            <w:r>
              <w:rPr>
                <w:sz w:val="21"/>
                <w:szCs w:val="21"/>
              </w:rPr>
              <w:t>测量送风口和排烟口及风道风速</w:t>
            </w:r>
          </w:p>
        </w:tc>
        <w:tc>
          <w:tcPr>
            <w:tcW w:w="911" w:type="dxa"/>
            <w:vAlign w:val="center"/>
          </w:tcPr>
          <w:p w14:paraId="7FA5397D" w14:textId="77777777" w:rsidR="00717C7A" w:rsidRDefault="00000000">
            <w:pPr>
              <w:spacing w:line="360" w:lineRule="auto"/>
              <w:jc w:val="center"/>
              <w:rPr>
                <w:sz w:val="21"/>
                <w:szCs w:val="21"/>
              </w:rPr>
            </w:pPr>
            <w:r>
              <w:rPr>
                <w:rFonts w:hint="eastAsia"/>
                <w:sz w:val="21"/>
                <w:szCs w:val="21"/>
              </w:rPr>
              <w:t>±</w:t>
            </w:r>
            <w:r>
              <w:rPr>
                <w:rFonts w:hint="eastAsia"/>
                <w:sz w:val="21"/>
                <w:szCs w:val="21"/>
              </w:rPr>
              <w:t>3%</w:t>
            </w:r>
          </w:p>
        </w:tc>
      </w:tr>
      <w:tr w:rsidR="00717C7A" w14:paraId="04DB9D89" w14:textId="77777777">
        <w:tc>
          <w:tcPr>
            <w:tcW w:w="572" w:type="dxa"/>
            <w:vAlign w:val="center"/>
          </w:tcPr>
          <w:p w14:paraId="64BADA1C" w14:textId="77777777" w:rsidR="00717C7A" w:rsidRDefault="00000000">
            <w:pPr>
              <w:spacing w:line="360" w:lineRule="auto"/>
              <w:jc w:val="center"/>
              <w:rPr>
                <w:sz w:val="21"/>
                <w:szCs w:val="21"/>
              </w:rPr>
            </w:pPr>
            <w:r>
              <w:rPr>
                <w:sz w:val="21"/>
                <w:szCs w:val="21"/>
              </w:rPr>
              <w:t>10</w:t>
            </w:r>
          </w:p>
        </w:tc>
        <w:tc>
          <w:tcPr>
            <w:tcW w:w="1838" w:type="dxa"/>
            <w:vAlign w:val="center"/>
          </w:tcPr>
          <w:p w14:paraId="6F4E53AA" w14:textId="77777777" w:rsidR="00717C7A" w:rsidRDefault="00000000">
            <w:pPr>
              <w:spacing w:line="360" w:lineRule="auto"/>
              <w:jc w:val="center"/>
              <w:rPr>
                <w:b/>
                <w:bCs/>
                <w:sz w:val="21"/>
                <w:szCs w:val="21"/>
              </w:rPr>
            </w:pPr>
            <w:r>
              <w:rPr>
                <w:b/>
                <w:bCs/>
                <w:sz w:val="21"/>
                <w:szCs w:val="21"/>
              </w:rPr>
              <w:t>数字微压计</w:t>
            </w:r>
          </w:p>
        </w:tc>
        <w:tc>
          <w:tcPr>
            <w:tcW w:w="5185" w:type="dxa"/>
            <w:vAlign w:val="center"/>
          </w:tcPr>
          <w:p w14:paraId="2AEC90DA" w14:textId="77777777" w:rsidR="00717C7A" w:rsidRDefault="00000000">
            <w:pPr>
              <w:spacing w:line="360" w:lineRule="auto"/>
              <w:rPr>
                <w:sz w:val="21"/>
                <w:szCs w:val="21"/>
              </w:rPr>
            </w:pPr>
            <w:r>
              <w:rPr>
                <w:sz w:val="21"/>
                <w:szCs w:val="21"/>
              </w:rPr>
              <w:t>测量机械加压送风部位的余压值</w:t>
            </w:r>
          </w:p>
        </w:tc>
        <w:tc>
          <w:tcPr>
            <w:tcW w:w="911" w:type="dxa"/>
            <w:vAlign w:val="center"/>
          </w:tcPr>
          <w:p w14:paraId="507DCAD8" w14:textId="77777777" w:rsidR="00717C7A" w:rsidRDefault="00000000">
            <w:pPr>
              <w:spacing w:line="360" w:lineRule="auto"/>
              <w:jc w:val="center"/>
              <w:rPr>
                <w:sz w:val="21"/>
                <w:szCs w:val="21"/>
              </w:rPr>
            </w:pPr>
            <w:r>
              <w:rPr>
                <w:rFonts w:hint="eastAsia"/>
                <w:sz w:val="21"/>
                <w:szCs w:val="21"/>
              </w:rPr>
              <w:t>±</w:t>
            </w:r>
            <w:r>
              <w:rPr>
                <w:rFonts w:hint="eastAsia"/>
                <w:sz w:val="21"/>
                <w:szCs w:val="21"/>
              </w:rPr>
              <w:t>3%</w:t>
            </w:r>
          </w:p>
        </w:tc>
      </w:tr>
      <w:tr w:rsidR="00717C7A" w14:paraId="3BDDF111" w14:textId="77777777">
        <w:tc>
          <w:tcPr>
            <w:tcW w:w="572" w:type="dxa"/>
            <w:vAlign w:val="center"/>
          </w:tcPr>
          <w:p w14:paraId="783734CF" w14:textId="77777777" w:rsidR="00717C7A" w:rsidRDefault="00000000">
            <w:pPr>
              <w:spacing w:line="360" w:lineRule="auto"/>
              <w:jc w:val="center"/>
              <w:rPr>
                <w:sz w:val="21"/>
                <w:szCs w:val="21"/>
              </w:rPr>
            </w:pPr>
            <w:r>
              <w:rPr>
                <w:sz w:val="21"/>
                <w:szCs w:val="21"/>
              </w:rPr>
              <w:t>11</w:t>
            </w:r>
          </w:p>
        </w:tc>
        <w:tc>
          <w:tcPr>
            <w:tcW w:w="1838" w:type="dxa"/>
            <w:vAlign w:val="center"/>
          </w:tcPr>
          <w:p w14:paraId="78F1D132" w14:textId="77777777" w:rsidR="00717C7A" w:rsidRDefault="00000000">
            <w:pPr>
              <w:spacing w:line="360" w:lineRule="auto"/>
              <w:jc w:val="center"/>
              <w:rPr>
                <w:b/>
                <w:bCs/>
                <w:sz w:val="21"/>
                <w:szCs w:val="21"/>
              </w:rPr>
            </w:pPr>
            <w:r>
              <w:rPr>
                <w:b/>
                <w:bCs/>
                <w:sz w:val="21"/>
                <w:szCs w:val="21"/>
              </w:rPr>
              <w:t>数字声级计</w:t>
            </w:r>
          </w:p>
        </w:tc>
        <w:tc>
          <w:tcPr>
            <w:tcW w:w="5185" w:type="dxa"/>
            <w:vAlign w:val="center"/>
          </w:tcPr>
          <w:p w14:paraId="6FF36FDC" w14:textId="77777777" w:rsidR="00717C7A" w:rsidRDefault="00000000">
            <w:pPr>
              <w:spacing w:line="360" w:lineRule="auto"/>
              <w:rPr>
                <w:sz w:val="21"/>
                <w:szCs w:val="21"/>
              </w:rPr>
            </w:pPr>
            <w:r>
              <w:rPr>
                <w:sz w:val="21"/>
                <w:szCs w:val="21"/>
              </w:rPr>
              <w:t>测量声强、声压级</w:t>
            </w:r>
          </w:p>
        </w:tc>
        <w:tc>
          <w:tcPr>
            <w:tcW w:w="911" w:type="dxa"/>
            <w:vAlign w:val="center"/>
          </w:tcPr>
          <w:p w14:paraId="69173F22" w14:textId="77777777" w:rsidR="00717C7A" w:rsidRDefault="00000000">
            <w:pPr>
              <w:spacing w:line="360" w:lineRule="auto"/>
              <w:jc w:val="center"/>
              <w:rPr>
                <w:sz w:val="21"/>
                <w:szCs w:val="21"/>
              </w:rPr>
            </w:pPr>
            <w:r>
              <w:rPr>
                <w:rFonts w:hint="eastAsia"/>
                <w:sz w:val="21"/>
                <w:szCs w:val="21"/>
              </w:rPr>
              <w:t>1</w:t>
            </w:r>
            <w:r>
              <w:rPr>
                <w:sz w:val="21"/>
                <w:szCs w:val="21"/>
              </w:rPr>
              <w:t>.5</w:t>
            </w:r>
            <w:r>
              <w:rPr>
                <w:rFonts w:hint="eastAsia"/>
                <w:sz w:val="21"/>
                <w:szCs w:val="21"/>
              </w:rPr>
              <w:t>dB</w:t>
            </w:r>
          </w:p>
        </w:tc>
      </w:tr>
      <w:tr w:rsidR="00717C7A" w14:paraId="3F318890" w14:textId="77777777">
        <w:tc>
          <w:tcPr>
            <w:tcW w:w="572" w:type="dxa"/>
            <w:vAlign w:val="center"/>
          </w:tcPr>
          <w:p w14:paraId="4C75DA5D" w14:textId="77777777" w:rsidR="00717C7A" w:rsidRDefault="00000000">
            <w:pPr>
              <w:spacing w:line="360" w:lineRule="auto"/>
              <w:jc w:val="center"/>
              <w:rPr>
                <w:sz w:val="21"/>
                <w:szCs w:val="21"/>
              </w:rPr>
            </w:pPr>
            <w:r>
              <w:rPr>
                <w:sz w:val="21"/>
                <w:szCs w:val="21"/>
              </w:rPr>
              <w:t>12</w:t>
            </w:r>
          </w:p>
        </w:tc>
        <w:tc>
          <w:tcPr>
            <w:tcW w:w="1838" w:type="dxa"/>
            <w:vAlign w:val="center"/>
          </w:tcPr>
          <w:p w14:paraId="6046FCAC" w14:textId="77777777" w:rsidR="00717C7A" w:rsidRDefault="00000000">
            <w:pPr>
              <w:spacing w:line="360" w:lineRule="auto"/>
              <w:jc w:val="center"/>
              <w:rPr>
                <w:b/>
                <w:bCs/>
                <w:sz w:val="21"/>
                <w:szCs w:val="21"/>
              </w:rPr>
            </w:pPr>
            <w:r>
              <w:rPr>
                <w:b/>
                <w:bCs/>
                <w:sz w:val="21"/>
                <w:szCs w:val="21"/>
              </w:rPr>
              <w:t>数字坡度仪</w:t>
            </w:r>
          </w:p>
        </w:tc>
        <w:tc>
          <w:tcPr>
            <w:tcW w:w="5185" w:type="dxa"/>
            <w:vAlign w:val="center"/>
          </w:tcPr>
          <w:p w14:paraId="1E5838FD" w14:textId="77777777" w:rsidR="00717C7A" w:rsidRDefault="00000000">
            <w:pPr>
              <w:spacing w:line="360" w:lineRule="auto"/>
              <w:rPr>
                <w:sz w:val="21"/>
                <w:szCs w:val="21"/>
              </w:rPr>
            </w:pPr>
            <w:r>
              <w:rPr>
                <w:sz w:val="21"/>
                <w:szCs w:val="21"/>
              </w:rPr>
              <w:t>测量消防车道、消防车登高操作场地等的坡度</w:t>
            </w:r>
            <w:r>
              <w:rPr>
                <w:sz w:val="21"/>
                <w:szCs w:val="21"/>
              </w:rPr>
              <w:t xml:space="preserve"> </w:t>
            </w:r>
          </w:p>
        </w:tc>
        <w:tc>
          <w:tcPr>
            <w:tcW w:w="911" w:type="dxa"/>
            <w:vAlign w:val="center"/>
          </w:tcPr>
          <w:p w14:paraId="398F07F8" w14:textId="77777777" w:rsidR="00717C7A" w:rsidRDefault="00000000">
            <w:pPr>
              <w:spacing w:line="360" w:lineRule="auto"/>
              <w:jc w:val="center"/>
              <w:rPr>
                <w:sz w:val="21"/>
                <w:szCs w:val="21"/>
              </w:rPr>
            </w:pPr>
            <w:r>
              <w:rPr>
                <w:rFonts w:hint="eastAsia"/>
                <w:sz w:val="21"/>
                <w:szCs w:val="21"/>
              </w:rPr>
              <w:t>0</w:t>
            </w:r>
            <w:r>
              <w:rPr>
                <w:sz w:val="21"/>
                <w:szCs w:val="21"/>
              </w:rPr>
              <w:t>.1</w:t>
            </w:r>
            <w:r>
              <w:rPr>
                <w:rFonts w:hint="eastAsia"/>
                <w:sz w:val="21"/>
                <w:szCs w:val="21"/>
              </w:rPr>
              <w:t>°</w:t>
            </w:r>
          </w:p>
        </w:tc>
      </w:tr>
      <w:tr w:rsidR="00717C7A" w14:paraId="0EB29539" w14:textId="77777777">
        <w:tc>
          <w:tcPr>
            <w:tcW w:w="572" w:type="dxa"/>
            <w:vAlign w:val="center"/>
          </w:tcPr>
          <w:p w14:paraId="6A50E37D" w14:textId="77777777" w:rsidR="00717C7A" w:rsidRDefault="00000000">
            <w:pPr>
              <w:spacing w:line="360" w:lineRule="auto"/>
              <w:jc w:val="center"/>
              <w:rPr>
                <w:sz w:val="21"/>
                <w:szCs w:val="21"/>
              </w:rPr>
            </w:pPr>
            <w:r>
              <w:rPr>
                <w:sz w:val="21"/>
                <w:szCs w:val="21"/>
              </w:rPr>
              <w:t>13</w:t>
            </w:r>
          </w:p>
        </w:tc>
        <w:tc>
          <w:tcPr>
            <w:tcW w:w="1838" w:type="dxa"/>
            <w:vAlign w:val="center"/>
          </w:tcPr>
          <w:p w14:paraId="3C3410D2" w14:textId="77777777" w:rsidR="00717C7A" w:rsidRDefault="00000000">
            <w:pPr>
              <w:spacing w:line="360" w:lineRule="auto"/>
              <w:jc w:val="center"/>
              <w:rPr>
                <w:b/>
                <w:bCs/>
                <w:sz w:val="21"/>
                <w:szCs w:val="21"/>
              </w:rPr>
            </w:pPr>
            <w:r>
              <w:rPr>
                <w:b/>
                <w:bCs/>
                <w:sz w:val="21"/>
                <w:szCs w:val="21"/>
              </w:rPr>
              <w:t>消火栓测压接头</w:t>
            </w:r>
          </w:p>
        </w:tc>
        <w:tc>
          <w:tcPr>
            <w:tcW w:w="5185" w:type="dxa"/>
            <w:vAlign w:val="center"/>
          </w:tcPr>
          <w:p w14:paraId="34761D09" w14:textId="77777777" w:rsidR="00717C7A" w:rsidRDefault="00000000">
            <w:pPr>
              <w:spacing w:line="360" w:lineRule="auto"/>
              <w:rPr>
                <w:sz w:val="21"/>
                <w:szCs w:val="21"/>
              </w:rPr>
            </w:pPr>
            <w:r>
              <w:rPr>
                <w:sz w:val="21"/>
                <w:szCs w:val="21"/>
              </w:rPr>
              <w:t>测量消火栓系统压力</w:t>
            </w:r>
          </w:p>
        </w:tc>
        <w:tc>
          <w:tcPr>
            <w:tcW w:w="911" w:type="dxa"/>
            <w:vAlign w:val="center"/>
          </w:tcPr>
          <w:p w14:paraId="3244A675" w14:textId="77777777" w:rsidR="00717C7A" w:rsidRDefault="00000000">
            <w:pPr>
              <w:spacing w:line="360" w:lineRule="auto"/>
              <w:jc w:val="center"/>
              <w:rPr>
                <w:sz w:val="21"/>
                <w:szCs w:val="21"/>
              </w:rPr>
            </w:pPr>
            <w:r>
              <w:rPr>
                <w:rFonts w:hint="eastAsia"/>
                <w:sz w:val="21"/>
                <w:szCs w:val="21"/>
              </w:rPr>
              <w:t>1</w:t>
            </w:r>
            <w:r>
              <w:rPr>
                <w:sz w:val="21"/>
                <w:szCs w:val="21"/>
              </w:rPr>
              <w:t>.6</w:t>
            </w:r>
            <w:r>
              <w:rPr>
                <w:rFonts w:hint="eastAsia"/>
                <w:sz w:val="21"/>
                <w:szCs w:val="21"/>
              </w:rPr>
              <w:t>级</w:t>
            </w:r>
          </w:p>
        </w:tc>
      </w:tr>
      <w:tr w:rsidR="00717C7A" w14:paraId="73C5A43B" w14:textId="77777777">
        <w:tc>
          <w:tcPr>
            <w:tcW w:w="572" w:type="dxa"/>
            <w:vAlign w:val="center"/>
          </w:tcPr>
          <w:p w14:paraId="74136074" w14:textId="77777777" w:rsidR="00717C7A" w:rsidRDefault="00000000">
            <w:pPr>
              <w:spacing w:line="360" w:lineRule="auto"/>
              <w:jc w:val="center"/>
              <w:rPr>
                <w:sz w:val="21"/>
                <w:szCs w:val="21"/>
              </w:rPr>
            </w:pPr>
            <w:r>
              <w:rPr>
                <w:sz w:val="21"/>
                <w:szCs w:val="21"/>
              </w:rPr>
              <w:t>14</w:t>
            </w:r>
          </w:p>
        </w:tc>
        <w:tc>
          <w:tcPr>
            <w:tcW w:w="1838" w:type="dxa"/>
            <w:vAlign w:val="center"/>
          </w:tcPr>
          <w:p w14:paraId="26683D8D" w14:textId="77777777" w:rsidR="00717C7A" w:rsidRDefault="00000000">
            <w:pPr>
              <w:spacing w:line="360" w:lineRule="auto"/>
              <w:jc w:val="center"/>
              <w:rPr>
                <w:b/>
                <w:bCs/>
                <w:sz w:val="21"/>
                <w:szCs w:val="21"/>
              </w:rPr>
            </w:pPr>
            <w:r>
              <w:rPr>
                <w:b/>
                <w:bCs/>
                <w:sz w:val="21"/>
                <w:szCs w:val="21"/>
              </w:rPr>
              <w:t>超声波流量计</w:t>
            </w:r>
          </w:p>
        </w:tc>
        <w:tc>
          <w:tcPr>
            <w:tcW w:w="5185" w:type="dxa"/>
            <w:vAlign w:val="center"/>
          </w:tcPr>
          <w:p w14:paraId="080E03FF" w14:textId="77777777" w:rsidR="00717C7A" w:rsidRDefault="00000000">
            <w:pPr>
              <w:spacing w:line="360" w:lineRule="auto"/>
              <w:rPr>
                <w:sz w:val="21"/>
                <w:szCs w:val="21"/>
              </w:rPr>
            </w:pPr>
            <w:r>
              <w:rPr>
                <w:sz w:val="21"/>
                <w:szCs w:val="21"/>
              </w:rPr>
              <w:t>测量流量</w:t>
            </w:r>
          </w:p>
        </w:tc>
        <w:tc>
          <w:tcPr>
            <w:tcW w:w="911" w:type="dxa"/>
            <w:vAlign w:val="center"/>
          </w:tcPr>
          <w:p w14:paraId="1CBC02D7" w14:textId="77777777" w:rsidR="00717C7A" w:rsidRDefault="00000000">
            <w:pPr>
              <w:spacing w:line="360" w:lineRule="auto"/>
              <w:jc w:val="center"/>
              <w:rPr>
                <w:sz w:val="21"/>
                <w:szCs w:val="21"/>
              </w:rPr>
            </w:pPr>
            <w:r>
              <w:rPr>
                <w:rFonts w:hint="eastAsia"/>
                <w:sz w:val="21"/>
                <w:szCs w:val="21"/>
              </w:rPr>
              <w:t>±</w:t>
            </w:r>
            <w:r>
              <w:rPr>
                <w:rFonts w:hint="eastAsia"/>
                <w:sz w:val="21"/>
                <w:szCs w:val="21"/>
              </w:rPr>
              <w:t>1%</w:t>
            </w:r>
          </w:p>
        </w:tc>
      </w:tr>
      <w:tr w:rsidR="00717C7A" w14:paraId="7C2CDECC" w14:textId="77777777">
        <w:tc>
          <w:tcPr>
            <w:tcW w:w="572" w:type="dxa"/>
            <w:vAlign w:val="center"/>
          </w:tcPr>
          <w:p w14:paraId="003A5922" w14:textId="77777777" w:rsidR="00717C7A" w:rsidRDefault="00000000">
            <w:pPr>
              <w:spacing w:line="360" w:lineRule="auto"/>
              <w:jc w:val="center"/>
              <w:rPr>
                <w:sz w:val="21"/>
                <w:szCs w:val="21"/>
              </w:rPr>
            </w:pPr>
            <w:r>
              <w:rPr>
                <w:sz w:val="21"/>
                <w:szCs w:val="21"/>
              </w:rPr>
              <w:t>15</w:t>
            </w:r>
          </w:p>
        </w:tc>
        <w:tc>
          <w:tcPr>
            <w:tcW w:w="1838" w:type="dxa"/>
            <w:vAlign w:val="center"/>
          </w:tcPr>
          <w:p w14:paraId="597A1DD4" w14:textId="77777777" w:rsidR="00717C7A" w:rsidRDefault="00000000">
            <w:pPr>
              <w:spacing w:line="360" w:lineRule="auto"/>
              <w:jc w:val="center"/>
              <w:rPr>
                <w:b/>
                <w:bCs/>
                <w:sz w:val="21"/>
                <w:szCs w:val="21"/>
              </w:rPr>
            </w:pPr>
            <w:r>
              <w:rPr>
                <w:b/>
                <w:bCs/>
                <w:sz w:val="21"/>
                <w:szCs w:val="21"/>
              </w:rPr>
              <w:t>红外测温仪</w:t>
            </w:r>
          </w:p>
        </w:tc>
        <w:tc>
          <w:tcPr>
            <w:tcW w:w="5185" w:type="dxa"/>
            <w:vAlign w:val="center"/>
          </w:tcPr>
          <w:p w14:paraId="3CD73BDD" w14:textId="77777777" w:rsidR="00717C7A" w:rsidRDefault="00000000">
            <w:pPr>
              <w:spacing w:line="360" w:lineRule="auto"/>
              <w:rPr>
                <w:sz w:val="21"/>
                <w:szCs w:val="21"/>
              </w:rPr>
            </w:pPr>
            <w:r>
              <w:rPr>
                <w:sz w:val="21"/>
                <w:szCs w:val="21"/>
              </w:rPr>
              <w:t>测定物体表面温度</w:t>
            </w:r>
          </w:p>
        </w:tc>
        <w:tc>
          <w:tcPr>
            <w:tcW w:w="911" w:type="dxa"/>
            <w:vAlign w:val="center"/>
          </w:tcPr>
          <w:p w14:paraId="28205A17" w14:textId="77777777" w:rsidR="00717C7A" w:rsidRDefault="00000000">
            <w:pPr>
              <w:spacing w:line="360" w:lineRule="auto"/>
              <w:jc w:val="center"/>
              <w:rPr>
                <w:sz w:val="21"/>
                <w:szCs w:val="21"/>
              </w:rPr>
            </w:pPr>
            <w:r>
              <w:rPr>
                <w:rFonts w:hint="eastAsia"/>
                <w:sz w:val="21"/>
                <w:szCs w:val="21"/>
              </w:rPr>
              <w:t>±</w:t>
            </w:r>
            <w:r>
              <w:rPr>
                <w:rFonts w:hint="eastAsia"/>
                <w:sz w:val="21"/>
                <w:szCs w:val="21"/>
              </w:rPr>
              <w:t>2%</w:t>
            </w:r>
          </w:p>
        </w:tc>
      </w:tr>
      <w:tr w:rsidR="00717C7A" w14:paraId="5664D1C7" w14:textId="77777777">
        <w:tc>
          <w:tcPr>
            <w:tcW w:w="572" w:type="dxa"/>
            <w:vAlign w:val="center"/>
          </w:tcPr>
          <w:p w14:paraId="606C2C06" w14:textId="77777777" w:rsidR="00717C7A" w:rsidRDefault="00000000">
            <w:pPr>
              <w:spacing w:line="360" w:lineRule="auto"/>
              <w:jc w:val="center"/>
              <w:rPr>
                <w:sz w:val="21"/>
                <w:szCs w:val="21"/>
              </w:rPr>
            </w:pPr>
            <w:r>
              <w:rPr>
                <w:sz w:val="21"/>
                <w:szCs w:val="21"/>
              </w:rPr>
              <w:t>16</w:t>
            </w:r>
          </w:p>
        </w:tc>
        <w:tc>
          <w:tcPr>
            <w:tcW w:w="1838" w:type="dxa"/>
            <w:vAlign w:val="center"/>
          </w:tcPr>
          <w:p w14:paraId="30E1BC05" w14:textId="77777777" w:rsidR="00717C7A" w:rsidRDefault="00000000">
            <w:pPr>
              <w:spacing w:line="360" w:lineRule="auto"/>
              <w:jc w:val="center"/>
              <w:rPr>
                <w:b/>
                <w:bCs/>
                <w:sz w:val="21"/>
                <w:szCs w:val="21"/>
              </w:rPr>
            </w:pPr>
            <w:r>
              <w:rPr>
                <w:b/>
                <w:bCs/>
                <w:sz w:val="21"/>
                <w:szCs w:val="21"/>
              </w:rPr>
              <w:t>感温探测器功能</w:t>
            </w:r>
          </w:p>
          <w:p w14:paraId="5EF6DD7D" w14:textId="77777777" w:rsidR="00717C7A" w:rsidRDefault="00000000">
            <w:pPr>
              <w:spacing w:line="360" w:lineRule="auto"/>
              <w:jc w:val="center"/>
              <w:rPr>
                <w:b/>
                <w:bCs/>
                <w:sz w:val="21"/>
                <w:szCs w:val="21"/>
              </w:rPr>
            </w:pPr>
            <w:r>
              <w:rPr>
                <w:b/>
                <w:bCs/>
                <w:sz w:val="21"/>
                <w:szCs w:val="21"/>
              </w:rPr>
              <w:t>试验器</w:t>
            </w:r>
          </w:p>
        </w:tc>
        <w:tc>
          <w:tcPr>
            <w:tcW w:w="5185" w:type="dxa"/>
            <w:vAlign w:val="center"/>
          </w:tcPr>
          <w:p w14:paraId="3F9BDDCD" w14:textId="77777777" w:rsidR="00717C7A" w:rsidRDefault="00000000">
            <w:pPr>
              <w:spacing w:line="360" w:lineRule="auto"/>
              <w:rPr>
                <w:sz w:val="21"/>
                <w:szCs w:val="21"/>
              </w:rPr>
            </w:pPr>
            <w:r>
              <w:rPr>
                <w:sz w:val="21"/>
                <w:szCs w:val="21"/>
              </w:rPr>
              <w:t>试验火灾自动报警系统感温型火灾探测器功能</w:t>
            </w:r>
          </w:p>
        </w:tc>
        <w:tc>
          <w:tcPr>
            <w:tcW w:w="911" w:type="dxa"/>
            <w:vAlign w:val="center"/>
          </w:tcPr>
          <w:p w14:paraId="5998CFB2" w14:textId="77777777" w:rsidR="00717C7A" w:rsidRDefault="00000000">
            <w:pPr>
              <w:spacing w:line="360" w:lineRule="auto"/>
              <w:jc w:val="center"/>
              <w:rPr>
                <w:sz w:val="21"/>
                <w:szCs w:val="21"/>
              </w:rPr>
            </w:pPr>
            <w:r>
              <w:rPr>
                <w:rFonts w:hint="eastAsia"/>
                <w:sz w:val="21"/>
                <w:szCs w:val="21"/>
              </w:rPr>
              <w:t>/</w:t>
            </w:r>
          </w:p>
        </w:tc>
      </w:tr>
      <w:tr w:rsidR="00717C7A" w14:paraId="67F67817" w14:textId="77777777">
        <w:tc>
          <w:tcPr>
            <w:tcW w:w="572" w:type="dxa"/>
            <w:vAlign w:val="center"/>
          </w:tcPr>
          <w:p w14:paraId="74D0B1A1" w14:textId="77777777" w:rsidR="00717C7A" w:rsidRDefault="00000000">
            <w:pPr>
              <w:spacing w:line="360" w:lineRule="auto"/>
              <w:jc w:val="center"/>
              <w:rPr>
                <w:sz w:val="21"/>
                <w:szCs w:val="21"/>
              </w:rPr>
            </w:pPr>
            <w:r>
              <w:rPr>
                <w:sz w:val="21"/>
                <w:szCs w:val="21"/>
              </w:rPr>
              <w:t>17</w:t>
            </w:r>
          </w:p>
        </w:tc>
        <w:tc>
          <w:tcPr>
            <w:tcW w:w="1838" w:type="dxa"/>
            <w:vAlign w:val="center"/>
          </w:tcPr>
          <w:p w14:paraId="053B74BD" w14:textId="77777777" w:rsidR="00717C7A" w:rsidRDefault="00000000">
            <w:pPr>
              <w:spacing w:line="360" w:lineRule="auto"/>
              <w:jc w:val="center"/>
              <w:rPr>
                <w:b/>
                <w:bCs/>
                <w:sz w:val="21"/>
                <w:szCs w:val="21"/>
              </w:rPr>
            </w:pPr>
            <w:r>
              <w:rPr>
                <w:b/>
                <w:bCs/>
                <w:sz w:val="21"/>
                <w:szCs w:val="21"/>
              </w:rPr>
              <w:t>感烟探测器功能</w:t>
            </w:r>
          </w:p>
          <w:p w14:paraId="54FA24E4" w14:textId="77777777" w:rsidR="00717C7A" w:rsidRDefault="00000000">
            <w:pPr>
              <w:spacing w:line="360" w:lineRule="auto"/>
              <w:jc w:val="center"/>
              <w:rPr>
                <w:b/>
                <w:bCs/>
                <w:sz w:val="21"/>
                <w:szCs w:val="21"/>
              </w:rPr>
            </w:pPr>
            <w:r>
              <w:rPr>
                <w:b/>
                <w:bCs/>
                <w:sz w:val="21"/>
                <w:szCs w:val="21"/>
              </w:rPr>
              <w:t>试验器</w:t>
            </w:r>
          </w:p>
        </w:tc>
        <w:tc>
          <w:tcPr>
            <w:tcW w:w="5185" w:type="dxa"/>
            <w:vAlign w:val="center"/>
          </w:tcPr>
          <w:p w14:paraId="1B661B71" w14:textId="77777777" w:rsidR="00717C7A" w:rsidRDefault="00000000">
            <w:pPr>
              <w:spacing w:line="360" w:lineRule="auto"/>
              <w:rPr>
                <w:sz w:val="21"/>
                <w:szCs w:val="21"/>
              </w:rPr>
            </w:pPr>
            <w:r>
              <w:rPr>
                <w:sz w:val="21"/>
                <w:szCs w:val="21"/>
              </w:rPr>
              <w:t>试验火灾自动报警系统感烟型火灾探测器功能</w:t>
            </w:r>
          </w:p>
        </w:tc>
        <w:tc>
          <w:tcPr>
            <w:tcW w:w="911" w:type="dxa"/>
            <w:vAlign w:val="center"/>
          </w:tcPr>
          <w:p w14:paraId="37378502" w14:textId="77777777" w:rsidR="00717C7A" w:rsidRDefault="00000000">
            <w:pPr>
              <w:spacing w:line="360" w:lineRule="auto"/>
              <w:jc w:val="center"/>
              <w:rPr>
                <w:sz w:val="21"/>
                <w:szCs w:val="21"/>
              </w:rPr>
            </w:pPr>
            <w:r>
              <w:rPr>
                <w:rFonts w:hint="eastAsia"/>
                <w:sz w:val="21"/>
                <w:szCs w:val="21"/>
              </w:rPr>
              <w:t>/</w:t>
            </w:r>
          </w:p>
        </w:tc>
      </w:tr>
      <w:tr w:rsidR="00717C7A" w14:paraId="0A373062" w14:textId="77777777">
        <w:tc>
          <w:tcPr>
            <w:tcW w:w="572" w:type="dxa"/>
            <w:vAlign w:val="center"/>
          </w:tcPr>
          <w:p w14:paraId="7569E670" w14:textId="77777777" w:rsidR="00717C7A" w:rsidRDefault="00000000">
            <w:pPr>
              <w:spacing w:line="360" w:lineRule="auto"/>
              <w:jc w:val="center"/>
              <w:rPr>
                <w:sz w:val="21"/>
                <w:szCs w:val="21"/>
              </w:rPr>
            </w:pPr>
            <w:r>
              <w:rPr>
                <w:sz w:val="21"/>
                <w:szCs w:val="21"/>
              </w:rPr>
              <w:lastRenderedPageBreak/>
              <w:t>18</w:t>
            </w:r>
          </w:p>
        </w:tc>
        <w:tc>
          <w:tcPr>
            <w:tcW w:w="1838" w:type="dxa"/>
            <w:vAlign w:val="center"/>
          </w:tcPr>
          <w:p w14:paraId="7ABA5FF4" w14:textId="77777777" w:rsidR="00717C7A" w:rsidRDefault="00000000">
            <w:pPr>
              <w:spacing w:line="360" w:lineRule="auto"/>
              <w:jc w:val="center"/>
              <w:rPr>
                <w:b/>
                <w:bCs/>
                <w:sz w:val="21"/>
                <w:szCs w:val="21"/>
              </w:rPr>
            </w:pPr>
            <w:r>
              <w:rPr>
                <w:b/>
                <w:bCs/>
                <w:sz w:val="21"/>
                <w:szCs w:val="21"/>
              </w:rPr>
              <w:t>水喷淋系统末端</w:t>
            </w:r>
          </w:p>
          <w:p w14:paraId="5B000ADA" w14:textId="77777777" w:rsidR="00717C7A" w:rsidRDefault="00000000">
            <w:pPr>
              <w:spacing w:line="360" w:lineRule="auto"/>
              <w:jc w:val="center"/>
              <w:rPr>
                <w:b/>
                <w:bCs/>
                <w:sz w:val="21"/>
                <w:szCs w:val="21"/>
              </w:rPr>
            </w:pPr>
            <w:r>
              <w:rPr>
                <w:b/>
                <w:bCs/>
                <w:sz w:val="21"/>
                <w:szCs w:val="21"/>
              </w:rPr>
              <w:t>试水接头</w:t>
            </w:r>
          </w:p>
        </w:tc>
        <w:tc>
          <w:tcPr>
            <w:tcW w:w="5185" w:type="dxa"/>
            <w:vAlign w:val="center"/>
          </w:tcPr>
          <w:p w14:paraId="2BAD26BC" w14:textId="77777777" w:rsidR="00717C7A" w:rsidRDefault="00000000">
            <w:pPr>
              <w:spacing w:line="360" w:lineRule="auto"/>
              <w:rPr>
                <w:sz w:val="21"/>
                <w:szCs w:val="21"/>
              </w:rPr>
            </w:pPr>
            <w:r>
              <w:rPr>
                <w:sz w:val="21"/>
                <w:szCs w:val="21"/>
              </w:rPr>
              <w:t>模拟一只喷头开放，进行灭火功能试验，并进行动静压力的测量</w:t>
            </w:r>
          </w:p>
        </w:tc>
        <w:tc>
          <w:tcPr>
            <w:tcW w:w="911" w:type="dxa"/>
            <w:vAlign w:val="center"/>
          </w:tcPr>
          <w:p w14:paraId="2CB3D676" w14:textId="77777777" w:rsidR="00717C7A" w:rsidRDefault="00000000">
            <w:pPr>
              <w:spacing w:line="360" w:lineRule="auto"/>
              <w:jc w:val="center"/>
              <w:rPr>
                <w:sz w:val="21"/>
                <w:szCs w:val="21"/>
              </w:rPr>
            </w:pPr>
            <w:r>
              <w:rPr>
                <w:rFonts w:hint="eastAsia"/>
                <w:sz w:val="21"/>
                <w:szCs w:val="21"/>
              </w:rPr>
              <w:t>/</w:t>
            </w:r>
          </w:p>
        </w:tc>
      </w:tr>
      <w:tr w:rsidR="00717C7A" w14:paraId="2AE3ECC0" w14:textId="77777777">
        <w:tc>
          <w:tcPr>
            <w:tcW w:w="572" w:type="dxa"/>
            <w:vAlign w:val="center"/>
          </w:tcPr>
          <w:p w14:paraId="0247C5F8" w14:textId="77777777" w:rsidR="00717C7A" w:rsidRDefault="00000000">
            <w:pPr>
              <w:spacing w:line="360" w:lineRule="auto"/>
              <w:jc w:val="center"/>
              <w:rPr>
                <w:sz w:val="21"/>
                <w:szCs w:val="21"/>
              </w:rPr>
            </w:pPr>
            <w:r>
              <w:rPr>
                <w:rFonts w:hint="eastAsia"/>
                <w:sz w:val="21"/>
                <w:szCs w:val="21"/>
              </w:rPr>
              <w:t>1</w:t>
            </w:r>
            <w:r>
              <w:rPr>
                <w:sz w:val="21"/>
                <w:szCs w:val="21"/>
              </w:rPr>
              <w:t>9</w:t>
            </w:r>
          </w:p>
        </w:tc>
        <w:tc>
          <w:tcPr>
            <w:tcW w:w="1838" w:type="dxa"/>
            <w:vAlign w:val="center"/>
          </w:tcPr>
          <w:p w14:paraId="16826E93" w14:textId="77777777" w:rsidR="00717C7A" w:rsidRDefault="00000000">
            <w:pPr>
              <w:spacing w:line="360" w:lineRule="auto"/>
              <w:jc w:val="center"/>
              <w:rPr>
                <w:b/>
                <w:bCs/>
                <w:sz w:val="21"/>
                <w:szCs w:val="21"/>
              </w:rPr>
            </w:pPr>
            <w:r>
              <w:rPr>
                <w:b/>
                <w:bCs/>
                <w:sz w:val="21"/>
                <w:szCs w:val="21"/>
              </w:rPr>
              <w:t>防火涂料测厚仪</w:t>
            </w:r>
          </w:p>
        </w:tc>
        <w:tc>
          <w:tcPr>
            <w:tcW w:w="5185" w:type="dxa"/>
            <w:vAlign w:val="center"/>
          </w:tcPr>
          <w:p w14:paraId="24D8A8B7" w14:textId="77777777" w:rsidR="00717C7A" w:rsidRDefault="00000000">
            <w:pPr>
              <w:spacing w:line="360" w:lineRule="auto"/>
              <w:rPr>
                <w:sz w:val="21"/>
                <w:szCs w:val="21"/>
              </w:rPr>
            </w:pPr>
            <w:r>
              <w:rPr>
                <w:sz w:val="21"/>
                <w:szCs w:val="21"/>
              </w:rPr>
              <w:t>测量防火涂料涂层的厚度</w:t>
            </w:r>
          </w:p>
        </w:tc>
        <w:tc>
          <w:tcPr>
            <w:tcW w:w="911" w:type="dxa"/>
            <w:vAlign w:val="center"/>
          </w:tcPr>
          <w:p w14:paraId="26CD3E83" w14:textId="77777777" w:rsidR="00717C7A" w:rsidRDefault="00000000">
            <w:pPr>
              <w:spacing w:line="360" w:lineRule="auto"/>
              <w:jc w:val="center"/>
              <w:rPr>
                <w:sz w:val="21"/>
                <w:szCs w:val="21"/>
              </w:rPr>
            </w:pPr>
            <w:r>
              <w:rPr>
                <w:rFonts w:hint="eastAsia"/>
                <w:sz w:val="21"/>
                <w:szCs w:val="21"/>
              </w:rPr>
              <w:t>±</w:t>
            </w:r>
            <w:r>
              <w:rPr>
                <w:sz w:val="21"/>
                <w:szCs w:val="21"/>
              </w:rPr>
              <w:t>1</w:t>
            </w:r>
            <w:r>
              <w:rPr>
                <w:rFonts w:hint="eastAsia"/>
                <w:sz w:val="21"/>
                <w:szCs w:val="21"/>
              </w:rPr>
              <w:t>um</w:t>
            </w:r>
          </w:p>
        </w:tc>
      </w:tr>
      <w:tr w:rsidR="00717C7A" w14:paraId="5C01EDA9" w14:textId="77777777">
        <w:tc>
          <w:tcPr>
            <w:tcW w:w="572" w:type="dxa"/>
            <w:vAlign w:val="center"/>
          </w:tcPr>
          <w:p w14:paraId="04FE4E55" w14:textId="77777777" w:rsidR="00717C7A" w:rsidRDefault="00000000">
            <w:pPr>
              <w:spacing w:line="360" w:lineRule="auto"/>
              <w:jc w:val="center"/>
              <w:rPr>
                <w:sz w:val="21"/>
                <w:szCs w:val="21"/>
              </w:rPr>
            </w:pPr>
            <w:r>
              <w:rPr>
                <w:rFonts w:hint="eastAsia"/>
                <w:sz w:val="21"/>
                <w:szCs w:val="21"/>
              </w:rPr>
              <w:t>2</w:t>
            </w:r>
            <w:r>
              <w:rPr>
                <w:sz w:val="21"/>
                <w:szCs w:val="21"/>
              </w:rPr>
              <w:t>0</w:t>
            </w:r>
          </w:p>
        </w:tc>
        <w:tc>
          <w:tcPr>
            <w:tcW w:w="1838" w:type="dxa"/>
            <w:vAlign w:val="center"/>
          </w:tcPr>
          <w:p w14:paraId="2B0FB86B" w14:textId="77777777" w:rsidR="00717C7A" w:rsidRDefault="00000000">
            <w:pPr>
              <w:spacing w:line="360" w:lineRule="auto"/>
              <w:jc w:val="center"/>
              <w:rPr>
                <w:b/>
                <w:bCs/>
                <w:sz w:val="21"/>
                <w:szCs w:val="21"/>
              </w:rPr>
            </w:pPr>
            <w:r>
              <w:rPr>
                <w:b/>
                <w:bCs/>
                <w:sz w:val="21"/>
                <w:szCs w:val="21"/>
              </w:rPr>
              <w:t>数字万用表</w:t>
            </w:r>
          </w:p>
        </w:tc>
        <w:tc>
          <w:tcPr>
            <w:tcW w:w="5185" w:type="dxa"/>
            <w:vAlign w:val="center"/>
          </w:tcPr>
          <w:p w14:paraId="1522BACA" w14:textId="77777777" w:rsidR="00717C7A" w:rsidRDefault="00000000">
            <w:pPr>
              <w:spacing w:line="360" w:lineRule="auto"/>
              <w:rPr>
                <w:sz w:val="21"/>
                <w:szCs w:val="21"/>
              </w:rPr>
            </w:pPr>
            <w:r>
              <w:rPr>
                <w:sz w:val="21"/>
                <w:szCs w:val="21"/>
              </w:rPr>
              <w:t>测量电压、电流、电阻等</w:t>
            </w:r>
          </w:p>
        </w:tc>
        <w:tc>
          <w:tcPr>
            <w:tcW w:w="911" w:type="dxa"/>
            <w:vAlign w:val="center"/>
          </w:tcPr>
          <w:p w14:paraId="706489A8" w14:textId="77777777" w:rsidR="00717C7A" w:rsidRDefault="00000000">
            <w:pPr>
              <w:spacing w:line="360" w:lineRule="auto"/>
              <w:jc w:val="center"/>
              <w:rPr>
                <w:sz w:val="21"/>
                <w:szCs w:val="21"/>
              </w:rPr>
            </w:pPr>
            <w:r>
              <w:rPr>
                <w:rFonts w:hint="eastAsia"/>
                <w:sz w:val="21"/>
                <w:szCs w:val="21"/>
              </w:rPr>
              <w:t>/</w:t>
            </w:r>
          </w:p>
        </w:tc>
      </w:tr>
      <w:tr w:rsidR="00717C7A" w14:paraId="26B90400" w14:textId="77777777">
        <w:tc>
          <w:tcPr>
            <w:tcW w:w="572" w:type="dxa"/>
            <w:vAlign w:val="center"/>
          </w:tcPr>
          <w:p w14:paraId="51076182" w14:textId="77777777" w:rsidR="00717C7A" w:rsidRDefault="00000000">
            <w:pPr>
              <w:spacing w:line="360" w:lineRule="auto"/>
              <w:jc w:val="center"/>
              <w:rPr>
                <w:sz w:val="21"/>
                <w:szCs w:val="21"/>
              </w:rPr>
            </w:pPr>
            <w:r>
              <w:rPr>
                <w:rFonts w:hint="eastAsia"/>
                <w:sz w:val="21"/>
                <w:szCs w:val="21"/>
              </w:rPr>
              <w:t>2</w:t>
            </w:r>
            <w:r>
              <w:rPr>
                <w:sz w:val="21"/>
                <w:szCs w:val="21"/>
              </w:rPr>
              <w:t>1</w:t>
            </w:r>
          </w:p>
        </w:tc>
        <w:tc>
          <w:tcPr>
            <w:tcW w:w="1838" w:type="dxa"/>
            <w:vAlign w:val="center"/>
          </w:tcPr>
          <w:p w14:paraId="23348E65" w14:textId="77777777" w:rsidR="00717C7A" w:rsidRDefault="00000000">
            <w:pPr>
              <w:spacing w:line="360" w:lineRule="auto"/>
              <w:jc w:val="center"/>
              <w:rPr>
                <w:b/>
                <w:bCs/>
                <w:sz w:val="21"/>
                <w:szCs w:val="21"/>
              </w:rPr>
            </w:pPr>
            <w:r>
              <w:rPr>
                <w:b/>
                <w:bCs/>
                <w:sz w:val="21"/>
                <w:szCs w:val="21"/>
              </w:rPr>
              <w:t>对讲机</w:t>
            </w:r>
          </w:p>
        </w:tc>
        <w:tc>
          <w:tcPr>
            <w:tcW w:w="5185" w:type="dxa"/>
            <w:vAlign w:val="center"/>
          </w:tcPr>
          <w:p w14:paraId="32478E30" w14:textId="77777777" w:rsidR="00717C7A" w:rsidRDefault="00000000">
            <w:pPr>
              <w:spacing w:line="360" w:lineRule="auto"/>
              <w:rPr>
                <w:sz w:val="21"/>
                <w:szCs w:val="21"/>
              </w:rPr>
            </w:pPr>
            <w:r>
              <w:rPr>
                <w:sz w:val="21"/>
                <w:szCs w:val="21"/>
              </w:rPr>
              <w:t>双向移动通信</w:t>
            </w:r>
          </w:p>
        </w:tc>
        <w:tc>
          <w:tcPr>
            <w:tcW w:w="911" w:type="dxa"/>
            <w:vAlign w:val="center"/>
          </w:tcPr>
          <w:p w14:paraId="7E268493" w14:textId="77777777" w:rsidR="00717C7A" w:rsidRDefault="00000000">
            <w:pPr>
              <w:spacing w:line="360" w:lineRule="auto"/>
              <w:jc w:val="center"/>
              <w:rPr>
                <w:sz w:val="21"/>
                <w:szCs w:val="21"/>
              </w:rPr>
            </w:pPr>
            <w:r>
              <w:rPr>
                <w:rFonts w:hint="eastAsia"/>
                <w:sz w:val="21"/>
                <w:szCs w:val="21"/>
              </w:rPr>
              <w:t>/</w:t>
            </w:r>
          </w:p>
        </w:tc>
      </w:tr>
    </w:tbl>
    <w:p w14:paraId="22DB2C93" w14:textId="77777777" w:rsidR="00717C7A" w:rsidRDefault="00717C7A">
      <w:pPr>
        <w:sectPr w:rsidR="00717C7A">
          <w:footerReference w:type="default" r:id="rId36"/>
          <w:pgSz w:w="11906" w:h="16838"/>
          <w:pgMar w:top="1440" w:right="1800" w:bottom="1440" w:left="1800" w:header="851" w:footer="850" w:gutter="0"/>
          <w:cols w:space="425"/>
          <w:docGrid w:type="lines" w:linePitch="326"/>
        </w:sectPr>
      </w:pPr>
    </w:p>
    <w:p w14:paraId="4D49BC33" w14:textId="77777777" w:rsidR="00717C7A" w:rsidRDefault="00000000">
      <w:pPr>
        <w:spacing w:line="360" w:lineRule="auto"/>
        <w:jc w:val="center"/>
        <w:outlineLvl w:val="0"/>
        <w:rPr>
          <w:b/>
          <w:sz w:val="32"/>
          <w:szCs w:val="32"/>
        </w:rPr>
      </w:pPr>
      <w:bookmarkStart w:id="151" w:name="_Toc134455790"/>
      <w:r>
        <w:rPr>
          <w:rFonts w:hint="eastAsia"/>
          <w:b/>
          <w:sz w:val="32"/>
          <w:szCs w:val="32"/>
        </w:rPr>
        <w:lastRenderedPageBreak/>
        <w:t>附录</w:t>
      </w:r>
      <w:r>
        <w:rPr>
          <w:rFonts w:hint="eastAsia"/>
          <w:b/>
          <w:sz w:val="32"/>
          <w:szCs w:val="32"/>
        </w:rPr>
        <w:t>C</w:t>
      </w:r>
      <w:r>
        <w:rPr>
          <w:b/>
          <w:sz w:val="32"/>
          <w:szCs w:val="32"/>
        </w:rPr>
        <w:t xml:space="preserve"> </w:t>
      </w:r>
      <w:r>
        <w:rPr>
          <w:rFonts w:hint="eastAsia"/>
          <w:b/>
          <w:sz w:val="32"/>
          <w:szCs w:val="32"/>
        </w:rPr>
        <w:t>房屋建筑工程消防验收现场评定文件</w:t>
      </w:r>
      <w:bookmarkEnd w:id="151"/>
    </w:p>
    <w:p w14:paraId="20C5BE3B" w14:textId="77777777" w:rsidR="00717C7A" w:rsidRDefault="00000000">
      <w:pPr>
        <w:spacing w:line="360" w:lineRule="auto"/>
        <w:jc w:val="center"/>
        <w:rPr>
          <w:rFonts w:ascii="黑体" w:eastAsia="黑体" w:hAnsi="黑体"/>
          <w:color w:val="000000"/>
          <w:sz w:val="21"/>
          <w:szCs w:val="21"/>
        </w:rPr>
      </w:pPr>
      <w:r>
        <w:rPr>
          <w:rFonts w:ascii="黑体" w:eastAsia="黑体" w:hAnsi="黑体" w:hint="eastAsia"/>
          <w:color w:val="000000"/>
          <w:sz w:val="21"/>
          <w:szCs w:val="21"/>
        </w:rPr>
        <w:t>表C</w:t>
      </w:r>
      <w:r>
        <w:rPr>
          <w:rFonts w:ascii="黑体" w:eastAsia="黑体" w:hAnsi="黑体"/>
          <w:color w:val="000000"/>
          <w:sz w:val="21"/>
          <w:szCs w:val="21"/>
        </w:rPr>
        <w:t xml:space="preserve">.0.1 </w:t>
      </w:r>
      <w:r>
        <w:rPr>
          <w:rFonts w:ascii="黑体" w:eastAsia="黑体" w:hAnsi="黑体" w:hint="eastAsia"/>
          <w:color w:val="000000"/>
          <w:sz w:val="21"/>
          <w:szCs w:val="21"/>
        </w:rPr>
        <w:t>房屋建筑工程消防验收现场评定记录表</w:t>
      </w:r>
    </w:p>
    <w:tbl>
      <w:tblPr>
        <w:tblW w:w="15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26"/>
        <w:gridCol w:w="706"/>
        <w:gridCol w:w="853"/>
        <w:gridCol w:w="1282"/>
        <w:gridCol w:w="1275"/>
        <w:gridCol w:w="709"/>
        <w:gridCol w:w="477"/>
        <w:gridCol w:w="2071"/>
        <w:gridCol w:w="1275"/>
        <w:gridCol w:w="1418"/>
        <w:gridCol w:w="1559"/>
        <w:gridCol w:w="1989"/>
        <w:gridCol w:w="236"/>
      </w:tblGrid>
      <w:tr w:rsidR="00EC209F" w:rsidRPr="00D157BC" w14:paraId="014B40AB" w14:textId="77777777" w:rsidTr="00631C0B">
        <w:trPr>
          <w:gridAfter w:val="1"/>
          <w:wAfter w:w="236" w:type="dxa"/>
          <w:trHeight w:val="340"/>
          <w:jc w:val="center"/>
        </w:trPr>
        <w:tc>
          <w:tcPr>
            <w:tcW w:w="1127" w:type="dxa"/>
            <w:vMerge w:val="restart"/>
            <w:vAlign w:val="center"/>
          </w:tcPr>
          <w:p w14:paraId="2E5B6967" w14:textId="77777777" w:rsidR="00CC63E5" w:rsidRPr="00D157BC" w:rsidRDefault="00CC63E5" w:rsidP="00F159F0">
            <w:pPr>
              <w:snapToGrid w:val="0"/>
              <w:spacing w:line="280" w:lineRule="exact"/>
              <w:jc w:val="center"/>
              <w:rPr>
                <w:b/>
                <w:bCs/>
                <w:color w:val="000000"/>
                <w:sz w:val="21"/>
                <w:szCs w:val="21"/>
              </w:rPr>
            </w:pPr>
            <w:bookmarkStart w:id="152" w:name="_Hlk131006721"/>
            <w:r w:rsidRPr="00D157BC">
              <w:rPr>
                <w:rFonts w:hint="eastAsia"/>
                <w:b/>
                <w:bCs/>
                <w:color w:val="000000"/>
                <w:sz w:val="21"/>
                <w:szCs w:val="21"/>
              </w:rPr>
              <w:t>工程</w:t>
            </w:r>
          </w:p>
          <w:p w14:paraId="03E76891" w14:textId="77777777" w:rsidR="00CC63E5" w:rsidRPr="00D157BC" w:rsidRDefault="00CC63E5" w:rsidP="00F159F0">
            <w:pPr>
              <w:snapToGrid w:val="0"/>
              <w:spacing w:line="280" w:lineRule="exact"/>
              <w:jc w:val="center"/>
              <w:rPr>
                <w:b/>
                <w:bCs/>
                <w:color w:val="000000"/>
                <w:sz w:val="21"/>
                <w:szCs w:val="21"/>
              </w:rPr>
            </w:pPr>
            <w:r w:rsidRPr="00D157BC">
              <w:rPr>
                <w:rFonts w:hint="eastAsia"/>
                <w:b/>
                <w:bCs/>
                <w:color w:val="000000"/>
                <w:sz w:val="21"/>
                <w:szCs w:val="21"/>
              </w:rPr>
              <w:t>基本情况</w:t>
            </w:r>
          </w:p>
        </w:tc>
        <w:tc>
          <w:tcPr>
            <w:tcW w:w="1132" w:type="dxa"/>
            <w:gridSpan w:val="2"/>
            <w:vAlign w:val="center"/>
          </w:tcPr>
          <w:p w14:paraId="5FA3357A" w14:textId="77777777" w:rsidR="00CC63E5" w:rsidRPr="00D157BC" w:rsidRDefault="00CC63E5" w:rsidP="00F159F0">
            <w:pPr>
              <w:spacing w:line="280" w:lineRule="exact"/>
              <w:jc w:val="center"/>
              <w:rPr>
                <w:color w:val="000000"/>
                <w:sz w:val="21"/>
                <w:szCs w:val="21"/>
              </w:rPr>
            </w:pPr>
            <w:r w:rsidRPr="00D157BC">
              <w:rPr>
                <w:rFonts w:hint="eastAsia"/>
                <w:color w:val="000000"/>
                <w:sz w:val="21"/>
                <w:szCs w:val="21"/>
              </w:rPr>
              <w:t>工程名称</w:t>
            </w:r>
          </w:p>
        </w:tc>
        <w:tc>
          <w:tcPr>
            <w:tcW w:w="2135" w:type="dxa"/>
            <w:gridSpan w:val="2"/>
            <w:vAlign w:val="center"/>
          </w:tcPr>
          <w:p w14:paraId="13476902" w14:textId="77777777" w:rsidR="00CC63E5" w:rsidRPr="00D157BC" w:rsidRDefault="00CC63E5" w:rsidP="00F159F0">
            <w:pPr>
              <w:spacing w:line="280" w:lineRule="exact"/>
              <w:jc w:val="center"/>
              <w:rPr>
                <w:color w:val="000000"/>
                <w:sz w:val="21"/>
                <w:szCs w:val="21"/>
              </w:rPr>
            </w:pPr>
          </w:p>
        </w:tc>
        <w:tc>
          <w:tcPr>
            <w:tcW w:w="1275" w:type="dxa"/>
            <w:vAlign w:val="center"/>
          </w:tcPr>
          <w:p w14:paraId="3594237B" w14:textId="77777777" w:rsidR="00CC63E5" w:rsidRPr="00D157BC" w:rsidRDefault="00CC63E5" w:rsidP="00F159F0">
            <w:pPr>
              <w:spacing w:line="280" w:lineRule="exact"/>
              <w:jc w:val="center"/>
              <w:rPr>
                <w:color w:val="000000"/>
                <w:sz w:val="21"/>
                <w:szCs w:val="21"/>
              </w:rPr>
            </w:pPr>
            <w:r w:rsidRPr="00D157BC">
              <w:rPr>
                <w:rFonts w:hint="eastAsia"/>
                <w:color w:val="000000"/>
                <w:sz w:val="21"/>
                <w:szCs w:val="21"/>
              </w:rPr>
              <w:t>工程地址</w:t>
            </w:r>
          </w:p>
        </w:tc>
        <w:tc>
          <w:tcPr>
            <w:tcW w:w="3257" w:type="dxa"/>
            <w:gridSpan w:val="3"/>
            <w:vAlign w:val="center"/>
          </w:tcPr>
          <w:p w14:paraId="0F21F08A" w14:textId="77777777" w:rsidR="00CC63E5" w:rsidRPr="00D157BC" w:rsidRDefault="00CC63E5" w:rsidP="00F159F0">
            <w:pPr>
              <w:spacing w:line="280" w:lineRule="exact"/>
              <w:jc w:val="center"/>
              <w:rPr>
                <w:color w:val="000000"/>
                <w:sz w:val="21"/>
                <w:szCs w:val="21"/>
              </w:rPr>
            </w:pPr>
          </w:p>
        </w:tc>
        <w:tc>
          <w:tcPr>
            <w:tcW w:w="1275" w:type="dxa"/>
            <w:vAlign w:val="center"/>
          </w:tcPr>
          <w:p w14:paraId="2415A338" w14:textId="77777777" w:rsidR="00CC63E5" w:rsidRPr="00D157BC" w:rsidRDefault="00CC63E5" w:rsidP="00F159F0">
            <w:pPr>
              <w:jc w:val="center"/>
              <w:rPr>
                <w:color w:val="000000"/>
                <w:sz w:val="21"/>
                <w:szCs w:val="21"/>
              </w:rPr>
            </w:pPr>
            <w:r w:rsidRPr="00D157BC">
              <w:rPr>
                <w:rFonts w:hint="eastAsia"/>
                <w:color w:val="000000"/>
                <w:sz w:val="21"/>
                <w:szCs w:val="21"/>
              </w:rPr>
              <w:t>火灾危险性</w:t>
            </w:r>
          </w:p>
        </w:tc>
        <w:tc>
          <w:tcPr>
            <w:tcW w:w="4966" w:type="dxa"/>
            <w:gridSpan w:val="3"/>
            <w:vAlign w:val="center"/>
          </w:tcPr>
          <w:p w14:paraId="6D2360F3" w14:textId="77777777" w:rsidR="00CC63E5" w:rsidRPr="00D157BC" w:rsidRDefault="00CC63E5" w:rsidP="00F159F0">
            <w:pPr>
              <w:jc w:val="center"/>
              <w:rPr>
                <w:color w:val="000000"/>
                <w:sz w:val="21"/>
                <w:szCs w:val="21"/>
              </w:rPr>
            </w:pPr>
          </w:p>
        </w:tc>
      </w:tr>
      <w:tr w:rsidR="00EC209F" w:rsidRPr="00D157BC" w14:paraId="4580E606" w14:textId="77777777" w:rsidTr="00631C0B">
        <w:trPr>
          <w:gridAfter w:val="1"/>
          <w:wAfter w:w="236" w:type="dxa"/>
          <w:trHeight w:val="340"/>
          <w:jc w:val="center"/>
        </w:trPr>
        <w:tc>
          <w:tcPr>
            <w:tcW w:w="1127" w:type="dxa"/>
            <w:vMerge/>
            <w:vAlign w:val="center"/>
          </w:tcPr>
          <w:p w14:paraId="3EFC934C" w14:textId="77777777" w:rsidR="00CC63E5" w:rsidRPr="00D157BC" w:rsidRDefault="00CC63E5" w:rsidP="00F159F0">
            <w:pPr>
              <w:snapToGrid w:val="0"/>
              <w:spacing w:line="280" w:lineRule="exact"/>
              <w:jc w:val="center"/>
              <w:rPr>
                <w:b/>
                <w:bCs/>
                <w:color w:val="000000"/>
                <w:sz w:val="21"/>
                <w:szCs w:val="21"/>
              </w:rPr>
            </w:pPr>
          </w:p>
        </w:tc>
        <w:tc>
          <w:tcPr>
            <w:tcW w:w="1132" w:type="dxa"/>
            <w:gridSpan w:val="2"/>
            <w:vAlign w:val="center"/>
          </w:tcPr>
          <w:p w14:paraId="7AABA6C5" w14:textId="77777777" w:rsidR="00CC63E5" w:rsidRPr="00D157BC" w:rsidRDefault="00CC63E5" w:rsidP="00F159F0">
            <w:pPr>
              <w:spacing w:line="280" w:lineRule="exact"/>
              <w:jc w:val="center"/>
              <w:rPr>
                <w:color w:val="000000"/>
                <w:sz w:val="21"/>
                <w:szCs w:val="21"/>
              </w:rPr>
            </w:pPr>
            <w:r w:rsidRPr="00D157BC">
              <w:rPr>
                <w:rFonts w:hint="eastAsia"/>
                <w:color w:val="000000"/>
                <w:sz w:val="21"/>
                <w:szCs w:val="21"/>
              </w:rPr>
              <w:t>使用性质</w:t>
            </w:r>
          </w:p>
        </w:tc>
        <w:tc>
          <w:tcPr>
            <w:tcW w:w="2135" w:type="dxa"/>
            <w:gridSpan w:val="2"/>
            <w:vAlign w:val="center"/>
          </w:tcPr>
          <w:p w14:paraId="2629C8E8" w14:textId="77777777" w:rsidR="00CC63E5" w:rsidRPr="00D157BC" w:rsidRDefault="00CC63E5" w:rsidP="00F159F0">
            <w:pPr>
              <w:spacing w:line="280" w:lineRule="exact"/>
              <w:jc w:val="center"/>
              <w:rPr>
                <w:color w:val="000000"/>
                <w:sz w:val="21"/>
                <w:szCs w:val="21"/>
              </w:rPr>
            </w:pPr>
          </w:p>
        </w:tc>
        <w:tc>
          <w:tcPr>
            <w:tcW w:w="1275" w:type="dxa"/>
            <w:vAlign w:val="center"/>
          </w:tcPr>
          <w:p w14:paraId="2C0D3124" w14:textId="77777777" w:rsidR="00CC63E5" w:rsidRPr="00D157BC" w:rsidRDefault="00CC63E5" w:rsidP="00F159F0">
            <w:pPr>
              <w:spacing w:line="280" w:lineRule="exact"/>
              <w:jc w:val="center"/>
              <w:rPr>
                <w:color w:val="000000"/>
                <w:sz w:val="21"/>
                <w:szCs w:val="21"/>
              </w:rPr>
            </w:pPr>
            <w:r w:rsidRPr="00D157BC">
              <w:rPr>
                <w:rFonts w:hint="eastAsia"/>
                <w:color w:val="000000"/>
                <w:sz w:val="21"/>
                <w:szCs w:val="21"/>
              </w:rPr>
              <w:t>层数</w:t>
            </w:r>
          </w:p>
        </w:tc>
        <w:tc>
          <w:tcPr>
            <w:tcW w:w="1186" w:type="dxa"/>
            <w:gridSpan w:val="2"/>
            <w:vAlign w:val="center"/>
          </w:tcPr>
          <w:p w14:paraId="11230926" w14:textId="77777777" w:rsidR="00CC63E5" w:rsidRPr="00D157BC" w:rsidRDefault="00CC63E5" w:rsidP="00F159F0">
            <w:pPr>
              <w:spacing w:line="280" w:lineRule="exact"/>
              <w:jc w:val="center"/>
              <w:rPr>
                <w:color w:val="000000"/>
                <w:sz w:val="21"/>
                <w:szCs w:val="21"/>
              </w:rPr>
            </w:pPr>
          </w:p>
        </w:tc>
        <w:tc>
          <w:tcPr>
            <w:tcW w:w="2071" w:type="dxa"/>
            <w:vAlign w:val="center"/>
          </w:tcPr>
          <w:p w14:paraId="0822ACD5" w14:textId="77777777" w:rsidR="00CC63E5" w:rsidRPr="00D157BC" w:rsidRDefault="00CC63E5" w:rsidP="00F159F0">
            <w:pPr>
              <w:spacing w:line="280" w:lineRule="exact"/>
              <w:jc w:val="center"/>
              <w:rPr>
                <w:color w:val="000000"/>
                <w:sz w:val="21"/>
                <w:szCs w:val="21"/>
              </w:rPr>
            </w:pPr>
            <w:r w:rsidRPr="00D157BC">
              <w:rPr>
                <w:rFonts w:hint="eastAsia"/>
                <w:color w:val="000000"/>
                <w:sz w:val="21"/>
                <w:szCs w:val="21"/>
              </w:rPr>
              <w:t>建筑高度（</w:t>
            </w:r>
            <w:r w:rsidRPr="00D157BC">
              <w:rPr>
                <w:color w:val="000000"/>
                <w:sz w:val="21"/>
                <w:szCs w:val="21"/>
              </w:rPr>
              <w:t>m</w:t>
            </w:r>
            <w:r w:rsidRPr="00D157BC">
              <w:rPr>
                <w:rFonts w:hint="eastAsia"/>
                <w:color w:val="000000"/>
                <w:sz w:val="21"/>
                <w:szCs w:val="21"/>
              </w:rPr>
              <w:t>）</w:t>
            </w:r>
          </w:p>
        </w:tc>
        <w:tc>
          <w:tcPr>
            <w:tcW w:w="1275" w:type="dxa"/>
            <w:vAlign w:val="center"/>
          </w:tcPr>
          <w:p w14:paraId="354D196F" w14:textId="77777777" w:rsidR="00CC63E5" w:rsidRPr="00D157BC" w:rsidRDefault="00CC63E5" w:rsidP="00F159F0">
            <w:pPr>
              <w:spacing w:line="280" w:lineRule="exact"/>
              <w:jc w:val="center"/>
              <w:rPr>
                <w:color w:val="000000"/>
                <w:sz w:val="21"/>
                <w:szCs w:val="21"/>
              </w:rPr>
            </w:pPr>
          </w:p>
        </w:tc>
        <w:tc>
          <w:tcPr>
            <w:tcW w:w="1418" w:type="dxa"/>
            <w:vAlign w:val="center"/>
          </w:tcPr>
          <w:p w14:paraId="69D577AF" w14:textId="77777777" w:rsidR="00CC63E5" w:rsidRPr="00D157BC" w:rsidRDefault="00CC63E5" w:rsidP="00F159F0">
            <w:pPr>
              <w:spacing w:line="280" w:lineRule="exact"/>
              <w:jc w:val="center"/>
              <w:rPr>
                <w:color w:val="000000"/>
                <w:sz w:val="21"/>
                <w:szCs w:val="21"/>
              </w:rPr>
            </w:pPr>
            <w:r w:rsidRPr="00D157BC">
              <w:rPr>
                <w:rFonts w:hint="eastAsia"/>
                <w:color w:val="000000"/>
                <w:sz w:val="21"/>
                <w:szCs w:val="21"/>
              </w:rPr>
              <w:t>总建筑面积（</w:t>
            </w:r>
            <w:r w:rsidRPr="00D157BC">
              <w:rPr>
                <w:rFonts w:hint="eastAsia"/>
                <w:color w:val="000000"/>
                <w:sz w:val="21"/>
                <w:szCs w:val="21"/>
              </w:rPr>
              <w:t>m</w:t>
            </w:r>
            <w:r w:rsidRPr="00D157BC">
              <w:rPr>
                <w:color w:val="000000"/>
                <w:sz w:val="21"/>
                <w:szCs w:val="21"/>
                <w:vertAlign w:val="superscript"/>
              </w:rPr>
              <w:t>2</w:t>
            </w:r>
            <w:r w:rsidRPr="00D157BC">
              <w:rPr>
                <w:rFonts w:hint="eastAsia"/>
                <w:color w:val="000000"/>
                <w:sz w:val="21"/>
                <w:szCs w:val="21"/>
              </w:rPr>
              <w:t>）</w:t>
            </w:r>
          </w:p>
        </w:tc>
        <w:tc>
          <w:tcPr>
            <w:tcW w:w="3548" w:type="dxa"/>
            <w:gridSpan w:val="2"/>
            <w:vAlign w:val="center"/>
          </w:tcPr>
          <w:p w14:paraId="3D5D75E7" w14:textId="77777777" w:rsidR="00CC63E5" w:rsidRPr="00D157BC" w:rsidRDefault="00CC63E5" w:rsidP="00F159F0">
            <w:pPr>
              <w:spacing w:line="280" w:lineRule="exact"/>
              <w:jc w:val="center"/>
              <w:rPr>
                <w:color w:val="000000"/>
                <w:sz w:val="21"/>
                <w:szCs w:val="21"/>
              </w:rPr>
            </w:pPr>
          </w:p>
        </w:tc>
      </w:tr>
      <w:tr w:rsidR="00EC209F" w:rsidRPr="00D157BC" w14:paraId="72E600B3" w14:textId="77777777" w:rsidTr="00EC209F">
        <w:trPr>
          <w:gridAfter w:val="1"/>
          <w:wAfter w:w="236" w:type="dxa"/>
          <w:trHeight w:val="340"/>
          <w:jc w:val="center"/>
        </w:trPr>
        <w:tc>
          <w:tcPr>
            <w:tcW w:w="1127" w:type="dxa"/>
            <w:vMerge/>
            <w:vAlign w:val="center"/>
          </w:tcPr>
          <w:p w14:paraId="7D055C7A" w14:textId="77777777" w:rsidR="00CC63E5" w:rsidRPr="00D157BC" w:rsidRDefault="00CC63E5" w:rsidP="00F159F0">
            <w:pPr>
              <w:snapToGrid w:val="0"/>
              <w:spacing w:line="280" w:lineRule="exact"/>
              <w:jc w:val="center"/>
              <w:rPr>
                <w:b/>
                <w:bCs/>
                <w:color w:val="000000"/>
                <w:sz w:val="21"/>
                <w:szCs w:val="21"/>
              </w:rPr>
            </w:pPr>
          </w:p>
        </w:tc>
        <w:tc>
          <w:tcPr>
            <w:tcW w:w="1132" w:type="dxa"/>
            <w:gridSpan w:val="2"/>
            <w:vAlign w:val="center"/>
          </w:tcPr>
          <w:p w14:paraId="51B9AE87" w14:textId="77777777" w:rsidR="00CC63E5" w:rsidRPr="00D157BC" w:rsidRDefault="00CC63E5" w:rsidP="00F159F0">
            <w:pPr>
              <w:spacing w:line="280" w:lineRule="exact"/>
              <w:jc w:val="center"/>
              <w:rPr>
                <w:color w:val="000000"/>
                <w:sz w:val="21"/>
                <w:szCs w:val="21"/>
              </w:rPr>
            </w:pPr>
            <w:r w:rsidRPr="00D157BC">
              <w:rPr>
                <w:rFonts w:hint="eastAsia"/>
                <w:color w:val="000000"/>
                <w:sz w:val="21"/>
                <w:szCs w:val="21"/>
              </w:rPr>
              <w:t>工程类别</w:t>
            </w:r>
          </w:p>
        </w:tc>
        <w:tc>
          <w:tcPr>
            <w:tcW w:w="12908" w:type="dxa"/>
            <w:gridSpan w:val="10"/>
            <w:vAlign w:val="center"/>
          </w:tcPr>
          <w:p w14:paraId="5B6954C5" w14:textId="77777777" w:rsidR="00CC63E5" w:rsidRPr="00D157BC" w:rsidRDefault="00CC63E5" w:rsidP="00F159F0">
            <w:pPr>
              <w:spacing w:line="280" w:lineRule="exact"/>
              <w:jc w:val="center"/>
              <w:rPr>
                <w:color w:val="000000"/>
                <w:sz w:val="21"/>
                <w:szCs w:val="21"/>
              </w:rPr>
            </w:pPr>
            <w:r w:rsidRPr="00D157BC">
              <w:rPr>
                <w:rFonts w:hint="eastAsia"/>
                <w:color w:val="000000"/>
                <w:sz w:val="21"/>
                <w:szCs w:val="21"/>
              </w:rPr>
              <w:t>□新建</w:t>
            </w:r>
            <w:r>
              <w:rPr>
                <w:rFonts w:hint="eastAsia"/>
                <w:color w:val="000000"/>
                <w:sz w:val="21"/>
                <w:szCs w:val="21"/>
              </w:rPr>
              <w:t xml:space="preserve"> </w:t>
            </w:r>
            <w:r w:rsidRPr="00D157BC">
              <w:rPr>
                <w:rFonts w:hint="eastAsia"/>
                <w:color w:val="000000"/>
                <w:sz w:val="21"/>
                <w:szCs w:val="21"/>
              </w:rPr>
              <w:t>□扩建</w:t>
            </w:r>
            <w:r>
              <w:rPr>
                <w:rFonts w:hint="eastAsia"/>
                <w:color w:val="000000"/>
                <w:sz w:val="21"/>
                <w:szCs w:val="21"/>
              </w:rPr>
              <w:t xml:space="preserve"> </w:t>
            </w:r>
            <w:r w:rsidRPr="00D157BC">
              <w:rPr>
                <w:rFonts w:hint="eastAsia"/>
                <w:color w:val="000000"/>
                <w:sz w:val="21"/>
                <w:szCs w:val="21"/>
              </w:rPr>
              <w:t>□改建</w:t>
            </w:r>
          </w:p>
        </w:tc>
      </w:tr>
      <w:tr w:rsidR="00CC63E5" w:rsidRPr="00D157BC" w14:paraId="655B9CDA" w14:textId="77777777" w:rsidTr="00B52F2A">
        <w:trPr>
          <w:gridAfter w:val="1"/>
          <w:wAfter w:w="236" w:type="dxa"/>
          <w:trHeight w:val="340"/>
          <w:jc w:val="center"/>
        </w:trPr>
        <w:tc>
          <w:tcPr>
            <w:tcW w:w="15167" w:type="dxa"/>
            <w:gridSpan w:val="13"/>
            <w:vAlign w:val="center"/>
          </w:tcPr>
          <w:p w14:paraId="7CB5CBE2" w14:textId="77777777" w:rsidR="00CC63E5" w:rsidRPr="00D157BC" w:rsidRDefault="00CC63E5" w:rsidP="00F159F0">
            <w:pPr>
              <w:spacing w:line="360" w:lineRule="auto"/>
              <w:jc w:val="center"/>
              <w:rPr>
                <w:b/>
                <w:bCs/>
                <w:color w:val="000000"/>
                <w:sz w:val="21"/>
                <w:szCs w:val="21"/>
              </w:rPr>
            </w:pPr>
            <w:r w:rsidRPr="00D157BC">
              <w:rPr>
                <w:rFonts w:hint="eastAsia"/>
                <w:b/>
                <w:bCs/>
                <w:color w:val="000000"/>
                <w:sz w:val="21"/>
                <w:szCs w:val="21"/>
              </w:rPr>
              <w:t>相关单位信息</w:t>
            </w:r>
          </w:p>
        </w:tc>
      </w:tr>
      <w:tr w:rsidR="00EC209F" w:rsidRPr="00D157BC" w14:paraId="6D508EB4" w14:textId="77777777" w:rsidTr="00631C0B">
        <w:trPr>
          <w:gridAfter w:val="1"/>
          <w:wAfter w:w="236" w:type="dxa"/>
          <w:trHeight w:val="680"/>
          <w:jc w:val="center"/>
        </w:trPr>
        <w:tc>
          <w:tcPr>
            <w:tcW w:w="1553" w:type="dxa"/>
            <w:gridSpan w:val="2"/>
            <w:vAlign w:val="center"/>
          </w:tcPr>
          <w:p w14:paraId="069D4BDD" w14:textId="77777777" w:rsidR="00CC63E5" w:rsidRPr="00D157BC" w:rsidRDefault="00CC63E5" w:rsidP="00F159F0">
            <w:pPr>
              <w:spacing w:line="280" w:lineRule="exact"/>
              <w:jc w:val="center"/>
              <w:rPr>
                <w:color w:val="000000"/>
                <w:sz w:val="21"/>
                <w:szCs w:val="21"/>
              </w:rPr>
            </w:pPr>
            <w:r w:rsidRPr="00D157BC">
              <w:rPr>
                <w:rFonts w:hint="eastAsia"/>
                <w:b/>
                <w:bCs/>
                <w:color w:val="000000"/>
                <w:sz w:val="21"/>
                <w:szCs w:val="21"/>
              </w:rPr>
              <w:t>单位类别</w:t>
            </w:r>
          </w:p>
        </w:tc>
        <w:tc>
          <w:tcPr>
            <w:tcW w:w="2841" w:type="dxa"/>
            <w:gridSpan w:val="3"/>
            <w:vAlign w:val="center"/>
          </w:tcPr>
          <w:p w14:paraId="5B7409A4" w14:textId="77777777" w:rsidR="00CC63E5" w:rsidRPr="00D157BC" w:rsidRDefault="00CC63E5" w:rsidP="00F159F0">
            <w:pPr>
              <w:spacing w:line="280" w:lineRule="exact"/>
              <w:jc w:val="center"/>
              <w:rPr>
                <w:b/>
                <w:bCs/>
                <w:color w:val="000000"/>
                <w:sz w:val="21"/>
                <w:szCs w:val="21"/>
              </w:rPr>
            </w:pPr>
            <w:r w:rsidRPr="00D157BC">
              <w:rPr>
                <w:rFonts w:hint="eastAsia"/>
                <w:b/>
                <w:bCs/>
                <w:color w:val="000000"/>
                <w:sz w:val="21"/>
                <w:szCs w:val="21"/>
              </w:rPr>
              <w:t>单位名称</w:t>
            </w:r>
          </w:p>
        </w:tc>
        <w:tc>
          <w:tcPr>
            <w:tcW w:w="1984" w:type="dxa"/>
            <w:gridSpan w:val="2"/>
            <w:vAlign w:val="center"/>
          </w:tcPr>
          <w:p w14:paraId="0DA2C6CD" w14:textId="77777777" w:rsidR="00CC63E5" w:rsidRPr="00D157BC" w:rsidRDefault="00CC63E5" w:rsidP="00F159F0">
            <w:pPr>
              <w:spacing w:line="280" w:lineRule="exact"/>
              <w:jc w:val="center"/>
              <w:rPr>
                <w:b/>
                <w:bCs/>
                <w:color w:val="000000"/>
                <w:sz w:val="21"/>
                <w:szCs w:val="21"/>
              </w:rPr>
            </w:pPr>
            <w:r w:rsidRPr="00D157BC">
              <w:rPr>
                <w:rFonts w:hint="eastAsia"/>
                <w:b/>
                <w:bCs/>
                <w:color w:val="000000"/>
                <w:sz w:val="21"/>
                <w:szCs w:val="21"/>
              </w:rPr>
              <w:t>项目负责人</w:t>
            </w:r>
          </w:p>
          <w:p w14:paraId="38B1615E" w14:textId="77777777" w:rsidR="00CC63E5" w:rsidRPr="00D157BC" w:rsidRDefault="00CC63E5" w:rsidP="00F159F0">
            <w:pPr>
              <w:spacing w:line="280" w:lineRule="exact"/>
              <w:jc w:val="center"/>
              <w:rPr>
                <w:b/>
                <w:bCs/>
                <w:color w:val="000000"/>
                <w:sz w:val="21"/>
                <w:szCs w:val="21"/>
              </w:rPr>
            </w:pPr>
            <w:r w:rsidRPr="00D157BC">
              <w:rPr>
                <w:rFonts w:hint="eastAsia"/>
                <w:b/>
                <w:bCs/>
                <w:color w:val="000000"/>
                <w:sz w:val="21"/>
                <w:szCs w:val="21"/>
              </w:rPr>
              <w:t>签字</w:t>
            </w:r>
          </w:p>
        </w:tc>
        <w:tc>
          <w:tcPr>
            <w:tcW w:w="2548" w:type="dxa"/>
            <w:gridSpan w:val="2"/>
            <w:vAlign w:val="center"/>
          </w:tcPr>
          <w:p w14:paraId="07F12426" w14:textId="77777777" w:rsidR="00CC63E5" w:rsidRPr="00D157BC" w:rsidRDefault="00CC63E5" w:rsidP="00F159F0">
            <w:pPr>
              <w:spacing w:line="280" w:lineRule="exact"/>
              <w:jc w:val="center"/>
              <w:rPr>
                <w:b/>
                <w:bCs/>
                <w:color w:val="000000"/>
                <w:sz w:val="21"/>
                <w:szCs w:val="21"/>
              </w:rPr>
            </w:pPr>
            <w:r w:rsidRPr="00D157BC">
              <w:rPr>
                <w:rFonts w:hint="eastAsia"/>
                <w:b/>
                <w:bCs/>
                <w:color w:val="000000"/>
                <w:sz w:val="21"/>
                <w:szCs w:val="21"/>
              </w:rPr>
              <w:t>单位类别</w:t>
            </w:r>
          </w:p>
        </w:tc>
        <w:tc>
          <w:tcPr>
            <w:tcW w:w="4252" w:type="dxa"/>
            <w:gridSpan w:val="3"/>
            <w:vAlign w:val="center"/>
          </w:tcPr>
          <w:p w14:paraId="490486D8" w14:textId="77777777" w:rsidR="00CC63E5" w:rsidRPr="00D157BC" w:rsidRDefault="00CC63E5" w:rsidP="00F159F0">
            <w:pPr>
              <w:spacing w:line="280" w:lineRule="exact"/>
              <w:jc w:val="center"/>
              <w:rPr>
                <w:b/>
                <w:bCs/>
                <w:color w:val="000000"/>
                <w:sz w:val="21"/>
                <w:szCs w:val="21"/>
              </w:rPr>
            </w:pPr>
            <w:r w:rsidRPr="00D157BC">
              <w:rPr>
                <w:rFonts w:hint="eastAsia"/>
                <w:b/>
                <w:bCs/>
                <w:color w:val="000000"/>
                <w:sz w:val="21"/>
                <w:szCs w:val="21"/>
              </w:rPr>
              <w:t>单位名称</w:t>
            </w:r>
          </w:p>
        </w:tc>
        <w:tc>
          <w:tcPr>
            <w:tcW w:w="1989" w:type="dxa"/>
            <w:vAlign w:val="center"/>
          </w:tcPr>
          <w:p w14:paraId="4DB5D96B" w14:textId="77777777" w:rsidR="00CC63E5" w:rsidRPr="00D157BC" w:rsidRDefault="00CC63E5" w:rsidP="00F159F0">
            <w:pPr>
              <w:spacing w:line="280" w:lineRule="exact"/>
              <w:jc w:val="center"/>
              <w:rPr>
                <w:b/>
                <w:bCs/>
                <w:color w:val="000000"/>
                <w:sz w:val="21"/>
                <w:szCs w:val="21"/>
              </w:rPr>
            </w:pPr>
            <w:r w:rsidRPr="00D157BC">
              <w:rPr>
                <w:rFonts w:hint="eastAsia"/>
                <w:b/>
                <w:bCs/>
                <w:color w:val="000000"/>
                <w:sz w:val="21"/>
                <w:szCs w:val="21"/>
              </w:rPr>
              <w:t>项目负责人</w:t>
            </w:r>
          </w:p>
          <w:p w14:paraId="5462CC9D" w14:textId="77777777" w:rsidR="00CC63E5" w:rsidRPr="00D157BC" w:rsidRDefault="00CC63E5" w:rsidP="00F159F0">
            <w:pPr>
              <w:spacing w:line="280" w:lineRule="exact"/>
              <w:jc w:val="center"/>
              <w:rPr>
                <w:b/>
                <w:bCs/>
                <w:color w:val="000000"/>
                <w:sz w:val="21"/>
                <w:szCs w:val="21"/>
              </w:rPr>
            </w:pPr>
            <w:r w:rsidRPr="00D157BC">
              <w:rPr>
                <w:rFonts w:hint="eastAsia"/>
                <w:b/>
                <w:bCs/>
                <w:color w:val="000000"/>
                <w:sz w:val="21"/>
                <w:szCs w:val="21"/>
              </w:rPr>
              <w:t>签字</w:t>
            </w:r>
          </w:p>
        </w:tc>
      </w:tr>
      <w:tr w:rsidR="00EC209F" w:rsidRPr="00D157BC" w14:paraId="40A64F7B" w14:textId="77777777" w:rsidTr="00631C0B">
        <w:trPr>
          <w:gridAfter w:val="1"/>
          <w:wAfter w:w="236" w:type="dxa"/>
          <w:trHeight w:val="397"/>
          <w:jc w:val="center"/>
        </w:trPr>
        <w:tc>
          <w:tcPr>
            <w:tcW w:w="1553" w:type="dxa"/>
            <w:gridSpan w:val="2"/>
            <w:vAlign w:val="center"/>
          </w:tcPr>
          <w:p w14:paraId="467F9044" w14:textId="77777777" w:rsidR="00CC63E5" w:rsidRPr="00D157BC" w:rsidRDefault="00CC63E5" w:rsidP="00F159F0">
            <w:pPr>
              <w:spacing w:line="280" w:lineRule="exact"/>
              <w:jc w:val="center"/>
              <w:rPr>
                <w:color w:val="000000"/>
                <w:sz w:val="21"/>
                <w:szCs w:val="21"/>
              </w:rPr>
            </w:pPr>
            <w:r w:rsidRPr="00D157BC">
              <w:rPr>
                <w:rFonts w:hint="eastAsia"/>
                <w:bCs/>
                <w:color w:val="000000"/>
                <w:sz w:val="21"/>
                <w:szCs w:val="21"/>
              </w:rPr>
              <w:t>建设单位</w:t>
            </w:r>
          </w:p>
        </w:tc>
        <w:tc>
          <w:tcPr>
            <w:tcW w:w="2841" w:type="dxa"/>
            <w:gridSpan w:val="3"/>
            <w:vAlign w:val="center"/>
          </w:tcPr>
          <w:p w14:paraId="26CE6ABB" w14:textId="77777777" w:rsidR="00CC63E5" w:rsidRPr="00D157BC" w:rsidRDefault="00CC63E5" w:rsidP="00F159F0">
            <w:pPr>
              <w:spacing w:line="280" w:lineRule="exact"/>
              <w:jc w:val="center"/>
              <w:rPr>
                <w:color w:val="000000"/>
                <w:sz w:val="21"/>
                <w:szCs w:val="21"/>
              </w:rPr>
            </w:pPr>
          </w:p>
        </w:tc>
        <w:tc>
          <w:tcPr>
            <w:tcW w:w="1984" w:type="dxa"/>
            <w:gridSpan w:val="2"/>
            <w:vAlign w:val="center"/>
          </w:tcPr>
          <w:p w14:paraId="57E13C3B" w14:textId="77777777" w:rsidR="00CC63E5" w:rsidRPr="00D157BC" w:rsidRDefault="00CC63E5" w:rsidP="00F159F0">
            <w:pPr>
              <w:spacing w:line="280" w:lineRule="exact"/>
              <w:jc w:val="center"/>
              <w:rPr>
                <w:color w:val="000000"/>
                <w:sz w:val="21"/>
                <w:szCs w:val="21"/>
              </w:rPr>
            </w:pPr>
          </w:p>
        </w:tc>
        <w:tc>
          <w:tcPr>
            <w:tcW w:w="2548" w:type="dxa"/>
            <w:gridSpan w:val="2"/>
            <w:vAlign w:val="center"/>
          </w:tcPr>
          <w:p w14:paraId="76D09B64" w14:textId="77777777" w:rsidR="00CC63E5" w:rsidRPr="00D157BC" w:rsidRDefault="00CC63E5" w:rsidP="00F159F0">
            <w:pPr>
              <w:snapToGrid w:val="0"/>
              <w:spacing w:line="280" w:lineRule="exact"/>
              <w:jc w:val="center"/>
              <w:rPr>
                <w:color w:val="000000"/>
                <w:sz w:val="21"/>
                <w:szCs w:val="21"/>
              </w:rPr>
            </w:pPr>
            <w:r w:rsidRPr="00D157BC">
              <w:rPr>
                <w:rFonts w:hint="eastAsia"/>
                <w:bCs/>
                <w:color w:val="000000"/>
                <w:sz w:val="21"/>
                <w:szCs w:val="21"/>
              </w:rPr>
              <w:t>施工单位</w:t>
            </w:r>
          </w:p>
        </w:tc>
        <w:tc>
          <w:tcPr>
            <w:tcW w:w="4252" w:type="dxa"/>
            <w:gridSpan w:val="3"/>
            <w:vAlign w:val="center"/>
          </w:tcPr>
          <w:p w14:paraId="3BE6441D" w14:textId="77777777" w:rsidR="00CC63E5" w:rsidRPr="00D157BC" w:rsidRDefault="00CC63E5" w:rsidP="00F159F0">
            <w:pPr>
              <w:spacing w:line="280" w:lineRule="exact"/>
              <w:jc w:val="center"/>
              <w:rPr>
                <w:color w:val="000000"/>
                <w:sz w:val="21"/>
                <w:szCs w:val="21"/>
              </w:rPr>
            </w:pPr>
          </w:p>
        </w:tc>
        <w:tc>
          <w:tcPr>
            <w:tcW w:w="1989" w:type="dxa"/>
            <w:vAlign w:val="center"/>
          </w:tcPr>
          <w:p w14:paraId="0BCFDEE3" w14:textId="77777777" w:rsidR="00CC63E5" w:rsidRPr="00D157BC" w:rsidRDefault="00CC63E5" w:rsidP="00F159F0">
            <w:pPr>
              <w:spacing w:line="280" w:lineRule="exact"/>
              <w:jc w:val="center"/>
              <w:rPr>
                <w:color w:val="000000"/>
                <w:sz w:val="21"/>
                <w:szCs w:val="21"/>
              </w:rPr>
            </w:pPr>
          </w:p>
        </w:tc>
      </w:tr>
      <w:tr w:rsidR="00EC209F" w:rsidRPr="00D157BC" w14:paraId="7941E303" w14:textId="77777777" w:rsidTr="00631C0B">
        <w:trPr>
          <w:gridAfter w:val="1"/>
          <w:wAfter w:w="236" w:type="dxa"/>
          <w:trHeight w:val="397"/>
          <w:jc w:val="center"/>
        </w:trPr>
        <w:tc>
          <w:tcPr>
            <w:tcW w:w="1553" w:type="dxa"/>
            <w:gridSpan w:val="2"/>
            <w:vAlign w:val="center"/>
          </w:tcPr>
          <w:p w14:paraId="4743F12F" w14:textId="77777777" w:rsidR="00CC63E5" w:rsidRPr="00D157BC" w:rsidRDefault="00CC63E5" w:rsidP="00F159F0">
            <w:pPr>
              <w:spacing w:line="280" w:lineRule="exact"/>
              <w:jc w:val="center"/>
              <w:rPr>
                <w:color w:val="000000"/>
                <w:sz w:val="21"/>
                <w:szCs w:val="21"/>
              </w:rPr>
            </w:pPr>
            <w:r w:rsidRPr="00D157BC">
              <w:rPr>
                <w:rFonts w:hint="eastAsia"/>
                <w:bCs/>
                <w:color w:val="000000"/>
                <w:sz w:val="21"/>
                <w:szCs w:val="21"/>
              </w:rPr>
              <w:t>设计单位</w:t>
            </w:r>
          </w:p>
        </w:tc>
        <w:tc>
          <w:tcPr>
            <w:tcW w:w="2841" w:type="dxa"/>
            <w:gridSpan w:val="3"/>
            <w:vAlign w:val="center"/>
          </w:tcPr>
          <w:p w14:paraId="14886734" w14:textId="77777777" w:rsidR="00CC63E5" w:rsidRPr="00D157BC" w:rsidRDefault="00CC63E5" w:rsidP="00F159F0">
            <w:pPr>
              <w:spacing w:line="280" w:lineRule="exact"/>
              <w:jc w:val="center"/>
              <w:rPr>
                <w:color w:val="000000"/>
                <w:sz w:val="21"/>
                <w:szCs w:val="21"/>
              </w:rPr>
            </w:pPr>
          </w:p>
        </w:tc>
        <w:tc>
          <w:tcPr>
            <w:tcW w:w="1984" w:type="dxa"/>
            <w:gridSpan w:val="2"/>
            <w:vAlign w:val="center"/>
          </w:tcPr>
          <w:p w14:paraId="4FEBE22C" w14:textId="77777777" w:rsidR="00CC63E5" w:rsidRPr="00D157BC" w:rsidRDefault="00CC63E5" w:rsidP="00F159F0">
            <w:pPr>
              <w:spacing w:line="280" w:lineRule="exact"/>
              <w:jc w:val="center"/>
              <w:rPr>
                <w:color w:val="000000"/>
                <w:sz w:val="21"/>
                <w:szCs w:val="21"/>
              </w:rPr>
            </w:pPr>
          </w:p>
        </w:tc>
        <w:tc>
          <w:tcPr>
            <w:tcW w:w="2548" w:type="dxa"/>
            <w:gridSpan w:val="2"/>
            <w:vAlign w:val="center"/>
          </w:tcPr>
          <w:p w14:paraId="2750993D" w14:textId="77777777" w:rsidR="00CC63E5" w:rsidRPr="00D157BC" w:rsidRDefault="00CC63E5" w:rsidP="00F159F0">
            <w:pPr>
              <w:snapToGrid w:val="0"/>
              <w:spacing w:line="280" w:lineRule="exact"/>
              <w:jc w:val="center"/>
              <w:rPr>
                <w:color w:val="000000"/>
                <w:sz w:val="21"/>
                <w:szCs w:val="21"/>
              </w:rPr>
            </w:pPr>
            <w:r w:rsidRPr="00D157BC">
              <w:rPr>
                <w:rFonts w:hint="eastAsia"/>
                <w:bCs/>
                <w:color w:val="000000"/>
                <w:sz w:val="21"/>
                <w:szCs w:val="21"/>
              </w:rPr>
              <w:t>消防工程专业施工单位</w:t>
            </w:r>
          </w:p>
        </w:tc>
        <w:tc>
          <w:tcPr>
            <w:tcW w:w="4252" w:type="dxa"/>
            <w:gridSpan w:val="3"/>
            <w:vAlign w:val="center"/>
          </w:tcPr>
          <w:p w14:paraId="5A13782C" w14:textId="77777777" w:rsidR="00CC63E5" w:rsidRPr="00EC209F" w:rsidRDefault="00CC63E5" w:rsidP="00F159F0">
            <w:pPr>
              <w:spacing w:line="280" w:lineRule="exact"/>
              <w:jc w:val="center"/>
              <w:rPr>
                <w:color w:val="000000"/>
                <w:sz w:val="21"/>
                <w:szCs w:val="21"/>
              </w:rPr>
            </w:pPr>
          </w:p>
        </w:tc>
        <w:tc>
          <w:tcPr>
            <w:tcW w:w="1989" w:type="dxa"/>
            <w:vAlign w:val="center"/>
          </w:tcPr>
          <w:p w14:paraId="37F626F9" w14:textId="77777777" w:rsidR="00CC63E5" w:rsidRPr="00D157BC" w:rsidRDefault="00CC63E5" w:rsidP="00F159F0">
            <w:pPr>
              <w:spacing w:line="280" w:lineRule="exact"/>
              <w:jc w:val="center"/>
              <w:rPr>
                <w:color w:val="000000"/>
                <w:sz w:val="21"/>
                <w:szCs w:val="21"/>
              </w:rPr>
            </w:pPr>
          </w:p>
        </w:tc>
      </w:tr>
      <w:tr w:rsidR="00EC209F" w:rsidRPr="00D157BC" w14:paraId="4C056688" w14:textId="77777777" w:rsidTr="00631C0B">
        <w:trPr>
          <w:gridAfter w:val="1"/>
          <w:wAfter w:w="236" w:type="dxa"/>
          <w:trHeight w:val="397"/>
          <w:jc w:val="center"/>
        </w:trPr>
        <w:tc>
          <w:tcPr>
            <w:tcW w:w="1553" w:type="dxa"/>
            <w:gridSpan w:val="2"/>
            <w:vAlign w:val="center"/>
          </w:tcPr>
          <w:p w14:paraId="6FAEF202" w14:textId="77777777" w:rsidR="00CC63E5" w:rsidRPr="00D157BC" w:rsidRDefault="00CC63E5" w:rsidP="00F159F0">
            <w:pPr>
              <w:spacing w:line="280" w:lineRule="exact"/>
              <w:jc w:val="center"/>
              <w:rPr>
                <w:color w:val="000000"/>
                <w:sz w:val="21"/>
                <w:szCs w:val="21"/>
              </w:rPr>
            </w:pPr>
            <w:r w:rsidRPr="00D157BC">
              <w:rPr>
                <w:rFonts w:hint="eastAsia"/>
                <w:bCs/>
                <w:color w:val="000000"/>
                <w:sz w:val="21"/>
                <w:szCs w:val="21"/>
              </w:rPr>
              <w:t>工程监理单位</w:t>
            </w:r>
          </w:p>
        </w:tc>
        <w:tc>
          <w:tcPr>
            <w:tcW w:w="2841" w:type="dxa"/>
            <w:gridSpan w:val="3"/>
            <w:vAlign w:val="center"/>
          </w:tcPr>
          <w:p w14:paraId="258723C0" w14:textId="77777777" w:rsidR="00CC63E5" w:rsidRPr="00D157BC" w:rsidRDefault="00CC63E5" w:rsidP="00F159F0">
            <w:pPr>
              <w:spacing w:line="280" w:lineRule="exact"/>
              <w:jc w:val="center"/>
              <w:rPr>
                <w:color w:val="000000"/>
                <w:sz w:val="21"/>
                <w:szCs w:val="21"/>
              </w:rPr>
            </w:pPr>
          </w:p>
        </w:tc>
        <w:tc>
          <w:tcPr>
            <w:tcW w:w="1984" w:type="dxa"/>
            <w:gridSpan w:val="2"/>
            <w:vAlign w:val="center"/>
          </w:tcPr>
          <w:p w14:paraId="4C733B51" w14:textId="77777777" w:rsidR="00CC63E5" w:rsidRPr="00D157BC" w:rsidRDefault="00CC63E5" w:rsidP="00F159F0">
            <w:pPr>
              <w:spacing w:line="280" w:lineRule="exact"/>
              <w:jc w:val="center"/>
              <w:rPr>
                <w:color w:val="000000"/>
                <w:sz w:val="21"/>
                <w:szCs w:val="21"/>
              </w:rPr>
            </w:pPr>
          </w:p>
        </w:tc>
        <w:tc>
          <w:tcPr>
            <w:tcW w:w="2548" w:type="dxa"/>
            <w:gridSpan w:val="2"/>
            <w:vAlign w:val="center"/>
          </w:tcPr>
          <w:p w14:paraId="7BB75F99" w14:textId="77777777" w:rsidR="00CC63E5" w:rsidRPr="00D157BC" w:rsidRDefault="00CC63E5" w:rsidP="00F159F0">
            <w:pPr>
              <w:snapToGrid w:val="0"/>
              <w:spacing w:line="280" w:lineRule="exact"/>
              <w:jc w:val="center"/>
              <w:rPr>
                <w:color w:val="000000"/>
                <w:sz w:val="21"/>
                <w:szCs w:val="21"/>
              </w:rPr>
            </w:pPr>
            <w:r w:rsidRPr="00D157BC">
              <w:rPr>
                <w:rFonts w:hint="eastAsia"/>
                <w:bCs/>
                <w:color w:val="000000"/>
                <w:sz w:val="21"/>
                <w:szCs w:val="21"/>
              </w:rPr>
              <w:t>消防技术服务机构</w:t>
            </w:r>
          </w:p>
        </w:tc>
        <w:tc>
          <w:tcPr>
            <w:tcW w:w="4252" w:type="dxa"/>
            <w:gridSpan w:val="3"/>
            <w:vAlign w:val="center"/>
          </w:tcPr>
          <w:p w14:paraId="44DB743B" w14:textId="77777777" w:rsidR="00CC63E5" w:rsidRPr="00D157BC" w:rsidRDefault="00CC63E5" w:rsidP="00F159F0">
            <w:pPr>
              <w:spacing w:line="280" w:lineRule="exact"/>
              <w:jc w:val="center"/>
              <w:rPr>
                <w:color w:val="000000"/>
                <w:sz w:val="21"/>
                <w:szCs w:val="21"/>
              </w:rPr>
            </w:pPr>
          </w:p>
        </w:tc>
        <w:tc>
          <w:tcPr>
            <w:tcW w:w="1989" w:type="dxa"/>
            <w:vAlign w:val="center"/>
          </w:tcPr>
          <w:p w14:paraId="3206DAD2" w14:textId="77777777" w:rsidR="00CC63E5" w:rsidRPr="00D157BC" w:rsidRDefault="00CC63E5" w:rsidP="00F159F0">
            <w:pPr>
              <w:spacing w:line="280" w:lineRule="exact"/>
              <w:jc w:val="center"/>
              <w:rPr>
                <w:color w:val="000000"/>
                <w:sz w:val="21"/>
                <w:szCs w:val="21"/>
              </w:rPr>
            </w:pPr>
          </w:p>
        </w:tc>
      </w:tr>
      <w:tr w:rsidR="00B52F2A" w:rsidRPr="00D157BC" w14:paraId="5E49F100" w14:textId="77777777" w:rsidTr="00631C0B">
        <w:trPr>
          <w:gridAfter w:val="1"/>
          <w:wAfter w:w="236" w:type="dxa"/>
          <w:trHeight w:val="397"/>
          <w:jc w:val="center"/>
        </w:trPr>
        <w:tc>
          <w:tcPr>
            <w:tcW w:w="1127" w:type="dxa"/>
            <w:vAlign w:val="center"/>
          </w:tcPr>
          <w:p w14:paraId="063B4ABF" w14:textId="77777777" w:rsidR="00CC63E5" w:rsidRPr="00D157BC" w:rsidRDefault="00CC63E5" w:rsidP="00F159F0">
            <w:pPr>
              <w:spacing w:line="280" w:lineRule="exact"/>
              <w:jc w:val="center"/>
              <w:rPr>
                <w:b/>
                <w:color w:val="000000"/>
                <w:sz w:val="21"/>
                <w:szCs w:val="21"/>
              </w:rPr>
            </w:pPr>
            <w:r w:rsidRPr="00D157BC">
              <w:rPr>
                <w:rFonts w:hint="eastAsia"/>
                <w:b/>
                <w:color w:val="000000"/>
                <w:sz w:val="21"/>
                <w:szCs w:val="21"/>
              </w:rPr>
              <w:t>项目</w:t>
            </w:r>
          </w:p>
          <w:p w14:paraId="2BAF44F9" w14:textId="77777777" w:rsidR="00CC63E5" w:rsidRPr="00D157BC" w:rsidRDefault="00CC63E5" w:rsidP="00F159F0">
            <w:pPr>
              <w:spacing w:line="280" w:lineRule="exact"/>
              <w:jc w:val="center"/>
              <w:rPr>
                <w:b/>
                <w:color w:val="000000"/>
                <w:sz w:val="21"/>
                <w:szCs w:val="21"/>
              </w:rPr>
            </w:pPr>
            <w:r w:rsidRPr="00D157BC">
              <w:rPr>
                <w:rFonts w:hint="eastAsia"/>
                <w:b/>
                <w:color w:val="000000"/>
                <w:sz w:val="21"/>
                <w:szCs w:val="21"/>
              </w:rPr>
              <w:t>类别</w:t>
            </w:r>
          </w:p>
        </w:tc>
        <w:tc>
          <w:tcPr>
            <w:tcW w:w="1985" w:type="dxa"/>
            <w:gridSpan w:val="3"/>
            <w:vAlign w:val="center"/>
          </w:tcPr>
          <w:p w14:paraId="7DF5D826" w14:textId="77777777" w:rsidR="00CC63E5" w:rsidRPr="00D157BC" w:rsidRDefault="00CC63E5" w:rsidP="00F159F0">
            <w:pPr>
              <w:spacing w:line="280" w:lineRule="exact"/>
              <w:jc w:val="center"/>
              <w:rPr>
                <w:b/>
                <w:color w:val="000000"/>
                <w:sz w:val="21"/>
                <w:szCs w:val="21"/>
              </w:rPr>
            </w:pPr>
            <w:r w:rsidRPr="00D157BC">
              <w:rPr>
                <w:rFonts w:hint="eastAsia"/>
                <w:b/>
                <w:color w:val="000000"/>
                <w:sz w:val="21"/>
                <w:szCs w:val="21"/>
              </w:rPr>
              <w:t>项目名称</w:t>
            </w:r>
          </w:p>
        </w:tc>
        <w:tc>
          <w:tcPr>
            <w:tcW w:w="5814" w:type="dxa"/>
            <w:gridSpan w:val="5"/>
            <w:vAlign w:val="center"/>
          </w:tcPr>
          <w:p w14:paraId="5B7225E2" w14:textId="77777777" w:rsidR="00CC63E5" w:rsidRPr="00D157BC" w:rsidRDefault="00CC63E5" w:rsidP="00B52F2A">
            <w:pPr>
              <w:jc w:val="center"/>
              <w:rPr>
                <w:b/>
                <w:color w:val="000000"/>
                <w:sz w:val="21"/>
                <w:szCs w:val="21"/>
              </w:rPr>
            </w:pPr>
            <w:r w:rsidRPr="00D157BC">
              <w:rPr>
                <w:rFonts w:hint="eastAsia"/>
                <w:b/>
                <w:color w:val="000000"/>
                <w:sz w:val="21"/>
                <w:szCs w:val="21"/>
              </w:rPr>
              <w:t>检查内容</w:t>
            </w:r>
          </w:p>
        </w:tc>
        <w:tc>
          <w:tcPr>
            <w:tcW w:w="1275" w:type="dxa"/>
            <w:vAlign w:val="center"/>
          </w:tcPr>
          <w:p w14:paraId="45244783" w14:textId="77777777" w:rsidR="00CC63E5" w:rsidRPr="00D157BC" w:rsidRDefault="00CC63E5" w:rsidP="00F159F0">
            <w:pPr>
              <w:spacing w:line="280" w:lineRule="exact"/>
              <w:jc w:val="center"/>
              <w:rPr>
                <w:b/>
                <w:color w:val="000000"/>
                <w:sz w:val="21"/>
                <w:szCs w:val="21"/>
              </w:rPr>
            </w:pPr>
            <w:r w:rsidRPr="00D157BC">
              <w:rPr>
                <w:rFonts w:hint="eastAsia"/>
                <w:b/>
                <w:color w:val="000000"/>
                <w:sz w:val="21"/>
                <w:szCs w:val="21"/>
              </w:rPr>
              <w:t>检查数量</w:t>
            </w:r>
          </w:p>
        </w:tc>
        <w:tc>
          <w:tcPr>
            <w:tcW w:w="1418" w:type="dxa"/>
            <w:vAlign w:val="center"/>
          </w:tcPr>
          <w:p w14:paraId="1BD84276" w14:textId="77777777" w:rsidR="00CC63E5" w:rsidRPr="00D157BC" w:rsidRDefault="00CC63E5" w:rsidP="00F159F0">
            <w:pPr>
              <w:spacing w:line="280" w:lineRule="exact"/>
              <w:jc w:val="center"/>
              <w:rPr>
                <w:b/>
                <w:color w:val="000000"/>
                <w:sz w:val="21"/>
                <w:szCs w:val="21"/>
              </w:rPr>
            </w:pPr>
            <w:r w:rsidRPr="00D157BC">
              <w:rPr>
                <w:rFonts w:hint="eastAsia"/>
                <w:b/>
                <w:color w:val="000000"/>
                <w:sz w:val="21"/>
                <w:szCs w:val="21"/>
              </w:rPr>
              <w:t>检查部位</w:t>
            </w:r>
          </w:p>
        </w:tc>
        <w:tc>
          <w:tcPr>
            <w:tcW w:w="1559" w:type="dxa"/>
            <w:vAlign w:val="center"/>
          </w:tcPr>
          <w:p w14:paraId="527A627C" w14:textId="77777777" w:rsidR="00CC63E5" w:rsidRPr="00D157BC" w:rsidRDefault="00CC63E5" w:rsidP="00F159F0">
            <w:pPr>
              <w:spacing w:line="280" w:lineRule="exact"/>
              <w:jc w:val="center"/>
              <w:rPr>
                <w:b/>
                <w:color w:val="000000"/>
                <w:sz w:val="21"/>
                <w:szCs w:val="21"/>
              </w:rPr>
            </w:pPr>
            <w:r w:rsidRPr="00D157BC">
              <w:rPr>
                <w:rFonts w:hint="eastAsia"/>
                <w:b/>
                <w:color w:val="000000"/>
                <w:sz w:val="21"/>
                <w:szCs w:val="21"/>
              </w:rPr>
              <w:t>是否合格</w:t>
            </w:r>
          </w:p>
        </w:tc>
        <w:tc>
          <w:tcPr>
            <w:tcW w:w="1989" w:type="dxa"/>
            <w:vAlign w:val="center"/>
          </w:tcPr>
          <w:p w14:paraId="3C212309" w14:textId="77777777" w:rsidR="00CC63E5" w:rsidRPr="00D157BC" w:rsidRDefault="00CC63E5" w:rsidP="00F159F0">
            <w:pPr>
              <w:spacing w:line="280" w:lineRule="exact"/>
              <w:jc w:val="center"/>
              <w:rPr>
                <w:b/>
                <w:color w:val="000000"/>
                <w:sz w:val="21"/>
                <w:szCs w:val="21"/>
              </w:rPr>
            </w:pPr>
            <w:r>
              <w:rPr>
                <w:rFonts w:hint="eastAsia"/>
                <w:b/>
                <w:color w:val="000000"/>
                <w:sz w:val="21"/>
                <w:szCs w:val="21"/>
              </w:rPr>
              <w:t>不合格理由</w:t>
            </w:r>
          </w:p>
        </w:tc>
      </w:tr>
      <w:tr w:rsidR="00EC209F" w:rsidRPr="00D157BC" w14:paraId="5E67C015" w14:textId="77777777" w:rsidTr="00631C0B">
        <w:trPr>
          <w:gridAfter w:val="1"/>
          <w:wAfter w:w="236" w:type="dxa"/>
          <w:trHeight w:val="340"/>
          <w:jc w:val="center"/>
        </w:trPr>
        <w:tc>
          <w:tcPr>
            <w:tcW w:w="1127" w:type="dxa"/>
            <w:vMerge w:val="restart"/>
            <w:vAlign w:val="center"/>
          </w:tcPr>
          <w:p w14:paraId="53C2B3AB" w14:textId="77777777" w:rsidR="00B52F2A" w:rsidRDefault="00CC63E5" w:rsidP="00F159F0">
            <w:pPr>
              <w:spacing w:line="280" w:lineRule="exact"/>
              <w:jc w:val="center"/>
              <w:rPr>
                <w:color w:val="000000"/>
                <w:sz w:val="21"/>
                <w:szCs w:val="21"/>
              </w:rPr>
            </w:pPr>
            <w:r w:rsidRPr="00D157BC">
              <w:rPr>
                <w:rFonts w:hint="eastAsia"/>
                <w:color w:val="000000"/>
                <w:sz w:val="21"/>
                <w:szCs w:val="21"/>
              </w:rPr>
              <w:t>建筑类别与耐火</w:t>
            </w:r>
          </w:p>
          <w:p w14:paraId="55AF79F2" w14:textId="157C11C7" w:rsidR="00CC63E5" w:rsidRPr="00D157BC" w:rsidRDefault="00CC63E5" w:rsidP="00F159F0">
            <w:pPr>
              <w:spacing w:line="280" w:lineRule="exact"/>
              <w:jc w:val="center"/>
              <w:rPr>
                <w:color w:val="000000"/>
                <w:sz w:val="21"/>
                <w:szCs w:val="21"/>
              </w:rPr>
            </w:pPr>
            <w:r w:rsidRPr="00D157BC">
              <w:rPr>
                <w:rFonts w:hint="eastAsia"/>
                <w:color w:val="000000"/>
                <w:sz w:val="21"/>
                <w:szCs w:val="21"/>
              </w:rPr>
              <w:t>等级</w:t>
            </w:r>
          </w:p>
        </w:tc>
        <w:tc>
          <w:tcPr>
            <w:tcW w:w="426" w:type="dxa"/>
            <w:vAlign w:val="center"/>
          </w:tcPr>
          <w:p w14:paraId="47E616CD" w14:textId="77777777" w:rsidR="00CC63E5" w:rsidRPr="00D157BC" w:rsidRDefault="00CC63E5" w:rsidP="00F159F0">
            <w:pPr>
              <w:spacing w:line="276" w:lineRule="auto"/>
              <w:jc w:val="center"/>
              <w:rPr>
                <w:color w:val="000000"/>
                <w:sz w:val="21"/>
                <w:szCs w:val="21"/>
              </w:rPr>
            </w:pPr>
            <w:r w:rsidRPr="00D157BC">
              <w:rPr>
                <w:color w:val="000000"/>
                <w:sz w:val="21"/>
                <w:szCs w:val="21"/>
              </w:rPr>
              <w:t>1</w:t>
            </w:r>
          </w:p>
        </w:tc>
        <w:tc>
          <w:tcPr>
            <w:tcW w:w="1559" w:type="dxa"/>
            <w:gridSpan w:val="2"/>
            <w:vAlign w:val="center"/>
          </w:tcPr>
          <w:p w14:paraId="610580CD" w14:textId="77777777" w:rsidR="00CC63E5" w:rsidRPr="00D157BC" w:rsidRDefault="00CC63E5" w:rsidP="00B52F2A">
            <w:pPr>
              <w:jc w:val="center"/>
              <w:rPr>
                <w:color w:val="000000"/>
                <w:sz w:val="21"/>
                <w:szCs w:val="21"/>
              </w:rPr>
            </w:pPr>
            <w:r w:rsidRPr="00D157BC">
              <w:rPr>
                <w:rFonts w:hint="eastAsia"/>
                <w:color w:val="000000"/>
                <w:sz w:val="21"/>
                <w:szCs w:val="21"/>
              </w:rPr>
              <w:t>建筑类别</w:t>
            </w:r>
          </w:p>
        </w:tc>
        <w:tc>
          <w:tcPr>
            <w:tcW w:w="5814" w:type="dxa"/>
            <w:gridSpan w:val="5"/>
            <w:vAlign w:val="center"/>
          </w:tcPr>
          <w:p w14:paraId="2B2B1982" w14:textId="77777777" w:rsidR="00CC63E5" w:rsidRPr="00D157BC" w:rsidRDefault="00CC63E5" w:rsidP="00B52F2A">
            <w:pPr>
              <w:rPr>
                <w:color w:val="000000"/>
                <w:sz w:val="21"/>
                <w:szCs w:val="21"/>
              </w:rPr>
            </w:pPr>
            <w:r w:rsidRPr="00D157BC">
              <w:rPr>
                <w:rFonts w:hint="eastAsia"/>
                <w:color w:val="000000"/>
                <w:sz w:val="21"/>
                <w:szCs w:val="21"/>
              </w:rPr>
              <w:t>建筑的规模（面积、高度、层数）和性质</w:t>
            </w:r>
          </w:p>
        </w:tc>
        <w:tc>
          <w:tcPr>
            <w:tcW w:w="1275" w:type="dxa"/>
            <w:vAlign w:val="center"/>
          </w:tcPr>
          <w:p w14:paraId="2F7E4C52" w14:textId="77777777" w:rsidR="00CC63E5" w:rsidRPr="00EC209F" w:rsidRDefault="00CC63E5" w:rsidP="00F159F0">
            <w:pPr>
              <w:spacing w:line="276" w:lineRule="auto"/>
              <w:jc w:val="center"/>
              <w:rPr>
                <w:color w:val="000000"/>
                <w:sz w:val="21"/>
                <w:szCs w:val="21"/>
              </w:rPr>
            </w:pPr>
          </w:p>
        </w:tc>
        <w:tc>
          <w:tcPr>
            <w:tcW w:w="1418" w:type="dxa"/>
            <w:vAlign w:val="center"/>
          </w:tcPr>
          <w:p w14:paraId="1B42B331" w14:textId="77777777" w:rsidR="00CC63E5" w:rsidRPr="00884CBF" w:rsidRDefault="00CC63E5" w:rsidP="00F159F0">
            <w:pPr>
              <w:spacing w:line="276" w:lineRule="auto"/>
              <w:jc w:val="center"/>
              <w:rPr>
                <w:color w:val="000000"/>
                <w:sz w:val="21"/>
                <w:szCs w:val="21"/>
              </w:rPr>
            </w:pPr>
          </w:p>
        </w:tc>
        <w:tc>
          <w:tcPr>
            <w:tcW w:w="1559" w:type="dxa"/>
            <w:vAlign w:val="center"/>
          </w:tcPr>
          <w:p w14:paraId="68E12AA0"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212D3570" w14:textId="77777777" w:rsidR="00CC63E5" w:rsidRPr="00D157BC" w:rsidRDefault="00CC63E5" w:rsidP="00F159F0">
            <w:pPr>
              <w:spacing w:line="276" w:lineRule="auto"/>
              <w:jc w:val="center"/>
              <w:rPr>
                <w:color w:val="000000"/>
                <w:sz w:val="21"/>
                <w:szCs w:val="21"/>
              </w:rPr>
            </w:pPr>
          </w:p>
        </w:tc>
      </w:tr>
      <w:tr w:rsidR="00EC209F" w:rsidRPr="00D157BC" w14:paraId="2FE0C8BA" w14:textId="77777777" w:rsidTr="00631C0B">
        <w:trPr>
          <w:gridAfter w:val="1"/>
          <w:wAfter w:w="236" w:type="dxa"/>
          <w:trHeight w:val="340"/>
          <w:jc w:val="center"/>
        </w:trPr>
        <w:tc>
          <w:tcPr>
            <w:tcW w:w="1127" w:type="dxa"/>
            <w:vMerge/>
            <w:vAlign w:val="center"/>
          </w:tcPr>
          <w:p w14:paraId="4D40E0E3" w14:textId="77777777" w:rsidR="00CC63E5" w:rsidRPr="00D157BC" w:rsidRDefault="00CC63E5" w:rsidP="00F159F0">
            <w:pPr>
              <w:spacing w:line="280" w:lineRule="exact"/>
              <w:jc w:val="center"/>
              <w:rPr>
                <w:color w:val="000000"/>
                <w:sz w:val="21"/>
                <w:szCs w:val="21"/>
              </w:rPr>
            </w:pPr>
          </w:p>
        </w:tc>
        <w:tc>
          <w:tcPr>
            <w:tcW w:w="426" w:type="dxa"/>
            <w:vMerge w:val="restart"/>
            <w:vAlign w:val="center"/>
          </w:tcPr>
          <w:p w14:paraId="4D003696" w14:textId="77777777" w:rsidR="00CC63E5" w:rsidRPr="00D157BC" w:rsidRDefault="00CC63E5" w:rsidP="00F159F0">
            <w:pPr>
              <w:spacing w:line="276" w:lineRule="auto"/>
              <w:jc w:val="center"/>
              <w:rPr>
                <w:color w:val="000000"/>
                <w:sz w:val="21"/>
                <w:szCs w:val="21"/>
              </w:rPr>
            </w:pPr>
            <w:r w:rsidRPr="00D157BC">
              <w:rPr>
                <w:color w:val="000000"/>
                <w:sz w:val="21"/>
                <w:szCs w:val="21"/>
              </w:rPr>
              <w:t>2</w:t>
            </w:r>
          </w:p>
        </w:tc>
        <w:tc>
          <w:tcPr>
            <w:tcW w:w="1559" w:type="dxa"/>
            <w:gridSpan w:val="2"/>
            <w:vMerge w:val="restart"/>
            <w:vAlign w:val="center"/>
          </w:tcPr>
          <w:p w14:paraId="1C3AF555" w14:textId="77777777" w:rsidR="00CC63E5" w:rsidRPr="00D157BC" w:rsidRDefault="00CC63E5" w:rsidP="00B52F2A">
            <w:pPr>
              <w:jc w:val="center"/>
              <w:rPr>
                <w:color w:val="000000"/>
                <w:sz w:val="21"/>
                <w:szCs w:val="21"/>
              </w:rPr>
            </w:pPr>
            <w:r w:rsidRPr="00D157BC">
              <w:rPr>
                <w:rFonts w:hint="eastAsia"/>
                <w:color w:val="000000"/>
                <w:sz w:val="21"/>
                <w:szCs w:val="21"/>
              </w:rPr>
              <w:t>耐火等级</w:t>
            </w:r>
          </w:p>
        </w:tc>
        <w:tc>
          <w:tcPr>
            <w:tcW w:w="5814" w:type="dxa"/>
            <w:gridSpan w:val="5"/>
            <w:vAlign w:val="center"/>
          </w:tcPr>
          <w:p w14:paraId="1CE27361" w14:textId="77777777" w:rsidR="00CC63E5" w:rsidRPr="00D157BC" w:rsidRDefault="00CC63E5" w:rsidP="00B52F2A">
            <w:pPr>
              <w:rPr>
                <w:color w:val="000000"/>
                <w:sz w:val="21"/>
                <w:szCs w:val="21"/>
              </w:rPr>
            </w:pPr>
            <w:r w:rsidRPr="00D157BC">
              <w:rPr>
                <w:rFonts w:hint="eastAsia"/>
                <w:color w:val="000000"/>
                <w:sz w:val="21"/>
                <w:szCs w:val="21"/>
              </w:rPr>
              <w:t>建筑主要构件燃烧性能和耐火极限</w:t>
            </w:r>
          </w:p>
        </w:tc>
        <w:tc>
          <w:tcPr>
            <w:tcW w:w="1275" w:type="dxa"/>
            <w:vMerge w:val="restart"/>
            <w:vAlign w:val="center"/>
          </w:tcPr>
          <w:p w14:paraId="36711E3D"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2CA1E75F"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5A35FFDA"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64A52DF4" w14:textId="77777777" w:rsidR="00CC63E5" w:rsidRPr="00D157BC" w:rsidRDefault="00CC63E5" w:rsidP="00F159F0">
            <w:pPr>
              <w:spacing w:line="276" w:lineRule="auto"/>
              <w:jc w:val="center"/>
              <w:rPr>
                <w:color w:val="000000"/>
                <w:sz w:val="21"/>
                <w:szCs w:val="21"/>
              </w:rPr>
            </w:pPr>
          </w:p>
        </w:tc>
      </w:tr>
      <w:tr w:rsidR="00EC209F" w:rsidRPr="00D157BC" w14:paraId="3691B904" w14:textId="77777777" w:rsidTr="00631C0B">
        <w:trPr>
          <w:gridAfter w:val="1"/>
          <w:wAfter w:w="236" w:type="dxa"/>
          <w:trHeight w:val="340"/>
          <w:jc w:val="center"/>
        </w:trPr>
        <w:tc>
          <w:tcPr>
            <w:tcW w:w="1127" w:type="dxa"/>
            <w:vMerge/>
            <w:vAlign w:val="center"/>
          </w:tcPr>
          <w:p w14:paraId="5D814E4D" w14:textId="77777777" w:rsidR="00CC63E5" w:rsidRPr="00D157BC" w:rsidRDefault="00CC63E5" w:rsidP="00F159F0">
            <w:pPr>
              <w:spacing w:line="280" w:lineRule="exact"/>
              <w:jc w:val="center"/>
              <w:rPr>
                <w:color w:val="000000"/>
                <w:sz w:val="21"/>
                <w:szCs w:val="21"/>
              </w:rPr>
            </w:pPr>
          </w:p>
        </w:tc>
        <w:tc>
          <w:tcPr>
            <w:tcW w:w="426" w:type="dxa"/>
            <w:vMerge/>
            <w:vAlign w:val="center"/>
          </w:tcPr>
          <w:p w14:paraId="44A5CBCB"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27881333" w14:textId="77777777" w:rsidR="00CC63E5" w:rsidRPr="00D157BC" w:rsidRDefault="00CC63E5" w:rsidP="00B52F2A">
            <w:pPr>
              <w:jc w:val="center"/>
              <w:rPr>
                <w:color w:val="000000"/>
                <w:sz w:val="21"/>
                <w:szCs w:val="21"/>
              </w:rPr>
            </w:pPr>
          </w:p>
        </w:tc>
        <w:tc>
          <w:tcPr>
            <w:tcW w:w="5814" w:type="dxa"/>
            <w:gridSpan w:val="5"/>
            <w:vAlign w:val="center"/>
          </w:tcPr>
          <w:p w14:paraId="2A5546F2" w14:textId="77777777" w:rsidR="00CC63E5" w:rsidRPr="00D157BC" w:rsidRDefault="00CC63E5" w:rsidP="00B52F2A">
            <w:pPr>
              <w:rPr>
                <w:color w:val="000000"/>
                <w:sz w:val="21"/>
                <w:szCs w:val="21"/>
              </w:rPr>
            </w:pPr>
            <w:r w:rsidRPr="00D157BC">
              <w:rPr>
                <w:rFonts w:hint="eastAsia"/>
                <w:color w:val="000000"/>
                <w:sz w:val="21"/>
                <w:szCs w:val="21"/>
              </w:rPr>
              <w:t>建筑耐火等级</w:t>
            </w:r>
          </w:p>
        </w:tc>
        <w:tc>
          <w:tcPr>
            <w:tcW w:w="1275" w:type="dxa"/>
            <w:vMerge/>
            <w:vAlign w:val="center"/>
          </w:tcPr>
          <w:p w14:paraId="248F8D54"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322D9A12"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1A7C741E"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337F52A1" w14:textId="77777777" w:rsidR="00CC63E5" w:rsidRPr="00D157BC" w:rsidRDefault="00CC63E5" w:rsidP="00F159F0">
            <w:pPr>
              <w:spacing w:line="276" w:lineRule="auto"/>
              <w:jc w:val="center"/>
              <w:rPr>
                <w:color w:val="000000"/>
                <w:sz w:val="21"/>
                <w:szCs w:val="21"/>
              </w:rPr>
            </w:pPr>
          </w:p>
        </w:tc>
      </w:tr>
      <w:tr w:rsidR="00EC209F" w:rsidRPr="00D157BC" w14:paraId="0D663000" w14:textId="77777777" w:rsidTr="00631C0B">
        <w:trPr>
          <w:gridAfter w:val="1"/>
          <w:wAfter w:w="236" w:type="dxa"/>
          <w:trHeight w:val="340"/>
          <w:jc w:val="center"/>
        </w:trPr>
        <w:tc>
          <w:tcPr>
            <w:tcW w:w="1127" w:type="dxa"/>
            <w:vMerge/>
            <w:tcBorders>
              <w:bottom w:val="single" w:sz="4" w:space="0" w:color="auto"/>
            </w:tcBorders>
            <w:vAlign w:val="center"/>
          </w:tcPr>
          <w:p w14:paraId="0F738FB8" w14:textId="77777777" w:rsidR="00CC63E5" w:rsidRPr="00D157BC" w:rsidRDefault="00CC63E5" w:rsidP="00F159F0">
            <w:pPr>
              <w:spacing w:line="280" w:lineRule="exact"/>
              <w:jc w:val="center"/>
              <w:rPr>
                <w:color w:val="000000"/>
                <w:sz w:val="21"/>
                <w:szCs w:val="21"/>
              </w:rPr>
            </w:pPr>
          </w:p>
        </w:tc>
        <w:tc>
          <w:tcPr>
            <w:tcW w:w="426" w:type="dxa"/>
            <w:vMerge/>
            <w:vAlign w:val="center"/>
          </w:tcPr>
          <w:p w14:paraId="5F5D4156"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17A062A0" w14:textId="77777777" w:rsidR="00CC63E5" w:rsidRPr="00D157BC" w:rsidRDefault="00CC63E5" w:rsidP="00B52F2A">
            <w:pPr>
              <w:jc w:val="center"/>
              <w:rPr>
                <w:color w:val="000000"/>
                <w:sz w:val="21"/>
                <w:szCs w:val="21"/>
              </w:rPr>
            </w:pPr>
          </w:p>
        </w:tc>
        <w:tc>
          <w:tcPr>
            <w:tcW w:w="5814" w:type="dxa"/>
            <w:gridSpan w:val="5"/>
            <w:vAlign w:val="center"/>
          </w:tcPr>
          <w:p w14:paraId="7EF45A8E" w14:textId="77777777" w:rsidR="00CC63E5" w:rsidRPr="00D157BC" w:rsidRDefault="00CC63E5" w:rsidP="00B52F2A">
            <w:pPr>
              <w:rPr>
                <w:color w:val="000000"/>
                <w:sz w:val="21"/>
                <w:szCs w:val="21"/>
              </w:rPr>
            </w:pPr>
            <w:r w:rsidRPr="00D157BC">
              <w:rPr>
                <w:rFonts w:hint="eastAsia"/>
                <w:color w:val="000000"/>
                <w:sz w:val="21"/>
                <w:szCs w:val="21"/>
              </w:rPr>
              <w:t>钢结构、木结构等的防火处理</w:t>
            </w:r>
          </w:p>
        </w:tc>
        <w:tc>
          <w:tcPr>
            <w:tcW w:w="1275" w:type="dxa"/>
            <w:vMerge/>
            <w:vAlign w:val="center"/>
          </w:tcPr>
          <w:p w14:paraId="7F42EFE5"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45FA1D33"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273F14DB"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3A0FDB8B" w14:textId="77777777" w:rsidR="00CC63E5" w:rsidRPr="00D157BC" w:rsidRDefault="00CC63E5" w:rsidP="00F159F0">
            <w:pPr>
              <w:spacing w:line="276" w:lineRule="auto"/>
              <w:jc w:val="center"/>
              <w:rPr>
                <w:color w:val="000000"/>
                <w:sz w:val="21"/>
                <w:szCs w:val="21"/>
              </w:rPr>
            </w:pPr>
          </w:p>
        </w:tc>
      </w:tr>
      <w:tr w:rsidR="00EC209F" w:rsidRPr="00D157BC" w14:paraId="47D32B0B" w14:textId="77777777" w:rsidTr="00631C0B">
        <w:trPr>
          <w:gridAfter w:val="1"/>
          <w:wAfter w:w="236" w:type="dxa"/>
          <w:trHeight w:val="340"/>
          <w:jc w:val="center"/>
        </w:trPr>
        <w:tc>
          <w:tcPr>
            <w:tcW w:w="1127" w:type="dxa"/>
            <w:vMerge w:val="restart"/>
            <w:vAlign w:val="center"/>
          </w:tcPr>
          <w:p w14:paraId="749BBBAF" w14:textId="77777777" w:rsidR="00B52F2A" w:rsidRDefault="00CC63E5" w:rsidP="00F159F0">
            <w:pPr>
              <w:spacing w:line="280" w:lineRule="exact"/>
              <w:jc w:val="center"/>
              <w:rPr>
                <w:color w:val="000000"/>
                <w:sz w:val="21"/>
                <w:szCs w:val="21"/>
              </w:rPr>
            </w:pPr>
            <w:r w:rsidRPr="00D157BC">
              <w:rPr>
                <w:rFonts w:hint="eastAsia"/>
                <w:color w:val="000000"/>
                <w:sz w:val="21"/>
                <w:szCs w:val="21"/>
              </w:rPr>
              <w:t>总平面</w:t>
            </w:r>
          </w:p>
          <w:p w14:paraId="244C34F0" w14:textId="36FF20D7" w:rsidR="00CC63E5" w:rsidRPr="00D157BC" w:rsidRDefault="00CC63E5" w:rsidP="00F159F0">
            <w:pPr>
              <w:spacing w:line="280" w:lineRule="exact"/>
              <w:jc w:val="center"/>
              <w:rPr>
                <w:color w:val="000000"/>
                <w:sz w:val="21"/>
                <w:szCs w:val="21"/>
              </w:rPr>
            </w:pPr>
            <w:r w:rsidRPr="00D157BC">
              <w:rPr>
                <w:rFonts w:hint="eastAsia"/>
                <w:color w:val="000000"/>
                <w:sz w:val="21"/>
                <w:szCs w:val="21"/>
              </w:rPr>
              <w:t>布局</w:t>
            </w:r>
          </w:p>
        </w:tc>
        <w:tc>
          <w:tcPr>
            <w:tcW w:w="426" w:type="dxa"/>
            <w:tcBorders>
              <w:bottom w:val="single" w:sz="4" w:space="0" w:color="auto"/>
            </w:tcBorders>
            <w:vAlign w:val="center"/>
          </w:tcPr>
          <w:p w14:paraId="1A9792DD" w14:textId="77777777" w:rsidR="00CC63E5" w:rsidRPr="00D157BC" w:rsidRDefault="00CC63E5" w:rsidP="00F159F0">
            <w:pPr>
              <w:spacing w:line="276" w:lineRule="auto"/>
              <w:jc w:val="center"/>
              <w:rPr>
                <w:color w:val="000000"/>
                <w:sz w:val="21"/>
                <w:szCs w:val="21"/>
              </w:rPr>
            </w:pPr>
            <w:r w:rsidRPr="00D157BC">
              <w:rPr>
                <w:color w:val="000000"/>
                <w:sz w:val="21"/>
                <w:szCs w:val="21"/>
              </w:rPr>
              <w:t>3</w:t>
            </w:r>
          </w:p>
        </w:tc>
        <w:tc>
          <w:tcPr>
            <w:tcW w:w="1559" w:type="dxa"/>
            <w:gridSpan w:val="2"/>
            <w:tcBorders>
              <w:bottom w:val="single" w:sz="4" w:space="0" w:color="auto"/>
            </w:tcBorders>
            <w:vAlign w:val="center"/>
          </w:tcPr>
          <w:p w14:paraId="43E9DA30" w14:textId="77777777" w:rsidR="00CC63E5" w:rsidRPr="00D157BC" w:rsidRDefault="00CC63E5" w:rsidP="00B52F2A">
            <w:pPr>
              <w:jc w:val="center"/>
              <w:rPr>
                <w:color w:val="000000"/>
                <w:sz w:val="21"/>
                <w:szCs w:val="21"/>
              </w:rPr>
            </w:pPr>
            <w:r w:rsidRPr="001845F5">
              <w:rPr>
                <w:rFonts w:hint="eastAsia"/>
                <w:b/>
                <w:bCs/>
                <w:color w:val="000000"/>
                <w:sz w:val="21"/>
                <w:szCs w:val="21"/>
              </w:rPr>
              <w:t>※</w:t>
            </w:r>
            <w:r w:rsidRPr="00D157BC">
              <w:rPr>
                <w:rFonts w:hint="eastAsia"/>
                <w:color w:val="000000"/>
                <w:sz w:val="21"/>
                <w:szCs w:val="21"/>
              </w:rPr>
              <w:t>防火间距</w:t>
            </w:r>
          </w:p>
        </w:tc>
        <w:tc>
          <w:tcPr>
            <w:tcW w:w="5814" w:type="dxa"/>
            <w:gridSpan w:val="5"/>
            <w:vAlign w:val="center"/>
          </w:tcPr>
          <w:p w14:paraId="7D643C39" w14:textId="77777777" w:rsidR="00CC63E5" w:rsidRPr="00D157BC" w:rsidRDefault="00CC63E5" w:rsidP="00B52F2A">
            <w:pPr>
              <w:rPr>
                <w:color w:val="000000"/>
                <w:sz w:val="21"/>
                <w:szCs w:val="21"/>
              </w:rPr>
            </w:pPr>
            <w:r w:rsidRPr="00D157BC">
              <w:rPr>
                <w:rFonts w:hint="eastAsia"/>
                <w:color w:val="000000"/>
                <w:sz w:val="21"/>
                <w:szCs w:val="21"/>
              </w:rPr>
              <w:t>相邻建筑之间的防火间距</w:t>
            </w:r>
          </w:p>
        </w:tc>
        <w:tc>
          <w:tcPr>
            <w:tcW w:w="1275" w:type="dxa"/>
            <w:tcBorders>
              <w:bottom w:val="single" w:sz="4" w:space="0" w:color="auto"/>
            </w:tcBorders>
            <w:vAlign w:val="center"/>
          </w:tcPr>
          <w:p w14:paraId="09676047" w14:textId="77777777" w:rsidR="00CC63E5" w:rsidRPr="00D157BC" w:rsidRDefault="00CC63E5" w:rsidP="00F159F0">
            <w:pPr>
              <w:spacing w:line="276" w:lineRule="auto"/>
              <w:jc w:val="center"/>
              <w:rPr>
                <w:color w:val="000000"/>
                <w:sz w:val="21"/>
                <w:szCs w:val="21"/>
              </w:rPr>
            </w:pPr>
          </w:p>
        </w:tc>
        <w:tc>
          <w:tcPr>
            <w:tcW w:w="1418" w:type="dxa"/>
            <w:tcBorders>
              <w:bottom w:val="single" w:sz="4" w:space="0" w:color="auto"/>
            </w:tcBorders>
            <w:vAlign w:val="center"/>
          </w:tcPr>
          <w:p w14:paraId="5DE54A26" w14:textId="77777777" w:rsidR="00CC63E5" w:rsidRPr="00D157BC" w:rsidRDefault="00CC63E5" w:rsidP="00F159F0">
            <w:pPr>
              <w:spacing w:line="276" w:lineRule="auto"/>
              <w:jc w:val="center"/>
              <w:rPr>
                <w:color w:val="000000"/>
                <w:sz w:val="21"/>
                <w:szCs w:val="21"/>
              </w:rPr>
            </w:pPr>
          </w:p>
        </w:tc>
        <w:tc>
          <w:tcPr>
            <w:tcW w:w="1559" w:type="dxa"/>
            <w:tcBorders>
              <w:bottom w:val="single" w:sz="4" w:space="0" w:color="auto"/>
            </w:tcBorders>
            <w:vAlign w:val="center"/>
          </w:tcPr>
          <w:p w14:paraId="405A8326"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tcBorders>
              <w:bottom w:val="single" w:sz="4" w:space="0" w:color="auto"/>
            </w:tcBorders>
            <w:vAlign w:val="center"/>
          </w:tcPr>
          <w:p w14:paraId="6B661F7F" w14:textId="77777777" w:rsidR="00CC63E5" w:rsidRPr="00D157BC" w:rsidRDefault="00CC63E5" w:rsidP="00F159F0">
            <w:pPr>
              <w:spacing w:line="276" w:lineRule="auto"/>
              <w:jc w:val="center"/>
              <w:rPr>
                <w:color w:val="000000"/>
                <w:sz w:val="21"/>
                <w:szCs w:val="21"/>
              </w:rPr>
            </w:pPr>
          </w:p>
        </w:tc>
      </w:tr>
      <w:tr w:rsidR="00EC209F" w:rsidRPr="00D157BC" w14:paraId="41FC9F88" w14:textId="77777777" w:rsidTr="00631C0B">
        <w:trPr>
          <w:gridAfter w:val="1"/>
          <w:wAfter w:w="236" w:type="dxa"/>
          <w:trHeight w:val="340"/>
          <w:jc w:val="center"/>
        </w:trPr>
        <w:tc>
          <w:tcPr>
            <w:tcW w:w="1127" w:type="dxa"/>
            <w:vMerge/>
            <w:vAlign w:val="center"/>
          </w:tcPr>
          <w:p w14:paraId="0B273205" w14:textId="77777777" w:rsidR="00CC63E5" w:rsidRPr="00D157BC" w:rsidRDefault="00CC63E5" w:rsidP="00F159F0">
            <w:pPr>
              <w:spacing w:line="360" w:lineRule="auto"/>
              <w:jc w:val="center"/>
              <w:rPr>
                <w:color w:val="000000"/>
                <w:sz w:val="21"/>
                <w:szCs w:val="21"/>
              </w:rPr>
            </w:pPr>
          </w:p>
        </w:tc>
        <w:tc>
          <w:tcPr>
            <w:tcW w:w="426" w:type="dxa"/>
            <w:vMerge w:val="restart"/>
            <w:vAlign w:val="center"/>
          </w:tcPr>
          <w:p w14:paraId="79B6A84E" w14:textId="77777777" w:rsidR="00CC63E5" w:rsidRPr="00D157BC" w:rsidRDefault="00CC63E5" w:rsidP="00F159F0">
            <w:pPr>
              <w:spacing w:line="276" w:lineRule="auto"/>
              <w:jc w:val="center"/>
              <w:rPr>
                <w:color w:val="000000"/>
                <w:sz w:val="21"/>
                <w:szCs w:val="21"/>
              </w:rPr>
            </w:pPr>
            <w:r w:rsidRPr="00D157BC">
              <w:rPr>
                <w:color w:val="000000"/>
                <w:sz w:val="21"/>
                <w:szCs w:val="21"/>
              </w:rPr>
              <w:t>4</w:t>
            </w:r>
          </w:p>
        </w:tc>
        <w:tc>
          <w:tcPr>
            <w:tcW w:w="1559" w:type="dxa"/>
            <w:gridSpan w:val="2"/>
            <w:vMerge w:val="restart"/>
            <w:tcBorders>
              <w:bottom w:val="single" w:sz="4" w:space="0" w:color="auto"/>
            </w:tcBorders>
            <w:vAlign w:val="center"/>
          </w:tcPr>
          <w:p w14:paraId="6F63A4E8" w14:textId="77777777" w:rsidR="00CC63E5" w:rsidRPr="00D157BC" w:rsidRDefault="00CC63E5" w:rsidP="00B52F2A">
            <w:pPr>
              <w:jc w:val="center"/>
              <w:rPr>
                <w:color w:val="000000"/>
                <w:sz w:val="21"/>
                <w:szCs w:val="21"/>
              </w:rPr>
            </w:pPr>
            <w:r w:rsidRPr="001845F5">
              <w:rPr>
                <w:rFonts w:hint="eastAsia"/>
                <w:b/>
                <w:bCs/>
                <w:color w:val="000000"/>
                <w:sz w:val="21"/>
                <w:szCs w:val="21"/>
              </w:rPr>
              <w:t>※</w:t>
            </w:r>
            <w:r w:rsidRPr="00D157BC">
              <w:rPr>
                <w:rFonts w:hint="eastAsia"/>
                <w:color w:val="000000"/>
                <w:sz w:val="21"/>
                <w:szCs w:val="21"/>
              </w:rPr>
              <w:t>消防车道</w:t>
            </w:r>
          </w:p>
        </w:tc>
        <w:tc>
          <w:tcPr>
            <w:tcW w:w="5814" w:type="dxa"/>
            <w:gridSpan w:val="5"/>
            <w:vAlign w:val="center"/>
          </w:tcPr>
          <w:p w14:paraId="5CBA39C3" w14:textId="77777777" w:rsidR="00CC63E5" w:rsidRPr="00D157BC" w:rsidRDefault="00CC63E5" w:rsidP="00B52F2A">
            <w:pPr>
              <w:rPr>
                <w:color w:val="000000"/>
                <w:sz w:val="21"/>
                <w:szCs w:val="21"/>
              </w:rPr>
            </w:pPr>
            <w:r w:rsidRPr="00D157BC">
              <w:rPr>
                <w:rFonts w:hint="eastAsia"/>
                <w:color w:val="000000"/>
                <w:sz w:val="21"/>
                <w:szCs w:val="21"/>
              </w:rPr>
              <w:t>位置、净宽、净高、转弯半径</w:t>
            </w:r>
          </w:p>
        </w:tc>
        <w:tc>
          <w:tcPr>
            <w:tcW w:w="1275" w:type="dxa"/>
            <w:vMerge w:val="restart"/>
            <w:vAlign w:val="center"/>
          </w:tcPr>
          <w:p w14:paraId="6F46D3D1"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0B38DAEF"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1F33CCC8"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2143D2D9" w14:textId="77777777" w:rsidR="00CC63E5" w:rsidRPr="00D157BC" w:rsidRDefault="00CC63E5" w:rsidP="00F159F0">
            <w:pPr>
              <w:spacing w:line="276" w:lineRule="auto"/>
              <w:jc w:val="center"/>
              <w:rPr>
                <w:color w:val="000000"/>
                <w:sz w:val="21"/>
                <w:szCs w:val="21"/>
              </w:rPr>
            </w:pPr>
          </w:p>
        </w:tc>
      </w:tr>
      <w:tr w:rsidR="00EC209F" w:rsidRPr="00D157BC" w14:paraId="604D1E66" w14:textId="77777777" w:rsidTr="00631C0B">
        <w:trPr>
          <w:gridAfter w:val="1"/>
          <w:wAfter w:w="236" w:type="dxa"/>
          <w:trHeight w:val="340"/>
          <w:jc w:val="center"/>
        </w:trPr>
        <w:tc>
          <w:tcPr>
            <w:tcW w:w="1127" w:type="dxa"/>
            <w:vMerge/>
            <w:vAlign w:val="center"/>
          </w:tcPr>
          <w:p w14:paraId="1380EFF0" w14:textId="77777777" w:rsidR="00CC63E5" w:rsidRPr="00D157BC" w:rsidRDefault="00CC63E5" w:rsidP="00F159F0">
            <w:pPr>
              <w:spacing w:line="360" w:lineRule="auto"/>
              <w:jc w:val="center"/>
              <w:rPr>
                <w:color w:val="000000"/>
                <w:sz w:val="21"/>
                <w:szCs w:val="21"/>
              </w:rPr>
            </w:pPr>
          </w:p>
        </w:tc>
        <w:tc>
          <w:tcPr>
            <w:tcW w:w="426" w:type="dxa"/>
            <w:vMerge/>
            <w:vAlign w:val="center"/>
          </w:tcPr>
          <w:p w14:paraId="54818142" w14:textId="77777777" w:rsidR="00CC63E5" w:rsidRPr="00D157BC" w:rsidRDefault="00CC63E5" w:rsidP="00F159F0">
            <w:pPr>
              <w:spacing w:line="276" w:lineRule="auto"/>
              <w:jc w:val="center"/>
              <w:rPr>
                <w:color w:val="000000"/>
                <w:sz w:val="21"/>
                <w:szCs w:val="21"/>
              </w:rPr>
            </w:pPr>
          </w:p>
        </w:tc>
        <w:tc>
          <w:tcPr>
            <w:tcW w:w="1559" w:type="dxa"/>
            <w:gridSpan w:val="2"/>
            <w:vMerge/>
            <w:tcBorders>
              <w:bottom w:val="single" w:sz="4" w:space="0" w:color="auto"/>
            </w:tcBorders>
            <w:vAlign w:val="center"/>
          </w:tcPr>
          <w:p w14:paraId="0748AE3A" w14:textId="77777777" w:rsidR="00CC63E5" w:rsidRPr="00D157BC" w:rsidRDefault="00CC63E5" w:rsidP="00F159F0">
            <w:pPr>
              <w:spacing w:line="276" w:lineRule="auto"/>
              <w:jc w:val="center"/>
              <w:rPr>
                <w:b/>
                <w:color w:val="000000"/>
                <w:sz w:val="21"/>
                <w:szCs w:val="21"/>
              </w:rPr>
            </w:pPr>
          </w:p>
        </w:tc>
        <w:tc>
          <w:tcPr>
            <w:tcW w:w="5814" w:type="dxa"/>
            <w:gridSpan w:val="5"/>
            <w:tcBorders>
              <w:bottom w:val="single" w:sz="4" w:space="0" w:color="auto"/>
            </w:tcBorders>
            <w:vAlign w:val="center"/>
          </w:tcPr>
          <w:p w14:paraId="0A50941B" w14:textId="77777777" w:rsidR="00CC63E5" w:rsidRPr="00D157BC" w:rsidRDefault="00CC63E5" w:rsidP="00B52F2A">
            <w:pPr>
              <w:rPr>
                <w:color w:val="000000"/>
                <w:sz w:val="21"/>
                <w:szCs w:val="21"/>
              </w:rPr>
            </w:pPr>
            <w:r w:rsidRPr="00D157BC">
              <w:rPr>
                <w:rFonts w:hint="eastAsia"/>
                <w:color w:val="000000"/>
                <w:sz w:val="21"/>
                <w:szCs w:val="21"/>
              </w:rPr>
              <w:t>设置形式、坡度、承载力、回车场等</w:t>
            </w:r>
          </w:p>
        </w:tc>
        <w:tc>
          <w:tcPr>
            <w:tcW w:w="1275" w:type="dxa"/>
            <w:vMerge/>
            <w:vAlign w:val="center"/>
          </w:tcPr>
          <w:p w14:paraId="504E89A7"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7003AE32"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583EAEE5"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77C87568" w14:textId="77777777" w:rsidR="00CC63E5" w:rsidRPr="00D157BC" w:rsidRDefault="00CC63E5" w:rsidP="00F159F0">
            <w:pPr>
              <w:spacing w:line="276" w:lineRule="auto"/>
              <w:jc w:val="center"/>
              <w:rPr>
                <w:color w:val="000000"/>
                <w:sz w:val="21"/>
                <w:szCs w:val="21"/>
              </w:rPr>
            </w:pPr>
          </w:p>
        </w:tc>
      </w:tr>
      <w:tr w:rsidR="00EC209F" w:rsidRPr="00D157BC" w14:paraId="5DF60C62" w14:textId="77777777" w:rsidTr="00631C0B">
        <w:trPr>
          <w:gridAfter w:val="1"/>
          <w:wAfter w:w="236" w:type="dxa"/>
          <w:trHeight w:val="180"/>
          <w:jc w:val="center"/>
        </w:trPr>
        <w:tc>
          <w:tcPr>
            <w:tcW w:w="1127" w:type="dxa"/>
            <w:vMerge/>
            <w:tcBorders>
              <w:bottom w:val="single" w:sz="4" w:space="0" w:color="auto"/>
            </w:tcBorders>
            <w:vAlign w:val="center"/>
          </w:tcPr>
          <w:p w14:paraId="09942692" w14:textId="77777777" w:rsidR="00CC63E5" w:rsidRPr="00D157BC" w:rsidRDefault="00CC63E5" w:rsidP="00F159F0">
            <w:pPr>
              <w:spacing w:line="360" w:lineRule="auto"/>
              <w:jc w:val="center"/>
              <w:rPr>
                <w:color w:val="000000"/>
                <w:sz w:val="21"/>
                <w:szCs w:val="21"/>
              </w:rPr>
            </w:pPr>
          </w:p>
        </w:tc>
        <w:tc>
          <w:tcPr>
            <w:tcW w:w="426" w:type="dxa"/>
            <w:vMerge/>
            <w:tcBorders>
              <w:bottom w:val="single" w:sz="4" w:space="0" w:color="auto"/>
            </w:tcBorders>
            <w:vAlign w:val="center"/>
          </w:tcPr>
          <w:p w14:paraId="139857A7" w14:textId="77777777" w:rsidR="00CC63E5" w:rsidRPr="00D157BC" w:rsidRDefault="00CC63E5" w:rsidP="00F159F0">
            <w:pPr>
              <w:spacing w:line="276" w:lineRule="auto"/>
              <w:jc w:val="center"/>
              <w:rPr>
                <w:color w:val="000000"/>
                <w:sz w:val="21"/>
                <w:szCs w:val="21"/>
              </w:rPr>
            </w:pPr>
          </w:p>
        </w:tc>
        <w:tc>
          <w:tcPr>
            <w:tcW w:w="1559" w:type="dxa"/>
            <w:gridSpan w:val="2"/>
            <w:vMerge/>
            <w:tcBorders>
              <w:bottom w:val="single" w:sz="4" w:space="0" w:color="auto"/>
            </w:tcBorders>
            <w:vAlign w:val="center"/>
          </w:tcPr>
          <w:p w14:paraId="56676660" w14:textId="77777777" w:rsidR="00CC63E5" w:rsidRPr="00D157BC" w:rsidRDefault="00CC63E5" w:rsidP="00F159F0">
            <w:pPr>
              <w:spacing w:line="276" w:lineRule="auto"/>
              <w:jc w:val="center"/>
              <w:rPr>
                <w:b/>
                <w:color w:val="000000"/>
                <w:sz w:val="21"/>
                <w:szCs w:val="21"/>
              </w:rPr>
            </w:pPr>
          </w:p>
        </w:tc>
        <w:tc>
          <w:tcPr>
            <w:tcW w:w="5814" w:type="dxa"/>
            <w:gridSpan w:val="5"/>
            <w:tcBorders>
              <w:bottom w:val="single" w:sz="4" w:space="0" w:color="auto"/>
            </w:tcBorders>
            <w:vAlign w:val="center"/>
          </w:tcPr>
          <w:p w14:paraId="57CF605E" w14:textId="77777777" w:rsidR="00CC63E5" w:rsidRPr="00D157BC" w:rsidRDefault="00CC63E5" w:rsidP="00B52F2A">
            <w:pPr>
              <w:rPr>
                <w:color w:val="000000"/>
                <w:sz w:val="21"/>
                <w:szCs w:val="21"/>
              </w:rPr>
            </w:pPr>
            <w:r w:rsidRPr="00D157BC">
              <w:rPr>
                <w:rFonts w:hint="eastAsia"/>
                <w:color w:val="000000"/>
                <w:sz w:val="21"/>
                <w:szCs w:val="21"/>
              </w:rPr>
              <w:t>是否有树木、架空管线等妨碍消防车操作的障碍物</w:t>
            </w:r>
          </w:p>
        </w:tc>
        <w:tc>
          <w:tcPr>
            <w:tcW w:w="1275" w:type="dxa"/>
            <w:vMerge/>
            <w:tcBorders>
              <w:bottom w:val="single" w:sz="4" w:space="0" w:color="auto"/>
            </w:tcBorders>
            <w:vAlign w:val="center"/>
          </w:tcPr>
          <w:p w14:paraId="49B0DAC7" w14:textId="77777777" w:rsidR="00CC63E5" w:rsidRPr="00D157BC" w:rsidRDefault="00CC63E5" w:rsidP="00F159F0">
            <w:pPr>
              <w:spacing w:line="276" w:lineRule="auto"/>
              <w:jc w:val="center"/>
              <w:rPr>
                <w:color w:val="000000"/>
                <w:sz w:val="21"/>
                <w:szCs w:val="21"/>
              </w:rPr>
            </w:pPr>
          </w:p>
        </w:tc>
        <w:tc>
          <w:tcPr>
            <w:tcW w:w="1418" w:type="dxa"/>
            <w:vMerge/>
            <w:tcBorders>
              <w:bottom w:val="single" w:sz="4" w:space="0" w:color="auto"/>
            </w:tcBorders>
            <w:vAlign w:val="center"/>
          </w:tcPr>
          <w:p w14:paraId="20C5DBF6" w14:textId="77777777" w:rsidR="00CC63E5" w:rsidRPr="00D157BC" w:rsidRDefault="00CC63E5" w:rsidP="00F159F0">
            <w:pPr>
              <w:spacing w:line="276" w:lineRule="auto"/>
              <w:jc w:val="center"/>
              <w:rPr>
                <w:color w:val="000000"/>
                <w:sz w:val="21"/>
                <w:szCs w:val="21"/>
              </w:rPr>
            </w:pPr>
          </w:p>
        </w:tc>
        <w:tc>
          <w:tcPr>
            <w:tcW w:w="1559" w:type="dxa"/>
            <w:vMerge/>
            <w:tcBorders>
              <w:bottom w:val="single" w:sz="4" w:space="0" w:color="auto"/>
            </w:tcBorders>
            <w:vAlign w:val="center"/>
          </w:tcPr>
          <w:p w14:paraId="619433C6" w14:textId="77777777" w:rsidR="00CC63E5" w:rsidRPr="00D157BC" w:rsidRDefault="00CC63E5" w:rsidP="00F159F0">
            <w:pPr>
              <w:spacing w:line="276" w:lineRule="auto"/>
              <w:jc w:val="center"/>
              <w:rPr>
                <w:color w:val="000000"/>
                <w:sz w:val="21"/>
                <w:szCs w:val="21"/>
              </w:rPr>
            </w:pPr>
          </w:p>
        </w:tc>
        <w:tc>
          <w:tcPr>
            <w:tcW w:w="1989" w:type="dxa"/>
            <w:vMerge/>
            <w:tcBorders>
              <w:bottom w:val="single" w:sz="4" w:space="0" w:color="auto"/>
            </w:tcBorders>
            <w:vAlign w:val="center"/>
          </w:tcPr>
          <w:p w14:paraId="0D9310BE" w14:textId="77777777" w:rsidR="00CC63E5" w:rsidRPr="00D157BC" w:rsidRDefault="00CC63E5" w:rsidP="00F159F0">
            <w:pPr>
              <w:spacing w:line="276" w:lineRule="auto"/>
              <w:jc w:val="center"/>
              <w:rPr>
                <w:color w:val="000000"/>
                <w:sz w:val="21"/>
                <w:szCs w:val="21"/>
              </w:rPr>
            </w:pPr>
          </w:p>
        </w:tc>
      </w:tr>
      <w:tr w:rsidR="00CC63E5" w:rsidRPr="00D157BC" w14:paraId="6D31FE31" w14:textId="77777777" w:rsidTr="00B52F2A">
        <w:trPr>
          <w:gridAfter w:val="1"/>
          <w:wAfter w:w="236" w:type="dxa"/>
          <w:trHeight w:val="340"/>
          <w:jc w:val="center"/>
        </w:trPr>
        <w:tc>
          <w:tcPr>
            <w:tcW w:w="15167" w:type="dxa"/>
            <w:gridSpan w:val="13"/>
            <w:tcBorders>
              <w:top w:val="nil"/>
              <w:left w:val="nil"/>
              <w:right w:val="nil"/>
            </w:tcBorders>
            <w:vAlign w:val="center"/>
          </w:tcPr>
          <w:p w14:paraId="4345F0C1" w14:textId="77777777" w:rsidR="00CC63E5" w:rsidRPr="00D157BC" w:rsidRDefault="00CC63E5" w:rsidP="00F159F0">
            <w:pPr>
              <w:spacing w:line="360" w:lineRule="auto"/>
              <w:jc w:val="center"/>
              <w:rPr>
                <w:rFonts w:ascii="黑体" w:eastAsia="黑体" w:hAnsi="黑体"/>
                <w:color w:val="000000"/>
                <w:sz w:val="21"/>
                <w:szCs w:val="21"/>
              </w:rPr>
            </w:pPr>
            <w:r w:rsidRPr="00D157BC">
              <w:rPr>
                <w:rFonts w:ascii="黑体" w:eastAsia="黑体" w:hAnsi="黑体" w:hint="eastAsia"/>
                <w:color w:val="000000"/>
                <w:sz w:val="21"/>
                <w:szCs w:val="21"/>
              </w:rPr>
              <w:lastRenderedPageBreak/>
              <w:t>续表C</w:t>
            </w:r>
            <w:r w:rsidRPr="00D157BC">
              <w:rPr>
                <w:rFonts w:ascii="黑体" w:eastAsia="黑体" w:hAnsi="黑体"/>
                <w:color w:val="000000"/>
                <w:sz w:val="21"/>
                <w:szCs w:val="21"/>
              </w:rPr>
              <w:t>.0.1</w:t>
            </w:r>
          </w:p>
        </w:tc>
      </w:tr>
      <w:tr w:rsidR="00B52F2A" w:rsidRPr="00D157BC" w14:paraId="6E7A291C" w14:textId="77777777" w:rsidTr="00631C0B">
        <w:trPr>
          <w:gridAfter w:val="1"/>
          <w:wAfter w:w="236" w:type="dxa"/>
          <w:trHeight w:val="340"/>
          <w:jc w:val="center"/>
        </w:trPr>
        <w:tc>
          <w:tcPr>
            <w:tcW w:w="1127" w:type="dxa"/>
            <w:vAlign w:val="center"/>
          </w:tcPr>
          <w:p w14:paraId="31F19516" w14:textId="77777777" w:rsidR="00CC63E5" w:rsidRPr="00D157BC" w:rsidRDefault="00CC63E5" w:rsidP="00F159F0">
            <w:pPr>
              <w:spacing w:line="276" w:lineRule="auto"/>
              <w:jc w:val="center"/>
              <w:rPr>
                <w:b/>
                <w:color w:val="000000"/>
                <w:sz w:val="21"/>
                <w:szCs w:val="21"/>
              </w:rPr>
            </w:pPr>
            <w:r w:rsidRPr="00D157BC">
              <w:rPr>
                <w:b/>
                <w:color w:val="000000"/>
                <w:sz w:val="21"/>
                <w:szCs w:val="21"/>
              </w:rPr>
              <w:t>项目</w:t>
            </w:r>
          </w:p>
          <w:p w14:paraId="1BF14D6D" w14:textId="77777777" w:rsidR="00CC63E5" w:rsidRPr="00D157BC" w:rsidRDefault="00CC63E5" w:rsidP="00F159F0">
            <w:pPr>
              <w:spacing w:line="276" w:lineRule="auto"/>
              <w:jc w:val="center"/>
              <w:rPr>
                <w:color w:val="000000"/>
                <w:sz w:val="21"/>
                <w:szCs w:val="21"/>
              </w:rPr>
            </w:pPr>
            <w:r w:rsidRPr="00D157BC">
              <w:rPr>
                <w:b/>
                <w:color w:val="000000"/>
                <w:sz w:val="21"/>
                <w:szCs w:val="21"/>
              </w:rPr>
              <w:t>类别</w:t>
            </w:r>
          </w:p>
        </w:tc>
        <w:tc>
          <w:tcPr>
            <w:tcW w:w="1985" w:type="dxa"/>
            <w:gridSpan w:val="3"/>
            <w:vAlign w:val="center"/>
          </w:tcPr>
          <w:p w14:paraId="13341FAC" w14:textId="77777777" w:rsidR="00CC63E5" w:rsidRPr="00D157BC" w:rsidRDefault="00CC63E5" w:rsidP="00F159F0">
            <w:pPr>
              <w:spacing w:line="276" w:lineRule="auto"/>
              <w:jc w:val="center"/>
              <w:rPr>
                <w:color w:val="000000"/>
                <w:sz w:val="21"/>
                <w:szCs w:val="21"/>
              </w:rPr>
            </w:pPr>
            <w:r w:rsidRPr="00D157BC">
              <w:rPr>
                <w:b/>
                <w:color w:val="000000"/>
                <w:sz w:val="21"/>
                <w:szCs w:val="21"/>
              </w:rPr>
              <w:t>项目名称</w:t>
            </w:r>
          </w:p>
        </w:tc>
        <w:tc>
          <w:tcPr>
            <w:tcW w:w="5814" w:type="dxa"/>
            <w:gridSpan w:val="5"/>
            <w:vAlign w:val="center"/>
          </w:tcPr>
          <w:p w14:paraId="51AFD17D"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检查内容</w:t>
            </w:r>
          </w:p>
        </w:tc>
        <w:tc>
          <w:tcPr>
            <w:tcW w:w="1275" w:type="dxa"/>
            <w:vAlign w:val="center"/>
          </w:tcPr>
          <w:p w14:paraId="6104979A"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检查数量</w:t>
            </w:r>
          </w:p>
        </w:tc>
        <w:tc>
          <w:tcPr>
            <w:tcW w:w="1418" w:type="dxa"/>
            <w:vAlign w:val="center"/>
          </w:tcPr>
          <w:p w14:paraId="0838DE11"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检查部位</w:t>
            </w:r>
          </w:p>
        </w:tc>
        <w:tc>
          <w:tcPr>
            <w:tcW w:w="1559" w:type="dxa"/>
            <w:vAlign w:val="center"/>
          </w:tcPr>
          <w:p w14:paraId="08ABF3F7" w14:textId="77777777" w:rsidR="00CC63E5" w:rsidRPr="00D157BC" w:rsidRDefault="00CC63E5" w:rsidP="00F159F0">
            <w:pPr>
              <w:spacing w:line="276" w:lineRule="auto"/>
              <w:jc w:val="center"/>
              <w:rPr>
                <w:color w:val="000000"/>
                <w:sz w:val="21"/>
                <w:szCs w:val="21"/>
              </w:rPr>
            </w:pPr>
            <w:r w:rsidRPr="00D157BC">
              <w:rPr>
                <w:b/>
                <w:color w:val="000000"/>
                <w:sz w:val="21"/>
                <w:szCs w:val="21"/>
              </w:rPr>
              <w:t>是否合格</w:t>
            </w:r>
          </w:p>
        </w:tc>
        <w:tc>
          <w:tcPr>
            <w:tcW w:w="1989" w:type="dxa"/>
            <w:vAlign w:val="center"/>
          </w:tcPr>
          <w:p w14:paraId="47BB10A3" w14:textId="77777777" w:rsidR="00CC63E5" w:rsidRPr="00D157BC" w:rsidRDefault="00CC63E5" w:rsidP="00F159F0">
            <w:pPr>
              <w:spacing w:line="276" w:lineRule="auto"/>
              <w:jc w:val="center"/>
              <w:rPr>
                <w:b/>
                <w:color w:val="000000"/>
                <w:sz w:val="21"/>
                <w:szCs w:val="21"/>
              </w:rPr>
            </w:pPr>
            <w:r>
              <w:rPr>
                <w:rFonts w:hint="eastAsia"/>
                <w:b/>
                <w:color w:val="000000"/>
                <w:sz w:val="21"/>
                <w:szCs w:val="21"/>
              </w:rPr>
              <w:t>不合格理由</w:t>
            </w:r>
          </w:p>
        </w:tc>
      </w:tr>
      <w:tr w:rsidR="00EC209F" w:rsidRPr="00D157BC" w14:paraId="289D6C50" w14:textId="77777777" w:rsidTr="00631C0B">
        <w:trPr>
          <w:gridAfter w:val="1"/>
          <w:wAfter w:w="236" w:type="dxa"/>
          <w:trHeight w:val="454"/>
          <w:jc w:val="center"/>
        </w:trPr>
        <w:tc>
          <w:tcPr>
            <w:tcW w:w="1127" w:type="dxa"/>
            <w:vMerge w:val="restart"/>
            <w:vAlign w:val="center"/>
          </w:tcPr>
          <w:p w14:paraId="7E26F12C" w14:textId="77777777" w:rsidR="00B52F2A" w:rsidRDefault="00CC63E5" w:rsidP="00F159F0">
            <w:pPr>
              <w:spacing w:line="360" w:lineRule="auto"/>
              <w:jc w:val="center"/>
              <w:rPr>
                <w:color w:val="000000"/>
                <w:sz w:val="21"/>
                <w:szCs w:val="21"/>
              </w:rPr>
            </w:pPr>
            <w:r w:rsidRPr="00D157BC">
              <w:rPr>
                <w:color w:val="000000"/>
                <w:sz w:val="21"/>
                <w:szCs w:val="21"/>
              </w:rPr>
              <w:t>总平面</w:t>
            </w:r>
          </w:p>
          <w:p w14:paraId="5F880697" w14:textId="440E92EA" w:rsidR="00CC63E5" w:rsidRPr="00D157BC" w:rsidRDefault="00CC63E5" w:rsidP="00F159F0">
            <w:pPr>
              <w:spacing w:line="360" w:lineRule="auto"/>
              <w:jc w:val="center"/>
              <w:rPr>
                <w:color w:val="000000"/>
                <w:sz w:val="21"/>
                <w:szCs w:val="21"/>
              </w:rPr>
            </w:pPr>
            <w:r w:rsidRPr="00D157BC">
              <w:rPr>
                <w:color w:val="000000"/>
                <w:sz w:val="21"/>
                <w:szCs w:val="21"/>
              </w:rPr>
              <w:t>布局</w:t>
            </w:r>
          </w:p>
        </w:tc>
        <w:tc>
          <w:tcPr>
            <w:tcW w:w="426" w:type="dxa"/>
            <w:vMerge w:val="restart"/>
            <w:vAlign w:val="center"/>
          </w:tcPr>
          <w:p w14:paraId="0071AC98" w14:textId="77777777" w:rsidR="00CC63E5" w:rsidRPr="00D157BC" w:rsidRDefault="00CC63E5" w:rsidP="00F159F0">
            <w:pPr>
              <w:spacing w:line="276" w:lineRule="auto"/>
              <w:jc w:val="center"/>
              <w:rPr>
                <w:color w:val="000000"/>
                <w:sz w:val="21"/>
                <w:szCs w:val="21"/>
              </w:rPr>
            </w:pPr>
            <w:r w:rsidRPr="00D157BC">
              <w:rPr>
                <w:color w:val="000000"/>
                <w:sz w:val="21"/>
                <w:szCs w:val="21"/>
              </w:rPr>
              <w:t>5</w:t>
            </w:r>
          </w:p>
        </w:tc>
        <w:tc>
          <w:tcPr>
            <w:tcW w:w="1559" w:type="dxa"/>
            <w:gridSpan w:val="2"/>
            <w:vMerge w:val="restart"/>
            <w:vAlign w:val="center"/>
          </w:tcPr>
          <w:p w14:paraId="55B8ECF2" w14:textId="788A6F0F" w:rsidR="00CC63E5" w:rsidRPr="00D157BC" w:rsidRDefault="00CC63E5" w:rsidP="00EC209F">
            <w:pPr>
              <w:jc w:val="center"/>
              <w:rPr>
                <w:color w:val="000000"/>
                <w:sz w:val="21"/>
                <w:szCs w:val="21"/>
              </w:rPr>
            </w:pPr>
            <w:r w:rsidRPr="001845F5">
              <w:rPr>
                <w:rFonts w:hint="eastAsia"/>
                <w:b/>
                <w:bCs/>
                <w:color w:val="000000"/>
                <w:sz w:val="21"/>
                <w:szCs w:val="21"/>
              </w:rPr>
              <w:t>※</w:t>
            </w:r>
            <w:r w:rsidRPr="00D157BC">
              <w:rPr>
                <w:rFonts w:hint="eastAsia"/>
                <w:color w:val="000000"/>
                <w:sz w:val="21"/>
                <w:szCs w:val="21"/>
              </w:rPr>
              <w:t>消防车登高操作场地</w:t>
            </w:r>
          </w:p>
        </w:tc>
        <w:tc>
          <w:tcPr>
            <w:tcW w:w="5814" w:type="dxa"/>
            <w:gridSpan w:val="5"/>
            <w:vAlign w:val="center"/>
          </w:tcPr>
          <w:p w14:paraId="3266ED20" w14:textId="77777777" w:rsidR="00CC63E5" w:rsidRPr="00D157BC" w:rsidRDefault="00CC63E5" w:rsidP="00F159F0">
            <w:pPr>
              <w:spacing w:line="276" w:lineRule="auto"/>
              <w:rPr>
                <w:color w:val="000000"/>
                <w:sz w:val="21"/>
                <w:szCs w:val="21"/>
              </w:rPr>
            </w:pPr>
            <w:r w:rsidRPr="00D157BC">
              <w:rPr>
                <w:rFonts w:hint="eastAsia"/>
                <w:color w:val="000000"/>
                <w:sz w:val="21"/>
                <w:szCs w:val="21"/>
              </w:rPr>
              <w:t>消防车登高扑救场地的设置情况，是否有影响登高救援的裙房及其他障碍物，首层是否设置楼梯出口</w:t>
            </w:r>
          </w:p>
        </w:tc>
        <w:tc>
          <w:tcPr>
            <w:tcW w:w="1275" w:type="dxa"/>
            <w:vMerge w:val="restart"/>
            <w:vAlign w:val="center"/>
          </w:tcPr>
          <w:p w14:paraId="31A3A151" w14:textId="77777777" w:rsidR="00CC63E5" w:rsidRPr="00D157BC" w:rsidRDefault="00CC63E5" w:rsidP="00F159F0">
            <w:pPr>
              <w:jc w:val="center"/>
              <w:rPr>
                <w:color w:val="000000"/>
                <w:sz w:val="21"/>
                <w:szCs w:val="21"/>
              </w:rPr>
            </w:pPr>
          </w:p>
        </w:tc>
        <w:tc>
          <w:tcPr>
            <w:tcW w:w="1418" w:type="dxa"/>
            <w:vMerge w:val="restart"/>
            <w:vAlign w:val="center"/>
          </w:tcPr>
          <w:p w14:paraId="6D707F35" w14:textId="77777777" w:rsidR="00CC63E5" w:rsidRPr="00D157BC" w:rsidRDefault="00CC63E5" w:rsidP="00F159F0">
            <w:pPr>
              <w:jc w:val="center"/>
              <w:rPr>
                <w:color w:val="000000"/>
                <w:sz w:val="21"/>
                <w:szCs w:val="21"/>
              </w:rPr>
            </w:pPr>
          </w:p>
        </w:tc>
        <w:tc>
          <w:tcPr>
            <w:tcW w:w="1559" w:type="dxa"/>
            <w:vMerge w:val="restart"/>
            <w:vAlign w:val="center"/>
          </w:tcPr>
          <w:p w14:paraId="0FCD0BD8" w14:textId="77777777" w:rsidR="00CC63E5" w:rsidRPr="00D157BC" w:rsidRDefault="00CC63E5" w:rsidP="00F159F0">
            <w:pPr>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484C0D0C" w14:textId="77777777" w:rsidR="00CC63E5" w:rsidRPr="00D157BC" w:rsidRDefault="00CC63E5" w:rsidP="00F159F0">
            <w:pPr>
              <w:jc w:val="center"/>
              <w:rPr>
                <w:color w:val="000000"/>
                <w:sz w:val="21"/>
                <w:szCs w:val="21"/>
              </w:rPr>
            </w:pPr>
          </w:p>
        </w:tc>
      </w:tr>
      <w:tr w:rsidR="00EC209F" w:rsidRPr="00D157BC" w14:paraId="4F2DDFC6" w14:textId="77777777" w:rsidTr="00631C0B">
        <w:trPr>
          <w:gridAfter w:val="1"/>
          <w:wAfter w:w="236" w:type="dxa"/>
          <w:trHeight w:val="283"/>
          <w:jc w:val="center"/>
        </w:trPr>
        <w:tc>
          <w:tcPr>
            <w:tcW w:w="1127" w:type="dxa"/>
            <w:vMerge/>
            <w:vAlign w:val="center"/>
          </w:tcPr>
          <w:p w14:paraId="3A510291" w14:textId="77777777" w:rsidR="00CC63E5" w:rsidRPr="00D157BC" w:rsidRDefault="00CC63E5" w:rsidP="00F159F0">
            <w:pPr>
              <w:spacing w:line="360" w:lineRule="auto"/>
              <w:jc w:val="center"/>
              <w:rPr>
                <w:color w:val="000000"/>
                <w:sz w:val="21"/>
                <w:szCs w:val="21"/>
              </w:rPr>
            </w:pPr>
          </w:p>
        </w:tc>
        <w:tc>
          <w:tcPr>
            <w:tcW w:w="426" w:type="dxa"/>
            <w:vMerge/>
            <w:vAlign w:val="center"/>
          </w:tcPr>
          <w:p w14:paraId="50DC55C8"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2FD3C315" w14:textId="77777777" w:rsidR="00CC63E5" w:rsidRPr="00D157BC" w:rsidRDefault="00CC63E5" w:rsidP="00F159F0">
            <w:pPr>
              <w:jc w:val="center"/>
              <w:rPr>
                <w:color w:val="000000"/>
                <w:sz w:val="21"/>
                <w:szCs w:val="21"/>
              </w:rPr>
            </w:pPr>
          </w:p>
        </w:tc>
        <w:tc>
          <w:tcPr>
            <w:tcW w:w="5814" w:type="dxa"/>
            <w:gridSpan w:val="5"/>
            <w:vAlign w:val="center"/>
          </w:tcPr>
          <w:p w14:paraId="69EFC5E8" w14:textId="77777777" w:rsidR="00CC63E5" w:rsidRPr="00D157BC" w:rsidRDefault="00CC63E5" w:rsidP="00F159F0">
            <w:pPr>
              <w:spacing w:line="276" w:lineRule="auto"/>
              <w:rPr>
                <w:color w:val="000000"/>
                <w:sz w:val="21"/>
                <w:szCs w:val="21"/>
              </w:rPr>
            </w:pPr>
            <w:r w:rsidRPr="00D157BC">
              <w:rPr>
                <w:rFonts w:hint="eastAsia"/>
                <w:color w:val="000000"/>
                <w:sz w:val="21"/>
                <w:szCs w:val="21"/>
              </w:rPr>
              <w:t>消防车登高操作场地设置的长度、宽度、坡度、承载力</w:t>
            </w:r>
          </w:p>
        </w:tc>
        <w:tc>
          <w:tcPr>
            <w:tcW w:w="1275" w:type="dxa"/>
            <w:vMerge/>
            <w:vAlign w:val="center"/>
          </w:tcPr>
          <w:p w14:paraId="2E8847D9" w14:textId="77777777" w:rsidR="00CC63E5" w:rsidRPr="00D157BC" w:rsidRDefault="00CC63E5" w:rsidP="00F159F0">
            <w:pPr>
              <w:jc w:val="center"/>
              <w:rPr>
                <w:color w:val="000000"/>
                <w:sz w:val="21"/>
                <w:szCs w:val="21"/>
              </w:rPr>
            </w:pPr>
          </w:p>
        </w:tc>
        <w:tc>
          <w:tcPr>
            <w:tcW w:w="1418" w:type="dxa"/>
            <w:vMerge/>
            <w:vAlign w:val="center"/>
          </w:tcPr>
          <w:p w14:paraId="3D391F42" w14:textId="77777777" w:rsidR="00CC63E5" w:rsidRPr="00D157BC" w:rsidRDefault="00CC63E5" w:rsidP="00F159F0">
            <w:pPr>
              <w:jc w:val="center"/>
              <w:rPr>
                <w:color w:val="000000"/>
                <w:sz w:val="21"/>
                <w:szCs w:val="21"/>
              </w:rPr>
            </w:pPr>
          </w:p>
        </w:tc>
        <w:tc>
          <w:tcPr>
            <w:tcW w:w="1559" w:type="dxa"/>
            <w:vMerge/>
            <w:vAlign w:val="center"/>
          </w:tcPr>
          <w:p w14:paraId="5370EF22" w14:textId="77777777" w:rsidR="00CC63E5" w:rsidRPr="00D157BC" w:rsidRDefault="00CC63E5" w:rsidP="00F159F0">
            <w:pPr>
              <w:jc w:val="center"/>
              <w:rPr>
                <w:color w:val="000000"/>
                <w:sz w:val="21"/>
                <w:szCs w:val="21"/>
              </w:rPr>
            </w:pPr>
          </w:p>
        </w:tc>
        <w:tc>
          <w:tcPr>
            <w:tcW w:w="1989" w:type="dxa"/>
            <w:vMerge/>
            <w:vAlign w:val="center"/>
          </w:tcPr>
          <w:p w14:paraId="2E92C21F" w14:textId="77777777" w:rsidR="00CC63E5" w:rsidRPr="00D157BC" w:rsidRDefault="00CC63E5" w:rsidP="00F159F0">
            <w:pPr>
              <w:jc w:val="center"/>
              <w:rPr>
                <w:color w:val="000000"/>
                <w:sz w:val="21"/>
                <w:szCs w:val="21"/>
              </w:rPr>
            </w:pPr>
          </w:p>
        </w:tc>
      </w:tr>
      <w:tr w:rsidR="00EC209F" w:rsidRPr="00D157BC" w14:paraId="2383450E" w14:textId="77777777" w:rsidTr="00631C0B">
        <w:trPr>
          <w:gridAfter w:val="1"/>
          <w:wAfter w:w="236" w:type="dxa"/>
          <w:trHeight w:val="283"/>
          <w:jc w:val="center"/>
        </w:trPr>
        <w:tc>
          <w:tcPr>
            <w:tcW w:w="1127" w:type="dxa"/>
            <w:vMerge/>
            <w:vAlign w:val="center"/>
          </w:tcPr>
          <w:p w14:paraId="2DEE97D5" w14:textId="77777777" w:rsidR="00CC63E5" w:rsidRPr="00D157BC" w:rsidRDefault="00CC63E5" w:rsidP="00F159F0">
            <w:pPr>
              <w:spacing w:line="360" w:lineRule="auto"/>
              <w:jc w:val="center"/>
              <w:rPr>
                <w:color w:val="000000"/>
                <w:sz w:val="21"/>
                <w:szCs w:val="21"/>
              </w:rPr>
            </w:pPr>
          </w:p>
        </w:tc>
        <w:tc>
          <w:tcPr>
            <w:tcW w:w="426" w:type="dxa"/>
            <w:vMerge/>
            <w:vAlign w:val="center"/>
          </w:tcPr>
          <w:p w14:paraId="3543853F"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7A5B8492" w14:textId="77777777" w:rsidR="00CC63E5" w:rsidRPr="00D157BC" w:rsidRDefault="00CC63E5" w:rsidP="00F159F0">
            <w:pPr>
              <w:jc w:val="center"/>
              <w:rPr>
                <w:color w:val="000000"/>
                <w:sz w:val="21"/>
                <w:szCs w:val="21"/>
              </w:rPr>
            </w:pPr>
          </w:p>
        </w:tc>
        <w:tc>
          <w:tcPr>
            <w:tcW w:w="5814" w:type="dxa"/>
            <w:gridSpan w:val="5"/>
            <w:vAlign w:val="center"/>
          </w:tcPr>
          <w:p w14:paraId="23F9C835" w14:textId="77777777" w:rsidR="00CC63E5" w:rsidRPr="00D157BC" w:rsidRDefault="00CC63E5" w:rsidP="00F159F0">
            <w:pPr>
              <w:spacing w:line="276" w:lineRule="auto"/>
              <w:rPr>
                <w:color w:val="000000"/>
                <w:sz w:val="21"/>
                <w:szCs w:val="21"/>
              </w:rPr>
            </w:pPr>
            <w:r w:rsidRPr="00D157BC">
              <w:rPr>
                <w:rFonts w:hint="eastAsia"/>
                <w:color w:val="000000"/>
                <w:sz w:val="21"/>
                <w:szCs w:val="21"/>
              </w:rPr>
              <w:t>是否有影响登高救援的树木、架空管线和车库出入口等</w:t>
            </w:r>
          </w:p>
        </w:tc>
        <w:tc>
          <w:tcPr>
            <w:tcW w:w="1275" w:type="dxa"/>
            <w:vMerge/>
            <w:vAlign w:val="center"/>
          </w:tcPr>
          <w:p w14:paraId="408253C6" w14:textId="77777777" w:rsidR="00CC63E5" w:rsidRPr="00D157BC" w:rsidRDefault="00CC63E5" w:rsidP="00F159F0">
            <w:pPr>
              <w:jc w:val="center"/>
              <w:rPr>
                <w:color w:val="000000"/>
                <w:sz w:val="21"/>
                <w:szCs w:val="21"/>
              </w:rPr>
            </w:pPr>
          </w:p>
        </w:tc>
        <w:tc>
          <w:tcPr>
            <w:tcW w:w="1418" w:type="dxa"/>
            <w:vMerge/>
            <w:vAlign w:val="center"/>
          </w:tcPr>
          <w:p w14:paraId="62D4A772" w14:textId="77777777" w:rsidR="00CC63E5" w:rsidRPr="00D157BC" w:rsidRDefault="00CC63E5" w:rsidP="00F159F0">
            <w:pPr>
              <w:jc w:val="center"/>
              <w:rPr>
                <w:color w:val="000000"/>
                <w:sz w:val="21"/>
                <w:szCs w:val="21"/>
              </w:rPr>
            </w:pPr>
          </w:p>
        </w:tc>
        <w:tc>
          <w:tcPr>
            <w:tcW w:w="1559" w:type="dxa"/>
            <w:vMerge/>
            <w:vAlign w:val="center"/>
          </w:tcPr>
          <w:p w14:paraId="1328BC6C" w14:textId="77777777" w:rsidR="00CC63E5" w:rsidRPr="00D157BC" w:rsidRDefault="00CC63E5" w:rsidP="00F159F0">
            <w:pPr>
              <w:jc w:val="center"/>
              <w:rPr>
                <w:color w:val="000000"/>
                <w:sz w:val="21"/>
                <w:szCs w:val="21"/>
              </w:rPr>
            </w:pPr>
          </w:p>
        </w:tc>
        <w:tc>
          <w:tcPr>
            <w:tcW w:w="1989" w:type="dxa"/>
            <w:vMerge/>
            <w:vAlign w:val="center"/>
          </w:tcPr>
          <w:p w14:paraId="1CD14651" w14:textId="77777777" w:rsidR="00CC63E5" w:rsidRPr="00D157BC" w:rsidRDefault="00CC63E5" w:rsidP="00F159F0">
            <w:pPr>
              <w:jc w:val="center"/>
              <w:rPr>
                <w:color w:val="000000"/>
                <w:sz w:val="21"/>
                <w:szCs w:val="21"/>
              </w:rPr>
            </w:pPr>
          </w:p>
        </w:tc>
      </w:tr>
      <w:tr w:rsidR="00EC209F" w:rsidRPr="00D157BC" w14:paraId="4B197A93" w14:textId="77777777" w:rsidTr="00631C0B">
        <w:trPr>
          <w:gridAfter w:val="1"/>
          <w:wAfter w:w="236" w:type="dxa"/>
          <w:trHeight w:val="283"/>
          <w:jc w:val="center"/>
        </w:trPr>
        <w:tc>
          <w:tcPr>
            <w:tcW w:w="1127" w:type="dxa"/>
            <w:vMerge/>
            <w:vAlign w:val="center"/>
          </w:tcPr>
          <w:p w14:paraId="7DFCE354" w14:textId="77777777" w:rsidR="00CC63E5" w:rsidRPr="00D157BC" w:rsidRDefault="00CC63E5" w:rsidP="00F159F0">
            <w:pPr>
              <w:spacing w:line="360" w:lineRule="auto"/>
              <w:jc w:val="center"/>
              <w:rPr>
                <w:color w:val="000000"/>
                <w:sz w:val="21"/>
                <w:szCs w:val="21"/>
              </w:rPr>
            </w:pPr>
          </w:p>
        </w:tc>
        <w:tc>
          <w:tcPr>
            <w:tcW w:w="426" w:type="dxa"/>
            <w:vMerge/>
            <w:vAlign w:val="center"/>
          </w:tcPr>
          <w:p w14:paraId="69AA0506"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3A8FAC98" w14:textId="77777777" w:rsidR="00CC63E5" w:rsidRPr="00D157BC" w:rsidRDefault="00CC63E5" w:rsidP="00F159F0">
            <w:pPr>
              <w:jc w:val="center"/>
              <w:rPr>
                <w:color w:val="000000"/>
                <w:sz w:val="21"/>
                <w:szCs w:val="21"/>
              </w:rPr>
            </w:pPr>
          </w:p>
        </w:tc>
        <w:tc>
          <w:tcPr>
            <w:tcW w:w="5814" w:type="dxa"/>
            <w:gridSpan w:val="5"/>
            <w:vAlign w:val="center"/>
          </w:tcPr>
          <w:p w14:paraId="34DD0EE6" w14:textId="77777777" w:rsidR="00CC63E5" w:rsidRPr="00D157BC" w:rsidRDefault="00CC63E5" w:rsidP="00F159F0">
            <w:pPr>
              <w:spacing w:line="276" w:lineRule="auto"/>
              <w:rPr>
                <w:color w:val="000000"/>
                <w:sz w:val="21"/>
                <w:szCs w:val="21"/>
              </w:rPr>
            </w:pPr>
            <w:r w:rsidRPr="00BD6F51">
              <w:rPr>
                <w:rFonts w:hint="eastAsia"/>
                <w:color w:val="000000"/>
                <w:sz w:val="21"/>
                <w:szCs w:val="21"/>
              </w:rPr>
              <w:t>消防车登高操作场地的使用与维护情况</w:t>
            </w:r>
          </w:p>
        </w:tc>
        <w:tc>
          <w:tcPr>
            <w:tcW w:w="1275" w:type="dxa"/>
            <w:vMerge/>
            <w:vAlign w:val="center"/>
          </w:tcPr>
          <w:p w14:paraId="1F915291" w14:textId="77777777" w:rsidR="00CC63E5" w:rsidRPr="00D157BC" w:rsidRDefault="00CC63E5" w:rsidP="00F159F0">
            <w:pPr>
              <w:jc w:val="center"/>
              <w:rPr>
                <w:color w:val="000000"/>
                <w:sz w:val="21"/>
                <w:szCs w:val="21"/>
              </w:rPr>
            </w:pPr>
          </w:p>
        </w:tc>
        <w:tc>
          <w:tcPr>
            <w:tcW w:w="1418" w:type="dxa"/>
            <w:vMerge/>
            <w:vAlign w:val="center"/>
          </w:tcPr>
          <w:p w14:paraId="25194351" w14:textId="77777777" w:rsidR="00CC63E5" w:rsidRPr="00D157BC" w:rsidRDefault="00CC63E5" w:rsidP="00F159F0">
            <w:pPr>
              <w:jc w:val="center"/>
              <w:rPr>
                <w:color w:val="000000"/>
                <w:sz w:val="21"/>
                <w:szCs w:val="21"/>
              </w:rPr>
            </w:pPr>
          </w:p>
        </w:tc>
        <w:tc>
          <w:tcPr>
            <w:tcW w:w="1559" w:type="dxa"/>
            <w:vMerge/>
            <w:vAlign w:val="center"/>
          </w:tcPr>
          <w:p w14:paraId="55384E92" w14:textId="77777777" w:rsidR="00CC63E5" w:rsidRPr="00D157BC" w:rsidRDefault="00CC63E5" w:rsidP="00F159F0">
            <w:pPr>
              <w:jc w:val="center"/>
              <w:rPr>
                <w:color w:val="000000"/>
                <w:sz w:val="21"/>
                <w:szCs w:val="21"/>
              </w:rPr>
            </w:pPr>
          </w:p>
        </w:tc>
        <w:tc>
          <w:tcPr>
            <w:tcW w:w="1989" w:type="dxa"/>
            <w:vMerge/>
            <w:vAlign w:val="center"/>
          </w:tcPr>
          <w:p w14:paraId="6C2B1034" w14:textId="77777777" w:rsidR="00CC63E5" w:rsidRPr="00D157BC" w:rsidRDefault="00CC63E5" w:rsidP="00F159F0">
            <w:pPr>
              <w:jc w:val="center"/>
              <w:rPr>
                <w:color w:val="000000"/>
                <w:sz w:val="21"/>
                <w:szCs w:val="21"/>
              </w:rPr>
            </w:pPr>
          </w:p>
        </w:tc>
      </w:tr>
      <w:tr w:rsidR="00EC209F" w:rsidRPr="00D157BC" w14:paraId="63CBA7D8" w14:textId="77777777" w:rsidTr="00631C0B">
        <w:trPr>
          <w:gridAfter w:val="1"/>
          <w:wAfter w:w="236" w:type="dxa"/>
          <w:trHeight w:val="283"/>
          <w:jc w:val="center"/>
        </w:trPr>
        <w:tc>
          <w:tcPr>
            <w:tcW w:w="1127" w:type="dxa"/>
            <w:vMerge w:val="restart"/>
            <w:vAlign w:val="center"/>
          </w:tcPr>
          <w:p w14:paraId="6FFB660A" w14:textId="391EF737" w:rsidR="00CC63E5" w:rsidRPr="00D157BC" w:rsidRDefault="00CC63E5" w:rsidP="00CC63E5">
            <w:pPr>
              <w:spacing w:line="360" w:lineRule="auto"/>
              <w:jc w:val="center"/>
              <w:rPr>
                <w:color w:val="000000"/>
                <w:sz w:val="21"/>
                <w:szCs w:val="21"/>
              </w:rPr>
            </w:pPr>
            <w:r w:rsidRPr="00D157BC">
              <w:rPr>
                <w:rFonts w:hint="eastAsia"/>
                <w:color w:val="000000"/>
                <w:sz w:val="21"/>
                <w:szCs w:val="21"/>
              </w:rPr>
              <w:t>消防救援设施</w:t>
            </w:r>
          </w:p>
        </w:tc>
        <w:tc>
          <w:tcPr>
            <w:tcW w:w="426" w:type="dxa"/>
            <w:vAlign w:val="center"/>
          </w:tcPr>
          <w:p w14:paraId="1A8674F6"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6</w:t>
            </w:r>
          </w:p>
        </w:tc>
        <w:tc>
          <w:tcPr>
            <w:tcW w:w="1559" w:type="dxa"/>
            <w:gridSpan w:val="2"/>
            <w:vAlign w:val="center"/>
          </w:tcPr>
          <w:p w14:paraId="3341C76D" w14:textId="77777777" w:rsidR="00CC63E5" w:rsidRPr="00D157BC" w:rsidRDefault="00CC63E5" w:rsidP="00F159F0">
            <w:pPr>
              <w:jc w:val="center"/>
              <w:rPr>
                <w:color w:val="000000"/>
                <w:sz w:val="21"/>
                <w:szCs w:val="21"/>
              </w:rPr>
            </w:pPr>
            <w:r w:rsidRPr="00D157BC">
              <w:rPr>
                <w:rFonts w:hint="eastAsia"/>
                <w:color w:val="000000"/>
                <w:sz w:val="21"/>
                <w:szCs w:val="21"/>
              </w:rPr>
              <w:t>消防救援口</w:t>
            </w:r>
          </w:p>
        </w:tc>
        <w:tc>
          <w:tcPr>
            <w:tcW w:w="5814" w:type="dxa"/>
            <w:gridSpan w:val="5"/>
            <w:vAlign w:val="center"/>
          </w:tcPr>
          <w:p w14:paraId="7D8C7410" w14:textId="77777777" w:rsidR="00CC63E5" w:rsidRPr="00D157BC" w:rsidRDefault="00CC63E5" w:rsidP="00F159F0">
            <w:pPr>
              <w:spacing w:line="276" w:lineRule="auto"/>
              <w:rPr>
                <w:color w:val="000000"/>
                <w:sz w:val="21"/>
                <w:szCs w:val="21"/>
              </w:rPr>
            </w:pPr>
            <w:r w:rsidRPr="00D157BC">
              <w:rPr>
                <w:rFonts w:hint="eastAsia"/>
                <w:color w:val="000000"/>
                <w:sz w:val="21"/>
                <w:szCs w:val="21"/>
              </w:rPr>
              <w:t>设置位置、尺寸及标识</w:t>
            </w:r>
          </w:p>
        </w:tc>
        <w:tc>
          <w:tcPr>
            <w:tcW w:w="1275" w:type="dxa"/>
            <w:vAlign w:val="center"/>
          </w:tcPr>
          <w:p w14:paraId="104D975B" w14:textId="77777777" w:rsidR="00CC63E5" w:rsidRPr="00D157BC" w:rsidRDefault="00CC63E5" w:rsidP="00F159F0">
            <w:pPr>
              <w:jc w:val="center"/>
              <w:rPr>
                <w:color w:val="000000"/>
                <w:sz w:val="21"/>
                <w:szCs w:val="21"/>
              </w:rPr>
            </w:pPr>
          </w:p>
        </w:tc>
        <w:tc>
          <w:tcPr>
            <w:tcW w:w="1418" w:type="dxa"/>
            <w:vAlign w:val="center"/>
          </w:tcPr>
          <w:p w14:paraId="0BB4362F" w14:textId="77777777" w:rsidR="00CC63E5" w:rsidRPr="00D157BC" w:rsidRDefault="00CC63E5" w:rsidP="00F159F0">
            <w:pPr>
              <w:jc w:val="center"/>
              <w:rPr>
                <w:color w:val="000000"/>
                <w:sz w:val="21"/>
                <w:szCs w:val="21"/>
              </w:rPr>
            </w:pPr>
          </w:p>
        </w:tc>
        <w:tc>
          <w:tcPr>
            <w:tcW w:w="1559" w:type="dxa"/>
            <w:vAlign w:val="center"/>
          </w:tcPr>
          <w:p w14:paraId="1B8F5E6D" w14:textId="77777777" w:rsidR="00CC63E5" w:rsidRPr="00D157BC" w:rsidRDefault="00CC63E5" w:rsidP="00F159F0">
            <w:pPr>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66263BA9" w14:textId="77777777" w:rsidR="00CC63E5" w:rsidRPr="00D157BC" w:rsidRDefault="00CC63E5" w:rsidP="00F159F0">
            <w:pPr>
              <w:jc w:val="center"/>
              <w:rPr>
                <w:color w:val="000000"/>
                <w:sz w:val="21"/>
                <w:szCs w:val="21"/>
              </w:rPr>
            </w:pPr>
          </w:p>
        </w:tc>
      </w:tr>
      <w:tr w:rsidR="00EC209F" w:rsidRPr="00D157BC" w14:paraId="5037BA66" w14:textId="77777777" w:rsidTr="00631C0B">
        <w:trPr>
          <w:gridAfter w:val="1"/>
          <w:wAfter w:w="236" w:type="dxa"/>
          <w:trHeight w:val="283"/>
          <w:jc w:val="center"/>
        </w:trPr>
        <w:tc>
          <w:tcPr>
            <w:tcW w:w="1127" w:type="dxa"/>
            <w:vMerge/>
            <w:vAlign w:val="center"/>
          </w:tcPr>
          <w:p w14:paraId="16F3076D" w14:textId="77777777" w:rsidR="00CC63E5" w:rsidRPr="00D157BC" w:rsidRDefault="00CC63E5" w:rsidP="00F159F0">
            <w:pPr>
              <w:spacing w:line="360" w:lineRule="auto"/>
              <w:jc w:val="center"/>
              <w:rPr>
                <w:color w:val="000000"/>
                <w:sz w:val="21"/>
                <w:szCs w:val="21"/>
              </w:rPr>
            </w:pPr>
          </w:p>
        </w:tc>
        <w:tc>
          <w:tcPr>
            <w:tcW w:w="426" w:type="dxa"/>
            <w:vMerge w:val="restart"/>
            <w:vAlign w:val="center"/>
          </w:tcPr>
          <w:p w14:paraId="0470A10A" w14:textId="77777777" w:rsidR="00CC63E5" w:rsidRPr="00D157BC" w:rsidRDefault="00CC63E5" w:rsidP="00F159F0">
            <w:pPr>
              <w:spacing w:line="276" w:lineRule="auto"/>
              <w:jc w:val="center"/>
              <w:rPr>
                <w:color w:val="000000"/>
                <w:sz w:val="21"/>
                <w:szCs w:val="21"/>
              </w:rPr>
            </w:pPr>
            <w:r>
              <w:rPr>
                <w:rFonts w:hint="eastAsia"/>
                <w:color w:val="000000"/>
                <w:sz w:val="21"/>
                <w:szCs w:val="21"/>
              </w:rPr>
              <w:t>7</w:t>
            </w:r>
          </w:p>
        </w:tc>
        <w:tc>
          <w:tcPr>
            <w:tcW w:w="1559" w:type="dxa"/>
            <w:gridSpan w:val="2"/>
            <w:vMerge w:val="restart"/>
            <w:vAlign w:val="center"/>
          </w:tcPr>
          <w:p w14:paraId="6FDEB833" w14:textId="77777777" w:rsidR="00CC63E5" w:rsidRPr="00D157BC" w:rsidRDefault="00CC63E5" w:rsidP="00F159F0">
            <w:pPr>
              <w:jc w:val="center"/>
              <w:rPr>
                <w:color w:val="000000"/>
                <w:sz w:val="21"/>
                <w:szCs w:val="21"/>
              </w:rPr>
            </w:pPr>
            <w:r>
              <w:rPr>
                <w:rFonts w:hint="eastAsia"/>
                <w:color w:val="000000"/>
                <w:sz w:val="21"/>
                <w:szCs w:val="21"/>
              </w:rPr>
              <w:t>应急排烟窗</w:t>
            </w:r>
          </w:p>
        </w:tc>
        <w:tc>
          <w:tcPr>
            <w:tcW w:w="5814" w:type="dxa"/>
            <w:gridSpan w:val="5"/>
            <w:vAlign w:val="center"/>
          </w:tcPr>
          <w:p w14:paraId="4E4D65E0" w14:textId="77777777" w:rsidR="00CC63E5" w:rsidRPr="00D157BC" w:rsidRDefault="00CC63E5" w:rsidP="00F159F0">
            <w:pPr>
              <w:spacing w:line="276" w:lineRule="auto"/>
              <w:rPr>
                <w:color w:val="000000"/>
                <w:sz w:val="21"/>
                <w:szCs w:val="21"/>
              </w:rPr>
            </w:pPr>
            <w:r w:rsidRPr="009F25D8">
              <w:rPr>
                <w:rFonts w:hint="eastAsia"/>
                <w:color w:val="000000"/>
                <w:sz w:val="21"/>
                <w:szCs w:val="21"/>
              </w:rPr>
              <w:t>设置位置、尺寸。</w:t>
            </w:r>
          </w:p>
        </w:tc>
        <w:tc>
          <w:tcPr>
            <w:tcW w:w="1275" w:type="dxa"/>
            <w:vMerge w:val="restart"/>
            <w:vAlign w:val="center"/>
          </w:tcPr>
          <w:p w14:paraId="0A4A2B34" w14:textId="77777777" w:rsidR="00CC63E5" w:rsidRPr="00D157BC" w:rsidRDefault="00CC63E5" w:rsidP="00F159F0">
            <w:pPr>
              <w:jc w:val="center"/>
              <w:rPr>
                <w:color w:val="000000"/>
                <w:sz w:val="21"/>
                <w:szCs w:val="21"/>
              </w:rPr>
            </w:pPr>
          </w:p>
        </w:tc>
        <w:tc>
          <w:tcPr>
            <w:tcW w:w="1418" w:type="dxa"/>
            <w:vMerge w:val="restart"/>
            <w:vAlign w:val="center"/>
          </w:tcPr>
          <w:p w14:paraId="5A6821C9" w14:textId="77777777" w:rsidR="00CC63E5" w:rsidRPr="00D157BC" w:rsidRDefault="00CC63E5" w:rsidP="00F159F0">
            <w:pPr>
              <w:jc w:val="center"/>
              <w:rPr>
                <w:color w:val="000000"/>
                <w:sz w:val="21"/>
                <w:szCs w:val="21"/>
              </w:rPr>
            </w:pPr>
          </w:p>
        </w:tc>
        <w:tc>
          <w:tcPr>
            <w:tcW w:w="1559" w:type="dxa"/>
            <w:vMerge w:val="restart"/>
            <w:vAlign w:val="center"/>
          </w:tcPr>
          <w:p w14:paraId="67E50930" w14:textId="77777777" w:rsidR="00CC63E5" w:rsidRPr="00D157BC" w:rsidRDefault="00CC63E5" w:rsidP="00F159F0">
            <w:pPr>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589E693A" w14:textId="77777777" w:rsidR="00CC63E5" w:rsidRPr="00D157BC" w:rsidRDefault="00CC63E5" w:rsidP="00F159F0">
            <w:pPr>
              <w:jc w:val="center"/>
              <w:rPr>
                <w:color w:val="000000"/>
                <w:sz w:val="21"/>
                <w:szCs w:val="21"/>
              </w:rPr>
            </w:pPr>
          </w:p>
        </w:tc>
      </w:tr>
      <w:tr w:rsidR="00EC209F" w:rsidRPr="00D157BC" w14:paraId="6B51047B" w14:textId="77777777" w:rsidTr="00631C0B">
        <w:trPr>
          <w:gridAfter w:val="1"/>
          <w:wAfter w:w="236" w:type="dxa"/>
          <w:trHeight w:val="283"/>
          <w:jc w:val="center"/>
        </w:trPr>
        <w:tc>
          <w:tcPr>
            <w:tcW w:w="1127" w:type="dxa"/>
            <w:vMerge/>
            <w:vAlign w:val="center"/>
          </w:tcPr>
          <w:p w14:paraId="04F6BD37" w14:textId="77777777" w:rsidR="00CC63E5" w:rsidRPr="00D157BC" w:rsidRDefault="00CC63E5" w:rsidP="00F159F0">
            <w:pPr>
              <w:spacing w:line="360" w:lineRule="auto"/>
              <w:jc w:val="center"/>
              <w:rPr>
                <w:color w:val="000000"/>
                <w:sz w:val="21"/>
                <w:szCs w:val="21"/>
              </w:rPr>
            </w:pPr>
          </w:p>
        </w:tc>
        <w:tc>
          <w:tcPr>
            <w:tcW w:w="426" w:type="dxa"/>
            <w:vMerge/>
            <w:vAlign w:val="center"/>
          </w:tcPr>
          <w:p w14:paraId="08C59883" w14:textId="77777777" w:rsidR="00CC63E5" w:rsidRDefault="00CC63E5" w:rsidP="00F159F0">
            <w:pPr>
              <w:spacing w:line="276" w:lineRule="auto"/>
              <w:jc w:val="center"/>
              <w:rPr>
                <w:color w:val="000000"/>
                <w:sz w:val="21"/>
                <w:szCs w:val="21"/>
              </w:rPr>
            </w:pPr>
          </w:p>
        </w:tc>
        <w:tc>
          <w:tcPr>
            <w:tcW w:w="1559" w:type="dxa"/>
            <w:gridSpan w:val="2"/>
            <w:vMerge/>
            <w:vAlign w:val="center"/>
          </w:tcPr>
          <w:p w14:paraId="1F788F8A" w14:textId="77777777" w:rsidR="00CC63E5" w:rsidRDefault="00CC63E5" w:rsidP="00F159F0">
            <w:pPr>
              <w:jc w:val="center"/>
              <w:rPr>
                <w:color w:val="000000"/>
                <w:sz w:val="21"/>
                <w:szCs w:val="21"/>
              </w:rPr>
            </w:pPr>
          </w:p>
        </w:tc>
        <w:tc>
          <w:tcPr>
            <w:tcW w:w="5814" w:type="dxa"/>
            <w:gridSpan w:val="5"/>
            <w:vAlign w:val="center"/>
          </w:tcPr>
          <w:p w14:paraId="6F277294" w14:textId="77777777" w:rsidR="00CC63E5" w:rsidRPr="009F25D8" w:rsidRDefault="00CC63E5" w:rsidP="00F159F0">
            <w:pPr>
              <w:spacing w:line="276" w:lineRule="auto"/>
              <w:rPr>
                <w:color w:val="000000"/>
                <w:sz w:val="21"/>
                <w:szCs w:val="21"/>
              </w:rPr>
            </w:pPr>
            <w:r w:rsidRPr="009F25D8">
              <w:rPr>
                <w:rFonts w:hint="eastAsia"/>
                <w:color w:val="000000"/>
                <w:sz w:val="21"/>
                <w:szCs w:val="21"/>
              </w:rPr>
              <w:t>手动和联动开启功能。</w:t>
            </w:r>
          </w:p>
        </w:tc>
        <w:tc>
          <w:tcPr>
            <w:tcW w:w="1275" w:type="dxa"/>
            <w:vMerge/>
            <w:vAlign w:val="center"/>
          </w:tcPr>
          <w:p w14:paraId="5763829D" w14:textId="77777777" w:rsidR="00CC63E5" w:rsidRPr="00D157BC" w:rsidRDefault="00CC63E5" w:rsidP="00F159F0">
            <w:pPr>
              <w:jc w:val="center"/>
              <w:rPr>
                <w:color w:val="000000"/>
                <w:sz w:val="21"/>
                <w:szCs w:val="21"/>
              </w:rPr>
            </w:pPr>
          </w:p>
        </w:tc>
        <w:tc>
          <w:tcPr>
            <w:tcW w:w="1418" w:type="dxa"/>
            <w:vMerge/>
            <w:vAlign w:val="center"/>
          </w:tcPr>
          <w:p w14:paraId="1F969BC7" w14:textId="77777777" w:rsidR="00CC63E5" w:rsidRPr="00D157BC" w:rsidRDefault="00CC63E5" w:rsidP="00F159F0">
            <w:pPr>
              <w:jc w:val="center"/>
              <w:rPr>
                <w:color w:val="000000"/>
                <w:sz w:val="21"/>
                <w:szCs w:val="21"/>
              </w:rPr>
            </w:pPr>
          </w:p>
        </w:tc>
        <w:tc>
          <w:tcPr>
            <w:tcW w:w="1559" w:type="dxa"/>
            <w:vMerge/>
            <w:vAlign w:val="center"/>
          </w:tcPr>
          <w:p w14:paraId="6FE2D37E" w14:textId="77777777" w:rsidR="00CC63E5" w:rsidRPr="00D157BC" w:rsidRDefault="00CC63E5" w:rsidP="00F159F0">
            <w:pPr>
              <w:jc w:val="center"/>
              <w:rPr>
                <w:color w:val="000000"/>
                <w:sz w:val="21"/>
                <w:szCs w:val="21"/>
              </w:rPr>
            </w:pPr>
          </w:p>
        </w:tc>
        <w:tc>
          <w:tcPr>
            <w:tcW w:w="1989" w:type="dxa"/>
            <w:vMerge/>
            <w:vAlign w:val="center"/>
          </w:tcPr>
          <w:p w14:paraId="6BD87D6F" w14:textId="77777777" w:rsidR="00CC63E5" w:rsidRPr="00D157BC" w:rsidRDefault="00CC63E5" w:rsidP="00F159F0">
            <w:pPr>
              <w:jc w:val="center"/>
              <w:rPr>
                <w:color w:val="000000"/>
                <w:sz w:val="21"/>
                <w:szCs w:val="21"/>
              </w:rPr>
            </w:pPr>
          </w:p>
        </w:tc>
      </w:tr>
      <w:tr w:rsidR="00EC209F" w:rsidRPr="00D157BC" w14:paraId="1F4D9BA1" w14:textId="77777777" w:rsidTr="00631C0B">
        <w:trPr>
          <w:gridAfter w:val="1"/>
          <w:wAfter w:w="236" w:type="dxa"/>
          <w:trHeight w:val="283"/>
          <w:jc w:val="center"/>
        </w:trPr>
        <w:tc>
          <w:tcPr>
            <w:tcW w:w="1127" w:type="dxa"/>
            <w:vMerge/>
            <w:vAlign w:val="center"/>
          </w:tcPr>
          <w:p w14:paraId="1E25D7F3" w14:textId="77777777" w:rsidR="00CC63E5" w:rsidRPr="00D157BC" w:rsidRDefault="00CC63E5" w:rsidP="00F159F0">
            <w:pPr>
              <w:spacing w:line="360" w:lineRule="auto"/>
              <w:jc w:val="center"/>
              <w:rPr>
                <w:color w:val="000000"/>
                <w:sz w:val="21"/>
                <w:szCs w:val="21"/>
              </w:rPr>
            </w:pPr>
          </w:p>
        </w:tc>
        <w:tc>
          <w:tcPr>
            <w:tcW w:w="426" w:type="dxa"/>
            <w:vMerge w:val="restart"/>
            <w:vAlign w:val="center"/>
          </w:tcPr>
          <w:p w14:paraId="2CDA4318" w14:textId="77777777" w:rsidR="00CC63E5" w:rsidRPr="00D157BC" w:rsidRDefault="00CC63E5" w:rsidP="00F159F0">
            <w:pPr>
              <w:spacing w:line="276" w:lineRule="auto"/>
              <w:jc w:val="center"/>
              <w:rPr>
                <w:color w:val="000000"/>
                <w:sz w:val="21"/>
                <w:szCs w:val="21"/>
              </w:rPr>
            </w:pPr>
            <w:r>
              <w:rPr>
                <w:color w:val="000000"/>
                <w:sz w:val="21"/>
                <w:szCs w:val="21"/>
              </w:rPr>
              <w:t>8</w:t>
            </w:r>
          </w:p>
        </w:tc>
        <w:tc>
          <w:tcPr>
            <w:tcW w:w="1559" w:type="dxa"/>
            <w:gridSpan w:val="2"/>
            <w:vMerge w:val="restart"/>
            <w:vAlign w:val="center"/>
          </w:tcPr>
          <w:p w14:paraId="4C4CC3F0" w14:textId="77777777" w:rsidR="00CC63E5" w:rsidRPr="00D157BC" w:rsidRDefault="00CC63E5" w:rsidP="00F159F0">
            <w:pPr>
              <w:jc w:val="center"/>
              <w:rPr>
                <w:color w:val="000000"/>
                <w:sz w:val="21"/>
                <w:szCs w:val="21"/>
              </w:rPr>
            </w:pPr>
            <w:r w:rsidRPr="00D157BC">
              <w:rPr>
                <w:rFonts w:hint="eastAsia"/>
                <w:color w:val="000000"/>
                <w:sz w:val="21"/>
                <w:szCs w:val="21"/>
              </w:rPr>
              <w:t>消防电梯</w:t>
            </w:r>
          </w:p>
        </w:tc>
        <w:tc>
          <w:tcPr>
            <w:tcW w:w="5814" w:type="dxa"/>
            <w:gridSpan w:val="5"/>
            <w:vAlign w:val="center"/>
          </w:tcPr>
          <w:p w14:paraId="3805AE52" w14:textId="77777777" w:rsidR="00CC63E5" w:rsidRPr="00D157BC" w:rsidRDefault="00CC63E5" w:rsidP="00F159F0">
            <w:pPr>
              <w:spacing w:line="276" w:lineRule="auto"/>
              <w:rPr>
                <w:color w:val="000000"/>
                <w:sz w:val="21"/>
                <w:szCs w:val="21"/>
              </w:rPr>
            </w:pPr>
            <w:r w:rsidRPr="00D157BC">
              <w:rPr>
                <w:rFonts w:hint="eastAsia"/>
                <w:color w:val="000000"/>
                <w:sz w:val="21"/>
                <w:szCs w:val="21"/>
              </w:rPr>
              <w:t>设置位置、数量</w:t>
            </w:r>
          </w:p>
        </w:tc>
        <w:tc>
          <w:tcPr>
            <w:tcW w:w="1275" w:type="dxa"/>
            <w:vMerge w:val="restart"/>
            <w:vAlign w:val="center"/>
          </w:tcPr>
          <w:p w14:paraId="4CFD5B5A" w14:textId="77777777" w:rsidR="00CC63E5" w:rsidRPr="00D157BC" w:rsidRDefault="00CC63E5" w:rsidP="00F159F0">
            <w:pPr>
              <w:jc w:val="center"/>
              <w:rPr>
                <w:color w:val="000000"/>
                <w:sz w:val="21"/>
                <w:szCs w:val="21"/>
              </w:rPr>
            </w:pPr>
          </w:p>
        </w:tc>
        <w:tc>
          <w:tcPr>
            <w:tcW w:w="1418" w:type="dxa"/>
            <w:vMerge w:val="restart"/>
            <w:vAlign w:val="center"/>
          </w:tcPr>
          <w:p w14:paraId="2EA66430" w14:textId="77777777" w:rsidR="00CC63E5" w:rsidRPr="00D157BC" w:rsidRDefault="00CC63E5" w:rsidP="00F159F0">
            <w:pPr>
              <w:jc w:val="center"/>
              <w:rPr>
                <w:color w:val="000000"/>
                <w:sz w:val="21"/>
                <w:szCs w:val="21"/>
              </w:rPr>
            </w:pPr>
          </w:p>
        </w:tc>
        <w:tc>
          <w:tcPr>
            <w:tcW w:w="1559" w:type="dxa"/>
            <w:vMerge w:val="restart"/>
            <w:vAlign w:val="center"/>
          </w:tcPr>
          <w:p w14:paraId="405E4CC5" w14:textId="77777777" w:rsidR="00CC63E5" w:rsidRPr="00D157BC" w:rsidRDefault="00CC63E5" w:rsidP="00F159F0">
            <w:pPr>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7CB3F868" w14:textId="77777777" w:rsidR="00CC63E5" w:rsidRPr="00D157BC" w:rsidRDefault="00CC63E5" w:rsidP="00F159F0">
            <w:pPr>
              <w:jc w:val="center"/>
              <w:rPr>
                <w:color w:val="000000"/>
                <w:sz w:val="21"/>
                <w:szCs w:val="21"/>
              </w:rPr>
            </w:pPr>
          </w:p>
        </w:tc>
      </w:tr>
      <w:tr w:rsidR="00EC209F" w:rsidRPr="00D157BC" w14:paraId="4DB5678A" w14:textId="77777777" w:rsidTr="00631C0B">
        <w:trPr>
          <w:gridAfter w:val="1"/>
          <w:wAfter w:w="236" w:type="dxa"/>
          <w:trHeight w:val="283"/>
          <w:jc w:val="center"/>
        </w:trPr>
        <w:tc>
          <w:tcPr>
            <w:tcW w:w="1127" w:type="dxa"/>
            <w:vMerge/>
            <w:vAlign w:val="center"/>
          </w:tcPr>
          <w:p w14:paraId="7F582E0D" w14:textId="77777777" w:rsidR="00CC63E5" w:rsidRPr="00D157BC" w:rsidRDefault="00CC63E5" w:rsidP="00F159F0">
            <w:pPr>
              <w:spacing w:line="360" w:lineRule="auto"/>
              <w:jc w:val="center"/>
              <w:rPr>
                <w:color w:val="000000"/>
                <w:sz w:val="21"/>
                <w:szCs w:val="21"/>
              </w:rPr>
            </w:pPr>
          </w:p>
        </w:tc>
        <w:tc>
          <w:tcPr>
            <w:tcW w:w="426" w:type="dxa"/>
            <w:vMerge/>
            <w:vAlign w:val="center"/>
          </w:tcPr>
          <w:p w14:paraId="74EB9C42"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0DD693C7" w14:textId="77777777" w:rsidR="00CC63E5" w:rsidRPr="00D157BC" w:rsidRDefault="00CC63E5" w:rsidP="00F159F0">
            <w:pPr>
              <w:jc w:val="center"/>
              <w:rPr>
                <w:color w:val="000000"/>
                <w:sz w:val="21"/>
                <w:szCs w:val="21"/>
              </w:rPr>
            </w:pPr>
          </w:p>
        </w:tc>
        <w:tc>
          <w:tcPr>
            <w:tcW w:w="5814" w:type="dxa"/>
            <w:gridSpan w:val="5"/>
            <w:vAlign w:val="center"/>
          </w:tcPr>
          <w:p w14:paraId="7BF0003F" w14:textId="77777777" w:rsidR="00CC63E5" w:rsidRPr="00D157BC" w:rsidRDefault="00CC63E5" w:rsidP="00F159F0">
            <w:pPr>
              <w:spacing w:line="276" w:lineRule="auto"/>
              <w:rPr>
                <w:color w:val="000000"/>
                <w:sz w:val="21"/>
                <w:szCs w:val="21"/>
              </w:rPr>
            </w:pPr>
            <w:r w:rsidRPr="00D157BC">
              <w:rPr>
                <w:rFonts w:hint="eastAsia"/>
                <w:color w:val="000000"/>
                <w:sz w:val="21"/>
                <w:szCs w:val="21"/>
              </w:rPr>
              <w:t>前室出入口的防火门，前室面积</w:t>
            </w:r>
            <w:r w:rsidRPr="002826CA">
              <w:rPr>
                <w:rFonts w:hint="eastAsia"/>
                <w:color w:val="000000"/>
                <w:sz w:val="21"/>
                <w:szCs w:val="21"/>
              </w:rPr>
              <w:t>及前室短边最小尺寸</w:t>
            </w:r>
          </w:p>
        </w:tc>
        <w:tc>
          <w:tcPr>
            <w:tcW w:w="1275" w:type="dxa"/>
            <w:vMerge/>
            <w:vAlign w:val="center"/>
          </w:tcPr>
          <w:p w14:paraId="4146719D" w14:textId="77777777" w:rsidR="00CC63E5" w:rsidRPr="00D157BC" w:rsidRDefault="00CC63E5" w:rsidP="00F159F0">
            <w:pPr>
              <w:jc w:val="center"/>
              <w:rPr>
                <w:color w:val="000000"/>
                <w:sz w:val="21"/>
                <w:szCs w:val="21"/>
              </w:rPr>
            </w:pPr>
          </w:p>
        </w:tc>
        <w:tc>
          <w:tcPr>
            <w:tcW w:w="1418" w:type="dxa"/>
            <w:vMerge/>
            <w:vAlign w:val="center"/>
          </w:tcPr>
          <w:p w14:paraId="46817046" w14:textId="77777777" w:rsidR="00CC63E5" w:rsidRPr="00D157BC" w:rsidRDefault="00CC63E5" w:rsidP="00F159F0">
            <w:pPr>
              <w:jc w:val="center"/>
              <w:rPr>
                <w:color w:val="000000"/>
                <w:sz w:val="21"/>
                <w:szCs w:val="21"/>
              </w:rPr>
            </w:pPr>
          </w:p>
        </w:tc>
        <w:tc>
          <w:tcPr>
            <w:tcW w:w="1559" w:type="dxa"/>
            <w:vMerge/>
            <w:vAlign w:val="center"/>
          </w:tcPr>
          <w:p w14:paraId="6EBCF7E8" w14:textId="77777777" w:rsidR="00CC63E5" w:rsidRPr="00D157BC" w:rsidRDefault="00CC63E5" w:rsidP="00F159F0">
            <w:pPr>
              <w:jc w:val="center"/>
              <w:rPr>
                <w:color w:val="000000"/>
                <w:sz w:val="21"/>
                <w:szCs w:val="21"/>
              </w:rPr>
            </w:pPr>
          </w:p>
        </w:tc>
        <w:tc>
          <w:tcPr>
            <w:tcW w:w="1989" w:type="dxa"/>
            <w:vMerge/>
            <w:vAlign w:val="center"/>
          </w:tcPr>
          <w:p w14:paraId="627F6E40" w14:textId="77777777" w:rsidR="00CC63E5" w:rsidRPr="00D157BC" w:rsidRDefault="00CC63E5" w:rsidP="00F159F0">
            <w:pPr>
              <w:jc w:val="center"/>
              <w:rPr>
                <w:color w:val="000000"/>
                <w:sz w:val="21"/>
                <w:szCs w:val="21"/>
              </w:rPr>
            </w:pPr>
          </w:p>
        </w:tc>
      </w:tr>
      <w:tr w:rsidR="00EC209F" w:rsidRPr="00D157BC" w14:paraId="0A50DD81" w14:textId="77777777" w:rsidTr="00631C0B">
        <w:trPr>
          <w:gridAfter w:val="1"/>
          <w:wAfter w:w="236" w:type="dxa"/>
          <w:trHeight w:val="283"/>
          <w:jc w:val="center"/>
        </w:trPr>
        <w:tc>
          <w:tcPr>
            <w:tcW w:w="1127" w:type="dxa"/>
            <w:vMerge/>
            <w:vAlign w:val="center"/>
          </w:tcPr>
          <w:p w14:paraId="4351EE40" w14:textId="77777777" w:rsidR="00CC63E5" w:rsidRPr="00D157BC" w:rsidRDefault="00CC63E5" w:rsidP="00F159F0">
            <w:pPr>
              <w:spacing w:line="360" w:lineRule="auto"/>
              <w:jc w:val="center"/>
              <w:rPr>
                <w:color w:val="000000"/>
                <w:sz w:val="21"/>
                <w:szCs w:val="21"/>
              </w:rPr>
            </w:pPr>
          </w:p>
        </w:tc>
        <w:tc>
          <w:tcPr>
            <w:tcW w:w="426" w:type="dxa"/>
            <w:vMerge/>
            <w:vAlign w:val="center"/>
          </w:tcPr>
          <w:p w14:paraId="392DF447"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33011844" w14:textId="77777777" w:rsidR="00CC63E5" w:rsidRPr="00D157BC" w:rsidRDefault="00CC63E5" w:rsidP="00F159F0">
            <w:pPr>
              <w:jc w:val="center"/>
              <w:rPr>
                <w:color w:val="000000"/>
                <w:sz w:val="21"/>
                <w:szCs w:val="21"/>
              </w:rPr>
            </w:pPr>
          </w:p>
        </w:tc>
        <w:tc>
          <w:tcPr>
            <w:tcW w:w="5814" w:type="dxa"/>
            <w:gridSpan w:val="5"/>
            <w:vAlign w:val="center"/>
          </w:tcPr>
          <w:p w14:paraId="4C0CC5B0" w14:textId="77777777" w:rsidR="00CC63E5" w:rsidRPr="00D157BC" w:rsidRDefault="00CC63E5" w:rsidP="00F159F0">
            <w:pPr>
              <w:spacing w:line="276" w:lineRule="auto"/>
              <w:rPr>
                <w:color w:val="000000"/>
                <w:sz w:val="21"/>
                <w:szCs w:val="21"/>
              </w:rPr>
            </w:pPr>
            <w:r w:rsidRPr="00D157BC">
              <w:rPr>
                <w:rFonts w:hint="eastAsia"/>
                <w:color w:val="000000"/>
                <w:sz w:val="21"/>
                <w:szCs w:val="21"/>
              </w:rPr>
              <w:t>消防电梯井底的排水措施</w:t>
            </w:r>
          </w:p>
        </w:tc>
        <w:tc>
          <w:tcPr>
            <w:tcW w:w="1275" w:type="dxa"/>
            <w:vMerge/>
            <w:vAlign w:val="center"/>
          </w:tcPr>
          <w:p w14:paraId="2108DABD" w14:textId="77777777" w:rsidR="00CC63E5" w:rsidRPr="00D157BC" w:rsidRDefault="00CC63E5" w:rsidP="00F159F0">
            <w:pPr>
              <w:jc w:val="center"/>
              <w:rPr>
                <w:color w:val="000000"/>
                <w:sz w:val="21"/>
                <w:szCs w:val="21"/>
              </w:rPr>
            </w:pPr>
          </w:p>
        </w:tc>
        <w:tc>
          <w:tcPr>
            <w:tcW w:w="1418" w:type="dxa"/>
            <w:vMerge/>
            <w:vAlign w:val="center"/>
          </w:tcPr>
          <w:p w14:paraId="6BBC4A6B" w14:textId="77777777" w:rsidR="00CC63E5" w:rsidRPr="00D157BC" w:rsidRDefault="00CC63E5" w:rsidP="00F159F0">
            <w:pPr>
              <w:jc w:val="center"/>
              <w:rPr>
                <w:color w:val="000000"/>
                <w:sz w:val="21"/>
                <w:szCs w:val="21"/>
              </w:rPr>
            </w:pPr>
          </w:p>
        </w:tc>
        <w:tc>
          <w:tcPr>
            <w:tcW w:w="1559" w:type="dxa"/>
            <w:vMerge/>
            <w:vAlign w:val="center"/>
          </w:tcPr>
          <w:p w14:paraId="317FC8D5" w14:textId="77777777" w:rsidR="00CC63E5" w:rsidRPr="00D157BC" w:rsidRDefault="00CC63E5" w:rsidP="00F159F0">
            <w:pPr>
              <w:jc w:val="center"/>
              <w:rPr>
                <w:color w:val="000000"/>
                <w:sz w:val="21"/>
                <w:szCs w:val="21"/>
              </w:rPr>
            </w:pPr>
          </w:p>
        </w:tc>
        <w:tc>
          <w:tcPr>
            <w:tcW w:w="1989" w:type="dxa"/>
            <w:vMerge/>
            <w:vAlign w:val="center"/>
          </w:tcPr>
          <w:p w14:paraId="0E4864D4" w14:textId="77777777" w:rsidR="00CC63E5" w:rsidRPr="00D157BC" w:rsidRDefault="00CC63E5" w:rsidP="00F159F0">
            <w:pPr>
              <w:jc w:val="center"/>
              <w:rPr>
                <w:color w:val="000000"/>
                <w:sz w:val="21"/>
                <w:szCs w:val="21"/>
              </w:rPr>
            </w:pPr>
          </w:p>
        </w:tc>
      </w:tr>
      <w:tr w:rsidR="00EC209F" w:rsidRPr="00D157BC" w14:paraId="32CD4E1E" w14:textId="77777777" w:rsidTr="00631C0B">
        <w:trPr>
          <w:gridAfter w:val="1"/>
          <w:wAfter w:w="236" w:type="dxa"/>
          <w:trHeight w:val="283"/>
          <w:jc w:val="center"/>
        </w:trPr>
        <w:tc>
          <w:tcPr>
            <w:tcW w:w="1127" w:type="dxa"/>
            <w:vMerge/>
            <w:vAlign w:val="center"/>
          </w:tcPr>
          <w:p w14:paraId="5B4E5216" w14:textId="77777777" w:rsidR="00CC63E5" w:rsidRPr="00D157BC" w:rsidRDefault="00CC63E5" w:rsidP="00F159F0">
            <w:pPr>
              <w:spacing w:line="360" w:lineRule="auto"/>
              <w:jc w:val="center"/>
              <w:rPr>
                <w:color w:val="000000"/>
                <w:sz w:val="21"/>
                <w:szCs w:val="21"/>
              </w:rPr>
            </w:pPr>
          </w:p>
        </w:tc>
        <w:tc>
          <w:tcPr>
            <w:tcW w:w="426" w:type="dxa"/>
            <w:vMerge/>
            <w:vAlign w:val="center"/>
          </w:tcPr>
          <w:p w14:paraId="66B006FB"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0A08C818" w14:textId="77777777" w:rsidR="00CC63E5" w:rsidRPr="00D157BC" w:rsidRDefault="00CC63E5" w:rsidP="00F159F0">
            <w:pPr>
              <w:jc w:val="center"/>
              <w:rPr>
                <w:color w:val="000000"/>
                <w:sz w:val="21"/>
                <w:szCs w:val="21"/>
              </w:rPr>
            </w:pPr>
          </w:p>
        </w:tc>
        <w:tc>
          <w:tcPr>
            <w:tcW w:w="5814" w:type="dxa"/>
            <w:gridSpan w:val="5"/>
            <w:vAlign w:val="center"/>
          </w:tcPr>
          <w:p w14:paraId="0DF0EC55" w14:textId="77777777" w:rsidR="00CC63E5" w:rsidRPr="00D157BC" w:rsidRDefault="00CC63E5" w:rsidP="00F159F0">
            <w:pPr>
              <w:spacing w:line="276" w:lineRule="auto"/>
              <w:rPr>
                <w:color w:val="000000"/>
                <w:sz w:val="21"/>
                <w:szCs w:val="21"/>
              </w:rPr>
            </w:pPr>
            <w:r w:rsidRPr="00D157BC">
              <w:rPr>
                <w:rFonts w:hint="eastAsia"/>
                <w:color w:val="000000"/>
                <w:sz w:val="21"/>
                <w:szCs w:val="21"/>
              </w:rPr>
              <w:t>井壁及机房的防火分隔措施和轿厢装饰材料</w:t>
            </w:r>
          </w:p>
        </w:tc>
        <w:tc>
          <w:tcPr>
            <w:tcW w:w="1275" w:type="dxa"/>
            <w:vMerge/>
            <w:vAlign w:val="center"/>
          </w:tcPr>
          <w:p w14:paraId="6EA7216A" w14:textId="77777777" w:rsidR="00CC63E5" w:rsidRPr="00D157BC" w:rsidRDefault="00CC63E5" w:rsidP="00F159F0">
            <w:pPr>
              <w:jc w:val="center"/>
              <w:rPr>
                <w:color w:val="000000"/>
                <w:sz w:val="21"/>
                <w:szCs w:val="21"/>
              </w:rPr>
            </w:pPr>
          </w:p>
        </w:tc>
        <w:tc>
          <w:tcPr>
            <w:tcW w:w="1418" w:type="dxa"/>
            <w:vMerge/>
            <w:vAlign w:val="center"/>
          </w:tcPr>
          <w:p w14:paraId="1CB9C39D" w14:textId="77777777" w:rsidR="00CC63E5" w:rsidRPr="00D157BC" w:rsidRDefault="00CC63E5" w:rsidP="00F159F0">
            <w:pPr>
              <w:jc w:val="center"/>
              <w:rPr>
                <w:color w:val="000000"/>
                <w:sz w:val="21"/>
                <w:szCs w:val="21"/>
              </w:rPr>
            </w:pPr>
          </w:p>
        </w:tc>
        <w:tc>
          <w:tcPr>
            <w:tcW w:w="1559" w:type="dxa"/>
            <w:vMerge/>
            <w:vAlign w:val="center"/>
          </w:tcPr>
          <w:p w14:paraId="1D922B4A" w14:textId="77777777" w:rsidR="00CC63E5" w:rsidRPr="00D157BC" w:rsidRDefault="00CC63E5" w:rsidP="00F159F0">
            <w:pPr>
              <w:jc w:val="center"/>
              <w:rPr>
                <w:color w:val="000000"/>
                <w:sz w:val="21"/>
                <w:szCs w:val="21"/>
              </w:rPr>
            </w:pPr>
          </w:p>
        </w:tc>
        <w:tc>
          <w:tcPr>
            <w:tcW w:w="1989" w:type="dxa"/>
            <w:vMerge/>
            <w:vAlign w:val="center"/>
          </w:tcPr>
          <w:p w14:paraId="0B9373C7" w14:textId="77777777" w:rsidR="00CC63E5" w:rsidRPr="00D157BC" w:rsidRDefault="00CC63E5" w:rsidP="00F159F0">
            <w:pPr>
              <w:jc w:val="center"/>
              <w:rPr>
                <w:color w:val="000000"/>
                <w:sz w:val="21"/>
                <w:szCs w:val="21"/>
              </w:rPr>
            </w:pPr>
          </w:p>
        </w:tc>
      </w:tr>
      <w:tr w:rsidR="00EC209F" w:rsidRPr="00D157BC" w14:paraId="2B40E0AA" w14:textId="77777777" w:rsidTr="00631C0B">
        <w:trPr>
          <w:gridAfter w:val="1"/>
          <w:wAfter w:w="236" w:type="dxa"/>
          <w:trHeight w:val="283"/>
          <w:jc w:val="center"/>
        </w:trPr>
        <w:tc>
          <w:tcPr>
            <w:tcW w:w="1127" w:type="dxa"/>
            <w:vMerge/>
            <w:vAlign w:val="center"/>
          </w:tcPr>
          <w:p w14:paraId="093AB0EA" w14:textId="77777777" w:rsidR="00CC63E5" w:rsidRPr="00D157BC" w:rsidRDefault="00CC63E5" w:rsidP="00F159F0">
            <w:pPr>
              <w:spacing w:line="360" w:lineRule="auto"/>
              <w:jc w:val="center"/>
              <w:rPr>
                <w:color w:val="000000"/>
                <w:sz w:val="21"/>
                <w:szCs w:val="21"/>
              </w:rPr>
            </w:pPr>
          </w:p>
        </w:tc>
        <w:tc>
          <w:tcPr>
            <w:tcW w:w="426" w:type="dxa"/>
            <w:vMerge/>
            <w:vAlign w:val="center"/>
          </w:tcPr>
          <w:p w14:paraId="2BA1B695"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75E64718" w14:textId="77777777" w:rsidR="00CC63E5" w:rsidRPr="00D157BC" w:rsidRDefault="00CC63E5" w:rsidP="00F159F0">
            <w:pPr>
              <w:jc w:val="center"/>
              <w:rPr>
                <w:color w:val="000000"/>
                <w:sz w:val="21"/>
                <w:szCs w:val="21"/>
              </w:rPr>
            </w:pPr>
          </w:p>
        </w:tc>
        <w:tc>
          <w:tcPr>
            <w:tcW w:w="5814" w:type="dxa"/>
            <w:gridSpan w:val="5"/>
            <w:vAlign w:val="center"/>
          </w:tcPr>
          <w:p w14:paraId="1E42632D" w14:textId="77777777" w:rsidR="00CC63E5" w:rsidRPr="00D157BC" w:rsidRDefault="00CC63E5" w:rsidP="00F159F0">
            <w:pPr>
              <w:spacing w:line="276" w:lineRule="auto"/>
              <w:rPr>
                <w:color w:val="000000"/>
                <w:sz w:val="21"/>
                <w:szCs w:val="21"/>
              </w:rPr>
            </w:pPr>
            <w:r w:rsidRPr="002826CA">
              <w:rPr>
                <w:rFonts w:hint="eastAsia"/>
                <w:color w:val="000000"/>
                <w:sz w:val="21"/>
                <w:szCs w:val="21"/>
              </w:rPr>
              <w:t>专用电话、专用操作按钮及视频监控系统终端设备的设置</w:t>
            </w:r>
          </w:p>
        </w:tc>
        <w:tc>
          <w:tcPr>
            <w:tcW w:w="1275" w:type="dxa"/>
            <w:vMerge/>
            <w:vAlign w:val="center"/>
          </w:tcPr>
          <w:p w14:paraId="73E367C6" w14:textId="77777777" w:rsidR="00CC63E5" w:rsidRPr="00D157BC" w:rsidRDefault="00CC63E5" w:rsidP="00F159F0">
            <w:pPr>
              <w:jc w:val="center"/>
              <w:rPr>
                <w:color w:val="000000"/>
                <w:sz w:val="21"/>
                <w:szCs w:val="21"/>
              </w:rPr>
            </w:pPr>
          </w:p>
        </w:tc>
        <w:tc>
          <w:tcPr>
            <w:tcW w:w="1418" w:type="dxa"/>
            <w:vMerge/>
            <w:vAlign w:val="center"/>
          </w:tcPr>
          <w:p w14:paraId="7610FA22" w14:textId="77777777" w:rsidR="00CC63E5" w:rsidRPr="00D157BC" w:rsidRDefault="00CC63E5" w:rsidP="00F159F0">
            <w:pPr>
              <w:jc w:val="center"/>
              <w:rPr>
                <w:color w:val="000000"/>
                <w:sz w:val="21"/>
                <w:szCs w:val="21"/>
              </w:rPr>
            </w:pPr>
          </w:p>
        </w:tc>
        <w:tc>
          <w:tcPr>
            <w:tcW w:w="1559" w:type="dxa"/>
            <w:vMerge/>
            <w:vAlign w:val="center"/>
          </w:tcPr>
          <w:p w14:paraId="0458D714" w14:textId="77777777" w:rsidR="00CC63E5" w:rsidRPr="00D157BC" w:rsidRDefault="00CC63E5" w:rsidP="00F159F0">
            <w:pPr>
              <w:jc w:val="center"/>
              <w:rPr>
                <w:color w:val="000000"/>
                <w:sz w:val="21"/>
                <w:szCs w:val="21"/>
              </w:rPr>
            </w:pPr>
          </w:p>
        </w:tc>
        <w:tc>
          <w:tcPr>
            <w:tcW w:w="1989" w:type="dxa"/>
            <w:vMerge/>
            <w:vAlign w:val="center"/>
          </w:tcPr>
          <w:p w14:paraId="5F3FBCF5" w14:textId="77777777" w:rsidR="00CC63E5" w:rsidRPr="00D157BC" w:rsidRDefault="00CC63E5" w:rsidP="00F159F0">
            <w:pPr>
              <w:jc w:val="center"/>
              <w:rPr>
                <w:color w:val="000000"/>
                <w:sz w:val="21"/>
                <w:szCs w:val="21"/>
              </w:rPr>
            </w:pPr>
          </w:p>
        </w:tc>
      </w:tr>
      <w:tr w:rsidR="00EC209F" w:rsidRPr="00D157BC" w14:paraId="2BFF0643" w14:textId="77777777" w:rsidTr="00631C0B">
        <w:trPr>
          <w:gridAfter w:val="1"/>
          <w:wAfter w:w="236" w:type="dxa"/>
          <w:trHeight w:val="283"/>
          <w:jc w:val="center"/>
        </w:trPr>
        <w:tc>
          <w:tcPr>
            <w:tcW w:w="1127" w:type="dxa"/>
            <w:vMerge/>
            <w:vAlign w:val="center"/>
          </w:tcPr>
          <w:p w14:paraId="72F7B58B" w14:textId="77777777" w:rsidR="00CC63E5" w:rsidRPr="00D157BC" w:rsidRDefault="00CC63E5" w:rsidP="00F159F0">
            <w:pPr>
              <w:spacing w:line="360" w:lineRule="auto"/>
              <w:jc w:val="center"/>
              <w:rPr>
                <w:color w:val="000000"/>
                <w:sz w:val="21"/>
                <w:szCs w:val="21"/>
              </w:rPr>
            </w:pPr>
          </w:p>
        </w:tc>
        <w:tc>
          <w:tcPr>
            <w:tcW w:w="426" w:type="dxa"/>
            <w:vMerge/>
            <w:vAlign w:val="center"/>
          </w:tcPr>
          <w:p w14:paraId="23FC82E5"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29364629" w14:textId="77777777" w:rsidR="00CC63E5" w:rsidRPr="00D157BC" w:rsidRDefault="00CC63E5" w:rsidP="00F159F0">
            <w:pPr>
              <w:jc w:val="center"/>
              <w:rPr>
                <w:color w:val="000000"/>
                <w:sz w:val="21"/>
                <w:szCs w:val="21"/>
              </w:rPr>
            </w:pPr>
          </w:p>
        </w:tc>
        <w:tc>
          <w:tcPr>
            <w:tcW w:w="5814" w:type="dxa"/>
            <w:gridSpan w:val="5"/>
            <w:vAlign w:val="center"/>
          </w:tcPr>
          <w:p w14:paraId="222E6ADD" w14:textId="77777777" w:rsidR="00CC63E5" w:rsidRPr="00D157BC" w:rsidRDefault="00CC63E5" w:rsidP="00F159F0">
            <w:pPr>
              <w:spacing w:line="276" w:lineRule="auto"/>
              <w:rPr>
                <w:color w:val="000000"/>
                <w:sz w:val="21"/>
                <w:szCs w:val="21"/>
              </w:rPr>
            </w:pPr>
            <w:r w:rsidRPr="00D157BC">
              <w:rPr>
                <w:rFonts w:hint="eastAsia"/>
                <w:color w:val="000000"/>
                <w:sz w:val="21"/>
                <w:szCs w:val="21"/>
              </w:rPr>
              <w:t>测试消防电梯的速度及各层停靠情况</w:t>
            </w:r>
          </w:p>
        </w:tc>
        <w:tc>
          <w:tcPr>
            <w:tcW w:w="1275" w:type="dxa"/>
            <w:vMerge/>
            <w:vAlign w:val="center"/>
          </w:tcPr>
          <w:p w14:paraId="69C65D33" w14:textId="77777777" w:rsidR="00CC63E5" w:rsidRPr="00D157BC" w:rsidRDefault="00CC63E5" w:rsidP="00F159F0">
            <w:pPr>
              <w:jc w:val="center"/>
              <w:rPr>
                <w:color w:val="000000"/>
                <w:sz w:val="21"/>
                <w:szCs w:val="21"/>
              </w:rPr>
            </w:pPr>
          </w:p>
        </w:tc>
        <w:tc>
          <w:tcPr>
            <w:tcW w:w="1418" w:type="dxa"/>
            <w:vMerge/>
            <w:vAlign w:val="center"/>
          </w:tcPr>
          <w:p w14:paraId="79F26137" w14:textId="77777777" w:rsidR="00CC63E5" w:rsidRPr="00D157BC" w:rsidRDefault="00CC63E5" w:rsidP="00F159F0">
            <w:pPr>
              <w:jc w:val="center"/>
              <w:rPr>
                <w:color w:val="000000"/>
                <w:sz w:val="21"/>
                <w:szCs w:val="21"/>
              </w:rPr>
            </w:pPr>
          </w:p>
        </w:tc>
        <w:tc>
          <w:tcPr>
            <w:tcW w:w="1559" w:type="dxa"/>
            <w:vMerge/>
            <w:vAlign w:val="center"/>
          </w:tcPr>
          <w:p w14:paraId="62886633" w14:textId="77777777" w:rsidR="00CC63E5" w:rsidRPr="00D157BC" w:rsidRDefault="00CC63E5" w:rsidP="00F159F0">
            <w:pPr>
              <w:jc w:val="center"/>
              <w:rPr>
                <w:color w:val="000000"/>
                <w:sz w:val="21"/>
                <w:szCs w:val="21"/>
              </w:rPr>
            </w:pPr>
          </w:p>
        </w:tc>
        <w:tc>
          <w:tcPr>
            <w:tcW w:w="1989" w:type="dxa"/>
            <w:vMerge/>
            <w:vAlign w:val="center"/>
          </w:tcPr>
          <w:p w14:paraId="25C5B009" w14:textId="77777777" w:rsidR="00CC63E5" w:rsidRPr="00D157BC" w:rsidRDefault="00CC63E5" w:rsidP="00F159F0">
            <w:pPr>
              <w:jc w:val="center"/>
              <w:rPr>
                <w:color w:val="000000"/>
                <w:sz w:val="21"/>
                <w:szCs w:val="21"/>
              </w:rPr>
            </w:pPr>
          </w:p>
        </w:tc>
      </w:tr>
      <w:tr w:rsidR="00EC209F" w:rsidRPr="00D157BC" w14:paraId="4C309650" w14:textId="77777777" w:rsidTr="00631C0B">
        <w:trPr>
          <w:gridAfter w:val="1"/>
          <w:wAfter w:w="236" w:type="dxa"/>
          <w:trHeight w:val="283"/>
          <w:jc w:val="center"/>
        </w:trPr>
        <w:tc>
          <w:tcPr>
            <w:tcW w:w="1127" w:type="dxa"/>
            <w:vMerge/>
            <w:vAlign w:val="center"/>
          </w:tcPr>
          <w:p w14:paraId="71A00CA2" w14:textId="77777777" w:rsidR="00CC63E5" w:rsidRPr="00D157BC" w:rsidRDefault="00CC63E5" w:rsidP="00F159F0">
            <w:pPr>
              <w:spacing w:line="360" w:lineRule="auto"/>
              <w:jc w:val="center"/>
              <w:rPr>
                <w:color w:val="000000"/>
                <w:sz w:val="21"/>
                <w:szCs w:val="21"/>
              </w:rPr>
            </w:pPr>
          </w:p>
        </w:tc>
        <w:tc>
          <w:tcPr>
            <w:tcW w:w="426" w:type="dxa"/>
            <w:vMerge/>
            <w:vAlign w:val="center"/>
          </w:tcPr>
          <w:p w14:paraId="241189F4"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4FE62D15" w14:textId="77777777" w:rsidR="00CC63E5" w:rsidRPr="00D157BC" w:rsidRDefault="00CC63E5" w:rsidP="00F159F0">
            <w:pPr>
              <w:jc w:val="center"/>
              <w:rPr>
                <w:color w:val="000000"/>
                <w:sz w:val="21"/>
                <w:szCs w:val="21"/>
              </w:rPr>
            </w:pPr>
          </w:p>
        </w:tc>
        <w:tc>
          <w:tcPr>
            <w:tcW w:w="5814" w:type="dxa"/>
            <w:gridSpan w:val="5"/>
            <w:vAlign w:val="center"/>
          </w:tcPr>
          <w:p w14:paraId="4C5C577E" w14:textId="77777777" w:rsidR="00CC63E5" w:rsidRPr="00D157BC" w:rsidRDefault="00CC63E5" w:rsidP="00F159F0">
            <w:pPr>
              <w:spacing w:line="276" w:lineRule="auto"/>
              <w:rPr>
                <w:color w:val="000000"/>
                <w:sz w:val="21"/>
                <w:szCs w:val="21"/>
              </w:rPr>
            </w:pPr>
            <w:r w:rsidRPr="002826CA">
              <w:rPr>
                <w:rFonts w:hint="eastAsia"/>
                <w:color w:val="000000"/>
                <w:sz w:val="21"/>
                <w:szCs w:val="21"/>
              </w:rPr>
              <w:t>测试消防电梯的速度及各层停靠情况及信号反馈情况</w:t>
            </w:r>
          </w:p>
        </w:tc>
        <w:tc>
          <w:tcPr>
            <w:tcW w:w="1275" w:type="dxa"/>
            <w:vMerge/>
            <w:vAlign w:val="center"/>
          </w:tcPr>
          <w:p w14:paraId="0D9566F3" w14:textId="77777777" w:rsidR="00CC63E5" w:rsidRPr="00D157BC" w:rsidRDefault="00CC63E5" w:rsidP="00F159F0">
            <w:pPr>
              <w:jc w:val="center"/>
              <w:rPr>
                <w:color w:val="000000"/>
                <w:sz w:val="21"/>
                <w:szCs w:val="21"/>
              </w:rPr>
            </w:pPr>
          </w:p>
        </w:tc>
        <w:tc>
          <w:tcPr>
            <w:tcW w:w="1418" w:type="dxa"/>
            <w:vMerge/>
            <w:vAlign w:val="center"/>
          </w:tcPr>
          <w:p w14:paraId="379B3A84" w14:textId="77777777" w:rsidR="00CC63E5" w:rsidRPr="00D157BC" w:rsidRDefault="00CC63E5" w:rsidP="00F159F0">
            <w:pPr>
              <w:jc w:val="center"/>
              <w:rPr>
                <w:color w:val="000000"/>
                <w:sz w:val="21"/>
                <w:szCs w:val="21"/>
              </w:rPr>
            </w:pPr>
          </w:p>
        </w:tc>
        <w:tc>
          <w:tcPr>
            <w:tcW w:w="1559" w:type="dxa"/>
            <w:vMerge/>
            <w:vAlign w:val="center"/>
          </w:tcPr>
          <w:p w14:paraId="5920A34F" w14:textId="77777777" w:rsidR="00CC63E5" w:rsidRPr="00D157BC" w:rsidRDefault="00CC63E5" w:rsidP="00F159F0">
            <w:pPr>
              <w:jc w:val="center"/>
              <w:rPr>
                <w:color w:val="000000"/>
                <w:sz w:val="21"/>
                <w:szCs w:val="21"/>
              </w:rPr>
            </w:pPr>
          </w:p>
        </w:tc>
        <w:tc>
          <w:tcPr>
            <w:tcW w:w="1989" w:type="dxa"/>
            <w:vMerge/>
            <w:vAlign w:val="center"/>
          </w:tcPr>
          <w:p w14:paraId="5425E0DE" w14:textId="77777777" w:rsidR="00CC63E5" w:rsidRPr="00D157BC" w:rsidRDefault="00CC63E5" w:rsidP="00F159F0">
            <w:pPr>
              <w:jc w:val="center"/>
              <w:rPr>
                <w:color w:val="000000"/>
                <w:sz w:val="21"/>
                <w:szCs w:val="21"/>
              </w:rPr>
            </w:pPr>
          </w:p>
        </w:tc>
      </w:tr>
      <w:tr w:rsidR="00EC209F" w:rsidRPr="00D157BC" w14:paraId="6263BDC8" w14:textId="77777777" w:rsidTr="00631C0B">
        <w:trPr>
          <w:gridAfter w:val="1"/>
          <w:wAfter w:w="236" w:type="dxa"/>
          <w:trHeight w:val="283"/>
          <w:jc w:val="center"/>
        </w:trPr>
        <w:tc>
          <w:tcPr>
            <w:tcW w:w="1127" w:type="dxa"/>
            <w:vMerge/>
            <w:tcBorders>
              <w:bottom w:val="single" w:sz="4" w:space="0" w:color="auto"/>
            </w:tcBorders>
            <w:vAlign w:val="center"/>
          </w:tcPr>
          <w:p w14:paraId="7F0369F4" w14:textId="77777777" w:rsidR="00CC63E5" w:rsidRPr="00D157BC" w:rsidRDefault="00CC63E5" w:rsidP="00F159F0">
            <w:pPr>
              <w:spacing w:line="360" w:lineRule="auto"/>
              <w:jc w:val="center"/>
              <w:rPr>
                <w:color w:val="000000"/>
                <w:sz w:val="21"/>
                <w:szCs w:val="21"/>
              </w:rPr>
            </w:pPr>
          </w:p>
        </w:tc>
        <w:tc>
          <w:tcPr>
            <w:tcW w:w="426" w:type="dxa"/>
            <w:vAlign w:val="center"/>
          </w:tcPr>
          <w:p w14:paraId="4104AF40" w14:textId="77777777" w:rsidR="00CC63E5" w:rsidRPr="00D157BC" w:rsidRDefault="00CC63E5" w:rsidP="00F159F0">
            <w:pPr>
              <w:spacing w:line="276" w:lineRule="auto"/>
              <w:jc w:val="center"/>
              <w:rPr>
                <w:color w:val="000000"/>
                <w:sz w:val="21"/>
                <w:szCs w:val="21"/>
              </w:rPr>
            </w:pPr>
            <w:r>
              <w:rPr>
                <w:color w:val="000000"/>
                <w:sz w:val="21"/>
                <w:szCs w:val="21"/>
              </w:rPr>
              <w:t>9</w:t>
            </w:r>
          </w:p>
        </w:tc>
        <w:tc>
          <w:tcPr>
            <w:tcW w:w="1559" w:type="dxa"/>
            <w:gridSpan w:val="2"/>
            <w:vAlign w:val="center"/>
          </w:tcPr>
          <w:p w14:paraId="5AE7B6D9" w14:textId="77777777" w:rsidR="00EC209F" w:rsidRDefault="00CC63E5" w:rsidP="00F159F0">
            <w:pPr>
              <w:jc w:val="center"/>
              <w:rPr>
                <w:color w:val="000000"/>
                <w:sz w:val="21"/>
                <w:szCs w:val="21"/>
              </w:rPr>
            </w:pPr>
            <w:r w:rsidRPr="00D157BC">
              <w:rPr>
                <w:rFonts w:hint="eastAsia"/>
                <w:color w:val="000000"/>
                <w:sz w:val="21"/>
                <w:szCs w:val="21"/>
              </w:rPr>
              <w:t>直升机</w:t>
            </w:r>
          </w:p>
          <w:p w14:paraId="6BC3FC98" w14:textId="71D386CF" w:rsidR="00CC63E5" w:rsidRPr="00D157BC" w:rsidRDefault="00CC63E5" w:rsidP="00F159F0">
            <w:pPr>
              <w:jc w:val="center"/>
              <w:rPr>
                <w:color w:val="000000"/>
                <w:sz w:val="21"/>
                <w:szCs w:val="21"/>
              </w:rPr>
            </w:pPr>
            <w:r w:rsidRPr="00D157BC">
              <w:rPr>
                <w:rFonts w:hint="eastAsia"/>
                <w:color w:val="000000"/>
                <w:sz w:val="21"/>
                <w:szCs w:val="21"/>
              </w:rPr>
              <w:t>停机坪</w:t>
            </w:r>
          </w:p>
        </w:tc>
        <w:tc>
          <w:tcPr>
            <w:tcW w:w="5814" w:type="dxa"/>
            <w:gridSpan w:val="5"/>
            <w:vAlign w:val="center"/>
          </w:tcPr>
          <w:p w14:paraId="58BE44F5" w14:textId="77777777" w:rsidR="00CC63E5" w:rsidRPr="00D157BC" w:rsidRDefault="00CC63E5" w:rsidP="00F159F0">
            <w:pPr>
              <w:spacing w:line="276" w:lineRule="auto"/>
              <w:rPr>
                <w:color w:val="000000"/>
                <w:sz w:val="21"/>
                <w:szCs w:val="21"/>
              </w:rPr>
            </w:pPr>
            <w:r w:rsidRPr="00D157BC">
              <w:rPr>
                <w:rFonts w:hint="eastAsia"/>
                <w:color w:val="000000"/>
                <w:sz w:val="21"/>
                <w:szCs w:val="21"/>
              </w:rPr>
              <w:t>周边突出物、建筑出口、航空障碍灯、应急照明及消火栓</w:t>
            </w:r>
          </w:p>
        </w:tc>
        <w:tc>
          <w:tcPr>
            <w:tcW w:w="1275" w:type="dxa"/>
            <w:vAlign w:val="center"/>
          </w:tcPr>
          <w:p w14:paraId="16686105" w14:textId="77777777" w:rsidR="00CC63E5" w:rsidRPr="00D157BC" w:rsidRDefault="00CC63E5" w:rsidP="00F159F0">
            <w:pPr>
              <w:jc w:val="center"/>
              <w:rPr>
                <w:color w:val="000000"/>
                <w:sz w:val="21"/>
                <w:szCs w:val="21"/>
              </w:rPr>
            </w:pPr>
          </w:p>
        </w:tc>
        <w:tc>
          <w:tcPr>
            <w:tcW w:w="1418" w:type="dxa"/>
            <w:vAlign w:val="center"/>
          </w:tcPr>
          <w:p w14:paraId="3D5EB384" w14:textId="77777777" w:rsidR="00CC63E5" w:rsidRPr="00D157BC" w:rsidRDefault="00CC63E5" w:rsidP="00F159F0">
            <w:pPr>
              <w:jc w:val="center"/>
              <w:rPr>
                <w:color w:val="000000"/>
                <w:sz w:val="21"/>
                <w:szCs w:val="21"/>
              </w:rPr>
            </w:pPr>
          </w:p>
        </w:tc>
        <w:tc>
          <w:tcPr>
            <w:tcW w:w="1559" w:type="dxa"/>
            <w:vAlign w:val="center"/>
          </w:tcPr>
          <w:p w14:paraId="7519995B" w14:textId="77777777" w:rsidR="00CC63E5" w:rsidRPr="00D157BC" w:rsidRDefault="00CC63E5" w:rsidP="00F159F0">
            <w:pPr>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721D200E" w14:textId="77777777" w:rsidR="00CC63E5" w:rsidRPr="00D157BC" w:rsidRDefault="00CC63E5" w:rsidP="00F159F0">
            <w:pPr>
              <w:jc w:val="center"/>
              <w:rPr>
                <w:color w:val="000000"/>
                <w:sz w:val="21"/>
                <w:szCs w:val="21"/>
              </w:rPr>
            </w:pPr>
          </w:p>
        </w:tc>
      </w:tr>
      <w:tr w:rsidR="00EC209F" w:rsidRPr="00D157BC" w14:paraId="56629021" w14:textId="77777777" w:rsidTr="00631C0B">
        <w:trPr>
          <w:gridAfter w:val="1"/>
          <w:wAfter w:w="236" w:type="dxa"/>
          <w:trHeight w:val="227"/>
          <w:jc w:val="center"/>
        </w:trPr>
        <w:tc>
          <w:tcPr>
            <w:tcW w:w="1127" w:type="dxa"/>
            <w:vMerge w:val="restart"/>
            <w:vAlign w:val="center"/>
          </w:tcPr>
          <w:p w14:paraId="277495DF" w14:textId="77777777" w:rsidR="00CC63E5" w:rsidRPr="00D157BC" w:rsidRDefault="00CC63E5" w:rsidP="00F159F0">
            <w:pPr>
              <w:spacing w:line="360" w:lineRule="auto"/>
              <w:jc w:val="center"/>
              <w:rPr>
                <w:color w:val="000000"/>
                <w:sz w:val="21"/>
                <w:szCs w:val="21"/>
              </w:rPr>
            </w:pPr>
            <w:r w:rsidRPr="00D157BC">
              <w:rPr>
                <w:rFonts w:hint="eastAsia"/>
                <w:color w:val="000000"/>
                <w:sz w:val="21"/>
                <w:szCs w:val="21"/>
              </w:rPr>
              <w:t>平面布置</w:t>
            </w:r>
          </w:p>
        </w:tc>
        <w:tc>
          <w:tcPr>
            <w:tcW w:w="426" w:type="dxa"/>
            <w:vMerge w:val="restart"/>
            <w:vAlign w:val="center"/>
          </w:tcPr>
          <w:p w14:paraId="3EA65B49" w14:textId="77777777" w:rsidR="00CC63E5" w:rsidRPr="00D157BC" w:rsidRDefault="00CC63E5" w:rsidP="00F159F0">
            <w:pPr>
              <w:spacing w:line="276" w:lineRule="auto"/>
              <w:jc w:val="center"/>
              <w:rPr>
                <w:color w:val="000000"/>
                <w:sz w:val="21"/>
                <w:szCs w:val="21"/>
              </w:rPr>
            </w:pPr>
            <w:r>
              <w:rPr>
                <w:color w:val="000000"/>
                <w:sz w:val="21"/>
                <w:szCs w:val="21"/>
              </w:rPr>
              <w:t>10</w:t>
            </w:r>
          </w:p>
        </w:tc>
        <w:tc>
          <w:tcPr>
            <w:tcW w:w="1559" w:type="dxa"/>
            <w:gridSpan w:val="2"/>
            <w:vMerge w:val="restart"/>
            <w:vAlign w:val="center"/>
          </w:tcPr>
          <w:p w14:paraId="0F08E01B" w14:textId="77777777" w:rsidR="00CC63E5" w:rsidRPr="00D157BC" w:rsidRDefault="00CC63E5" w:rsidP="00F159F0">
            <w:pPr>
              <w:jc w:val="center"/>
              <w:rPr>
                <w:color w:val="000000"/>
                <w:sz w:val="21"/>
                <w:szCs w:val="21"/>
              </w:rPr>
            </w:pPr>
            <w:r w:rsidRPr="00D157BC">
              <w:rPr>
                <w:rFonts w:hint="eastAsia"/>
                <w:color w:val="000000"/>
                <w:sz w:val="21"/>
                <w:szCs w:val="21"/>
              </w:rPr>
              <w:t>消防控制室</w:t>
            </w:r>
          </w:p>
        </w:tc>
        <w:tc>
          <w:tcPr>
            <w:tcW w:w="5814" w:type="dxa"/>
            <w:gridSpan w:val="5"/>
            <w:vAlign w:val="center"/>
          </w:tcPr>
          <w:p w14:paraId="628A2474" w14:textId="77777777" w:rsidR="00CC63E5" w:rsidRPr="00D157BC" w:rsidRDefault="00CC63E5" w:rsidP="00F159F0">
            <w:pPr>
              <w:spacing w:line="276" w:lineRule="auto"/>
              <w:rPr>
                <w:color w:val="000000"/>
                <w:sz w:val="21"/>
                <w:szCs w:val="21"/>
              </w:rPr>
            </w:pPr>
            <w:r w:rsidRPr="00D157BC">
              <w:rPr>
                <w:rFonts w:hint="eastAsia"/>
                <w:color w:val="000000"/>
                <w:sz w:val="21"/>
                <w:szCs w:val="21"/>
              </w:rPr>
              <w:t>位置、防火分隔</w:t>
            </w:r>
            <w:r>
              <w:rPr>
                <w:rFonts w:hint="eastAsia"/>
                <w:color w:val="000000"/>
                <w:sz w:val="21"/>
                <w:szCs w:val="21"/>
              </w:rPr>
              <w:t>、疏散门的设置及其标识</w:t>
            </w:r>
          </w:p>
        </w:tc>
        <w:tc>
          <w:tcPr>
            <w:tcW w:w="1275" w:type="dxa"/>
            <w:vMerge w:val="restart"/>
            <w:vAlign w:val="center"/>
          </w:tcPr>
          <w:p w14:paraId="68A55C44" w14:textId="77777777" w:rsidR="00CC63E5" w:rsidRPr="00D157BC" w:rsidRDefault="00CC63E5" w:rsidP="00F159F0">
            <w:pPr>
              <w:jc w:val="center"/>
              <w:rPr>
                <w:color w:val="000000"/>
                <w:sz w:val="21"/>
                <w:szCs w:val="21"/>
              </w:rPr>
            </w:pPr>
          </w:p>
        </w:tc>
        <w:tc>
          <w:tcPr>
            <w:tcW w:w="1418" w:type="dxa"/>
            <w:vMerge w:val="restart"/>
            <w:vAlign w:val="center"/>
          </w:tcPr>
          <w:p w14:paraId="2AD18CA6" w14:textId="77777777" w:rsidR="00CC63E5" w:rsidRPr="00D157BC" w:rsidRDefault="00CC63E5" w:rsidP="00F159F0">
            <w:pPr>
              <w:jc w:val="center"/>
              <w:rPr>
                <w:color w:val="000000"/>
                <w:sz w:val="21"/>
                <w:szCs w:val="21"/>
              </w:rPr>
            </w:pPr>
          </w:p>
        </w:tc>
        <w:tc>
          <w:tcPr>
            <w:tcW w:w="1559" w:type="dxa"/>
            <w:vMerge w:val="restart"/>
            <w:vAlign w:val="center"/>
          </w:tcPr>
          <w:p w14:paraId="440D7E04" w14:textId="77777777" w:rsidR="00CC63E5" w:rsidRPr="00D157BC" w:rsidRDefault="00CC63E5" w:rsidP="00F159F0">
            <w:pPr>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54A844C1" w14:textId="77777777" w:rsidR="00CC63E5" w:rsidRPr="00D157BC" w:rsidRDefault="00CC63E5" w:rsidP="00F159F0">
            <w:pPr>
              <w:jc w:val="center"/>
              <w:rPr>
                <w:color w:val="000000"/>
                <w:sz w:val="21"/>
                <w:szCs w:val="21"/>
              </w:rPr>
            </w:pPr>
          </w:p>
        </w:tc>
      </w:tr>
      <w:tr w:rsidR="00EC209F" w:rsidRPr="00D157BC" w14:paraId="533D2D89" w14:textId="77777777" w:rsidTr="00631C0B">
        <w:trPr>
          <w:gridAfter w:val="1"/>
          <w:wAfter w:w="236" w:type="dxa"/>
          <w:trHeight w:val="227"/>
          <w:jc w:val="center"/>
        </w:trPr>
        <w:tc>
          <w:tcPr>
            <w:tcW w:w="1127" w:type="dxa"/>
            <w:vMerge/>
            <w:vAlign w:val="center"/>
          </w:tcPr>
          <w:p w14:paraId="1E403109" w14:textId="77777777" w:rsidR="00CC63E5" w:rsidRPr="00D157BC" w:rsidRDefault="00CC63E5" w:rsidP="00F159F0">
            <w:pPr>
              <w:spacing w:line="360" w:lineRule="auto"/>
              <w:jc w:val="center"/>
              <w:rPr>
                <w:color w:val="000000"/>
                <w:sz w:val="21"/>
                <w:szCs w:val="21"/>
              </w:rPr>
            </w:pPr>
          </w:p>
        </w:tc>
        <w:tc>
          <w:tcPr>
            <w:tcW w:w="426" w:type="dxa"/>
            <w:vMerge/>
            <w:tcBorders>
              <w:bottom w:val="single" w:sz="4" w:space="0" w:color="auto"/>
            </w:tcBorders>
            <w:vAlign w:val="center"/>
          </w:tcPr>
          <w:p w14:paraId="1FA5E117" w14:textId="77777777" w:rsidR="00CC63E5" w:rsidRPr="00D157BC" w:rsidRDefault="00CC63E5" w:rsidP="00F159F0">
            <w:pPr>
              <w:spacing w:line="276" w:lineRule="auto"/>
              <w:jc w:val="center"/>
              <w:rPr>
                <w:color w:val="000000"/>
                <w:sz w:val="21"/>
                <w:szCs w:val="21"/>
              </w:rPr>
            </w:pPr>
          </w:p>
        </w:tc>
        <w:tc>
          <w:tcPr>
            <w:tcW w:w="1559" w:type="dxa"/>
            <w:gridSpan w:val="2"/>
            <w:vMerge/>
            <w:tcBorders>
              <w:bottom w:val="single" w:sz="4" w:space="0" w:color="auto"/>
            </w:tcBorders>
            <w:vAlign w:val="center"/>
          </w:tcPr>
          <w:p w14:paraId="39B8F963" w14:textId="77777777" w:rsidR="00CC63E5" w:rsidRPr="00D157BC" w:rsidRDefault="00CC63E5" w:rsidP="00F159F0">
            <w:pPr>
              <w:jc w:val="center"/>
              <w:rPr>
                <w:color w:val="000000"/>
                <w:sz w:val="21"/>
                <w:szCs w:val="21"/>
              </w:rPr>
            </w:pPr>
          </w:p>
        </w:tc>
        <w:tc>
          <w:tcPr>
            <w:tcW w:w="5814" w:type="dxa"/>
            <w:gridSpan w:val="5"/>
            <w:vAlign w:val="center"/>
          </w:tcPr>
          <w:p w14:paraId="08441021" w14:textId="77777777" w:rsidR="00CC63E5" w:rsidRPr="00D157BC" w:rsidRDefault="00CC63E5" w:rsidP="00F159F0">
            <w:pPr>
              <w:spacing w:line="276" w:lineRule="auto"/>
              <w:rPr>
                <w:color w:val="000000"/>
                <w:sz w:val="21"/>
                <w:szCs w:val="21"/>
              </w:rPr>
            </w:pPr>
            <w:r w:rsidRPr="00D157BC">
              <w:rPr>
                <w:rFonts w:hint="eastAsia"/>
                <w:color w:val="000000"/>
                <w:sz w:val="21"/>
                <w:szCs w:val="21"/>
              </w:rPr>
              <w:t>消防控制室内管道布置、防淹措施</w:t>
            </w:r>
          </w:p>
        </w:tc>
        <w:tc>
          <w:tcPr>
            <w:tcW w:w="1275" w:type="dxa"/>
            <w:vMerge/>
            <w:tcBorders>
              <w:bottom w:val="single" w:sz="4" w:space="0" w:color="auto"/>
            </w:tcBorders>
            <w:vAlign w:val="center"/>
          </w:tcPr>
          <w:p w14:paraId="362B6834" w14:textId="77777777" w:rsidR="00CC63E5" w:rsidRPr="00D157BC" w:rsidRDefault="00CC63E5" w:rsidP="00F159F0">
            <w:pPr>
              <w:jc w:val="center"/>
              <w:rPr>
                <w:color w:val="000000"/>
                <w:sz w:val="21"/>
                <w:szCs w:val="21"/>
              </w:rPr>
            </w:pPr>
          </w:p>
        </w:tc>
        <w:tc>
          <w:tcPr>
            <w:tcW w:w="1418" w:type="dxa"/>
            <w:vMerge/>
            <w:tcBorders>
              <w:bottom w:val="single" w:sz="4" w:space="0" w:color="auto"/>
            </w:tcBorders>
            <w:vAlign w:val="center"/>
          </w:tcPr>
          <w:p w14:paraId="3A495ECB" w14:textId="77777777" w:rsidR="00CC63E5" w:rsidRPr="00D157BC" w:rsidRDefault="00CC63E5" w:rsidP="00F159F0">
            <w:pPr>
              <w:jc w:val="center"/>
              <w:rPr>
                <w:color w:val="000000"/>
                <w:sz w:val="21"/>
                <w:szCs w:val="21"/>
              </w:rPr>
            </w:pPr>
          </w:p>
        </w:tc>
        <w:tc>
          <w:tcPr>
            <w:tcW w:w="1559" w:type="dxa"/>
            <w:vMerge/>
            <w:tcBorders>
              <w:bottom w:val="single" w:sz="4" w:space="0" w:color="auto"/>
            </w:tcBorders>
            <w:vAlign w:val="center"/>
          </w:tcPr>
          <w:p w14:paraId="2BC66BA9" w14:textId="77777777" w:rsidR="00CC63E5" w:rsidRPr="00D157BC" w:rsidRDefault="00CC63E5" w:rsidP="00F159F0">
            <w:pPr>
              <w:jc w:val="center"/>
              <w:rPr>
                <w:color w:val="000000"/>
                <w:sz w:val="21"/>
                <w:szCs w:val="21"/>
              </w:rPr>
            </w:pPr>
          </w:p>
        </w:tc>
        <w:tc>
          <w:tcPr>
            <w:tcW w:w="1989" w:type="dxa"/>
            <w:vMerge/>
            <w:tcBorders>
              <w:bottom w:val="single" w:sz="4" w:space="0" w:color="auto"/>
            </w:tcBorders>
            <w:vAlign w:val="center"/>
          </w:tcPr>
          <w:p w14:paraId="761D0B08" w14:textId="77777777" w:rsidR="00CC63E5" w:rsidRPr="00D157BC" w:rsidRDefault="00CC63E5" w:rsidP="00F159F0">
            <w:pPr>
              <w:jc w:val="center"/>
              <w:rPr>
                <w:color w:val="000000"/>
                <w:sz w:val="21"/>
                <w:szCs w:val="21"/>
              </w:rPr>
            </w:pPr>
          </w:p>
        </w:tc>
      </w:tr>
      <w:tr w:rsidR="00CC63E5" w:rsidRPr="00D157BC" w14:paraId="07021546" w14:textId="77777777" w:rsidTr="00B52F2A">
        <w:trPr>
          <w:gridAfter w:val="1"/>
          <w:wAfter w:w="236" w:type="dxa"/>
          <w:trHeight w:val="340"/>
          <w:jc w:val="center"/>
        </w:trPr>
        <w:tc>
          <w:tcPr>
            <w:tcW w:w="15167" w:type="dxa"/>
            <w:gridSpan w:val="13"/>
            <w:tcBorders>
              <w:top w:val="nil"/>
              <w:left w:val="nil"/>
              <w:right w:val="nil"/>
            </w:tcBorders>
            <w:vAlign w:val="center"/>
          </w:tcPr>
          <w:p w14:paraId="6D08D5E1" w14:textId="77777777" w:rsidR="00CC63E5" w:rsidRPr="00D157BC" w:rsidRDefault="00CC63E5" w:rsidP="00F159F0">
            <w:pPr>
              <w:spacing w:line="360" w:lineRule="auto"/>
              <w:jc w:val="center"/>
              <w:rPr>
                <w:rFonts w:ascii="黑体" w:eastAsia="黑体" w:hAnsi="黑体"/>
                <w:color w:val="000000"/>
                <w:sz w:val="21"/>
                <w:szCs w:val="21"/>
              </w:rPr>
            </w:pPr>
            <w:r w:rsidRPr="00D157BC">
              <w:rPr>
                <w:rFonts w:ascii="黑体" w:eastAsia="黑体" w:hAnsi="黑体" w:hint="eastAsia"/>
                <w:color w:val="000000"/>
                <w:sz w:val="21"/>
                <w:szCs w:val="21"/>
              </w:rPr>
              <w:lastRenderedPageBreak/>
              <w:t>续表C</w:t>
            </w:r>
            <w:r w:rsidRPr="00D157BC">
              <w:rPr>
                <w:rFonts w:ascii="黑体" w:eastAsia="黑体" w:hAnsi="黑体"/>
                <w:color w:val="000000"/>
                <w:sz w:val="21"/>
                <w:szCs w:val="21"/>
              </w:rPr>
              <w:t>.0.1</w:t>
            </w:r>
          </w:p>
        </w:tc>
      </w:tr>
      <w:tr w:rsidR="00B52F2A" w:rsidRPr="00D157BC" w14:paraId="12DFC2F7" w14:textId="77777777" w:rsidTr="00631C0B">
        <w:trPr>
          <w:gridAfter w:val="1"/>
          <w:wAfter w:w="236" w:type="dxa"/>
          <w:trHeight w:val="340"/>
          <w:jc w:val="center"/>
        </w:trPr>
        <w:tc>
          <w:tcPr>
            <w:tcW w:w="1127" w:type="dxa"/>
            <w:vAlign w:val="center"/>
          </w:tcPr>
          <w:p w14:paraId="75F6CDB5" w14:textId="77777777" w:rsidR="00CC63E5" w:rsidRPr="00D157BC" w:rsidRDefault="00CC63E5" w:rsidP="00F159F0">
            <w:pPr>
              <w:spacing w:line="276" w:lineRule="auto"/>
              <w:jc w:val="center"/>
              <w:rPr>
                <w:b/>
                <w:color w:val="000000"/>
                <w:sz w:val="21"/>
                <w:szCs w:val="21"/>
              </w:rPr>
            </w:pPr>
            <w:r w:rsidRPr="00D157BC">
              <w:rPr>
                <w:b/>
                <w:color w:val="000000"/>
                <w:sz w:val="21"/>
                <w:szCs w:val="21"/>
              </w:rPr>
              <w:t>项目</w:t>
            </w:r>
          </w:p>
          <w:p w14:paraId="183E8A33" w14:textId="77777777" w:rsidR="00CC63E5" w:rsidRPr="00D157BC" w:rsidRDefault="00CC63E5" w:rsidP="00F159F0">
            <w:pPr>
              <w:spacing w:line="276" w:lineRule="auto"/>
              <w:jc w:val="center"/>
              <w:rPr>
                <w:color w:val="000000"/>
                <w:sz w:val="21"/>
                <w:szCs w:val="21"/>
              </w:rPr>
            </w:pPr>
            <w:r w:rsidRPr="00D157BC">
              <w:rPr>
                <w:b/>
                <w:color w:val="000000"/>
                <w:sz w:val="21"/>
                <w:szCs w:val="21"/>
              </w:rPr>
              <w:t>类别</w:t>
            </w:r>
          </w:p>
        </w:tc>
        <w:tc>
          <w:tcPr>
            <w:tcW w:w="1985" w:type="dxa"/>
            <w:gridSpan w:val="3"/>
            <w:vAlign w:val="center"/>
          </w:tcPr>
          <w:p w14:paraId="32487A4E" w14:textId="77777777" w:rsidR="00CC63E5" w:rsidRPr="00D157BC" w:rsidRDefault="00CC63E5" w:rsidP="00F159F0">
            <w:pPr>
              <w:spacing w:line="276" w:lineRule="auto"/>
              <w:jc w:val="center"/>
              <w:rPr>
                <w:color w:val="000000"/>
                <w:sz w:val="21"/>
                <w:szCs w:val="21"/>
              </w:rPr>
            </w:pPr>
            <w:r w:rsidRPr="00D157BC">
              <w:rPr>
                <w:b/>
                <w:color w:val="000000"/>
                <w:sz w:val="21"/>
                <w:szCs w:val="21"/>
              </w:rPr>
              <w:t>项目名称</w:t>
            </w:r>
          </w:p>
        </w:tc>
        <w:tc>
          <w:tcPr>
            <w:tcW w:w="5814" w:type="dxa"/>
            <w:gridSpan w:val="5"/>
            <w:vAlign w:val="center"/>
          </w:tcPr>
          <w:p w14:paraId="2188C985"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检查内容</w:t>
            </w:r>
          </w:p>
        </w:tc>
        <w:tc>
          <w:tcPr>
            <w:tcW w:w="1275" w:type="dxa"/>
            <w:vAlign w:val="center"/>
          </w:tcPr>
          <w:p w14:paraId="17A7BC39"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检查数量</w:t>
            </w:r>
          </w:p>
        </w:tc>
        <w:tc>
          <w:tcPr>
            <w:tcW w:w="1418" w:type="dxa"/>
            <w:vAlign w:val="center"/>
          </w:tcPr>
          <w:p w14:paraId="18ECA66F"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检查部位</w:t>
            </w:r>
          </w:p>
        </w:tc>
        <w:tc>
          <w:tcPr>
            <w:tcW w:w="1559" w:type="dxa"/>
            <w:vAlign w:val="center"/>
          </w:tcPr>
          <w:p w14:paraId="49B9ADFD" w14:textId="77777777" w:rsidR="00CC63E5" w:rsidRPr="00D157BC" w:rsidRDefault="00CC63E5" w:rsidP="00F159F0">
            <w:pPr>
              <w:spacing w:line="276" w:lineRule="auto"/>
              <w:jc w:val="center"/>
              <w:rPr>
                <w:color w:val="000000"/>
                <w:sz w:val="21"/>
                <w:szCs w:val="21"/>
              </w:rPr>
            </w:pPr>
            <w:r w:rsidRPr="00D157BC">
              <w:rPr>
                <w:b/>
                <w:color w:val="000000"/>
                <w:sz w:val="21"/>
                <w:szCs w:val="21"/>
              </w:rPr>
              <w:t>是否合格</w:t>
            </w:r>
          </w:p>
        </w:tc>
        <w:tc>
          <w:tcPr>
            <w:tcW w:w="1989" w:type="dxa"/>
            <w:vAlign w:val="center"/>
          </w:tcPr>
          <w:p w14:paraId="7354AF8E" w14:textId="77777777" w:rsidR="00CC63E5" w:rsidRPr="00D157BC" w:rsidRDefault="00CC63E5" w:rsidP="00F159F0">
            <w:pPr>
              <w:spacing w:line="276" w:lineRule="auto"/>
              <w:jc w:val="center"/>
              <w:rPr>
                <w:b/>
                <w:color w:val="000000"/>
                <w:sz w:val="21"/>
                <w:szCs w:val="21"/>
              </w:rPr>
            </w:pPr>
            <w:r>
              <w:rPr>
                <w:rFonts w:hint="eastAsia"/>
                <w:b/>
                <w:color w:val="000000"/>
                <w:sz w:val="21"/>
                <w:szCs w:val="21"/>
              </w:rPr>
              <w:t>不合格理由</w:t>
            </w:r>
          </w:p>
        </w:tc>
      </w:tr>
      <w:tr w:rsidR="00EC209F" w:rsidRPr="00D157BC" w14:paraId="54D9DFDF" w14:textId="77777777" w:rsidTr="00631C0B">
        <w:trPr>
          <w:gridAfter w:val="1"/>
          <w:wAfter w:w="236" w:type="dxa"/>
          <w:trHeight w:val="340"/>
          <w:jc w:val="center"/>
        </w:trPr>
        <w:tc>
          <w:tcPr>
            <w:tcW w:w="1127" w:type="dxa"/>
            <w:vMerge w:val="restart"/>
            <w:vAlign w:val="center"/>
          </w:tcPr>
          <w:p w14:paraId="2D473242" w14:textId="77777777" w:rsidR="00CC63E5" w:rsidRPr="00D157BC" w:rsidRDefault="00CC63E5" w:rsidP="00F159F0">
            <w:pPr>
              <w:spacing w:line="269" w:lineRule="auto"/>
              <w:jc w:val="center"/>
              <w:rPr>
                <w:b/>
                <w:color w:val="000000"/>
                <w:sz w:val="21"/>
                <w:szCs w:val="21"/>
              </w:rPr>
            </w:pPr>
            <w:r w:rsidRPr="00D157BC">
              <w:rPr>
                <w:rFonts w:hint="eastAsia"/>
                <w:color w:val="000000"/>
                <w:sz w:val="21"/>
                <w:szCs w:val="21"/>
              </w:rPr>
              <w:t>平面布置</w:t>
            </w:r>
          </w:p>
        </w:tc>
        <w:tc>
          <w:tcPr>
            <w:tcW w:w="426" w:type="dxa"/>
            <w:vMerge w:val="restart"/>
            <w:vAlign w:val="center"/>
          </w:tcPr>
          <w:p w14:paraId="1F5FCE1E" w14:textId="77777777" w:rsidR="00CC63E5" w:rsidRPr="00D157BC" w:rsidRDefault="00CC63E5" w:rsidP="00F159F0">
            <w:pPr>
              <w:spacing w:line="276" w:lineRule="auto"/>
              <w:jc w:val="center"/>
              <w:rPr>
                <w:b/>
                <w:color w:val="000000"/>
                <w:sz w:val="21"/>
                <w:szCs w:val="21"/>
              </w:rPr>
            </w:pPr>
            <w:r w:rsidRPr="00D157BC">
              <w:rPr>
                <w:color w:val="000000"/>
                <w:sz w:val="21"/>
                <w:szCs w:val="21"/>
              </w:rPr>
              <w:t>1</w:t>
            </w:r>
            <w:r>
              <w:rPr>
                <w:color w:val="000000"/>
                <w:sz w:val="21"/>
                <w:szCs w:val="21"/>
              </w:rPr>
              <w:t>1</w:t>
            </w:r>
          </w:p>
        </w:tc>
        <w:tc>
          <w:tcPr>
            <w:tcW w:w="1559" w:type="dxa"/>
            <w:gridSpan w:val="2"/>
            <w:vMerge w:val="restart"/>
            <w:vAlign w:val="center"/>
          </w:tcPr>
          <w:p w14:paraId="39731AF5" w14:textId="77777777" w:rsidR="00CC63E5" w:rsidRPr="00D157BC" w:rsidRDefault="00CC63E5" w:rsidP="00F159F0">
            <w:pPr>
              <w:spacing w:line="276" w:lineRule="auto"/>
              <w:jc w:val="center"/>
              <w:rPr>
                <w:b/>
                <w:color w:val="000000"/>
                <w:sz w:val="21"/>
                <w:szCs w:val="21"/>
              </w:rPr>
            </w:pPr>
            <w:r w:rsidRPr="00D157BC">
              <w:rPr>
                <w:rFonts w:hint="eastAsia"/>
                <w:color w:val="000000"/>
                <w:sz w:val="21"/>
                <w:szCs w:val="21"/>
              </w:rPr>
              <w:t>消防水泵房</w:t>
            </w:r>
          </w:p>
        </w:tc>
        <w:tc>
          <w:tcPr>
            <w:tcW w:w="5814" w:type="dxa"/>
            <w:gridSpan w:val="5"/>
            <w:vAlign w:val="center"/>
          </w:tcPr>
          <w:p w14:paraId="0FDDFC7A" w14:textId="77777777" w:rsidR="00CC63E5" w:rsidRPr="005C709A" w:rsidRDefault="00CC63E5" w:rsidP="00F159F0">
            <w:pPr>
              <w:rPr>
                <w:color w:val="000000"/>
                <w:sz w:val="21"/>
                <w:szCs w:val="21"/>
              </w:rPr>
            </w:pPr>
            <w:r w:rsidRPr="00D157BC">
              <w:rPr>
                <w:rFonts w:hint="eastAsia"/>
                <w:color w:val="000000"/>
                <w:sz w:val="21"/>
                <w:szCs w:val="21"/>
              </w:rPr>
              <w:t>位置、防火分隔及安全出口</w:t>
            </w:r>
          </w:p>
        </w:tc>
        <w:tc>
          <w:tcPr>
            <w:tcW w:w="1275" w:type="dxa"/>
            <w:vMerge w:val="restart"/>
            <w:vAlign w:val="center"/>
          </w:tcPr>
          <w:p w14:paraId="522B9522" w14:textId="77777777" w:rsidR="00CC63E5" w:rsidRPr="00D157BC" w:rsidRDefault="00CC63E5" w:rsidP="00F159F0">
            <w:pPr>
              <w:spacing w:line="276" w:lineRule="auto"/>
              <w:jc w:val="center"/>
              <w:rPr>
                <w:b/>
                <w:color w:val="000000"/>
                <w:sz w:val="21"/>
                <w:szCs w:val="21"/>
              </w:rPr>
            </w:pPr>
          </w:p>
        </w:tc>
        <w:tc>
          <w:tcPr>
            <w:tcW w:w="1418" w:type="dxa"/>
            <w:vMerge w:val="restart"/>
            <w:vAlign w:val="center"/>
          </w:tcPr>
          <w:p w14:paraId="6D0517C2" w14:textId="77777777" w:rsidR="00CC63E5" w:rsidRPr="00D157BC" w:rsidRDefault="00CC63E5" w:rsidP="00F159F0">
            <w:pPr>
              <w:spacing w:line="276" w:lineRule="auto"/>
              <w:jc w:val="center"/>
              <w:rPr>
                <w:b/>
                <w:color w:val="000000"/>
                <w:sz w:val="21"/>
                <w:szCs w:val="21"/>
              </w:rPr>
            </w:pPr>
          </w:p>
        </w:tc>
        <w:tc>
          <w:tcPr>
            <w:tcW w:w="1559" w:type="dxa"/>
            <w:vMerge w:val="restart"/>
            <w:vAlign w:val="center"/>
          </w:tcPr>
          <w:p w14:paraId="776D6895" w14:textId="77777777" w:rsidR="00CC63E5" w:rsidRPr="00D157BC" w:rsidRDefault="00CC63E5" w:rsidP="00F159F0">
            <w:pPr>
              <w:spacing w:line="276" w:lineRule="auto"/>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3B5206C1" w14:textId="77777777" w:rsidR="00CC63E5" w:rsidRDefault="00CC63E5" w:rsidP="00F159F0">
            <w:pPr>
              <w:spacing w:line="276" w:lineRule="auto"/>
              <w:jc w:val="center"/>
              <w:rPr>
                <w:b/>
                <w:color w:val="000000"/>
                <w:sz w:val="21"/>
                <w:szCs w:val="21"/>
              </w:rPr>
            </w:pPr>
          </w:p>
        </w:tc>
      </w:tr>
      <w:tr w:rsidR="00EC209F" w:rsidRPr="00D157BC" w14:paraId="36A44DB4" w14:textId="77777777" w:rsidTr="00631C0B">
        <w:trPr>
          <w:gridAfter w:val="1"/>
          <w:wAfter w:w="236" w:type="dxa"/>
          <w:trHeight w:val="340"/>
          <w:jc w:val="center"/>
        </w:trPr>
        <w:tc>
          <w:tcPr>
            <w:tcW w:w="1127" w:type="dxa"/>
            <w:vMerge/>
            <w:vAlign w:val="center"/>
          </w:tcPr>
          <w:p w14:paraId="456E4BF9" w14:textId="77777777" w:rsidR="00CC63E5" w:rsidRPr="00D157BC" w:rsidRDefault="00CC63E5" w:rsidP="00F159F0">
            <w:pPr>
              <w:spacing w:line="269" w:lineRule="auto"/>
              <w:jc w:val="center"/>
              <w:rPr>
                <w:b/>
                <w:color w:val="000000"/>
                <w:sz w:val="21"/>
                <w:szCs w:val="21"/>
              </w:rPr>
            </w:pPr>
          </w:p>
        </w:tc>
        <w:tc>
          <w:tcPr>
            <w:tcW w:w="426" w:type="dxa"/>
            <w:vMerge/>
            <w:vAlign w:val="center"/>
          </w:tcPr>
          <w:p w14:paraId="336560C1"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533DA906"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7F8A2E02" w14:textId="77777777" w:rsidR="00CC63E5" w:rsidRPr="005C709A" w:rsidRDefault="00CC63E5" w:rsidP="00F159F0">
            <w:pPr>
              <w:rPr>
                <w:color w:val="000000"/>
                <w:sz w:val="21"/>
                <w:szCs w:val="21"/>
              </w:rPr>
            </w:pPr>
            <w:r w:rsidRPr="00D157BC">
              <w:rPr>
                <w:rFonts w:hint="eastAsia"/>
                <w:color w:val="000000"/>
                <w:sz w:val="21"/>
                <w:szCs w:val="21"/>
              </w:rPr>
              <w:t>消防水泵机组的布置情况</w:t>
            </w:r>
          </w:p>
        </w:tc>
        <w:tc>
          <w:tcPr>
            <w:tcW w:w="1275" w:type="dxa"/>
            <w:vMerge/>
            <w:vAlign w:val="center"/>
          </w:tcPr>
          <w:p w14:paraId="7313F2F7" w14:textId="77777777" w:rsidR="00CC63E5" w:rsidRPr="00D157BC" w:rsidRDefault="00CC63E5" w:rsidP="00F159F0">
            <w:pPr>
              <w:spacing w:line="276" w:lineRule="auto"/>
              <w:jc w:val="center"/>
              <w:rPr>
                <w:b/>
                <w:color w:val="000000"/>
                <w:sz w:val="21"/>
                <w:szCs w:val="21"/>
              </w:rPr>
            </w:pPr>
          </w:p>
        </w:tc>
        <w:tc>
          <w:tcPr>
            <w:tcW w:w="1418" w:type="dxa"/>
            <w:vMerge/>
            <w:vAlign w:val="center"/>
          </w:tcPr>
          <w:p w14:paraId="5F5CF1D4" w14:textId="77777777" w:rsidR="00CC63E5" w:rsidRPr="00D157BC" w:rsidRDefault="00CC63E5" w:rsidP="00F159F0">
            <w:pPr>
              <w:spacing w:line="276" w:lineRule="auto"/>
              <w:jc w:val="center"/>
              <w:rPr>
                <w:b/>
                <w:color w:val="000000"/>
                <w:sz w:val="21"/>
                <w:szCs w:val="21"/>
              </w:rPr>
            </w:pPr>
          </w:p>
        </w:tc>
        <w:tc>
          <w:tcPr>
            <w:tcW w:w="1559" w:type="dxa"/>
            <w:vMerge/>
            <w:vAlign w:val="center"/>
          </w:tcPr>
          <w:p w14:paraId="0BB634D9" w14:textId="77777777" w:rsidR="00CC63E5" w:rsidRPr="00D157BC" w:rsidRDefault="00CC63E5" w:rsidP="00F159F0">
            <w:pPr>
              <w:spacing w:line="276" w:lineRule="auto"/>
              <w:jc w:val="center"/>
              <w:rPr>
                <w:b/>
                <w:color w:val="000000"/>
                <w:sz w:val="21"/>
                <w:szCs w:val="21"/>
              </w:rPr>
            </w:pPr>
          </w:p>
        </w:tc>
        <w:tc>
          <w:tcPr>
            <w:tcW w:w="1989" w:type="dxa"/>
            <w:vMerge/>
            <w:vAlign w:val="center"/>
          </w:tcPr>
          <w:p w14:paraId="681632B6" w14:textId="77777777" w:rsidR="00CC63E5" w:rsidRDefault="00CC63E5" w:rsidP="00F159F0">
            <w:pPr>
              <w:spacing w:line="276" w:lineRule="auto"/>
              <w:jc w:val="center"/>
              <w:rPr>
                <w:b/>
                <w:color w:val="000000"/>
                <w:sz w:val="21"/>
                <w:szCs w:val="21"/>
              </w:rPr>
            </w:pPr>
          </w:p>
        </w:tc>
      </w:tr>
      <w:tr w:rsidR="00EC209F" w:rsidRPr="00D157BC" w14:paraId="1B74D914" w14:textId="77777777" w:rsidTr="00631C0B">
        <w:trPr>
          <w:gridAfter w:val="1"/>
          <w:wAfter w:w="236" w:type="dxa"/>
          <w:trHeight w:val="340"/>
          <w:jc w:val="center"/>
        </w:trPr>
        <w:tc>
          <w:tcPr>
            <w:tcW w:w="1127" w:type="dxa"/>
            <w:vMerge/>
            <w:vAlign w:val="center"/>
          </w:tcPr>
          <w:p w14:paraId="5845C735" w14:textId="77777777" w:rsidR="00CC63E5" w:rsidRPr="00D157BC" w:rsidRDefault="00CC63E5" w:rsidP="00F159F0">
            <w:pPr>
              <w:spacing w:line="269" w:lineRule="auto"/>
              <w:jc w:val="center"/>
              <w:rPr>
                <w:b/>
                <w:color w:val="000000"/>
                <w:sz w:val="21"/>
                <w:szCs w:val="21"/>
              </w:rPr>
            </w:pPr>
          </w:p>
        </w:tc>
        <w:tc>
          <w:tcPr>
            <w:tcW w:w="426" w:type="dxa"/>
            <w:vMerge/>
            <w:vAlign w:val="center"/>
          </w:tcPr>
          <w:p w14:paraId="07F82DC6"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5700BF86"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52C0532B" w14:textId="77777777" w:rsidR="00CC63E5" w:rsidRPr="005C709A" w:rsidRDefault="00CC63E5" w:rsidP="00F159F0">
            <w:pPr>
              <w:rPr>
                <w:color w:val="000000"/>
                <w:sz w:val="21"/>
                <w:szCs w:val="21"/>
              </w:rPr>
            </w:pPr>
            <w:r w:rsidRPr="00D157BC">
              <w:rPr>
                <w:rFonts w:hint="eastAsia"/>
                <w:color w:val="000000"/>
                <w:sz w:val="21"/>
                <w:szCs w:val="21"/>
              </w:rPr>
              <w:t>采暖、通风和排水设施</w:t>
            </w:r>
          </w:p>
        </w:tc>
        <w:tc>
          <w:tcPr>
            <w:tcW w:w="1275" w:type="dxa"/>
            <w:vMerge/>
            <w:vAlign w:val="center"/>
          </w:tcPr>
          <w:p w14:paraId="37436A25" w14:textId="77777777" w:rsidR="00CC63E5" w:rsidRPr="00D157BC" w:rsidRDefault="00CC63E5" w:rsidP="00F159F0">
            <w:pPr>
              <w:spacing w:line="276" w:lineRule="auto"/>
              <w:jc w:val="center"/>
              <w:rPr>
                <w:b/>
                <w:color w:val="000000"/>
                <w:sz w:val="21"/>
                <w:szCs w:val="21"/>
              </w:rPr>
            </w:pPr>
          </w:p>
        </w:tc>
        <w:tc>
          <w:tcPr>
            <w:tcW w:w="1418" w:type="dxa"/>
            <w:vMerge/>
            <w:vAlign w:val="center"/>
          </w:tcPr>
          <w:p w14:paraId="304BD8E5" w14:textId="77777777" w:rsidR="00CC63E5" w:rsidRPr="00D157BC" w:rsidRDefault="00CC63E5" w:rsidP="00F159F0">
            <w:pPr>
              <w:spacing w:line="276" w:lineRule="auto"/>
              <w:jc w:val="center"/>
              <w:rPr>
                <w:b/>
                <w:color w:val="000000"/>
                <w:sz w:val="21"/>
                <w:szCs w:val="21"/>
              </w:rPr>
            </w:pPr>
          </w:p>
        </w:tc>
        <w:tc>
          <w:tcPr>
            <w:tcW w:w="1559" w:type="dxa"/>
            <w:vMerge/>
            <w:vAlign w:val="center"/>
          </w:tcPr>
          <w:p w14:paraId="68CC9FA8" w14:textId="77777777" w:rsidR="00CC63E5" w:rsidRPr="00D157BC" w:rsidRDefault="00CC63E5" w:rsidP="00F159F0">
            <w:pPr>
              <w:spacing w:line="276" w:lineRule="auto"/>
              <w:jc w:val="center"/>
              <w:rPr>
                <w:b/>
                <w:color w:val="000000"/>
                <w:sz w:val="21"/>
                <w:szCs w:val="21"/>
              </w:rPr>
            </w:pPr>
          </w:p>
        </w:tc>
        <w:tc>
          <w:tcPr>
            <w:tcW w:w="1989" w:type="dxa"/>
            <w:vMerge/>
            <w:vAlign w:val="center"/>
          </w:tcPr>
          <w:p w14:paraId="0D15E167" w14:textId="77777777" w:rsidR="00CC63E5" w:rsidRDefault="00CC63E5" w:rsidP="00F159F0">
            <w:pPr>
              <w:spacing w:line="276" w:lineRule="auto"/>
              <w:jc w:val="center"/>
              <w:rPr>
                <w:b/>
                <w:color w:val="000000"/>
                <w:sz w:val="21"/>
                <w:szCs w:val="21"/>
              </w:rPr>
            </w:pPr>
          </w:p>
        </w:tc>
      </w:tr>
      <w:tr w:rsidR="00EC209F" w:rsidRPr="00D157BC" w14:paraId="0224B373" w14:textId="77777777" w:rsidTr="00631C0B">
        <w:trPr>
          <w:gridAfter w:val="1"/>
          <w:wAfter w:w="236" w:type="dxa"/>
          <w:trHeight w:val="340"/>
          <w:jc w:val="center"/>
        </w:trPr>
        <w:tc>
          <w:tcPr>
            <w:tcW w:w="1127" w:type="dxa"/>
            <w:vMerge/>
            <w:vAlign w:val="center"/>
          </w:tcPr>
          <w:p w14:paraId="6CB891A1" w14:textId="77777777" w:rsidR="00CC63E5" w:rsidRPr="00D157BC" w:rsidRDefault="00CC63E5" w:rsidP="00F159F0">
            <w:pPr>
              <w:spacing w:line="269" w:lineRule="auto"/>
              <w:jc w:val="center"/>
              <w:rPr>
                <w:b/>
                <w:color w:val="000000"/>
                <w:sz w:val="21"/>
                <w:szCs w:val="21"/>
              </w:rPr>
            </w:pPr>
          </w:p>
        </w:tc>
        <w:tc>
          <w:tcPr>
            <w:tcW w:w="426" w:type="dxa"/>
            <w:vMerge/>
            <w:vAlign w:val="center"/>
          </w:tcPr>
          <w:p w14:paraId="7FB7C49F"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47FF00C5"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1CCD6CE5" w14:textId="77777777" w:rsidR="00CC63E5" w:rsidRPr="005C709A" w:rsidRDefault="00CC63E5" w:rsidP="00F159F0">
            <w:pPr>
              <w:rPr>
                <w:color w:val="000000"/>
                <w:sz w:val="21"/>
                <w:szCs w:val="21"/>
              </w:rPr>
            </w:pPr>
            <w:r w:rsidRPr="00D157BC">
              <w:rPr>
                <w:rFonts w:hint="eastAsia"/>
                <w:color w:val="000000"/>
                <w:sz w:val="21"/>
                <w:szCs w:val="21"/>
              </w:rPr>
              <w:t>降噪减振及防淹措施</w:t>
            </w:r>
          </w:p>
        </w:tc>
        <w:tc>
          <w:tcPr>
            <w:tcW w:w="1275" w:type="dxa"/>
            <w:vMerge/>
            <w:vAlign w:val="center"/>
          </w:tcPr>
          <w:p w14:paraId="0FD7532D" w14:textId="77777777" w:rsidR="00CC63E5" w:rsidRPr="00D157BC" w:rsidRDefault="00CC63E5" w:rsidP="00F159F0">
            <w:pPr>
              <w:spacing w:line="276" w:lineRule="auto"/>
              <w:jc w:val="center"/>
              <w:rPr>
                <w:b/>
                <w:color w:val="000000"/>
                <w:sz w:val="21"/>
                <w:szCs w:val="21"/>
              </w:rPr>
            </w:pPr>
          </w:p>
        </w:tc>
        <w:tc>
          <w:tcPr>
            <w:tcW w:w="1418" w:type="dxa"/>
            <w:vMerge/>
            <w:vAlign w:val="center"/>
          </w:tcPr>
          <w:p w14:paraId="529EB1D9" w14:textId="77777777" w:rsidR="00CC63E5" w:rsidRPr="00D157BC" w:rsidRDefault="00CC63E5" w:rsidP="00F159F0">
            <w:pPr>
              <w:spacing w:line="276" w:lineRule="auto"/>
              <w:jc w:val="center"/>
              <w:rPr>
                <w:b/>
                <w:color w:val="000000"/>
                <w:sz w:val="21"/>
                <w:szCs w:val="21"/>
              </w:rPr>
            </w:pPr>
          </w:p>
        </w:tc>
        <w:tc>
          <w:tcPr>
            <w:tcW w:w="1559" w:type="dxa"/>
            <w:vMerge/>
            <w:vAlign w:val="center"/>
          </w:tcPr>
          <w:p w14:paraId="2D19BD21" w14:textId="77777777" w:rsidR="00CC63E5" w:rsidRPr="00D157BC" w:rsidRDefault="00CC63E5" w:rsidP="00F159F0">
            <w:pPr>
              <w:spacing w:line="276" w:lineRule="auto"/>
              <w:jc w:val="center"/>
              <w:rPr>
                <w:b/>
                <w:color w:val="000000"/>
                <w:sz w:val="21"/>
                <w:szCs w:val="21"/>
              </w:rPr>
            </w:pPr>
          </w:p>
        </w:tc>
        <w:tc>
          <w:tcPr>
            <w:tcW w:w="1989" w:type="dxa"/>
            <w:vMerge/>
            <w:vAlign w:val="center"/>
          </w:tcPr>
          <w:p w14:paraId="4F797906" w14:textId="77777777" w:rsidR="00CC63E5" w:rsidRDefault="00CC63E5" w:rsidP="00F159F0">
            <w:pPr>
              <w:spacing w:line="276" w:lineRule="auto"/>
              <w:jc w:val="center"/>
              <w:rPr>
                <w:b/>
                <w:color w:val="000000"/>
                <w:sz w:val="21"/>
                <w:szCs w:val="21"/>
              </w:rPr>
            </w:pPr>
          </w:p>
        </w:tc>
      </w:tr>
      <w:tr w:rsidR="00EC209F" w:rsidRPr="00D157BC" w14:paraId="565759A0" w14:textId="77777777" w:rsidTr="00631C0B">
        <w:trPr>
          <w:gridAfter w:val="1"/>
          <w:wAfter w:w="236" w:type="dxa"/>
          <w:trHeight w:val="340"/>
          <w:jc w:val="center"/>
        </w:trPr>
        <w:tc>
          <w:tcPr>
            <w:tcW w:w="1127" w:type="dxa"/>
            <w:vMerge/>
            <w:vAlign w:val="center"/>
          </w:tcPr>
          <w:p w14:paraId="5504F534" w14:textId="77777777" w:rsidR="00CC63E5" w:rsidRPr="00D157BC" w:rsidRDefault="00CC63E5" w:rsidP="00F159F0">
            <w:pPr>
              <w:spacing w:line="269" w:lineRule="auto"/>
              <w:jc w:val="center"/>
              <w:rPr>
                <w:color w:val="000000"/>
                <w:sz w:val="21"/>
                <w:szCs w:val="21"/>
              </w:rPr>
            </w:pPr>
          </w:p>
        </w:tc>
        <w:tc>
          <w:tcPr>
            <w:tcW w:w="426" w:type="dxa"/>
            <w:vAlign w:val="center"/>
          </w:tcPr>
          <w:p w14:paraId="3A3FAF19" w14:textId="77777777" w:rsidR="00CC63E5" w:rsidRPr="00D157BC" w:rsidRDefault="00CC63E5" w:rsidP="00F159F0">
            <w:pPr>
              <w:spacing w:line="269" w:lineRule="auto"/>
              <w:jc w:val="center"/>
              <w:rPr>
                <w:color w:val="000000"/>
                <w:sz w:val="21"/>
                <w:szCs w:val="21"/>
              </w:rPr>
            </w:pPr>
            <w:r w:rsidRPr="00D157BC">
              <w:rPr>
                <w:rFonts w:hint="eastAsia"/>
                <w:color w:val="000000"/>
                <w:sz w:val="21"/>
                <w:szCs w:val="21"/>
              </w:rPr>
              <w:t>1</w:t>
            </w:r>
            <w:r>
              <w:rPr>
                <w:color w:val="000000"/>
                <w:sz w:val="21"/>
                <w:szCs w:val="21"/>
              </w:rPr>
              <w:t>2</w:t>
            </w:r>
          </w:p>
        </w:tc>
        <w:tc>
          <w:tcPr>
            <w:tcW w:w="1559" w:type="dxa"/>
            <w:gridSpan w:val="2"/>
            <w:vAlign w:val="center"/>
          </w:tcPr>
          <w:p w14:paraId="382D2F72" w14:textId="77777777" w:rsidR="00CC63E5" w:rsidRPr="00D157BC" w:rsidRDefault="00CC63E5" w:rsidP="00F159F0">
            <w:pPr>
              <w:spacing w:line="274" w:lineRule="auto"/>
              <w:jc w:val="center"/>
              <w:rPr>
                <w:color w:val="000000"/>
                <w:sz w:val="21"/>
                <w:szCs w:val="21"/>
              </w:rPr>
            </w:pPr>
            <w:r w:rsidRPr="00D157BC">
              <w:rPr>
                <w:rFonts w:hint="eastAsia"/>
                <w:color w:val="000000"/>
                <w:sz w:val="21"/>
                <w:szCs w:val="21"/>
              </w:rPr>
              <w:t>其他设备用房</w:t>
            </w:r>
          </w:p>
        </w:tc>
        <w:tc>
          <w:tcPr>
            <w:tcW w:w="5814" w:type="dxa"/>
            <w:gridSpan w:val="5"/>
            <w:vAlign w:val="center"/>
          </w:tcPr>
          <w:p w14:paraId="3881E854" w14:textId="77777777" w:rsidR="00CC63E5" w:rsidRPr="00D157BC" w:rsidRDefault="00CC63E5" w:rsidP="00F159F0">
            <w:pPr>
              <w:jc w:val="center"/>
              <w:rPr>
                <w:color w:val="000000"/>
                <w:sz w:val="21"/>
                <w:szCs w:val="21"/>
              </w:rPr>
            </w:pPr>
            <w:r w:rsidRPr="00D157BC">
              <w:rPr>
                <w:rFonts w:hint="eastAsia"/>
                <w:color w:val="000000"/>
                <w:sz w:val="21"/>
                <w:szCs w:val="21"/>
              </w:rPr>
              <w:t>柴油发电机房、通风空调机房、锅炉房、变压器室、配电房、电容器室等设备用房的位置、防火分隔和安全出口等</w:t>
            </w:r>
          </w:p>
        </w:tc>
        <w:tc>
          <w:tcPr>
            <w:tcW w:w="1275" w:type="dxa"/>
            <w:vAlign w:val="center"/>
          </w:tcPr>
          <w:p w14:paraId="6ABAB608" w14:textId="77777777" w:rsidR="00CC63E5" w:rsidRPr="00D157BC" w:rsidRDefault="00CC63E5" w:rsidP="00F159F0">
            <w:pPr>
              <w:spacing w:line="269" w:lineRule="auto"/>
              <w:jc w:val="center"/>
              <w:rPr>
                <w:color w:val="000000"/>
                <w:sz w:val="21"/>
                <w:szCs w:val="21"/>
              </w:rPr>
            </w:pPr>
          </w:p>
        </w:tc>
        <w:tc>
          <w:tcPr>
            <w:tcW w:w="1418" w:type="dxa"/>
            <w:vAlign w:val="center"/>
          </w:tcPr>
          <w:p w14:paraId="17E630BE" w14:textId="77777777" w:rsidR="00CC63E5" w:rsidRPr="00D157BC" w:rsidRDefault="00CC63E5" w:rsidP="00F159F0">
            <w:pPr>
              <w:spacing w:line="269" w:lineRule="auto"/>
              <w:jc w:val="center"/>
              <w:rPr>
                <w:color w:val="000000"/>
                <w:sz w:val="21"/>
                <w:szCs w:val="21"/>
              </w:rPr>
            </w:pPr>
          </w:p>
        </w:tc>
        <w:tc>
          <w:tcPr>
            <w:tcW w:w="1559" w:type="dxa"/>
            <w:vAlign w:val="center"/>
          </w:tcPr>
          <w:p w14:paraId="74E8A8B6" w14:textId="77777777" w:rsidR="00CC63E5" w:rsidRPr="00D157BC" w:rsidRDefault="00CC63E5" w:rsidP="00F159F0">
            <w:pPr>
              <w:spacing w:line="269"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1C9D3718" w14:textId="77777777" w:rsidR="00CC63E5" w:rsidRPr="00D157BC" w:rsidRDefault="00CC63E5" w:rsidP="00F159F0">
            <w:pPr>
              <w:spacing w:line="269" w:lineRule="auto"/>
              <w:jc w:val="center"/>
              <w:rPr>
                <w:color w:val="000000"/>
                <w:sz w:val="21"/>
                <w:szCs w:val="21"/>
              </w:rPr>
            </w:pPr>
          </w:p>
        </w:tc>
      </w:tr>
      <w:tr w:rsidR="00EC209F" w:rsidRPr="00D157BC" w14:paraId="2FF30532" w14:textId="77777777" w:rsidTr="00631C0B">
        <w:trPr>
          <w:gridAfter w:val="1"/>
          <w:wAfter w:w="236" w:type="dxa"/>
          <w:trHeight w:val="340"/>
          <w:jc w:val="center"/>
        </w:trPr>
        <w:tc>
          <w:tcPr>
            <w:tcW w:w="1127" w:type="dxa"/>
            <w:vMerge/>
            <w:vAlign w:val="center"/>
          </w:tcPr>
          <w:p w14:paraId="70163B05" w14:textId="77777777" w:rsidR="00CC63E5" w:rsidRPr="00D157BC" w:rsidRDefault="00CC63E5" w:rsidP="00F159F0">
            <w:pPr>
              <w:spacing w:line="269" w:lineRule="auto"/>
              <w:jc w:val="center"/>
              <w:rPr>
                <w:color w:val="000000"/>
                <w:sz w:val="21"/>
                <w:szCs w:val="21"/>
              </w:rPr>
            </w:pPr>
          </w:p>
        </w:tc>
        <w:tc>
          <w:tcPr>
            <w:tcW w:w="426" w:type="dxa"/>
            <w:vAlign w:val="center"/>
          </w:tcPr>
          <w:p w14:paraId="1FE31E3D" w14:textId="77777777" w:rsidR="00CC63E5" w:rsidRPr="00D157BC" w:rsidRDefault="00CC63E5" w:rsidP="00F159F0">
            <w:pPr>
              <w:spacing w:line="269" w:lineRule="auto"/>
              <w:jc w:val="center"/>
              <w:rPr>
                <w:color w:val="000000"/>
                <w:sz w:val="21"/>
                <w:szCs w:val="21"/>
              </w:rPr>
            </w:pPr>
            <w:r w:rsidRPr="00D157BC">
              <w:rPr>
                <w:color w:val="000000"/>
                <w:sz w:val="21"/>
                <w:szCs w:val="21"/>
              </w:rPr>
              <w:t>1</w:t>
            </w:r>
            <w:r>
              <w:rPr>
                <w:color w:val="000000"/>
                <w:sz w:val="21"/>
                <w:szCs w:val="21"/>
              </w:rPr>
              <w:t>3</w:t>
            </w:r>
          </w:p>
        </w:tc>
        <w:tc>
          <w:tcPr>
            <w:tcW w:w="1559" w:type="dxa"/>
            <w:gridSpan w:val="2"/>
            <w:vAlign w:val="center"/>
          </w:tcPr>
          <w:p w14:paraId="670BC188" w14:textId="77777777" w:rsidR="00CC63E5" w:rsidRPr="00D157BC" w:rsidRDefault="00CC63E5" w:rsidP="00F159F0">
            <w:pPr>
              <w:spacing w:line="274" w:lineRule="auto"/>
              <w:jc w:val="center"/>
              <w:rPr>
                <w:color w:val="000000"/>
                <w:sz w:val="21"/>
                <w:szCs w:val="21"/>
              </w:rPr>
            </w:pPr>
            <w:r w:rsidRPr="00D157BC">
              <w:rPr>
                <w:rFonts w:hint="eastAsia"/>
                <w:color w:val="000000"/>
                <w:sz w:val="21"/>
                <w:szCs w:val="21"/>
              </w:rPr>
              <w:t>民用建筑中特殊场所</w:t>
            </w:r>
          </w:p>
        </w:tc>
        <w:tc>
          <w:tcPr>
            <w:tcW w:w="5814" w:type="dxa"/>
            <w:gridSpan w:val="5"/>
            <w:vAlign w:val="center"/>
          </w:tcPr>
          <w:p w14:paraId="490C6129" w14:textId="77777777" w:rsidR="00CC63E5" w:rsidRPr="00D157BC" w:rsidRDefault="00CC63E5" w:rsidP="00F159F0">
            <w:pPr>
              <w:rPr>
                <w:color w:val="000000"/>
                <w:sz w:val="21"/>
                <w:szCs w:val="21"/>
              </w:rPr>
            </w:pPr>
            <w:r w:rsidRPr="009776F6">
              <w:rPr>
                <w:rFonts w:hint="eastAsia"/>
                <w:color w:val="000000"/>
                <w:sz w:val="21"/>
                <w:szCs w:val="21"/>
              </w:rPr>
              <w:t>商店营业厅、公共展览厅</w:t>
            </w:r>
            <w:r w:rsidRPr="00D157BC">
              <w:rPr>
                <w:rFonts w:hint="eastAsia"/>
                <w:color w:val="000000"/>
                <w:sz w:val="21"/>
                <w:szCs w:val="21"/>
              </w:rPr>
              <w:t>、</w:t>
            </w:r>
            <w:r w:rsidRPr="009776F6">
              <w:rPr>
                <w:rFonts w:hint="eastAsia"/>
                <w:color w:val="000000"/>
                <w:sz w:val="21"/>
                <w:szCs w:val="21"/>
              </w:rPr>
              <w:t>儿童活动场所</w:t>
            </w:r>
            <w:r w:rsidRPr="00D157BC">
              <w:rPr>
                <w:rFonts w:hint="eastAsia"/>
                <w:color w:val="000000"/>
                <w:sz w:val="21"/>
                <w:szCs w:val="21"/>
              </w:rPr>
              <w:t>、教学建筑、食堂、菜市场、</w:t>
            </w:r>
            <w:r w:rsidRPr="009776F6">
              <w:rPr>
                <w:rFonts w:hint="eastAsia"/>
                <w:color w:val="000000"/>
                <w:sz w:val="21"/>
                <w:szCs w:val="21"/>
              </w:rPr>
              <w:t>医疗建筑中住院病房、手术室（部）、产房等</w:t>
            </w:r>
            <w:r w:rsidRPr="00D157BC">
              <w:rPr>
                <w:rFonts w:hint="eastAsia"/>
                <w:color w:val="000000"/>
                <w:sz w:val="21"/>
                <w:szCs w:val="21"/>
              </w:rPr>
              <w:t>、老年人照料设施、剧场、电影院、礼堂、会议厅、多功能厅、歌舞娱乐放映游艺等场所</w:t>
            </w:r>
            <w:r>
              <w:rPr>
                <w:rFonts w:hint="eastAsia"/>
                <w:color w:val="000000"/>
                <w:sz w:val="21"/>
                <w:szCs w:val="21"/>
              </w:rPr>
              <w:t>、</w:t>
            </w:r>
            <w:r w:rsidRPr="009776F6">
              <w:rPr>
                <w:rFonts w:hint="eastAsia"/>
                <w:color w:val="000000"/>
                <w:sz w:val="21"/>
                <w:szCs w:val="21"/>
              </w:rPr>
              <w:t>建筑内的厨房、生物安全实验室、交通车站、码头和机场的乘客公共区和换乘区等</w:t>
            </w:r>
            <w:r>
              <w:rPr>
                <w:rFonts w:hint="eastAsia"/>
                <w:color w:val="000000"/>
                <w:sz w:val="21"/>
                <w:szCs w:val="21"/>
              </w:rPr>
              <w:t>特殊场所</w:t>
            </w:r>
            <w:r w:rsidRPr="00D157BC">
              <w:rPr>
                <w:rFonts w:hint="eastAsia"/>
                <w:color w:val="000000"/>
                <w:sz w:val="21"/>
                <w:szCs w:val="21"/>
              </w:rPr>
              <w:t>的位置、防火分隔和安全出口等</w:t>
            </w:r>
          </w:p>
        </w:tc>
        <w:tc>
          <w:tcPr>
            <w:tcW w:w="1275" w:type="dxa"/>
            <w:vAlign w:val="center"/>
          </w:tcPr>
          <w:p w14:paraId="7AF84B2A" w14:textId="77777777" w:rsidR="00CC63E5" w:rsidRPr="00D157BC" w:rsidRDefault="00CC63E5" w:rsidP="00F159F0">
            <w:pPr>
              <w:spacing w:line="269" w:lineRule="auto"/>
              <w:jc w:val="center"/>
              <w:rPr>
                <w:color w:val="000000"/>
                <w:sz w:val="21"/>
                <w:szCs w:val="21"/>
              </w:rPr>
            </w:pPr>
          </w:p>
        </w:tc>
        <w:tc>
          <w:tcPr>
            <w:tcW w:w="1418" w:type="dxa"/>
            <w:vAlign w:val="center"/>
          </w:tcPr>
          <w:p w14:paraId="22689254" w14:textId="77777777" w:rsidR="00CC63E5" w:rsidRPr="00D157BC" w:rsidRDefault="00CC63E5" w:rsidP="00F159F0">
            <w:pPr>
              <w:spacing w:line="269" w:lineRule="auto"/>
              <w:jc w:val="center"/>
              <w:rPr>
                <w:color w:val="000000"/>
                <w:sz w:val="21"/>
                <w:szCs w:val="21"/>
              </w:rPr>
            </w:pPr>
          </w:p>
        </w:tc>
        <w:tc>
          <w:tcPr>
            <w:tcW w:w="1559" w:type="dxa"/>
            <w:vAlign w:val="center"/>
          </w:tcPr>
          <w:p w14:paraId="20C274F6" w14:textId="77777777" w:rsidR="00CC63E5" w:rsidRPr="00D157BC" w:rsidRDefault="00CC63E5" w:rsidP="00F159F0">
            <w:pPr>
              <w:spacing w:line="269"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5F0DD00A" w14:textId="77777777" w:rsidR="00CC63E5" w:rsidRPr="00D157BC" w:rsidRDefault="00CC63E5" w:rsidP="00F159F0">
            <w:pPr>
              <w:spacing w:line="269" w:lineRule="auto"/>
              <w:jc w:val="center"/>
              <w:rPr>
                <w:color w:val="000000"/>
                <w:sz w:val="21"/>
                <w:szCs w:val="21"/>
              </w:rPr>
            </w:pPr>
          </w:p>
        </w:tc>
      </w:tr>
      <w:tr w:rsidR="00EC209F" w:rsidRPr="00D157BC" w14:paraId="409B8C07" w14:textId="77777777" w:rsidTr="00631C0B">
        <w:trPr>
          <w:gridAfter w:val="1"/>
          <w:wAfter w:w="236" w:type="dxa"/>
          <w:trHeight w:val="340"/>
          <w:jc w:val="center"/>
        </w:trPr>
        <w:tc>
          <w:tcPr>
            <w:tcW w:w="1127" w:type="dxa"/>
            <w:vMerge/>
            <w:vAlign w:val="center"/>
          </w:tcPr>
          <w:p w14:paraId="191B28C8" w14:textId="77777777" w:rsidR="00CC63E5" w:rsidRPr="00D157BC" w:rsidRDefault="00CC63E5" w:rsidP="00F159F0">
            <w:pPr>
              <w:spacing w:line="269" w:lineRule="auto"/>
              <w:jc w:val="center"/>
              <w:rPr>
                <w:color w:val="000000"/>
                <w:sz w:val="21"/>
                <w:szCs w:val="21"/>
              </w:rPr>
            </w:pPr>
          </w:p>
        </w:tc>
        <w:tc>
          <w:tcPr>
            <w:tcW w:w="426" w:type="dxa"/>
            <w:vAlign w:val="center"/>
          </w:tcPr>
          <w:p w14:paraId="41F83D6C" w14:textId="77777777" w:rsidR="00CC63E5" w:rsidRPr="00D157BC" w:rsidRDefault="00CC63E5" w:rsidP="00F159F0">
            <w:pPr>
              <w:spacing w:line="269" w:lineRule="auto"/>
              <w:jc w:val="center"/>
              <w:rPr>
                <w:color w:val="000000"/>
                <w:sz w:val="21"/>
                <w:szCs w:val="21"/>
              </w:rPr>
            </w:pPr>
            <w:r w:rsidRPr="00D157BC">
              <w:rPr>
                <w:color w:val="000000"/>
                <w:sz w:val="21"/>
                <w:szCs w:val="21"/>
              </w:rPr>
              <w:t>1</w:t>
            </w:r>
            <w:r>
              <w:rPr>
                <w:color w:val="000000"/>
                <w:sz w:val="21"/>
                <w:szCs w:val="21"/>
              </w:rPr>
              <w:t>4</w:t>
            </w:r>
          </w:p>
        </w:tc>
        <w:tc>
          <w:tcPr>
            <w:tcW w:w="1559" w:type="dxa"/>
            <w:gridSpan w:val="2"/>
            <w:vAlign w:val="center"/>
          </w:tcPr>
          <w:p w14:paraId="6B593DFC" w14:textId="77777777" w:rsidR="00CC63E5" w:rsidRPr="00D157BC" w:rsidRDefault="00CC63E5" w:rsidP="00F159F0">
            <w:pPr>
              <w:spacing w:line="274" w:lineRule="auto"/>
              <w:jc w:val="center"/>
              <w:rPr>
                <w:color w:val="000000"/>
                <w:sz w:val="21"/>
                <w:szCs w:val="21"/>
              </w:rPr>
            </w:pPr>
            <w:r w:rsidRPr="00D157BC">
              <w:rPr>
                <w:rFonts w:hint="eastAsia"/>
                <w:color w:val="000000"/>
                <w:sz w:val="21"/>
                <w:szCs w:val="21"/>
              </w:rPr>
              <w:t>工业建筑中特殊场所</w:t>
            </w:r>
          </w:p>
        </w:tc>
        <w:tc>
          <w:tcPr>
            <w:tcW w:w="5814" w:type="dxa"/>
            <w:gridSpan w:val="5"/>
            <w:vAlign w:val="center"/>
          </w:tcPr>
          <w:p w14:paraId="59ABE003" w14:textId="77777777" w:rsidR="00CC63E5" w:rsidRPr="00D157BC" w:rsidRDefault="00CC63E5" w:rsidP="00F159F0">
            <w:pPr>
              <w:rPr>
                <w:color w:val="000000"/>
                <w:sz w:val="21"/>
                <w:szCs w:val="21"/>
              </w:rPr>
            </w:pPr>
            <w:r w:rsidRPr="00D157BC">
              <w:rPr>
                <w:rFonts w:hint="eastAsia"/>
                <w:color w:val="000000"/>
                <w:sz w:val="21"/>
                <w:szCs w:val="21"/>
              </w:rPr>
              <w:t>高火灾危险性部位、中间仓库以及总控制室、员工宿舍、办公室、休息室等场所的位置、防火分隔和安全出口等</w:t>
            </w:r>
          </w:p>
        </w:tc>
        <w:tc>
          <w:tcPr>
            <w:tcW w:w="1275" w:type="dxa"/>
            <w:vAlign w:val="center"/>
          </w:tcPr>
          <w:p w14:paraId="31BDA97C" w14:textId="77777777" w:rsidR="00CC63E5" w:rsidRPr="00D157BC" w:rsidRDefault="00CC63E5" w:rsidP="00F159F0">
            <w:pPr>
              <w:spacing w:line="269" w:lineRule="auto"/>
              <w:jc w:val="center"/>
              <w:rPr>
                <w:color w:val="000000"/>
                <w:sz w:val="21"/>
                <w:szCs w:val="21"/>
              </w:rPr>
            </w:pPr>
          </w:p>
        </w:tc>
        <w:tc>
          <w:tcPr>
            <w:tcW w:w="1418" w:type="dxa"/>
            <w:vAlign w:val="center"/>
          </w:tcPr>
          <w:p w14:paraId="541BBE15" w14:textId="77777777" w:rsidR="00CC63E5" w:rsidRPr="00D157BC" w:rsidRDefault="00CC63E5" w:rsidP="00F159F0">
            <w:pPr>
              <w:spacing w:line="269" w:lineRule="auto"/>
              <w:jc w:val="center"/>
              <w:rPr>
                <w:color w:val="000000"/>
                <w:sz w:val="21"/>
                <w:szCs w:val="21"/>
              </w:rPr>
            </w:pPr>
          </w:p>
        </w:tc>
        <w:tc>
          <w:tcPr>
            <w:tcW w:w="1559" w:type="dxa"/>
            <w:vAlign w:val="center"/>
          </w:tcPr>
          <w:p w14:paraId="475802C5" w14:textId="77777777" w:rsidR="00CC63E5" w:rsidRPr="00D157BC" w:rsidRDefault="00CC63E5" w:rsidP="00F159F0">
            <w:pPr>
              <w:spacing w:line="269"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166F22ED" w14:textId="77777777" w:rsidR="00CC63E5" w:rsidRPr="00D157BC" w:rsidRDefault="00CC63E5" w:rsidP="00F159F0">
            <w:pPr>
              <w:spacing w:line="269" w:lineRule="auto"/>
              <w:jc w:val="center"/>
              <w:rPr>
                <w:color w:val="000000"/>
                <w:sz w:val="21"/>
                <w:szCs w:val="21"/>
              </w:rPr>
            </w:pPr>
          </w:p>
        </w:tc>
      </w:tr>
      <w:tr w:rsidR="00EC209F" w:rsidRPr="00D157BC" w14:paraId="658B9645" w14:textId="77777777" w:rsidTr="00631C0B">
        <w:trPr>
          <w:gridAfter w:val="1"/>
          <w:wAfter w:w="236" w:type="dxa"/>
          <w:trHeight w:val="340"/>
          <w:jc w:val="center"/>
        </w:trPr>
        <w:tc>
          <w:tcPr>
            <w:tcW w:w="1127" w:type="dxa"/>
            <w:vMerge/>
            <w:vAlign w:val="center"/>
          </w:tcPr>
          <w:p w14:paraId="2A57CFA5" w14:textId="77777777" w:rsidR="00CC63E5" w:rsidRPr="00D157BC" w:rsidRDefault="00CC63E5" w:rsidP="00F159F0">
            <w:pPr>
              <w:spacing w:line="269" w:lineRule="auto"/>
              <w:jc w:val="center"/>
              <w:rPr>
                <w:color w:val="000000"/>
                <w:sz w:val="21"/>
                <w:szCs w:val="21"/>
              </w:rPr>
            </w:pPr>
          </w:p>
        </w:tc>
        <w:tc>
          <w:tcPr>
            <w:tcW w:w="426" w:type="dxa"/>
            <w:vMerge w:val="restart"/>
            <w:vAlign w:val="center"/>
          </w:tcPr>
          <w:p w14:paraId="05C5C463" w14:textId="77777777" w:rsidR="00CC63E5" w:rsidRPr="00D157BC" w:rsidRDefault="00CC63E5" w:rsidP="00F159F0">
            <w:pPr>
              <w:spacing w:line="269" w:lineRule="auto"/>
              <w:jc w:val="center"/>
              <w:rPr>
                <w:color w:val="000000"/>
                <w:sz w:val="21"/>
                <w:szCs w:val="21"/>
              </w:rPr>
            </w:pPr>
            <w:r w:rsidRPr="00D157BC">
              <w:rPr>
                <w:rFonts w:hint="eastAsia"/>
                <w:color w:val="000000"/>
                <w:sz w:val="21"/>
                <w:szCs w:val="21"/>
              </w:rPr>
              <w:t>1</w:t>
            </w:r>
            <w:r>
              <w:rPr>
                <w:color w:val="000000"/>
                <w:sz w:val="21"/>
                <w:szCs w:val="21"/>
              </w:rPr>
              <w:t>5</w:t>
            </w:r>
          </w:p>
        </w:tc>
        <w:tc>
          <w:tcPr>
            <w:tcW w:w="1559" w:type="dxa"/>
            <w:gridSpan w:val="2"/>
            <w:vMerge w:val="restart"/>
            <w:vAlign w:val="center"/>
          </w:tcPr>
          <w:p w14:paraId="0F0BBC78" w14:textId="77777777" w:rsidR="00CC63E5" w:rsidRPr="00D157BC" w:rsidRDefault="00CC63E5" w:rsidP="00F159F0">
            <w:pPr>
              <w:spacing w:line="274" w:lineRule="auto"/>
              <w:jc w:val="center"/>
              <w:rPr>
                <w:color w:val="000000"/>
                <w:sz w:val="21"/>
                <w:szCs w:val="21"/>
              </w:rPr>
            </w:pPr>
            <w:r w:rsidRPr="00D157BC">
              <w:rPr>
                <w:rFonts w:hint="eastAsia"/>
                <w:color w:val="000000"/>
                <w:sz w:val="21"/>
                <w:szCs w:val="21"/>
              </w:rPr>
              <w:t>汽车库、修车库、停车场</w:t>
            </w:r>
          </w:p>
        </w:tc>
        <w:tc>
          <w:tcPr>
            <w:tcW w:w="5814" w:type="dxa"/>
            <w:gridSpan w:val="5"/>
            <w:vAlign w:val="center"/>
          </w:tcPr>
          <w:p w14:paraId="504A0B67" w14:textId="77777777" w:rsidR="00CC63E5" w:rsidRPr="00D157BC" w:rsidRDefault="00CC63E5" w:rsidP="00F159F0">
            <w:pPr>
              <w:rPr>
                <w:color w:val="000000"/>
                <w:sz w:val="21"/>
                <w:szCs w:val="21"/>
              </w:rPr>
            </w:pPr>
            <w:r w:rsidRPr="00962001">
              <w:rPr>
                <w:rFonts w:hint="eastAsia"/>
                <w:color w:val="000000"/>
                <w:sz w:val="21"/>
                <w:szCs w:val="21"/>
              </w:rPr>
              <w:t>选址，为其服务的附属建筑的设置位置与防火分隔，以及是否与火灾危险性为甲、乙类的厂房、仓库贴邻或组合建造是否存在修理车位、喷漆间、充电间、乙炔间和甲、乙类物品库房、汽油罐、加油机、液化石油气</w:t>
            </w:r>
            <w:r w:rsidRPr="00962001">
              <w:rPr>
                <w:rFonts w:hint="eastAsia"/>
                <w:color w:val="000000"/>
                <w:sz w:val="21"/>
                <w:szCs w:val="21"/>
              </w:rPr>
              <w:t>/</w:t>
            </w:r>
            <w:r w:rsidRPr="00962001">
              <w:rPr>
                <w:rFonts w:hint="eastAsia"/>
                <w:color w:val="000000"/>
                <w:sz w:val="21"/>
                <w:szCs w:val="21"/>
              </w:rPr>
              <w:t>液化天然气储罐、加气机、燃油或燃气锅炉、油浸变压器、充有可燃油的高压电容器和多油开关等危险设备或房间</w:t>
            </w:r>
          </w:p>
        </w:tc>
        <w:tc>
          <w:tcPr>
            <w:tcW w:w="1275" w:type="dxa"/>
            <w:vMerge w:val="restart"/>
            <w:vAlign w:val="center"/>
          </w:tcPr>
          <w:p w14:paraId="43A45705" w14:textId="77777777" w:rsidR="00CC63E5" w:rsidRPr="00D157BC" w:rsidRDefault="00CC63E5" w:rsidP="00F159F0">
            <w:pPr>
              <w:spacing w:line="269" w:lineRule="auto"/>
              <w:jc w:val="center"/>
              <w:rPr>
                <w:color w:val="000000"/>
                <w:sz w:val="21"/>
                <w:szCs w:val="21"/>
              </w:rPr>
            </w:pPr>
          </w:p>
        </w:tc>
        <w:tc>
          <w:tcPr>
            <w:tcW w:w="1418" w:type="dxa"/>
            <w:vMerge w:val="restart"/>
            <w:vAlign w:val="center"/>
          </w:tcPr>
          <w:p w14:paraId="12AB242D" w14:textId="77777777" w:rsidR="00CC63E5" w:rsidRPr="00D157BC" w:rsidRDefault="00CC63E5" w:rsidP="00F159F0">
            <w:pPr>
              <w:spacing w:line="269" w:lineRule="auto"/>
              <w:jc w:val="center"/>
              <w:rPr>
                <w:color w:val="000000"/>
                <w:sz w:val="21"/>
                <w:szCs w:val="21"/>
              </w:rPr>
            </w:pPr>
          </w:p>
        </w:tc>
        <w:tc>
          <w:tcPr>
            <w:tcW w:w="1559" w:type="dxa"/>
            <w:vMerge w:val="restart"/>
            <w:vAlign w:val="center"/>
          </w:tcPr>
          <w:p w14:paraId="4A977F28" w14:textId="77777777" w:rsidR="00CC63E5" w:rsidRPr="00D157BC" w:rsidRDefault="00CC63E5" w:rsidP="00F159F0">
            <w:pPr>
              <w:spacing w:line="269"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30F5ECD6" w14:textId="77777777" w:rsidR="00CC63E5" w:rsidRPr="00D157BC" w:rsidRDefault="00CC63E5" w:rsidP="00F159F0">
            <w:pPr>
              <w:spacing w:line="269" w:lineRule="auto"/>
              <w:jc w:val="center"/>
              <w:rPr>
                <w:color w:val="000000"/>
                <w:sz w:val="21"/>
                <w:szCs w:val="21"/>
              </w:rPr>
            </w:pPr>
          </w:p>
        </w:tc>
      </w:tr>
      <w:tr w:rsidR="00EC209F" w:rsidRPr="00D157BC" w14:paraId="66ED6ED0" w14:textId="77777777" w:rsidTr="00631C0B">
        <w:trPr>
          <w:gridAfter w:val="1"/>
          <w:wAfter w:w="236" w:type="dxa"/>
          <w:trHeight w:val="340"/>
          <w:jc w:val="center"/>
        </w:trPr>
        <w:tc>
          <w:tcPr>
            <w:tcW w:w="1127" w:type="dxa"/>
            <w:vMerge/>
            <w:tcBorders>
              <w:bottom w:val="single" w:sz="4" w:space="0" w:color="auto"/>
            </w:tcBorders>
            <w:vAlign w:val="center"/>
          </w:tcPr>
          <w:p w14:paraId="3710CEAD" w14:textId="77777777" w:rsidR="00CC63E5" w:rsidRPr="00D157BC" w:rsidRDefault="00CC63E5" w:rsidP="00F159F0">
            <w:pPr>
              <w:spacing w:line="269" w:lineRule="auto"/>
              <w:jc w:val="center"/>
              <w:rPr>
                <w:color w:val="000000"/>
                <w:sz w:val="21"/>
                <w:szCs w:val="21"/>
              </w:rPr>
            </w:pPr>
          </w:p>
        </w:tc>
        <w:tc>
          <w:tcPr>
            <w:tcW w:w="426" w:type="dxa"/>
            <w:vMerge/>
            <w:vAlign w:val="center"/>
          </w:tcPr>
          <w:p w14:paraId="1AD5951F" w14:textId="77777777" w:rsidR="00CC63E5" w:rsidRPr="00D157BC" w:rsidRDefault="00CC63E5" w:rsidP="00F159F0">
            <w:pPr>
              <w:spacing w:line="269" w:lineRule="auto"/>
              <w:jc w:val="center"/>
              <w:rPr>
                <w:color w:val="000000"/>
                <w:sz w:val="21"/>
                <w:szCs w:val="21"/>
              </w:rPr>
            </w:pPr>
          </w:p>
        </w:tc>
        <w:tc>
          <w:tcPr>
            <w:tcW w:w="1559" w:type="dxa"/>
            <w:gridSpan w:val="2"/>
            <w:vMerge/>
            <w:vAlign w:val="center"/>
          </w:tcPr>
          <w:p w14:paraId="0EC68AAD" w14:textId="77777777" w:rsidR="00CC63E5" w:rsidRPr="00D157BC" w:rsidRDefault="00CC63E5" w:rsidP="00F159F0">
            <w:pPr>
              <w:spacing w:line="274" w:lineRule="auto"/>
              <w:jc w:val="center"/>
              <w:rPr>
                <w:color w:val="000000"/>
                <w:sz w:val="21"/>
                <w:szCs w:val="21"/>
              </w:rPr>
            </w:pPr>
          </w:p>
        </w:tc>
        <w:tc>
          <w:tcPr>
            <w:tcW w:w="5814" w:type="dxa"/>
            <w:gridSpan w:val="5"/>
            <w:vAlign w:val="center"/>
          </w:tcPr>
          <w:p w14:paraId="71C2BC1A" w14:textId="77777777" w:rsidR="00CC63E5" w:rsidRPr="00D157BC" w:rsidRDefault="00CC63E5" w:rsidP="00F159F0">
            <w:pPr>
              <w:rPr>
                <w:color w:val="000000"/>
                <w:sz w:val="21"/>
                <w:szCs w:val="21"/>
              </w:rPr>
            </w:pPr>
            <w:r w:rsidRPr="00962001">
              <w:rPr>
                <w:rFonts w:hint="eastAsia"/>
                <w:color w:val="000000"/>
                <w:sz w:val="21"/>
                <w:szCs w:val="21"/>
              </w:rPr>
              <w:t>充电汽车防火单元，防火分隔措施及安全出口设置</w:t>
            </w:r>
          </w:p>
        </w:tc>
        <w:tc>
          <w:tcPr>
            <w:tcW w:w="1275" w:type="dxa"/>
            <w:vMerge/>
            <w:vAlign w:val="center"/>
          </w:tcPr>
          <w:p w14:paraId="56B7268F" w14:textId="77777777" w:rsidR="00CC63E5" w:rsidRPr="00D157BC" w:rsidRDefault="00CC63E5" w:rsidP="00F159F0">
            <w:pPr>
              <w:spacing w:line="269" w:lineRule="auto"/>
              <w:jc w:val="center"/>
              <w:rPr>
                <w:color w:val="000000"/>
                <w:sz w:val="21"/>
                <w:szCs w:val="21"/>
              </w:rPr>
            </w:pPr>
          </w:p>
        </w:tc>
        <w:tc>
          <w:tcPr>
            <w:tcW w:w="1418" w:type="dxa"/>
            <w:vMerge/>
            <w:vAlign w:val="center"/>
          </w:tcPr>
          <w:p w14:paraId="4B4F1231" w14:textId="77777777" w:rsidR="00CC63E5" w:rsidRPr="00D157BC" w:rsidRDefault="00CC63E5" w:rsidP="00F159F0">
            <w:pPr>
              <w:spacing w:line="269" w:lineRule="auto"/>
              <w:jc w:val="center"/>
              <w:rPr>
                <w:color w:val="000000"/>
                <w:sz w:val="21"/>
                <w:szCs w:val="21"/>
              </w:rPr>
            </w:pPr>
          </w:p>
        </w:tc>
        <w:tc>
          <w:tcPr>
            <w:tcW w:w="1559" w:type="dxa"/>
            <w:vMerge/>
            <w:vAlign w:val="center"/>
          </w:tcPr>
          <w:p w14:paraId="3379BE43" w14:textId="77777777" w:rsidR="00CC63E5" w:rsidRPr="00D157BC" w:rsidRDefault="00CC63E5" w:rsidP="00F159F0">
            <w:pPr>
              <w:spacing w:line="269" w:lineRule="auto"/>
              <w:jc w:val="center"/>
              <w:rPr>
                <w:color w:val="000000"/>
                <w:sz w:val="21"/>
                <w:szCs w:val="21"/>
              </w:rPr>
            </w:pPr>
          </w:p>
        </w:tc>
        <w:tc>
          <w:tcPr>
            <w:tcW w:w="1989" w:type="dxa"/>
            <w:vMerge/>
            <w:vAlign w:val="center"/>
          </w:tcPr>
          <w:p w14:paraId="6084EFB9" w14:textId="77777777" w:rsidR="00CC63E5" w:rsidRPr="00D157BC" w:rsidRDefault="00CC63E5" w:rsidP="00F159F0">
            <w:pPr>
              <w:spacing w:line="269" w:lineRule="auto"/>
              <w:jc w:val="center"/>
              <w:rPr>
                <w:color w:val="000000"/>
                <w:sz w:val="21"/>
                <w:szCs w:val="21"/>
              </w:rPr>
            </w:pPr>
          </w:p>
        </w:tc>
      </w:tr>
      <w:tr w:rsidR="00CC63E5" w:rsidRPr="00D157BC" w14:paraId="2FB2ED81" w14:textId="77777777" w:rsidTr="00B52F2A">
        <w:trPr>
          <w:gridAfter w:val="1"/>
          <w:wAfter w:w="236" w:type="dxa"/>
          <w:trHeight w:val="340"/>
          <w:jc w:val="center"/>
        </w:trPr>
        <w:tc>
          <w:tcPr>
            <w:tcW w:w="15167" w:type="dxa"/>
            <w:gridSpan w:val="13"/>
            <w:tcBorders>
              <w:top w:val="nil"/>
              <w:left w:val="nil"/>
              <w:right w:val="nil"/>
            </w:tcBorders>
            <w:vAlign w:val="center"/>
          </w:tcPr>
          <w:p w14:paraId="3DC0FCE7" w14:textId="77777777" w:rsidR="00CC63E5" w:rsidRPr="00D157BC" w:rsidRDefault="00CC63E5" w:rsidP="00F159F0">
            <w:pPr>
              <w:spacing w:line="360" w:lineRule="auto"/>
              <w:jc w:val="center"/>
              <w:rPr>
                <w:rFonts w:ascii="黑体" w:eastAsia="黑体" w:hAnsi="黑体"/>
                <w:color w:val="000000"/>
                <w:sz w:val="21"/>
                <w:szCs w:val="21"/>
              </w:rPr>
            </w:pPr>
            <w:r w:rsidRPr="00D157BC">
              <w:rPr>
                <w:rFonts w:ascii="黑体" w:eastAsia="黑体" w:hAnsi="黑体" w:hint="eastAsia"/>
                <w:color w:val="000000"/>
                <w:sz w:val="21"/>
                <w:szCs w:val="21"/>
              </w:rPr>
              <w:lastRenderedPageBreak/>
              <w:t>续表C</w:t>
            </w:r>
            <w:r w:rsidRPr="00D157BC">
              <w:rPr>
                <w:rFonts w:ascii="黑体" w:eastAsia="黑体" w:hAnsi="黑体"/>
                <w:color w:val="000000"/>
                <w:sz w:val="21"/>
                <w:szCs w:val="21"/>
              </w:rPr>
              <w:t>.0.1</w:t>
            </w:r>
          </w:p>
        </w:tc>
      </w:tr>
      <w:tr w:rsidR="00B52F2A" w:rsidRPr="00D157BC" w14:paraId="66262025" w14:textId="77777777" w:rsidTr="00631C0B">
        <w:trPr>
          <w:gridAfter w:val="1"/>
          <w:wAfter w:w="236" w:type="dxa"/>
          <w:trHeight w:val="340"/>
          <w:jc w:val="center"/>
        </w:trPr>
        <w:tc>
          <w:tcPr>
            <w:tcW w:w="1127" w:type="dxa"/>
            <w:vAlign w:val="center"/>
          </w:tcPr>
          <w:p w14:paraId="7E4E418E" w14:textId="77777777" w:rsidR="00CC63E5" w:rsidRPr="00D157BC" w:rsidRDefault="00CC63E5" w:rsidP="00F159F0">
            <w:pPr>
              <w:spacing w:line="276" w:lineRule="auto"/>
              <w:jc w:val="center"/>
              <w:rPr>
                <w:b/>
                <w:color w:val="000000"/>
                <w:sz w:val="21"/>
                <w:szCs w:val="21"/>
              </w:rPr>
            </w:pPr>
            <w:r w:rsidRPr="00D157BC">
              <w:rPr>
                <w:b/>
                <w:color w:val="000000"/>
                <w:sz w:val="21"/>
                <w:szCs w:val="21"/>
              </w:rPr>
              <w:t>项目</w:t>
            </w:r>
          </w:p>
          <w:p w14:paraId="1B35E0AB" w14:textId="77777777" w:rsidR="00CC63E5" w:rsidRPr="00D157BC" w:rsidRDefault="00CC63E5" w:rsidP="00F159F0">
            <w:pPr>
              <w:spacing w:line="276" w:lineRule="auto"/>
              <w:jc w:val="center"/>
              <w:rPr>
                <w:bCs/>
                <w:color w:val="000000"/>
                <w:sz w:val="21"/>
                <w:szCs w:val="21"/>
              </w:rPr>
            </w:pPr>
            <w:r w:rsidRPr="00D157BC">
              <w:rPr>
                <w:b/>
                <w:color w:val="000000"/>
                <w:sz w:val="21"/>
                <w:szCs w:val="21"/>
              </w:rPr>
              <w:t>类别</w:t>
            </w:r>
          </w:p>
        </w:tc>
        <w:tc>
          <w:tcPr>
            <w:tcW w:w="1985" w:type="dxa"/>
            <w:gridSpan w:val="3"/>
            <w:vAlign w:val="center"/>
          </w:tcPr>
          <w:p w14:paraId="7CF8D22A" w14:textId="77777777" w:rsidR="00CC63E5" w:rsidRPr="00D157BC" w:rsidRDefault="00CC63E5" w:rsidP="00F159F0">
            <w:pPr>
              <w:spacing w:line="276" w:lineRule="auto"/>
              <w:jc w:val="center"/>
              <w:rPr>
                <w:color w:val="000000"/>
                <w:sz w:val="21"/>
                <w:szCs w:val="21"/>
              </w:rPr>
            </w:pPr>
            <w:r w:rsidRPr="00D157BC">
              <w:rPr>
                <w:b/>
                <w:color w:val="000000"/>
                <w:sz w:val="21"/>
                <w:szCs w:val="21"/>
              </w:rPr>
              <w:t>项目名称</w:t>
            </w:r>
          </w:p>
        </w:tc>
        <w:tc>
          <w:tcPr>
            <w:tcW w:w="5814" w:type="dxa"/>
            <w:gridSpan w:val="5"/>
            <w:vAlign w:val="center"/>
          </w:tcPr>
          <w:p w14:paraId="70A3917C"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检查内容</w:t>
            </w:r>
          </w:p>
        </w:tc>
        <w:tc>
          <w:tcPr>
            <w:tcW w:w="1275" w:type="dxa"/>
            <w:vAlign w:val="center"/>
          </w:tcPr>
          <w:p w14:paraId="4E11488B"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检查数量</w:t>
            </w:r>
          </w:p>
        </w:tc>
        <w:tc>
          <w:tcPr>
            <w:tcW w:w="1418" w:type="dxa"/>
            <w:vAlign w:val="center"/>
          </w:tcPr>
          <w:p w14:paraId="0818D823"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检查部位</w:t>
            </w:r>
          </w:p>
        </w:tc>
        <w:tc>
          <w:tcPr>
            <w:tcW w:w="1559" w:type="dxa"/>
            <w:vAlign w:val="center"/>
          </w:tcPr>
          <w:p w14:paraId="3C286FD0" w14:textId="77777777" w:rsidR="00CC63E5" w:rsidRPr="00D157BC" w:rsidRDefault="00CC63E5" w:rsidP="00F159F0">
            <w:pPr>
              <w:spacing w:line="276" w:lineRule="auto"/>
              <w:jc w:val="center"/>
              <w:rPr>
                <w:color w:val="000000"/>
                <w:sz w:val="21"/>
                <w:szCs w:val="21"/>
              </w:rPr>
            </w:pPr>
            <w:r w:rsidRPr="00D157BC">
              <w:rPr>
                <w:b/>
                <w:color w:val="000000"/>
                <w:sz w:val="21"/>
                <w:szCs w:val="21"/>
              </w:rPr>
              <w:t>是否合格</w:t>
            </w:r>
          </w:p>
        </w:tc>
        <w:tc>
          <w:tcPr>
            <w:tcW w:w="1989" w:type="dxa"/>
            <w:vAlign w:val="center"/>
          </w:tcPr>
          <w:p w14:paraId="765641C5" w14:textId="77777777" w:rsidR="00CC63E5" w:rsidRPr="00D157BC" w:rsidRDefault="00CC63E5" w:rsidP="00F159F0">
            <w:pPr>
              <w:spacing w:line="276" w:lineRule="auto"/>
              <w:jc w:val="center"/>
              <w:rPr>
                <w:b/>
                <w:color w:val="000000"/>
                <w:sz w:val="21"/>
                <w:szCs w:val="21"/>
              </w:rPr>
            </w:pPr>
            <w:r>
              <w:rPr>
                <w:rFonts w:hint="eastAsia"/>
                <w:b/>
                <w:color w:val="000000"/>
                <w:sz w:val="21"/>
                <w:szCs w:val="21"/>
              </w:rPr>
              <w:t>不合格理由</w:t>
            </w:r>
          </w:p>
        </w:tc>
      </w:tr>
      <w:tr w:rsidR="00EC209F" w:rsidRPr="00D157BC" w14:paraId="3B8C523A" w14:textId="77777777" w:rsidTr="00631C0B">
        <w:trPr>
          <w:gridAfter w:val="1"/>
          <w:wAfter w:w="236" w:type="dxa"/>
          <w:trHeight w:val="397"/>
          <w:jc w:val="center"/>
        </w:trPr>
        <w:tc>
          <w:tcPr>
            <w:tcW w:w="1127" w:type="dxa"/>
            <w:vMerge w:val="restart"/>
            <w:vAlign w:val="center"/>
          </w:tcPr>
          <w:p w14:paraId="5FAC15C3" w14:textId="77777777" w:rsidR="00CC63E5" w:rsidRPr="00D157BC" w:rsidRDefault="00CC63E5" w:rsidP="00F159F0">
            <w:pPr>
              <w:spacing w:line="360" w:lineRule="auto"/>
              <w:jc w:val="center"/>
              <w:rPr>
                <w:b/>
                <w:color w:val="000000"/>
                <w:sz w:val="21"/>
                <w:szCs w:val="21"/>
              </w:rPr>
            </w:pPr>
            <w:r w:rsidRPr="00D157BC">
              <w:rPr>
                <w:rFonts w:hint="eastAsia"/>
                <w:color w:val="000000"/>
                <w:sz w:val="21"/>
                <w:szCs w:val="21"/>
              </w:rPr>
              <w:t>防火分隔</w:t>
            </w:r>
          </w:p>
        </w:tc>
        <w:tc>
          <w:tcPr>
            <w:tcW w:w="426" w:type="dxa"/>
            <w:vAlign w:val="center"/>
          </w:tcPr>
          <w:p w14:paraId="67CBD060" w14:textId="77777777" w:rsidR="00CC63E5" w:rsidRPr="00D157BC" w:rsidRDefault="00CC63E5" w:rsidP="00F159F0">
            <w:pPr>
              <w:spacing w:line="276" w:lineRule="auto"/>
              <w:jc w:val="center"/>
              <w:rPr>
                <w:b/>
                <w:color w:val="000000"/>
                <w:sz w:val="21"/>
                <w:szCs w:val="21"/>
              </w:rPr>
            </w:pPr>
            <w:r w:rsidRPr="00D157BC">
              <w:rPr>
                <w:rFonts w:hint="eastAsia"/>
                <w:color w:val="000000"/>
                <w:sz w:val="21"/>
                <w:szCs w:val="21"/>
              </w:rPr>
              <w:t>1</w:t>
            </w:r>
            <w:r>
              <w:rPr>
                <w:color w:val="000000"/>
                <w:sz w:val="21"/>
                <w:szCs w:val="21"/>
              </w:rPr>
              <w:t>6</w:t>
            </w:r>
          </w:p>
        </w:tc>
        <w:tc>
          <w:tcPr>
            <w:tcW w:w="1559" w:type="dxa"/>
            <w:gridSpan w:val="2"/>
            <w:vAlign w:val="center"/>
          </w:tcPr>
          <w:p w14:paraId="1105DA5B" w14:textId="77777777" w:rsidR="00CC63E5" w:rsidRPr="00D157BC" w:rsidRDefault="00CC63E5" w:rsidP="00F159F0">
            <w:pPr>
              <w:spacing w:line="276" w:lineRule="auto"/>
              <w:jc w:val="center"/>
              <w:rPr>
                <w:b/>
                <w:color w:val="000000"/>
                <w:sz w:val="21"/>
                <w:szCs w:val="21"/>
              </w:rPr>
            </w:pPr>
            <w:r w:rsidRPr="00D157BC">
              <w:rPr>
                <w:rFonts w:hint="eastAsia"/>
                <w:color w:val="000000"/>
                <w:sz w:val="21"/>
                <w:szCs w:val="21"/>
              </w:rPr>
              <w:t>防火分区</w:t>
            </w:r>
          </w:p>
        </w:tc>
        <w:tc>
          <w:tcPr>
            <w:tcW w:w="5814" w:type="dxa"/>
            <w:gridSpan w:val="5"/>
            <w:vAlign w:val="center"/>
          </w:tcPr>
          <w:p w14:paraId="2896829E" w14:textId="77777777" w:rsidR="00CC63E5" w:rsidRPr="00145826" w:rsidRDefault="00CC63E5" w:rsidP="00F159F0">
            <w:pPr>
              <w:spacing w:line="276" w:lineRule="auto"/>
              <w:rPr>
                <w:color w:val="000000"/>
                <w:sz w:val="21"/>
                <w:szCs w:val="21"/>
              </w:rPr>
            </w:pPr>
            <w:r w:rsidRPr="00D157BC">
              <w:rPr>
                <w:rFonts w:hint="eastAsia"/>
                <w:color w:val="000000"/>
                <w:sz w:val="21"/>
                <w:szCs w:val="21"/>
              </w:rPr>
              <w:t>位置、面积、形式及完整性</w:t>
            </w:r>
          </w:p>
        </w:tc>
        <w:tc>
          <w:tcPr>
            <w:tcW w:w="1275" w:type="dxa"/>
            <w:vAlign w:val="center"/>
          </w:tcPr>
          <w:p w14:paraId="311DABA9" w14:textId="77777777" w:rsidR="00CC63E5" w:rsidRPr="00D157BC" w:rsidRDefault="00CC63E5" w:rsidP="00F159F0">
            <w:pPr>
              <w:spacing w:line="276" w:lineRule="auto"/>
              <w:jc w:val="center"/>
              <w:rPr>
                <w:b/>
                <w:color w:val="000000"/>
                <w:sz w:val="21"/>
                <w:szCs w:val="21"/>
              </w:rPr>
            </w:pPr>
          </w:p>
        </w:tc>
        <w:tc>
          <w:tcPr>
            <w:tcW w:w="1418" w:type="dxa"/>
            <w:vAlign w:val="center"/>
          </w:tcPr>
          <w:p w14:paraId="5A4F3814" w14:textId="77777777" w:rsidR="00CC63E5" w:rsidRPr="00D157BC" w:rsidRDefault="00CC63E5" w:rsidP="00F159F0">
            <w:pPr>
              <w:spacing w:line="276" w:lineRule="auto"/>
              <w:jc w:val="center"/>
              <w:rPr>
                <w:b/>
                <w:color w:val="000000"/>
                <w:sz w:val="21"/>
                <w:szCs w:val="21"/>
              </w:rPr>
            </w:pPr>
          </w:p>
        </w:tc>
        <w:tc>
          <w:tcPr>
            <w:tcW w:w="1559" w:type="dxa"/>
            <w:vAlign w:val="center"/>
          </w:tcPr>
          <w:p w14:paraId="2C272E42" w14:textId="77777777" w:rsidR="00CC63E5" w:rsidRPr="00D157BC" w:rsidRDefault="00CC63E5" w:rsidP="00F159F0">
            <w:pPr>
              <w:spacing w:line="276" w:lineRule="auto"/>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76266F64" w14:textId="77777777" w:rsidR="00CC63E5" w:rsidRDefault="00CC63E5" w:rsidP="00F159F0">
            <w:pPr>
              <w:spacing w:line="276" w:lineRule="auto"/>
              <w:jc w:val="center"/>
              <w:rPr>
                <w:b/>
                <w:color w:val="000000"/>
                <w:sz w:val="21"/>
                <w:szCs w:val="21"/>
              </w:rPr>
            </w:pPr>
          </w:p>
        </w:tc>
      </w:tr>
      <w:tr w:rsidR="00EC209F" w:rsidRPr="00D157BC" w14:paraId="10825251" w14:textId="77777777" w:rsidTr="00631C0B">
        <w:trPr>
          <w:gridAfter w:val="1"/>
          <w:wAfter w:w="236" w:type="dxa"/>
          <w:trHeight w:val="397"/>
          <w:jc w:val="center"/>
        </w:trPr>
        <w:tc>
          <w:tcPr>
            <w:tcW w:w="1127" w:type="dxa"/>
            <w:vMerge/>
            <w:vAlign w:val="center"/>
          </w:tcPr>
          <w:p w14:paraId="113B6180" w14:textId="77777777" w:rsidR="00CC63E5" w:rsidRPr="00D157BC" w:rsidRDefault="00CC63E5" w:rsidP="00F159F0">
            <w:pPr>
              <w:spacing w:line="360" w:lineRule="auto"/>
              <w:jc w:val="center"/>
              <w:rPr>
                <w:b/>
                <w:color w:val="000000"/>
                <w:sz w:val="21"/>
                <w:szCs w:val="21"/>
              </w:rPr>
            </w:pPr>
          </w:p>
        </w:tc>
        <w:tc>
          <w:tcPr>
            <w:tcW w:w="426" w:type="dxa"/>
            <w:vAlign w:val="center"/>
          </w:tcPr>
          <w:p w14:paraId="2E182A97" w14:textId="77777777" w:rsidR="00CC63E5" w:rsidRPr="00D157BC" w:rsidRDefault="00CC63E5" w:rsidP="00F159F0">
            <w:pPr>
              <w:spacing w:line="276" w:lineRule="auto"/>
              <w:jc w:val="center"/>
              <w:rPr>
                <w:b/>
                <w:color w:val="000000"/>
                <w:sz w:val="21"/>
                <w:szCs w:val="21"/>
              </w:rPr>
            </w:pPr>
            <w:r w:rsidRPr="00D157BC">
              <w:rPr>
                <w:rFonts w:hint="eastAsia"/>
                <w:color w:val="000000"/>
                <w:sz w:val="21"/>
                <w:szCs w:val="21"/>
              </w:rPr>
              <w:t>1</w:t>
            </w:r>
            <w:r>
              <w:rPr>
                <w:color w:val="000000"/>
                <w:sz w:val="21"/>
                <w:szCs w:val="21"/>
              </w:rPr>
              <w:t>7</w:t>
            </w:r>
          </w:p>
        </w:tc>
        <w:tc>
          <w:tcPr>
            <w:tcW w:w="1559" w:type="dxa"/>
            <w:gridSpan w:val="2"/>
            <w:vAlign w:val="center"/>
          </w:tcPr>
          <w:p w14:paraId="7026BA72" w14:textId="77777777" w:rsidR="00CC63E5" w:rsidRPr="00D157BC" w:rsidRDefault="00CC63E5" w:rsidP="00F159F0">
            <w:pPr>
              <w:spacing w:line="274" w:lineRule="auto"/>
              <w:jc w:val="center"/>
              <w:rPr>
                <w:color w:val="000000"/>
                <w:sz w:val="21"/>
                <w:szCs w:val="21"/>
              </w:rPr>
            </w:pPr>
            <w:r w:rsidRPr="00D157BC">
              <w:rPr>
                <w:rFonts w:hint="eastAsia"/>
                <w:color w:val="000000"/>
                <w:sz w:val="21"/>
                <w:szCs w:val="21"/>
              </w:rPr>
              <w:t>防火墙和防火</w:t>
            </w:r>
          </w:p>
          <w:p w14:paraId="18CB8E38" w14:textId="77777777" w:rsidR="00CC63E5" w:rsidRPr="00D157BC" w:rsidRDefault="00CC63E5" w:rsidP="00F159F0">
            <w:pPr>
              <w:spacing w:line="276" w:lineRule="auto"/>
              <w:jc w:val="center"/>
              <w:rPr>
                <w:b/>
                <w:color w:val="000000"/>
                <w:sz w:val="21"/>
                <w:szCs w:val="21"/>
              </w:rPr>
            </w:pPr>
            <w:r w:rsidRPr="00D157BC">
              <w:rPr>
                <w:rFonts w:hint="eastAsia"/>
                <w:color w:val="000000"/>
                <w:sz w:val="21"/>
                <w:szCs w:val="21"/>
              </w:rPr>
              <w:t>隔墙</w:t>
            </w:r>
          </w:p>
        </w:tc>
        <w:tc>
          <w:tcPr>
            <w:tcW w:w="5814" w:type="dxa"/>
            <w:gridSpan w:val="5"/>
            <w:vAlign w:val="center"/>
          </w:tcPr>
          <w:p w14:paraId="541BB5E9" w14:textId="77777777" w:rsidR="00CC63E5" w:rsidRPr="00145826" w:rsidRDefault="00CC63E5" w:rsidP="00F159F0">
            <w:pPr>
              <w:spacing w:line="276" w:lineRule="auto"/>
              <w:rPr>
                <w:color w:val="000000"/>
                <w:sz w:val="21"/>
                <w:szCs w:val="21"/>
              </w:rPr>
            </w:pPr>
            <w:r w:rsidRPr="00D157BC">
              <w:rPr>
                <w:rFonts w:hint="eastAsia"/>
                <w:color w:val="000000"/>
                <w:sz w:val="21"/>
                <w:szCs w:val="21"/>
              </w:rPr>
              <w:t>设置位置及方式，防火封堵情况</w:t>
            </w:r>
          </w:p>
        </w:tc>
        <w:tc>
          <w:tcPr>
            <w:tcW w:w="1275" w:type="dxa"/>
            <w:vAlign w:val="center"/>
          </w:tcPr>
          <w:p w14:paraId="461E94FE" w14:textId="77777777" w:rsidR="00CC63E5" w:rsidRPr="00D157BC" w:rsidRDefault="00CC63E5" w:rsidP="00F159F0">
            <w:pPr>
              <w:spacing w:line="276" w:lineRule="auto"/>
              <w:jc w:val="center"/>
              <w:rPr>
                <w:b/>
                <w:color w:val="000000"/>
                <w:sz w:val="21"/>
                <w:szCs w:val="21"/>
              </w:rPr>
            </w:pPr>
          </w:p>
        </w:tc>
        <w:tc>
          <w:tcPr>
            <w:tcW w:w="1418" w:type="dxa"/>
            <w:vAlign w:val="center"/>
          </w:tcPr>
          <w:p w14:paraId="1E46BCF3" w14:textId="77777777" w:rsidR="00CC63E5" w:rsidRPr="00D157BC" w:rsidRDefault="00CC63E5" w:rsidP="00F159F0">
            <w:pPr>
              <w:spacing w:line="276" w:lineRule="auto"/>
              <w:jc w:val="center"/>
              <w:rPr>
                <w:b/>
                <w:color w:val="000000"/>
                <w:sz w:val="21"/>
                <w:szCs w:val="21"/>
              </w:rPr>
            </w:pPr>
          </w:p>
        </w:tc>
        <w:tc>
          <w:tcPr>
            <w:tcW w:w="1559" w:type="dxa"/>
            <w:vAlign w:val="center"/>
          </w:tcPr>
          <w:p w14:paraId="1ACB869A" w14:textId="77777777" w:rsidR="00CC63E5" w:rsidRPr="00D157BC" w:rsidRDefault="00CC63E5" w:rsidP="00F159F0">
            <w:pPr>
              <w:spacing w:line="276" w:lineRule="auto"/>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0CF79100" w14:textId="77777777" w:rsidR="00CC63E5" w:rsidRDefault="00CC63E5" w:rsidP="00F159F0">
            <w:pPr>
              <w:spacing w:line="276" w:lineRule="auto"/>
              <w:jc w:val="center"/>
              <w:rPr>
                <w:b/>
                <w:color w:val="000000"/>
                <w:sz w:val="21"/>
                <w:szCs w:val="21"/>
              </w:rPr>
            </w:pPr>
          </w:p>
        </w:tc>
      </w:tr>
      <w:tr w:rsidR="00EC209F" w:rsidRPr="00D157BC" w14:paraId="3CEF0BBE" w14:textId="77777777" w:rsidTr="00631C0B">
        <w:trPr>
          <w:gridAfter w:val="1"/>
          <w:wAfter w:w="236" w:type="dxa"/>
          <w:trHeight w:val="397"/>
          <w:jc w:val="center"/>
        </w:trPr>
        <w:tc>
          <w:tcPr>
            <w:tcW w:w="1127" w:type="dxa"/>
            <w:vMerge/>
            <w:vAlign w:val="center"/>
          </w:tcPr>
          <w:p w14:paraId="729CB26F" w14:textId="77777777" w:rsidR="00CC63E5" w:rsidRPr="00D157BC" w:rsidRDefault="00CC63E5" w:rsidP="00F159F0">
            <w:pPr>
              <w:spacing w:line="360" w:lineRule="auto"/>
              <w:jc w:val="center"/>
              <w:rPr>
                <w:bCs/>
                <w:color w:val="000000"/>
                <w:sz w:val="21"/>
                <w:szCs w:val="21"/>
              </w:rPr>
            </w:pPr>
          </w:p>
        </w:tc>
        <w:tc>
          <w:tcPr>
            <w:tcW w:w="426" w:type="dxa"/>
            <w:vMerge w:val="restart"/>
            <w:vAlign w:val="center"/>
          </w:tcPr>
          <w:p w14:paraId="00763155"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1</w:t>
            </w:r>
            <w:r>
              <w:rPr>
                <w:color w:val="000000"/>
                <w:sz w:val="21"/>
                <w:szCs w:val="21"/>
              </w:rPr>
              <w:t>8</w:t>
            </w:r>
          </w:p>
        </w:tc>
        <w:tc>
          <w:tcPr>
            <w:tcW w:w="1559" w:type="dxa"/>
            <w:gridSpan w:val="2"/>
            <w:vMerge w:val="restart"/>
            <w:vAlign w:val="center"/>
          </w:tcPr>
          <w:p w14:paraId="514F37A9" w14:textId="77777777" w:rsidR="00CC63E5" w:rsidRPr="00D157BC" w:rsidRDefault="00CC63E5" w:rsidP="00F159F0">
            <w:pPr>
              <w:jc w:val="center"/>
              <w:rPr>
                <w:color w:val="000000"/>
                <w:sz w:val="21"/>
                <w:szCs w:val="21"/>
              </w:rPr>
            </w:pPr>
            <w:r w:rsidRPr="00D157BC">
              <w:rPr>
                <w:rFonts w:hint="eastAsia"/>
                <w:color w:val="000000"/>
                <w:sz w:val="21"/>
                <w:szCs w:val="21"/>
              </w:rPr>
              <w:t>防火卷帘</w:t>
            </w:r>
          </w:p>
        </w:tc>
        <w:tc>
          <w:tcPr>
            <w:tcW w:w="5814" w:type="dxa"/>
            <w:gridSpan w:val="5"/>
            <w:vAlign w:val="center"/>
          </w:tcPr>
          <w:p w14:paraId="6717278F" w14:textId="77777777" w:rsidR="00CC63E5" w:rsidRPr="00D157BC" w:rsidRDefault="00CC63E5" w:rsidP="00F159F0">
            <w:pPr>
              <w:spacing w:line="276" w:lineRule="auto"/>
              <w:rPr>
                <w:color w:val="000000"/>
                <w:sz w:val="21"/>
                <w:szCs w:val="21"/>
              </w:rPr>
            </w:pPr>
            <w:r w:rsidRPr="00D157BC">
              <w:rPr>
                <w:rFonts w:hint="eastAsia"/>
                <w:color w:val="000000"/>
                <w:sz w:val="21"/>
                <w:szCs w:val="21"/>
              </w:rPr>
              <w:t>设置类型、位置和防火封堵严密性</w:t>
            </w:r>
          </w:p>
        </w:tc>
        <w:tc>
          <w:tcPr>
            <w:tcW w:w="1275" w:type="dxa"/>
            <w:vMerge w:val="restart"/>
            <w:vAlign w:val="center"/>
          </w:tcPr>
          <w:p w14:paraId="7E558418"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31B9832E"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34EA5C4B"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1DE38842" w14:textId="77777777" w:rsidR="00CC63E5" w:rsidRPr="00D157BC" w:rsidRDefault="00CC63E5" w:rsidP="00F159F0">
            <w:pPr>
              <w:spacing w:line="276" w:lineRule="auto"/>
              <w:jc w:val="center"/>
              <w:rPr>
                <w:color w:val="000000"/>
                <w:sz w:val="21"/>
                <w:szCs w:val="21"/>
              </w:rPr>
            </w:pPr>
          </w:p>
        </w:tc>
      </w:tr>
      <w:tr w:rsidR="00EC209F" w:rsidRPr="00D157BC" w14:paraId="3448EE5C" w14:textId="77777777" w:rsidTr="00631C0B">
        <w:trPr>
          <w:gridAfter w:val="1"/>
          <w:wAfter w:w="236" w:type="dxa"/>
          <w:trHeight w:val="397"/>
          <w:jc w:val="center"/>
        </w:trPr>
        <w:tc>
          <w:tcPr>
            <w:tcW w:w="1127" w:type="dxa"/>
            <w:vMerge/>
            <w:vAlign w:val="center"/>
          </w:tcPr>
          <w:p w14:paraId="39A2419B" w14:textId="77777777" w:rsidR="00CC63E5" w:rsidRPr="00D157BC" w:rsidRDefault="00CC63E5" w:rsidP="00F159F0">
            <w:pPr>
              <w:spacing w:line="360" w:lineRule="auto"/>
              <w:jc w:val="center"/>
              <w:rPr>
                <w:bCs/>
                <w:color w:val="000000"/>
                <w:sz w:val="21"/>
                <w:szCs w:val="21"/>
              </w:rPr>
            </w:pPr>
          </w:p>
        </w:tc>
        <w:tc>
          <w:tcPr>
            <w:tcW w:w="426" w:type="dxa"/>
            <w:vMerge/>
            <w:vAlign w:val="center"/>
          </w:tcPr>
          <w:p w14:paraId="20BB9906"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57EA3A1E" w14:textId="77777777" w:rsidR="00CC63E5" w:rsidRPr="00D157BC" w:rsidRDefault="00CC63E5" w:rsidP="00F159F0">
            <w:pPr>
              <w:jc w:val="center"/>
              <w:rPr>
                <w:color w:val="000000"/>
                <w:sz w:val="21"/>
                <w:szCs w:val="21"/>
              </w:rPr>
            </w:pPr>
          </w:p>
        </w:tc>
        <w:tc>
          <w:tcPr>
            <w:tcW w:w="5814" w:type="dxa"/>
            <w:gridSpan w:val="5"/>
            <w:vAlign w:val="center"/>
          </w:tcPr>
          <w:p w14:paraId="4FC480EA" w14:textId="77777777" w:rsidR="00CC63E5" w:rsidRPr="00D157BC" w:rsidRDefault="00CC63E5" w:rsidP="00F159F0">
            <w:pPr>
              <w:spacing w:line="276" w:lineRule="auto"/>
              <w:rPr>
                <w:color w:val="000000"/>
                <w:sz w:val="21"/>
                <w:szCs w:val="21"/>
              </w:rPr>
            </w:pPr>
            <w:r w:rsidRPr="007F5BEA">
              <w:rPr>
                <w:rFonts w:hint="eastAsia"/>
                <w:color w:val="000000"/>
                <w:sz w:val="21"/>
                <w:szCs w:val="21"/>
              </w:rPr>
              <w:t>手动控制功能、自动控制及机械操作功能；信号反馈</w:t>
            </w:r>
          </w:p>
        </w:tc>
        <w:tc>
          <w:tcPr>
            <w:tcW w:w="1275" w:type="dxa"/>
            <w:vMerge/>
            <w:vAlign w:val="center"/>
          </w:tcPr>
          <w:p w14:paraId="4092800D"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4F4753E7"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7E6AB54F"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5EBA8338" w14:textId="77777777" w:rsidR="00CC63E5" w:rsidRPr="00D157BC" w:rsidRDefault="00CC63E5" w:rsidP="00F159F0">
            <w:pPr>
              <w:spacing w:line="276" w:lineRule="auto"/>
              <w:jc w:val="center"/>
              <w:rPr>
                <w:color w:val="000000"/>
                <w:sz w:val="21"/>
                <w:szCs w:val="21"/>
              </w:rPr>
            </w:pPr>
          </w:p>
        </w:tc>
      </w:tr>
      <w:tr w:rsidR="00EC209F" w:rsidRPr="00D157BC" w14:paraId="5EA5C99F" w14:textId="77777777" w:rsidTr="00631C0B">
        <w:trPr>
          <w:gridAfter w:val="1"/>
          <w:wAfter w:w="236" w:type="dxa"/>
          <w:trHeight w:val="794"/>
          <w:jc w:val="center"/>
        </w:trPr>
        <w:tc>
          <w:tcPr>
            <w:tcW w:w="1127" w:type="dxa"/>
            <w:vMerge/>
            <w:vAlign w:val="center"/>
          </w:tcPr>
          <w:p w14:paraId="6CED124A" w14:textId="77777777" w:rsidR="00CC63E5" w:rsidRPr="00D157BC" w:rsidRDefault="00CC63E5" w:rsidP="00F159F0">
            <w:pPr>
              <w:spacing w:line="360" w:lineRule="auto"/>
              <w:jc w:val="center"/>
              <w:rPr>
                <w:bCs/>
                <w:color w:val="000000"/>
                <w:sz w:val="21"/>
                <w:szCs w:val="21"/>
              </w:rPr>
            </w:pPr>
          </w:p>
        </w:tc>
        <w:tc>
          <w:tcPr>
            <w:tcW w:w="426" w:type="dxa"/>
            <w:vMerge/>
            <w:vAlign w:val="center"/>
          </w:tcPr>
          <w:p w14:paraId="5DE39D0A"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000C61BA" w14:textId="77777777" w:rsidR="00CC63E5" w:rsidRPr="00D157BC" w:rsidRDefault="00CC63E5" w:rsidP="00F159F0">
            <w:pPr>
              <w:jc w:val="center"/>
              <w:rPr>
                <w:color w:val="000000"/>
                <w:sz w:val="21"/>
                <w:szCs w:val="21"/>
              </w:rPr>
            </w:pPr>
          </w:p>
        </w:tc>
        <w:tc>
          <w:tcPr>
            <w:tcW w:w="5814" w:type="dxa"/>
            <w:gridSpan w:val="5"/>
            <w:vAlign w:val="center"/>
          </w:tcPr>
          <w:p w14:paraId="760DCEEB" w14:textId="77777777" w:rsidR="00CC63E5" w:rsidRPr="00D157BC" w:rsidRDefault="00CC63E5" w:rsidP="00F159F0">
            <w:pPr>
              <w:spacing w:line="276" w:lineRule="auto"/>
              <w:rPr>
                <w:color w:val="000000"/>
                <w:sz w:val="21"/>
                <w:szCs w:val="21"/>
              </w:rPr>
            </w:pPr>
            <w:r w:rsidRPr="007F5BEA">
              <w:rPr>
                <w:color w:val="000000"/>
                <w:sz w:val="21"/>
                <w:szCs w:val="21"/>
              </w:rPr>
              <w:t>防火卷帘及其零部件的安装、性能等</w:t>
            </w:r>
            <w:r w:rsidRPr="007F5BEA">
              <w:rPr>
                <w:rFonts w:hint="eastAsia"/>
                <w:color w:val="000000"/>
                <w:sz w:val="21"/>
                <w:szCs w:val="21"/>
              </w:rPr>
              <w:t>，</w:t>
            </w:r>
            <w:r w:rsidRPr="007F5BEA">
              <w:rPr>
                <w:color w:val="000000"/>
                <w:sz w:val="21"/>
                <w:szCs w:val="21"/>
              </w:rPr>
              <w:t>产品质量证明文件</w:t>
            </w:r>
            <w:r w:rsidRPr="007F5BEA">
              <w:rPr>
                <w:rFonts w:hint="eastAsia"/>
                <w:color w:val="000000"/>
                <w:sz w:val="21"/>
                <w:szCs w:val="21"/>
              </w:rPr>
              <w:t>及铭牌</w:t>
            </w:r>
          </w:p>
        </w:tc>
        <w:tc>
          <w:tcPr>
            <w:tcW w:w="1275" w:type="dxa"/>
            <w:vMerge/>
            <w:vAlign w:val="center"/>
          </w:tcPr>
          <w:p w14:paraId="0AC80FFA"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38199BA6"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49750120"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28B90FF4" w14:textId="77777777" w:rsidR="00CC63E5" w:rsidRPr="00D157BC" w:rsidRDefault="00CC63E5" w:rsidP="00F159F0">
            <w:pPr>
              <w:spacing w:line="276" w:lineRule="auto"/>
              <w:jc w:val="center"/>
              <w:rPr>
                <w:color w:val="000000"/>
                <w:sz w:val="21"/>
                <w:szCs w:val="21"/>
              </w:rPr>
            </w:pPr>
          </w:p>
        </w:tc>
      </w:tr>
      <w:tr w:rsidR="00EC209F" w:rsidRPr="00D157BC" w14:paraId="459ED7C0" w14:textId="77777777" w:rsidTr="00631C0B">
        <w:trPr>
          <w:gridAfter w:val="1"/>
          <w:wAfter w:w="236" w:type="dxa"/>
          <w:trHeight w:val="397"/>
          <w:jc w:val="center"/>
        </w:trPr>
        <w:tc>
          <w:tcPr>
            <w:tcW w:w="1127" w:type="dxa"/>
            <w:vMerge/>
            <w:vAlign w:val="center"/>
          </w:tcPr>
          <w:p w14:paraId="1934CBA1" w14:textId="77777777" w:rsidR="00CC63E5" w:rsidRPr="00D157BC" w:rsidRDefault="00CC63E5" w:rsidP="00F159F0">
            <w:pPr>
              <w:spacing w:line="360" w:lineRule="auto"/>
              <w:jc w:val="center"/>
              <w:rPr>
                <w:bCs/>
                <w:color w:val="000000"/>
                <w:sz w:val="21"/>
                <w:szCs w:val="21"/>
              </w:rPr>
            </w:pPr>
          </w:p>
        </w:tc>
        <w:tc>
          <w:tcPr>
            <w:tcW w:w="426" w:type="dxa"/>
            <w:vMerge w:val="restart"/>
            <w:vAlign w:val="center"/>
          </w:tcPr>
          <w:p w14:paraId="1974A46D"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1</w:t>
            </w:r>
            <w:r>
              <w:rPr>
                <w:color w:val="000000"/>
                <w:sz w:val="21"/>
                <w:szCs w:val="21"/>
              </w:rPr>
              <w:t>9</w:t>
            </w:r>
          </w:p>
        </w:tc>
        <w:tc>
          <w:tcPr>
            <w:tcW w:w="1559" w:type="dxa"/>
            <w:gridSpan w:val="2"/>
            <w:vMerge w:val="restart"/>
            <w:vAlign w:val="center"/>
          </w:tcPr>
          <w:p w14:paraId="2AD4A145" w14:textId="77777777" w:rsidR="00CC63E5" w:rsidRPr="00D157BC" w:rsidRDefault="00CC63E5" w:rsidP="00F159F0">
            <w:pPr>
              <w:jc w:val="center"/>
              <w:rPr>
                <w:color w:val="000000"/>
                <w:sz w:val="21"/>
                <w:szCs w:val="21"/>
              </w:rPr>
            </w:pPr>
            <w:r w:rsidRPr="00D157BC">
              <w:rPr>
                <w:rFonts w:hint="eastAsia"/>
                <w:color w:val="000000"/>
                <w:sz w:val="21"/>
                <w:szCs w:val="21"/>
              </w:rPr>
              <w:t>防火门、窗</w:t>
            </w:r>
          </w:p>
        </w:tc>
        <w:tc>
          <w:tcPr>
            <w:tcW w:w="5814" w:type="dxa"/>
            <w:gridSpan w:val="5"/>
            <w:vAlign w:val="center"/>
          </w:tcPr>
          <w:p w14:paraId="3A3BAC55" w14:textId="77777777" w:rsidR="00CC63E5" w:rsidRPr="00D157BC" w:rsidRDefault="00CC63E5" w:rsidP="00F159F0">
            <w:pPr>
              <w:spacing w:line="276" w:lineRule="auto"/>
              <w:rPr>
                <w:color w:val="000000"/>
                <w:sz w:val="21"/>
                <w:szCs w:val="21"/>
              </w:rPr>
            </w:pPr>
            <w:r w:rsidRPr="00D157BC">
              <w:rPr>
                <w:rFonts w:hint="eastAsia"/>
                <w:color w:val="000000"/>
                <w:sz w:val="21"/>
                <w:szCs w:val="21"/>
              </w:rPr>
              <w:t>类型、位置、开启方式</w:t>
            </w:r>
            <w:r>
              <w:rPr>
                <w:rFonts w:hint="eastAsia"/>
                <w:color w:val="000000"/>
                <w:sz w:val="21"/>
                <w:szCs w:val="21"/>
              </w:rPr>
              <w:t>；</w:t>
            </w:r>
            <w:r w:rsidRPr="00D157BC">
              <w:rPr>
                <w:rFonts w:hint="eastAsia"/>
                <w:color w:val="000000"/>
                <w:sz w:val="21"/>
                <w:szCs w:val="21"/>
              </w:rPr>
              <w:t>安装质量</w:t>
            </w:r>
          </w:p>
        </w:tc>
        <w:tc>
          <w:tcPr>
            <w:tcW w:w="1275" w:type="dxa"/>
            <w:vMerge w:val="restart"/>
            <w:vAlign w:val="center"/>
          </w:tcPr>
          <w:p w14:paraId="1E4F11AC"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5A65B053"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0A2A4CE0"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13D3F65C" w14:textId="77777777" w:rsidR="00CC63E5" w:rsidRPr="00D157BC" w:rsidRDefault="00CC63E5" w:rsidP="00F159F0">
            <w:pPr>
              <w:spacing w:line="276" w:lineRule="auto"/>
              <w:jc w:val="center"/>
              <w:rPr>
                <w:color w:val="000000"/>
                <w:sz w:val="21"/>
                <w:szCs w:val="21"/>
              </w:rPr>
            </w:pPr>
          </w:p>
        </w:tc>
      </w:tr>
      <w:tr w:rsidR="00EC209F" w:rsidRPr="00D157BC" w14:paraId="31161572" w14:textId="77777777" w:rsidTr="00631C0B">
        <w:trPr>
          <w:gridAfter w:val="1"/>
          <w:wAfter w:w="236" w:type="dxa"/>
          <w:trHeight w:val="397"/>
          <w:jc w:val="center"/>
        </w:trPr>
        <w:tc>
          <w:tcPr>
            <w:tcW w:w="1127" w:type="dxa"/>
            <w:vMerge/>
            <w:vAlign w:val="center"/>
          </w:tcPr>
          <w:p w14:paraId="79C7C0A8" w14:textId="77777777" w:rsidR="00CC63E5" w:rsidRPr="00D157BC" w:rsidRDefault="00CC63E5" w:rsidP="00F159F0">
            <w:pPr>
              <w:spacing w:line="360" w:lineRule="auto"/>
              <w:jc w:val="center"/>
              <w:rPr>
                <w:bCs/>
                <w:color w:val="000000"/>
                <w:sz w:val="21"/>
                <w:szCs w:val="21"/>
              </w:rPr>
            </w:pPr>
          </w:p>
        </w:tc>
        <w:tc>
          <w:tcPr>
            <w:tcW w:w="426" w:type="dxa"/>
            <w:vMerge/>
            <w:vAlign w:val="center"/>
          </w:tcPr>
          <w:p w14:paraId="7F36DA0C"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765809A6" w14:textId="77777777" w:rsidR="00CC63E5" w:rsidRPr="00D157BC" w:rsidRDefault="00CC63E5" w:rsidP="00F159F0">
            <w:pPr>
              <w:jc w:val="center"/>
              <w:rPr>
                <w:color w:val="000000"/>
                <w:sz w:val="21"/>
                <w:szCs w:val="21"/>
              </w:rPr>
            </w:pPr>
          </w:p>
        </w:tc>
        <w:tc>
          <w:tcPr>
            <w:tcW w:w="5814" w:type="dxa"/>
            <w:gridSpan w:val="5"/>
            <w:vAlign w:val="center"/>
          </w:tcPr>
          <w:p w14:paraId="2A7718EC" w14:textId="77777777" w:rsidR="00CC63E5" w:rsidRPr="00D157BC" w:rsidRDefault="00CC63E5" w:rsidP="00F159F0">
            <w:pPr>
              <w:spacing w:line="276" w:lineRule="auto"/>
              <w:rPr>
                <w:color w:val="000000"/>
                <w:sz w:val="21"/>
                <w:szCs w:val="21"/>
              </w:rPr>
            </w:pPr>
            <w:r w:rsidRPr="007F5BEA">
              <w:rPr>
                <w:color w:val="000000"/>
                <w:sz w:val="21"/>
                <w:szCs w:val="21"/>
              </w:rPr>
              <w:t>常闭防火门的自闭功能</w:t>
            </w:r>
            <w:r>
              <w:rPr>
                <w:rFonts w:hint="eastAsia"/>
                <w:color w:val="000000"/>
                <w:sz w:val="21"/>
                <w:szCs w:val="21"/>
              </w:rPr>
              <w:t>；</w:t>
            </w:r>
            <w:r w:rsidRPr="007F5BEA">
              <w:rPr>
                <w:rFonts w:hint="eastAsia"/>
                <w:color w:val="000000"/>
                <w:sz w:val="21"/>
                <w:szCs w:val="21"/>
              </w:rPr>
              <w:t>信号反馈</w:t>
            </w:r>
          </w:p>
        </w:tc>
        <w:tc>
          <w:tcPr>
            <w:tcW w:w="1275" w:type="dxa"/>
            <w:vMerge/>
            <w:vAlign w:val="center"/>
          </w:tcPr>
          <w:p w14:paraId="3603D3B3"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4BDD5C2F"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06264EF8"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06B0360C" w14:textId="77777777" w:rsidR="00CC63E5" w:rsidRPr="00D157BC" w:rsidRDefault="00CC63E5" w:rsidP="00F159F0">
            <w:pPr>
              <w:spacing w:line="276" w:lineRule="auto"/>
              <w:jc w:val="center"/>
              <w:rPr>
                <w:color w:val="000000"/>
                <w:sz w:val="21"/>
                <w:szCs w:val="21"/>
              </w:rPr>
            </w:pPr>
          </w:p>
        </w:tc>
      </w:tr>
      <w:tr w:rsidR="00EC209F" w:rsidRPr="00D157BC" w14:paraId="5470EAD0" w14:textId="77777777" w:rsidTr="00631C0B">
        <w:trPr>
          <w:gridAfter w:val="1"/>
          <w:wAfter w:w="236" w:type="dxa"/>
          <w:trHeight w:val="794"/>
          <w:jc w:val="center"/>
        </w:trPr>
        <w:tc>
          <w:tcPr>
            <w:tcW w:w="1127" w:type="dxa"/>
            <w:vMerge/>
            <w:vAlign w:val="center"/>
          </w:tcPr>
          <w:p w14:paraId="37417AE6" w14:textId="77777777" w:rsidR="00CC63E5" w:rsidRPr="00D157BC" w:rsidRDefault="00CC63E5" w:rsidP="00F159F0">
            <w:pPr>
              <w:spacing w:line="360" w:lineRule="auto"/>
              <w:jc w:val="center"/>
              <w:rPr>
                <w:bCs/>
                <w:color w:val="000000"/>
                <w:sz w:val="21"/>
                <w:szCs w:val="21"/>
              </w:rPr>
            </w:pPr>
          </w:p>
        </w:tc>
        <w:tc>
          <w:tcPr>
            <w:tcW w:w="426" w:type="dxa"/>
            <w:vMerge/>
            <w:vAlign w:val="center"/>
          </w:tcPr>
          <w:p w14:paraId="6614A424"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40E9EA12" w14:textId="77777777" w:rsidR="00CC63E5" w:rsidRPr="00D157BC" w:rsidRDefault="00CC63E5" w:rsidP="00F159F0">
            <w:pPr>
              <w:jc w:val="center"/>
              <w:rPr>
                <w:color w:val="000000"/>
                <w:sz w:val="21"/>
                <w:szCs w:val="21"/>
              </w:rPr>
            </w:pPr>
          </w:p>
        </w:tc>
        <w:tc>
          <w:tcPr>
            <w:tcW w:w="5814" w:type="dxa"/>
            <w:gridSpan w:val="5"/>
            <w:vAlign w:val="center"/>
          </w:tcPr>
          <w:p w14:paraId="68C58B14" w14:textId="77777777" w:rsidR="00CC63E5" w:rsidRPr="00D157BC" w:rsidRDefault="00CC63E5" w:rsidP="00F159F0">
            <w:pPr>
              <w:spacing w:line="276" w:lineRule="auto"/>
              <w:rPr>
                <w:color w:val="000000"/>
                <w:sz w:val="21"/>
                <w:szCs w:val="21"/>
              </w:rPr>
            </w:pPr>
            <w:r w:rsidRPr="007F5BEA">
              <w:rPr>
                <w:color w:val="000000"/>
                <w:sz w:val="21"/>
                <w:szCs w:val="21"/>
              </w:rPr>
              <w:t>防火门、窗</w:t>
            </w:r>
            <w:r w:rsidRPr="007F5BEA">
              <w:rPr>
                <w:rFonts w:hint="eastAsia"/>
                <w:color w:val="000000"/>
                <w:sz w:val="21"/>
                <w:szCs w:val="21"/>
              </w:rPr>
              <w:t>的</w:t>
            </w:r>
            <w:r w:rsidRPr="007F5BEA">
              <w:rPr>
                <w:color w:val="000000"/>
                <w:sz w:val="21"/>
                <w:szCs w:val="21"/>
              </w:rPr>
              <w:t>闭门器、防火玻璃</w:t>
            </w:r>
            <w:r w:rsidRPr="007F5BEA">
              <w:rPr>
                <w:rFonts w:hint="eastAsia"/>
                <w:color w:val="000000"/>
                <w:sz w:val="21"/>
                <w:szCs w:val="21"/>
              </w:rPr>
              <w:t>等零部件的安装、性能，产品质量证明文件及铭牌</w:t>
            </w:r>
          </w:p>
        </w:tc>
        <w:tc>
          <w:tcPr>
            <w:tcW w:w="1275" w:type="dxa"/>
            <w:vMerge/>
            <w:vAlign w:val="center"/>
          </w:tcPr>
          <w:p w14:paraId="7D757699"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1E53C0D9"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0E1A02A7"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16E46E87" w14:textId="77777777" w:rsidR="00CC63E5" w:rsidRPr="00D157BC" w:rsidRDefault="00CC63E5" w:rsidP="00F159F0">
            <w:pPr>
              <w:spacing w:line="276" w:lineRule="auto"/>
              <w:jc w:val="center"/>
              <w:rPr>
                <w:color w:val="000000"/>
                <w:sz w:val="21"/>
                <w:szCs w:val="21"/>
              </w:rPr>
            </w:pPr>
          </w:p>
        </w:tc>
      </w:tr>
      <w:tr w:rsidR="00EC209F" w:rsidRPr="00D157BC" w14:paraId="0E1B99F6" w14:textId="77777777" w:rsidTr="00631C0B">
        <w:trPr>
          <w:gridAfter w:val="1"/>
          <w:wAfter w:w="236" w:type="dxa"/>
          <w:trHeight w:val="794"/>
          <w:jc w:val="center"/>
        </w:trPr>
        <w:tc>
          <w:tcPr>
            <w:tcW w:w="1127" w:type="dxa"/>
            <w:vMerge/>
            <w:vAlign w:val="center"/>
          </w:tcPr>
          <w:p w14:paraId="0AED0921" w14:textId="77777777" w:rsidR="00CC63E5" w:rsidRPr="00D157BC" w:rsidRDefault="00CC63E5" w:rsidP="00F159F0">
            <w:pPr>
              <w:spacing w:line="360" w:lineRule="auto"/>
              <w:jc w:val="center"/>
              <w:rPr>
                <w:bCs/>
                <w:color w:val="000000"/>
                <w:sz w:val="21"/>
                <w:szCs w:val="21"/>
              </w:rPr>
            </w:pPr>
          </w:p>
        </w:tc>
        <w:tc>
          <w:tcPr>
            <w:tcW w:w="426" w:type="dxa"/>
            <w:vMerge/>
            <w:vAlign w:val="center"/>
          </w:tcPr>
          <w:p w14:paraId="4283E91E"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5992EB3B" w14:textId="77777777" w:rsidR="00CC63E5" w:rsidRPr="00D157BC" w:rsidRDefault="00CC63E5" w:rsidP="00F159F0">
            <w:pPr>
              <w:jc w:val="center"/>
              <w:rPr>
                <w:color w:val="000000"/>
                <w:sz w:val="21"/>
                <w:szCs w:val="21"/>
              </w:rPr>
            </w:pPr>
          </w:p>
        </w:tc>
        <w:tc>
          <w:tcPr>
            <w:tcW w:w="5814" w:type="dxa"/>
            <w:gridSpan w:val="5"/>
            <w:vAlign w:val="center"/>
          </w:tcPr>
          <w:p w14:paraId="74570D46" w14:textId="77777777" w:rsidR="00CC63E5" w:rsidRPr="00D157BC" w:rsidRDefault="00CC63E5" w:rsidP="00F159F0">
            <w:pPr>
              <w:spacing w:line="276" w:lineRule="auto"/>
              <w:rPr>
                <w:color w:val="000000"/>
                <w:sz w:val="21"/>
                <w:szCs w:val="21"/>
              </w:rPr>
            </w:pPr>
            <w:r w:rsidRPr="007F5BEA">
              <w:rPr>
                <w:rFonts w:hint="eastAsia"/>
                <w:color w:val="000000"/>
                <w:sz w:val="21"/>
                <w:szCs w:val="21"/>
              </w:rPr>
              <w:t>设有出入口控制系统的防火门</w:t>
            </w:r>
            <w:r>
              <w:rPr>
                <w:rFonts w:hint="eastAsia"/>
                <w:color w:val="000000"/>
                <w:sz w:val="21"/>
                <w:szCs w:val="21"/>
              </w:rPr>
              <w:t>的</w:t>
            </w:r>
            <w:r w:rsidRPr="007F5BEA">
              <w:rPr>
                <w:rFonts w:hint="eastAsia"/>
                <w:color w:val="000000"/>
                <w:sz w:val="21"/>
                <w:szCs w:val="21"/>
              </w:rPr>
              <w:t>自动和手动解除出入口控制系统</w:t>
            </w:r>
          </w:p>
        </w:tc>
        <w:tc>
          <w:tcPr>
            <w:tcW w:w="1275" w:type="dxa"/>
            <w:vMerge/>
            <w:vAlign w:val="center"/>
          </w:tcPr>
          <w:p w14:paraId="4AA52446"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3C6D765C"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4E627499"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321FEEDE" w14:textId="77777777" w:rsidR="00CC63E5" w:rsidRPr="00D157BC" w:rsidRDefault="00CC63E5" w:rsidP="00F159F0">
            <w:pPr>
              <w:spacing w:line="276" w:lineRule="auto"/>
              <w:jc w:val="center"/>
              <w:rPr>
                <w:color w:val="000000"/>
                <w:sz w:val="21"/>
                <w:szCs w:val="21"/>
              </w:rPr>
            </w:pPr>
          </w:p>
        </w:tc>
      </w:tr>
      <w:tr w:rsidR="00EC209F" w:rsidRPr="00D157BC" w14:paraId="76390936" w14:textId="77777777" w:rsidTr="00631C0B">
        <w:trPr>
          <w:gridAfter w:val="1"/>
          <w:wAfter w:w="236" w:type="dxa"/>
          <w:trHeight w:val="397"/>
          <w:jc w:val="center"/>
        </w:trPr>
        <w:tc>
          <w:tcPr>
            <w:tcW w:w="1127" w:type="dxa"/>
            <w:vMerge/>
            <w:vAlign w:val="center"/>
          </w:tcPr>
          <w:p w14:paraId="53EE27A4" w14:textId="77777777" w:rsidR="00CC63E5" w:rsidRPr="00D157BC" w:rsidRDefault="00CC63E5" w:rsidP="00F159F0">
            <w:pPr>
              <w:spacing w:line="360" w:lineRule="auto"/>
              <w:jc w:val="center"/>
              <w:rPr>
                <w:bCs/>
                <w:color w:val="000000"/>
                <w:sz w:val="21"/>
                <w:szCs w:val="21"/>
              </w:rPr>
            </w:pPr>
          </w:p>
        </w:tc>
        <w:tc>
          <w:tcPr>
            <w:tcW w:w="426" w:type="dxa"/>
            <w:vMerge w:val="restart"/>
            <w:vAlign w:val="center"/>
          </w:tcPr>
          <w:p w14:paraId="72739E09" w14:textId="77777777" w:rsidR="00CC63E5" w:rsidRPr="00D157BC" w:rsidRDefault="00CC63E5" w:rsidP="00F159F0">
            <w:pPr>
              <w:spacing w:line="276" w:lineRule="auto"/>
              <w:jc w:val="center"/>
              <w:rPr>
                <w:color w:val="000000"/>
                <w:sz w:val="21"/>
                <w:szCs w:val="21"/>
              </w:rPr>
            </w:pPr>
            <w:r>
              <w:rPr>
                <w:color w:val="000000"/>
                <w:sz w:val="21"/>
                <w:szCs w:val="21"/>
              </w:rPr>
              <w:t>20</w:t>
            </w:r>
          </w:p>
        </w:tc>
        <w:tc>
          <w:tcPr>
            <w:tcW w:w="1559" w:type="dxa"/>
            <w:gridSpan w:val="2"/>
            <w:vMerge w:val="restart"/>
            <w:vAlign w:val="center"/>
          </w:tcPr>
          <w:p w14:paraId="5882A8D8" w14:textId="77777777" w:rsidR="00CC63E5" w:rsidRPr="00D157BC" w:rsidRDefault="00CC63E5" w:rsidP="00F159F0">
            <w:pPr>
              <w:jc w:val="center"/>
              <w:rPr>
                <w:color w:val="000000"/>
                <w:sz w:val="21"/>
                <w:szCs w:val="21"/>
              </w:rPr>
            </w:pPr>
            <w:r w:rsidRPr="00D157BC">
              <w:rPr>
                <w:rFonts w:hint="eastAsia"/>
                <w:color w:val="000000"/>
                <w:sz w:val="21"/>
                <w:szCs w:val="21"/>
              </w:rPr>
              <w:t>竖向管道</w:t>
            </w:r>
            <w:r>
              <w:rPr>
                <w:rFonts w:hint="eastAsia"/>
                <w:color w:val="000000"/>
                <w:sz w:val="21"/>
                <w:szCs w:val="21"/>
              </w:rPr>
              <w:t>井</w:t>
            </w:r>
          </w:p>
        </w:tc>
        <w:tc>
          <w:tcPr>
            <w:tcW w:w="5814" w:type="dxa"/>
            <w:gridSpan w:val="5"/>
            <w:vAlign w:val="center"/>
          </w:tcPr>
          <w:p w14:paraId="27943DC3" w14:textId="77777777" w:rsidR="00CC63E5" w:rsidRPr="00D157BC" w:rsidRDefault="00CC63E5" w:rsidP="00F159F0">
            <w:pPr>
              <w:spacing w:line="276" w:lineRule="auto"/>
              <w:rPr>
                <w:color w:val="000000"/>
                <w:sz w:val="21"/>
                <w:szCs w:val="21"/>
              </w:rPr>
            </w:pPr>
            <w:r w:rsidRPr="00D157BC">
              <w:rPr>
                <w:rFonts w:hint="eastAsia"/>
                <w:color w:val="000000"/>
                <w:sz w:val="21"/>
                <w:szCs w:val="21"/>
              </w:rPr>
              <w:t>位置和检查门的设置</w:t>
            </w:r>
          </w:p>
        </w:tc>
        <w:tc>
          <w:tcPr>
            <w:tcW w:w="1275" w:type="dxa"/>
            <w:vMerge w:val="restart"/>
            <w:vAlign w:val="center"/>
          </w:tcPr>
          <w:p w14:paraId="7D122CC4"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3D4C4D9E"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334A8E53"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4E42DD85" w14:textId="77777777" w:rsidR="00CC63E5" w:rsidRPr="00D157BC" w:rsidRDefault="00CC63E5" w:rsidP="00F159F0">
            <w:pPr>
              <w:spacing w:line="276" w:lineRule="auto"/>
              <w:jc w:val="center"/>
              <w:rPr>
                <w:color w:val="000000"/>
                <w:sz w:val="21"/>
                <w:szCs w:val="21"/>
              </w:rPr>
            </w:pPr>
          </w:p>
        </w:tc>
      </w:tr>
      <w:tr w:rsidR="00EC209F" w:rsidRPr="00D157BC" w14:paraId="73E0CAD0" w14:textId="77777777" w:rsidTr="00631C0B">
        <w:trPr>
          <w:gridAfter w:val="1"/>
          <w:wAfter w:w="236" w:type="dxa"/>
          <w:trHeight w:val="397"/>
          <w:jc w:val="center"/>
        </w:trPr>
        <w:tc>
          <w:tcPr>
            <w:tcW w:w="1127" w:type="dxa"/>
            <w:vMerge/>
            <w:vAlign w:val="center"/>
          </w:tcPr>
          <w:p w14:paraId="05234AEA" w14:textId="77777777" w:rsidR="00CC63E5" w:rsidRPr="00D157BC" w:rsidRDefault="00CC63E5" w:rsidP="00F159F0">
            <w:pPr>
              <w:spacing w:line="360" w:lineRule="auto"/>
              <w:jc w:val="center"/>
              <w:rPr>
                <w:bCs/>
                <w:color w:val="000000"/>
                <w:sz w:val="21"/>
                <w:szCs w:val="21"/>
              </w:rPr>
            </w:pPr>
          </w:p>
        </w:tc>
        <w:tc>
          <w:tcPr>
            <w:tcW w:w="426" w:type="dxa"/>
            <w:vMerge/>
            <w:vAlign w:val="center"/>
          </w:tcPr>
          <w:p w14:paraId="35FDB4DF"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61109BE3" w14:textId="77777777" w:rsidR="00CC63E5" w:rsidRPr="00D157BC" w:rsidRDefault="00CC63E5" w:rsidP="00F159F0">
            <w:pPr>
              <w:jc w:val="center"/>
              <w:rPr>
                <w:color w:val="000000"/>
                <w:sz w:val="21"/>
                <w:szCs w:val="21"/>
              </w:rPr>
            </w:pPr>
          </w:p>
        </w:tc>
        <w:tc>
          <w:tcPr>
            <w:tcW w:w="5814" w:type="dxa"/>
            <w:gridSpan w:val="5"/>
            <w:vAlign w:val="center"/>
          </w:tcPr>
          <w:p w14:paraId="55393B3D" w14:textId="77777777" w:rsidR="00CC63E5" w:rsidRPr="00D157BC" w:rsidRDefault="00CC63E5" w:rsidP="00F159F0">
            <w:pPr>
              <w:spacing w:line="276" w:lineRule="auto"/>
              <w:rPr>
                <w:color w:val="000000"/>
                <w:sz w:val="21"/>
                <w:szCs w:val="21"/>
              </w:rPr>
            </w:pPr>
            <w:r w:rsidRPr="00D157BC">
              <w:rPr>
                <w:rFonts w:hint="eastAsia"/>
                <w:color w:val="000000"/>
                <w:sz w:val="21"/>
                <w:szCs w:val="21"/>
              </w:rPr>
              <w:t>防火封堵严密性</w:t>
            </w:r>
          </w:p>
        </w:tc>
        <w:tc>
          <w:tcPr>
            <w:tcW w:w="1275" w:type="dxa"/>
            <w:vMerge/>
            <w:vAlign w:val="center"/>
          </w:tcPr>
          <w:p w14:paraId="0FA282F5"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6886A4C7"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106C53D7"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26D92803" w14:textId="77777777" w:rsidR="00CC63E5" w:rsidRPr="00D157BC" w:rsidRDefault="00CC63E5" w:rsidP="00F159F0">
            <w:pPr>
              <w:spacing w:line="276" w:lineRule="auto"/>
              <w:jc w:val="center"/>
              <w:rPr>
                <w:color w:val="000000"/>
                <w:sz w:val="21"/>
                <w:szCs w:val="21"/>
              </w:rPr>
            </w:pPr>
          </w:p>
        </w:tc>
      </w:tr>
      <w:tr w:rsidR="00EC209F" w:rsidRPr="00D157BC" w14:paraId="7A3475A0" w14:textId="77777777" w:rsidTr="00631C0B">
        <w:trPr>
          <w:gridAfter w:val="1"/>
          <w:wAfter w:w="236" w:type="dxa"/>
          <w:trHeight w:val="794"/>
          <w:jc w:val="center"/>
        </w:trPr>
        <w:tc>
          <w:tcPr>
            <w:tcW w:w="1127" w:type="dxa"/>
            <w:vMerge/>
            <w:tcBorders>
              <w:bottom w:val="single" w:sz="4" w:space="0" w:color="auto"/>
            </w:tcBorders>
            <w:vAlign w:val="center"/>
          </w:tcPr>
          <w:p w14:paraId="11D17198" w14:textId="77777777" w:rsidR="00CC63E5" w:rsidRPr="00D157BC" w:rsidRDefault="00CC63E5" w:rsidP="00F159F0">
            <w:pPr>
              <w:spacing w:line="360" w:lineRule="auto"/>
              <w:jc w:val="center"/>
              <w:rPr>
                <w:bCs/>
                <w:color w:val="000000"/>
                <w:sz w:val="21"/>
                <w:szCs w:val="21"/>
              </w:rPr>
            </w:pPr>
          </w:p>
        </w:tc>
        <w:tc>
          <w:tcPr>
            <w:tcW w:w="426" w:type="dxa"/>
            <w:tcBorders>
              <w:bottom w:val="single" w:sz="4" w:space="0" w:color="auto"/>
            </w:tcBorders>
            <w:vAlign w:val="center"/>
          </w:tcPr>
          <w:p w14:paraId="2AFF9A94"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2</w:t>
            </w:r>
            <w:r>
              <w:rPr>
                <w:color w:val="000000"/>
                <w:sz w:val="21"/>
                <w:szCs w:val="21"/>
              </w:rPr>
              <w:t>1</w:t>
            </w:r>
          </w:p>
        </w:tc>
        <w:tc>
          <w:tcPr>
            <w:tcW w:w="1559" w:type="dxa"/>
            <w:gridSpan w:val="2"/>
            <w:tcBorders>
              <w:bottom w:val="single" w:sz="4" w:space="0" w:color="auto"/>
            </w:tcBorders>
            <w:vAlign w:val="center"/>
          </w:tcPr>
          <w:p w14:paraId="2AD9E8BF" w14:textId="77777777" w:rsidR="00CC63E5" w:rsidRPr="00D157BC" w:rsidRDefault="00CC63E5" w:rsidP="00F159F0">
            <w:pPr>
              <w:jc w:val="center"/>
              <w:rPr>
                <w:color w:val="000000"/>
                <w:sz w:val="21"/>
                <w:szCs w:val="21"/>
              </w:rPr>
            </w:pPr>
            <w:r w:rsidRPr="00D157BC">
              <w:rPr>
                <w:rFonts w:hint="eastAsia"/>
                <w:color w:val="000000"/>
                <w:sz w:val="21"/>
                <w:szCs w:val="21"/>
              </w:rPr>
              <w:t>其他防火分隔要求的部位</w:t>
            </w:r>
          </w:p>
        </w:tc>
        <w:tc>
          <w:tcPr>
            <w:tcW w:w="5814" w:type="dxa"/>
            <w:gridSpan w:val="5"/>
            <w:vAlign w:val="center"/>
          </w:tcPr>
          <w:p w14:paraId="04C2BE15" w14:textId="77777777" w:rsidR="00CC63E5" w:rsidRPr="00D157BC" w:rsidRDefault="00CC63E5" w:rsidP="00F159F0">
            <w:pPr>
              <w:spacing w:line="276" w:lineRule="auto"/>
              <w:rPr>
                <w:color w:val="000000"/>
                <w:sz w:val="21"/>
                <w:szCs w:val="21"/>
              </w:rPr>
            </w:pPr>
            <w:r w:rsidRPr="007F5BEA">
              <w:rPr>
                <w:color w:val="000000"/>
                <w:sz w:val="21"/>
                <w:szCs w:val="21"/>
              </w:rPr>
              <w:t>窗间墙、窗槛墙、玻璃幕墙、防火墙两侧及转角处洞口等的设置、分隔设施</w:t>
            </w:r>
            <w:r w:rsidRPr="007F5BEA">
              <w:rPr>
                <w:rFonts w:hint="eastAsia"/>
                <w:color w:val="000000"/>
                <w:sz w:val="21"/>
                <w:szCs w:val="21"/>
              </w:rPr>
              <w:t>、</w:t>
            </w:r>
            <w:r w:rsidRPr="007F5BEA">
              <w:rPr>
                <w:color w:val="000000"/>
                <w:sz w:val="21"/>
                <w:szCs w:val="21"/>
              </w:rPr>
              <w:t>防火封堵和阻火圈</w:t>
            </w:r>
            <w:r w:rsidRPr="007F5BEA">
              <w:rPr>
                <w:rFonts w:hint="eastAsia"/>
                <w:color w:val="000000"/>
                <w:sz w:val="21"/>
                <w:szCs w:val="21"/>
              </w:rPr>
              <w:t>等</w:t>
            </w:r>
          </w:p>
        </w:tc>
        <w:tc>
          <w:tcPr>
            <w:tcW w:w="1275" w:type="dxa"/>
            <w:tcBorders>
              <w:bottom w:val="single" w:sz="4" w:space="0" w:color="auto"/>
            </w:tcBorders>
            <w:vAlign w:val="center"/>
          </w:tcPr>
          <w:p w14:paraId="3E02E52D" w14:textId="77777777" w:rsidR="00CC63E5" w:rsidRPr="00D157BC" w:rsidRDefault="00CC63E5" w:rsidP="00F159F0">
            <w:pPr>
              <w:spacing w:line="276" w:lineRule="auto"/>
              <w:jc w:val="center"/>
              <w:rPr>
                <w:color w:val="000000"/>
                <w:sz w:val="21"/>
                <w:szCs w:val="21"/>
              </w:rPr>
            </w:pPr>
          </w:p>
        </w:tc>
        <w:tc>
          <w:tcPr>
            <w:tcW w:w="1418" w:type="dxa"/>
            <w:tcBorders>
              <w:bottom w:val="single" w:sz="4" w:space="0" w:color="auto"/>
            </w:tcBorders>
            <w:vAlign w:val="center"/>
          </w:tcPr>
          <w:p w14:paraId="101EB602" w14:textId="77777777" w:rsidR="00CC63E5" w:rsidRPr="00D157BC" w:rsidRDefault="00CC63E5" w:rsidP="00F159F0">
            <w:pPr>
              <w:spacing w:line="276" w:lineRule="auto"/>
              <w:jc w:val="center"/>
              <w:rPr>
                <w:color w:val="000000"/>
                <w:sz w:val="21"/>
                <w:szCs w:val="21"/>
              </w:rPr>
            </w:pPr>
          </w:p>
        </w:tc>
        <w:tc>
          <w:tcPr>
            <w:tcW w:w="1559" w:type="dxa"/>
            <w:tcBorders>
              <w:bottom w:val="single" w:sz="4" w:space="0" w:color="auto"/>
            </w:tcBorders>
            <w:vAlign w:val="center"/>
          </w:tcPr>
          <w:p w14:paraId="05392938"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tcBorders>
              <w:bottom w:val="single" w:sz="4" w:space="0" w:color="auto"/>
            </w:tcBorders>
            <w:vAlign w:val="center"/>
          </w:tcPr>
          <w:p w14:paraId="7CEF0F8C" w14:textId="77777777" w:rsidR="00CC63E5" w:rsidRPr="00D157BC" w:rsidRDefault="00CC63E5" w:rsidP="00F159F0">
            <w:pPr>
              <w:spacing w:line="276" w:lineRule="auto"/>
              <w:jc w:val="center"/>
              <w:rPr>
                <w:color w:val="000000"/>
                <w:sz w:val="21"/>
                <w:szCs w:val="21"/>
              </w:rPr>
            </w:pPr>
          </w:p>
        </w:tc>
      </w:tr>
      <w:tr w:rsidR="00CC63E5" w:rsidRPr="00D157BC" w14:paraId="6DF88E77" w14:textId="77777777" w:rsidTr="00B52F2A">
        <w:trPr>
          <w:gridAfter w:val="1"/>
          <w:wAfter w:w="236" w:type="dxa"/>
          <w:trHeight w:val="340"/>
          <w:jc w:val="center"/>
        </w:trPr>
        <w:tc>
          <w:tcPr>
            <w:tcW w:w="15167" w:type="dxa"/>
            <w:gridSpan w:val="13"/>
            <w:tcBorders>
              <w:top w:val="nil"/>
              <w:left w:val="nil"/>
              <w:bottom w:val="nil"/>
              <w:right w:val="nil"/>
            </w:tcBorders>
            <w:vAlign w:val="center"/>
          </w:tcPr>
          <w:p w14:paraId="4991806C" w14:textId="77777777" w:rsidR="00CC63E5" w:rsidRPr="00D157BC" w:rsidRDefault="00CC63E5" w:rsidP="00F159F0">
            <w:pPr>
              <w:spacing w:line="360" w:lineRule="auto"/>
              <w:jc w:val="center"/>
              <w:rPr>
                <w:color w:val="000000"/>
                <w:sz w:val="21"/>
                <w:szCs w:val="21"/>
              </w:rPr>
            </w:pPr>
            <w:r w:rsidRPr="00D157BC">
              <w:rPr>
                <w:rFonts w:ascii="黑体" w:eastAsia="黑体" w:hAnsi="黑体" w:hint="eastAsia"/>
                <w:color w:val="000000"/>
                <w:sz w:val="21"/>
                <w:szCs w:val="21"/>
              </w:rPr>
              <w:lastRenderedPageBreak/>
              <w:t>续表C</w:t>
            </w:r>
            <w:r w:rsidRPr="00D157BC">
              <w:rPr>
                <w:rFonts w:ascii="黑体" w:eastAsia="黑体" w:hAnsi="黑体"/>
                <w:color w:val="000000"/>
                <w:sz w:val="21"/>
                <w:szCs w:val="21"/>
              </w:rPr>
              <w:t>.0.1</w:t>
            </w:r>
          </w:p>
        </w:tc>
      </w:tr>
      <w:tr w:rsidR="00B52F2A" w:rsidRPr="00D157BC" w14:paraId="14ECA223" w14:textId="77777777" w:rsidTr="00631C0B">
        <w:trPr>
          <w:gridAfter w:val="1"/>
          <w:wAfter w:w="236" w:type="dxa"/>
          <w:trHeight w:val="340"/>
          <w:jc w:val="center"/>
        </w:trPr>
        <w:tc>
          <w:tcPr>
            <w:tcW w:w="1127" w:type="dxa"/>
            <w:tcBorders>
              <w:top w:val="single" w:sz="4" w:space="0" w:color="auto"/>
            </w:tcBorders>
            <w:vAlign w:val="center"/>
          </w:tcPr>
          <w:p w14:paraId="737E6643" w14:textId="77777777" w:rsidR="00CC63E5" w:rsidRPr="00D157BC" w:rsidRDefault="00CC63E5" w:rsidP="00F159F0">
            <w:pPr>
              <w:spacing w:line="276" w:lineRule="auto"/>
              <w:jc w:val="center"/>
              <w:rPr>
                <w:b/>
                <w:color w:val="000000"/>
                <w:sz w:val="21"/>
                <w:szCs w:val="21"/>
              </w:rPr>
            </w:pPr>
            <w:r w:rsidRPr="00D157BC">
              <w:rPr>
                <w:b/>
                <w:color w:val="000000"/>
                <w:sz w:val="21"/>
                <w:szCs w:val="21"/>
              </w:rPr>
              <w:t>项目</w:t>
            </w:r>
          </w:p>
          <w:p w14:paraId="5325FC12" w14:textId="77777777" w:rsidR="00CC63E5" w:rsidRPr="00D157BC" w:rsidRDefault="00CC63E5" w:rsidP="00F159F0">
            <w:pPr>
              <w:spacing w:line="276" w:lineRule="auto"/>
              <w:jc w:val="center"/>
              <w:rPr>
                <w:bCs/>
                <w:color w:val="000000"/>
                <w:sz w:val="21"/>
                <w:szCs w:val="21"/>
              </w:rPr>
            </w:pPr>
            <w:r w:rsidRPr="00D157BC">
              <w:rPr>
                <w:b/>
                <w:color w:val="000000"/>
                <w:sz w:val="21"/>
                <w:szCs w:val="21"/>
              </w:rPr>
              <w:t>类别</w:t>
            </w:r>
          </w:p>
        </w:tc>
        <w:tc>
          <w:tcPr>
            <w:tcW w:w="1985" w:type="dxa"/>
            <w:gridSpan w:val="3"/>
            <w:tcBorders>
              <w:top w:val="single" w:sz="4" w:space="0" w:color="auto"/>
            </w:tcBorders>
            <w:vAlign w:val="center"/>
          </w:tcPr>
          <w:p w14:paraId="73440F62" w14:textId="77777777" w:rsidR="00CC63E5" w:rsidRPr="00D157BC" w:rsidRDefault="00CC63E5" w:rsidP="00F159F0">
            <w:pPr>
              <w:spacing w:line="276" w:lineRule="auto"/>
              <w:jc w:val="center"/>
              <w:rPr>
                <w:color w:val="000000"/>
                <w:sz w:val="21"/>
                <w:szCs w:val="21"/>
              </w:rPr>
            </w:pPr>
            <w:r w:rsidRPr="00D157BC">
              <w:rPr>
                <w:b/>
                <w:color w:val="000000"/>
                <w:sz w:val="21"/>
                <w:szCs w:val="21"/>
              </w:rPr>
              <w:t>项目名称</w:t>
            </w:r>
          </w:p>
        </w:tc>
        <w:tc>
          <w:tcPr>
            <w:tcW w:w="5814" w:type="dxa"/>
            <w:gridSpan w:val="5"/>
            <w:tcBorders>
              <w:top w:val="single" w:sz="4" w:space="0" w:color="auto"/>
            </w:tcBorders>
            <w:vAlign w:val="center"/>
          </w:tcPr>
          <w:p w14:paraId="150F226F"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检查内容</w:t>
            </w:r>
          </w:p>
        </w:tc>
        <w:tc>
          <w:tcPr>
            <w:tcW w:w="1275" w:type="dxa"/>
            <w:tcBorders>
              <w:top w:val="single" w:sz="4" w:space="0" w:color="auto"/>
            </w:tcBorders>
            <w:vAlign w:val="center"/>
          </w:tcPr>
          <w:p w14:paraId="00A8AB4F"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检查数量</w:t>
            </w:r>
          </w:p>
        </w:tc>
        <w:tc>
          <w:tcPr>
            <w:tcW w:w="1418" w:type="dxa"/>
            <w:tcBorders>
              <w:top w:val="single" w:sz="4" w:space="0" w:color="auto"/>
            </w:tcBorders>
            <w:vAlign w:val="center"/>
          </w:tcPr>
          <w:p w14:paraId="61C0A4E7"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检查部位</w:t>
            </w:r>
          </w:p>
        </w:tc>
        <w:tc>
          <w:tcPr>
            <w:tcW w:w="1559" w:type="dxa"/>
            <w:tcBorders>
              <w:top w:val="single" w:sz="4" w:space="0" w:color="auto"/>
            </w:tcBorders>
            <w:vAlign w:val="center"/>
          </w:tcPr>
          <w:p w14:paraId="36831C65" w14:textId="77777777" w:rsidR="00CC63E5" w:rsidRPr="00D157BC" w:rsidRDefault="00CC63E5" w:rsidP="00F159F0">
            <w:pPr>
              <w:spacing w:line="276" w:lineRule="auto"/>
              <w:jc w:val="center"/>
              <w:rPr>
                <w:color w:val="000000"/>
                <w:sz w:val="21"/>
                <w:szCs w:val="21"/>
              </w:rPr>
            </w:pPr>
            <w:r w:rsidRPr="00D157BC">
              <w:rPr>
                <w:b/>
                <w:color w:val="000000"/>
                <w:sz w:val="21"/>
                <w:szCs w:val="21"/>
              </w:rPr>
              <w:t>是否合格</w:t>
            </w:r>
          </w:p>
        </w:tc>
        <w:tc>
          <w:tcPr>
            <w:tcW w:w="1989" w:type="dxa"/>
            <w:tcBorders>
              <w:top w:val="single" w:sz="4" w:space="0" w:color="auto"/>
            </w:tcBorders>
            <w:vAlign w:val="center"/>
          </w:tcPr>
          <w:p w14:paraId="5EE511E7" w14:textId="77777777" w:rsidR="00CC63E5" w:rsidRPr="00D157BC" w:rsidRDefault="00CC63E5" w:rsidP="00F159F0">
            <w:pPr>
              <w:spacing w:line="276" w:lineRule="auto"/>
              <w:jc w:val="center"/>
              <w:rPr>
                <w:color w:val="000000"/>
                <w:sz w:val="21"/>
                <w:szCs w:val="21"/>
              </w:rPr>
            </w:pPr>
            <w:r>
              <w:rPr>
                <w:rFonts w:hint="eastAsia"/>
                <w:b/>
                <w:color w:val="000000"/>
                <w:sz w:val="21"/>
                <w:szCs w:val="21"/>
              </w:rPr>
              <w:t>不合格理由</w:t>
            </w:r>
          </w:p>
        </w:tc>
      </w:tr>
      <w:tr w:rsidR="00EC209F" w:rsidRPr="00D157BC" w14:paraId="584702C3" w14:textId="77777777" w:rsidTr="00631C0B">
        <w:trPr>
          <w:gridAfter w:val="1"/>
          <w:wAfter w:w="236" w:type="dxa"/>
          <w:trHeight w:val="454"/>
          <w:jc w:val="center"/>
        </w:trPr>
        <w:tc>
          <w:tcPr>
            <w:tcW w:w="1127" w:type="dxa"/>
            <w:vMerge w:val="restart"/>
            <w:tcBorders>
              <w:top w:val="single" w:sz="4" w:space="0" w:color="auto"/>
            </w:tcBorders>
            <w:vAlign w:val="center"/>
          </w:tcPr>
          <w:p w14:paraId="5514DCAD" w14:textId="77777777" w:rsidR="00CC63E5" w:rsidRPr="00D157BC" w:rsidRDefault="00CC63E5" w:rsidP="00F159F0">
            <w:pPr>
              <w:spacing w:line="360" w:lineRule="auto"/>
              <w:jc w:val="center"/>
              <w:rPr>
                <w:b/>
                <w:color w:val="000000"/>
                <w:sz w:val="21"/>
                <w:szCs w:val="21"/>
              </w:rPr>
            </w:pPr>
            <w:r w:rsidRPr="00D157BC">
              <w:rPr>
                <w:rFonts w:hint="eastAsia"/>
                <w:bCs/>
                <w:color w:val="000000"/>
                <w:sz w:val="21"/>
                <w:szCs w:val="21"/>
              </w:rPr>
              <w:t>安全疏散和避难</w:t>
            </w:r>
          </w:p>
        </w:tc>
        <w:tc>
          <w:tcPr>
            <w:tcW w:w="426" w:type="dxa"/>
            <w:vMerge w:val="restart"/>
            <w:tcBorders>
              <w:top w:val="single" w:sz="4" w:space="0" w:color="auto"/>
            </w:tcBorders>
            <w:vAlign w:val="center"/>
          </w:tcPr>
          <w:p w14:paraId="1C62A906" w14:textId="77777777" w:rsidR="00CC63E5" w:rsidRPr="00D157BC" w:rsidRDefault="00CC63E5" w:rsidP="00F159F0">
            <w:pPr>
              <w:spacing w:line="276" w:lineRule="auto"/>
              <w:jc w:val="center"/>
              <w:rPr>
                <w:b/>
                <w:color w:val="000000"/>
                <w:sz w:val="21"/>
                <w:szCs w:val="21"/>
              </w:rPr>
            </w:pPr>
            <w:r w:rsidRPr="00D157BC">
              <w:rPr>
                <w:rFonts w:hint="eastAsia"/>
                <w:color w:val="000000"/>
                <w:sz w:val="21"/>
                <w:szCs w:val="21"/>
              </w:rPr>
              <w:t>2</w:t>
            </w:r>
            <w:r>
              <w:rPr>
                <w:color w:val="000000"/>
                <w:sz w:val="21"/>
                <w:szCs w:val="21"/>
              </w:rPr>
              <w:t>2</w:t>
            </w:r>
          </w:p>
        </w:tc>
        <w:tc>
          <w:tcPr>
            <w:tcW w:w="1559" w:type="dxa"/>
            <w:gridSpan w:val="2"/>
            <w:vMerge w:val="restart"/>
            <w:tcBorders>
              <w:top w:val="single" w:sz="4" w:space="0" w:color="auto"/>
            </w:tcBorders>
            <w:vAlign w:val="center"/>
          </w:tcPr>
          <w:p w14:paraId="0FFB0C4C" w14:textId="77777777" w:rsidR="00CC63E5" w:rsidRPr="00D157BC" w:rsidRDefault="00CC63E5" w:rsidP="00F159F0">
            <w:pPr>
              <w:spacing w:line="276" w:lineRule="auto"/>
              <w:jc w:val="center"/>
              <w:rPr>
                <w:b/>
                <w:color w:val="000000"/>
                <w:sz w:val="21"/>
                <w:szCs w:val="21"/>
              </w:rPr>
            </w:pPr>
            <w:r w:rsidRPr="001845F5">
              <w:rPr>
                <w:rFonts w:hint="eastAsia"/>
                <w:b/>
                <w:bCs/>
                <w:color w:val="000000"/>
                <w:sz w:val="21"/>
                <w:szCs w:val="21"/>
              </w:rPr>
              <w:t>※</w:t>
            </w:r>
            <w:r w:rsidRPr="00D157BC">
              <w:rPr>
                <w:rFonts w:hint="eastAsia"/>
                <w:color w:val="000000"/>
                <w:sz w:val="21"/>
                <w:szCs w:val="21"/>
              </w:rPr>
              <w:t>安全出口</w:t>
            </w:r>
          </w:p>
        </w:tc>
        <w:tc>
          <w:tcPr>
            <w:tcW w:w="5814" w:type="dxa"/>
            <w:gridSpan w:val="5"/>
            <w:tcBorders>
              <w:top w:val="single" w:sz="4" w:space="0" w:color="auto"/>
            </w:tcBorders>
            <w:vAlign w:val="center"/>
          </w:tcPr>
          <w:p w14:paraId="2D136D2B" w14:textId="77777777" w:rsidR="00CC63E5" w:rsidRPr="00D157BC" w:rsidRDefault="00CC63E5" w:rsidP="00F159F0">
            <w:pPr>
              <w:spacing w:line="276" w:lineRule="auto"/>
              <w:rPr>
                <w:b/>
                <w:color w:val="000000"/>
                <w:sz w:val="21"/>
                <w:szCs w:val="21"/>
              </w:rPr>
            </w:pPr>
            <w:r w:rsidRPr="00D157BC">
              <w:rPr>
                <w:rFonts w:hint="eastAsia"/>
                <w:color w:val="000000"/>
                <w:sz w:val="21"/>
                <w:szCs w:val="21"/>
              </w:rPr>
              <w:t>设置形式、位置和数量</w:t>
            </w:r>
          </w:p>
        </w:tc>
        <w:tc>
          <w:tcPr>
            <w:tcW w:w="1275" w:type="dxa"/>
            <w:vMerge w:val="restart"/>
            <w:tcBorders>
              <w:top w:val="single" w:sz="4" w:space="0" w:color="auto"/>
            </w:tcBorders>
            <w:vAlign w:val="center"/>
          </w:tcPr>
          <w:p w14:paraId="5D4FCEE1" w14:textId="77777777" w:rsidR="00CC63E5" w:rsidRPr="00D157BC" w:rsidRDefault="00CC63E5" w:rsidP="00F159F0">
            <w:pPr>
              <w:spacing w:line="276" w:lineRule="auto"/>
              <w:jc w:val="center"/>
              <w:rPr>
                <w:b/>
                <w:color w:val="000000"/>
                <w:sz w:val="21"/>
                <w:szCs w:val="21"/>
              </w:rPr>
            </w:pPr>
          </w:p>
        </w:tc>
        <w:tc>
          <w:tcPr>
            <w:tcW w:w="1418" w:type="dxa"/>
            <w:vMerge w:val="restart"/>
            <w:tcBorders>
              <w:top w:val="single" w:sz="4" w:space="0" w:color="auto"/>
            </w:tcBorders>
            <w:vAlign w:val="center"/>
          </w:tcPr>
          <w:p w14:paraId="59C079C9" w14:textId="77777777" w:rsidR="00CC63E5" w:rsidRPr="00D157BC" w:rsidRDefault="00CC63E5" w:rsidP="00F159F0">
            <w:pPr>
              <w:spacing w:line="276" w:lineRule="auto"/>
              <w:jc w:val="center"/>
              <w:rPr>
                <w:b/>
                <w:color w:val="000000"/>
                <w:sz w:val="21"/>
                <w:szCs w:val="21"/>
              </w:rPr>
            </w:pPr>
          </w:p>
        </w:tc>
        <w:tc>
          <w:tcPr>
            <w:tcW w:w="1559" w:type="dxa"/>
            <w:vMerge w:val="restart"/>
            <w:tcBorders>
              <w:top w:val="single" w:sz="4" w:space="0" w:color="auto"/>
            </w:tcBorders>
            <w:vAlign w:val="center"/>
          </w:tcPr>
          <w:p w14:paraId="480CEB03" w14:textId="77777777" w:rsidR="00CC63E5" w:rsidRPr="00D157BC" w:rsidRDefault="00CC63E5" w:rsidP="00F159F0">
            <w:pPr>
              <w:spacing w:line="276" w:lineRule="auto"/>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tcBorders>
              <w:top w:val="single" w:sz="4" w:space="0" w:color="auto"/>
            </w:tcBorders>
            <w:vAlign w:val="center"/>
          </w:tcPr>
          <w:p w14:paraId="32A0A782" w14:textId="77777777" w:rsidR="00CC63E5" w:rsidRDefault="00CC63E5" w:rsidP="00F159F0">
            <w:pPr>
              <w:spacing w:line="276" w:lineRule="auto"/>
              <w:jc w:val="center"/>
              <w:rPr>
                <w:b/>
                <w:color w:val="000000"/>
                <w:sz w:val="21"/>
                <w:szCs w:val="21"/>
              </w:rPr>
            </w:pPr>
          </w:p>
        </w:tc>
      </w:tr>
      <w:tr w:rsidR="00EC209F" w:rsidRPr="00D157BC" w14:paraId="52373617" w14:textId="77777777" w:rsidTr="00631C0B">
        <w:trPr>
          <w:gridAfter w:val="1"/>
          <w:wAfter w:w="236" w:type="dxa"/>
          <w:trHeight w:val="454"/>
          <w:jc w:val="center"/>
        </w:trPr>
        <w:tc>
          <w:tcPr>
            <w:tcW w:w="1127" w:type="dxa"/>
            <w:vMerge/>
            <w:vAlign w:val="center"/>
          </w:tcPr>
          <w:p w14:paraId="3741D931" w14:textId="77777777" w:rsidR="00CC63E5" w:rsidRPr="00D157BC" w:rsidRDefault="00CC63E5" w:rsidP="00F159F0">
            <w:pPr>
              <w:spacing w:line="360" w:lineRule="auto"/>
              <w:jc w:val="center"/>
              <w:rPr>
                <w:b/>
                <w:color w:val="000000"/>
                <w:sz w:val="21"/>
                <w:szCs w:val="21"/>
              </w:rPr>
            </w:pPr>
          </w:p>
        </w:tc>
        <w:tc>
          <w:tcPr>
            <w:tcW w:w="426" w:type="dxa"/>
            <w:vMerge/>
            <w:vAlign w:val="center"/>
          </w:tcPr>
          <w:p w14:paraId="74360B48" w14:textId="77777777" w:rsidR="00CC63E5" w:rsidRPr="00D157BC" w:rsidRDefault="00CC63E5" w:rsidP="00F159F0">
            <w:pPr>
              <w:spacing w:line="276" w:lineRule="auto"/>
              <w:jc w:val="center"/>
              <w:rPr>
                <w:b/>
                <w:color w:val="000000"/>
                <w:sz w:val="21"/>
                <w:szCs w:val="21"/>
              </w:rPr>
            </w:pPr>
          </w:p>
        </w:tc>
        <w:tc>
          <w:tcPr>
            <w:tcW w:w="1559" w:type="dxa"/>
            <w:gridSpan w:val="2"/>
            <w:vMerge/>
            <w:vAlign w:val="center"/>
          </w:tcPr>
          <w:p w14:paraId="585BCB3B" w14:textId="77777777" w:rsidR="00CC63E5" w:rsidRPr="00D157BC" w:rsidRDefault="00CC63E5" w:rsidP="00F159F0">
            <w:pPr>
              <w:spacing w:line="276" w:lineRule="auto"/>
              <w:jc w:val="center"/>
              <w:rPr>
                <w:b/>
                <w:color w:val="000000"/>
                <w:sz w:val="21"/>
                <w:szCs w:val="21"/>
              </w:rPr>
            </w:pPr>
          </w:p>
        </w:tc>
        <w:tc>
          <w:tcPr>
            <w:tcW w:w="5814" w:type="dxa"/>
            <w:gridSpan w:val="5"/>
            <w:tcBorders>
              <w:top w:val="single" w:sz="4" w:space="0" w:color="auto"/>
            </w:tcBorders>
            <w:vAlign w:val="center"/>
          </w:tcPr>
          <w:p w14:paraId="54907CDC" w14:textId="77777777" w:rsidR="00CC63E5" w:rsidRPr="00D157BC" w:rsidRDefault="00CC63E5" w:rsidP="00F159F0">
            <w:pPr>
              <w:spacing w:line="276" w:lineRule="auto"/>
              <w:rPr>
                <w:b/>
                <w:color w:val="000000"/>
                <w:sz w:val="21"/>
                <w:szCs w:val="21"/>
              </w:rPr>
            </w:pPr>
            <w:r w:rsidRPr="00D157BC">
              <w:rPr>
                <w:rFonts w:hint="eastAsia"/>
                <w:color w:val="000000"/>
                <w:sz w:val="21"/>
                <w:szCs w:val="21"/>
              </w:rPr>
              <w:t>疏散楼梯间、前室的防烟措施</w:t>
            </w:r>
          </w:p>
        </w:tc>
        <w:tc>
          <w:tcPr>
            <w:tcW w:w="1275" w:type="dxa"/>
            <w:vMerge/>
            <w:vAlign w:val="center"/>
          </w:tcPr>
          <w:p w14:paraId="4612E960" w14:textId="77777777" w:rsidR="00CC63E5" w:rsidRPr="00D157BC" w:rsidRDefault="00CC63E5" w:rsidP="00F159F0">
            <w:pPr>
              <w:spacing w:line="276" w:lineRule="auto"/>
              <w:jc w:val="center"/>
              <w:rPr>
                <w:b/>
                <w:color w:val="000000"/>
                <w:sz w:val="21"/>
                <w:szCs w:val="21"/>
              </w:rPr>
            </w:pPr>
          </w:p>
        </w:tc>
        <w:tc>
          <w:tcPr>
            <w:tcW w:w="1418" w:type="dxa"/>
            <w:vMerge/>
            <w:vAlign w:val="center"/>
          </w:tcPr>
          <w:p w14:paraId="5E8FDF77" w14:textId="77777777" w:rsidR="00CC63E5" w:rsidRPr="00D157BC" w:rsidRDefault="00CC63E5" w:rsidP="00F159F0">
            <w:pPr>
              <w:spacing w:line="276" w:lineRule="auto"/>
              <w:jc w:val="center"/>
              <w:rPr>
                <w:b/>
                <w:color w:val="000000"/>
                <w:sz w:val="21"/>
                <w:szCs w:val="21"/>
              </w:rPr>
            </w:pPr>
          </w:p>
        </w:tc>
        <w:tc>
          <w:tcPr>
            <w:tcW w:w="1559" w:type="dxa"/>
            <w:vMerge/>
            <w:vAlign w:val="center"/>
          </w:tcPr>
          <w:p w14:paraId="507CBF08" w14:textId="77777777" w:rsidR="00CC63E5" w:rsidRPr="00D157BC" w:rsidRDefault="00CC63E5" w:rsidP="00F159F0">
            <w:pPr>
              <w:spacing w:line="276" w:lineRule="auto"/>
              <w:jc w:val="center"/>
              <w:rPr>
                <w:b/>
                <w:color w:val="000000"/>
                <w:sz w:val="21"/>
                <w:szCs w:val="21"/>
              </w:rPr>
            </w:pPr>
          </w:p>
        </w:tc>
        <w:tc>
          <w:tcPr>
            <w:tcW w:w="1989" w:type="dxa"/>
            <w:vMerge/>
            <w:vAlign w:val="center"/>
          </w:tcPr>
          <w:p w14:paraId="5CB977D6" w14:textId="77777777" w:rsidR="00CC63E5" w:rsidRDefault="00CC63E5" w:rsidP="00F159F0">
            <w:pPr>
              <w:spacing w:line="276" w:lineRule="auto"/>
              <w:jc w:val="center"/>
              <w:rPr>
                <w:b/>
                <w:color w:val="000000"/>
                <w:sz w:val="21"/>
                <w:szCs w:val="21"/>
              </w:rPr>
            </w:pPr>
          </w:p>
        </w:tc>
      </w:tr>
      <w:tr w:rsidR="00EC209F" w:rsidRPr="00D157BC" w14:paraId="24DD141E" w14:textId="77777777" w:rsidTr="00631C0B">
        <w:trPr>
          <w:gridAfter w:val="1"/>
          <w:wAfter w:w="236" w:type="dxa"/>
          <w:trHeight w:val="454"/>
          <w:jc w:val="center"/>
        </w:trPr>
        <w:tc>
          <w:tcPr>
            <w:tcW w:w="1127" w:type="dxa"/>
            <w:vMerge/>
            <w:vAlign w:val="center"/>
          </w:tcPr>
          <w:p w14:paraId="2B22F908" w14:textId="77777777" w:rsidR="00CC63E5" w:rsidRPr="00D157BC" w:rsidRDefault="00CC63E5" w:rsidP="00F159F0">
            <w:pPr>
              <w:spacing w:line="360" w:lineRule="auto"/>
              <w:jc w:val="center"/>
              <w:rPr>
                <w:b/>
                <w:color w:val="000000"/>
                <w:sz w:val="21"/>
                <w:szCs w:val="21"/>
              </w:rPr>
            </w:pPr>
          </w:p>
        </w:tc>
        <w:tc>
          <w:tcPr>
            <w:tcW w:w="426" w:type="dxa"/>
            <w:vMerge/>
            <w:vAlign w:val="center"/>
          </w:tcPr>
          <w:p w14:paraId="77B8783A" w14:textId="77777777" w:rsidR="00CC63E5" w:rsidRPr="00D157BC" w:rsidRDefault="00CC63E5" w:rsidP="00F159F0">
            <w:pPr>
              <w:spacing w:line="276" w:lineRule="auto"/>
              <w:jc w:val="center"/>
              <w:rPr>
                <w:b/>
                <w:color w:val="000000"/>
                <w:sz w:val="21"/>
                <w:szCs w:val="21"/>
              </w:rPr>
            </w:pPr>
          </w:p>
        </w:tc>
        <w:tc>
          <w:tcPr>
            <w:tcW w:w="1559" w:type="dxa"/>
            <w:gridSpan w:val="2"/>
            <w:vMerge/>
            <w:vAlign w:val="center"/>
          </w:tcPr>
          <w:p w14:paraId="7AE93E7B" w14:textId="77777777" w:rsidR="00CC63E5" w:rsidRPr="00D157BC" w:rsidRDefault="00CC63E5" w:rsidP="00F159F0">
            <w:pPr>
              <w:spacing w:line="276" w:lineRule="auto"/>
              <w:jc w:val="center"/>
              <w:rPr>
                <w:b/>
                <w:color w:val="000000"/>
                <w:sz w:val="21"/>
                <w:szCs w:val="21"/>
              </w:rPr>
            </w:pPr>
          </w:p>
        </w:tc>
        <w:tc>
          <w:tcPr>
            <w:tcW w:w="5814" w:type="dxa"/>
            <w:gridSpan w:val="5"/>
            <w:tcBorders>
              <w:top w:val="single" w:sz="4" w:space="0" w:color="auto"/>
            </w:tcBorders>
            <w:vAlign w:val="center"/>
          </w:tcPr>
          <w:p w14:paraId="610EE6CC" w14:textId="77777777" w:rsidR="00CC63E5" w:rsidRPr="00D157BC" w:rsidRDefault="00CC63E5" w:rsidP="00F159F0">
            <w:pPr>
              <w:spacing w:line="276" w:lineRule="auto"/>
              <w:rPr>
                <w:b/>
                <w:color w:val="000000"/>
                <w:sz w:val="21"/>
                <w:szCs w:val="21"/>
              </w:rPr>
            </w:pPr>
            <w:r w:rsidRPr="00D157BC">
              <w:rPr>
                <w:rFonts w:hint="eastAsia"/>
                <w:color w:val="000000"/>
                <w:sz w:val="21"/>
                <w:szCs w:val="21"/>
              </w:rPr>
              <w:t>管道穿越疏散楼梯间情况，前室处及门窗洞口等防火分隔措施</w:t>
            </w:r>
          </w:p>
        </w:tc>
        <w:tc>
          <w:tcPr>
            <w:tcW w:w="1275" w:type="dxa"/>
            <w:vMerge/>
            <w:vAlign w:val="center"/>
          </w:tcPr>
          <w:p w14:paraId="13B91287" w14:textId="77777777" w:rsidR="00CC63E5" w:rsidRPr="00D157BC" w:rsidRDefault="00CC63E5" w:rsidP="00F159F0">
            <w:pPr>
              <w:spacing w:line="276" w:lineRule="auto"/>
              <w:jc w:val="center"/>
              <w:rPr>
                <w:b/>
                <w:color w:val="000000"/>
                <w:sz w:val="21"/>
                <w:szCs w:val="21"/>
              </w:rPr>
            </w:pPr>
          </w:p>
        </w:tc>
        <w:tc>
          <w:tcPr>
            <w:tcW w:w="1418" w:type="dxa"/>
            <w:vMerge/>
            <w:vAlign w:val="center"/>
          </w:tcPr>
          <w:p w14:paraId="3E088688" w14:textId="77777777" w:rsidR="00CC63E5" w:rsidRPr="00D157BC" w:rsidRDefault="00CC63E5" w:rsidP="00F159F0">
            <w:pPr>
              <w:spacing w:line="276" w:lineRule="auto"/>
              <w:jc w:val="center"/>
              <w:rPr>
                <w:b/>
                <w:color w:val="000000"/>
                <w:sz w:val="21"/>
                <w:szCs w:val="21"/>
              </w:rPr>
            </w:pPr>
          </w:p>
        </w:tc>
        <w:tc>
          <w:tcPr>
            <w:tcW w:w="1559" w:type="dxa"/>
            <w:vMerge/>
            <w:vAlign w:val="center"/>
          </w:tcPr>
          <w:p w14:paraId="681DDFCD" w14:textId="77777777" w:rsidR="00CC63E5" w:rsidRPr="00D157BC" w:rsidRDefault="00CC63E5" w:rsidP="00F159F0">
            <w:pPr>
              <w:spacing w:line="276" w:lineRule="auto"/>
              <w:jc w:val="center"/>
              <w:rPr>
                <w:b/>
                <w:color w:val="000000"/>
                <w:sz w:val="21"/>
                <w:szCs w:val="21"/>
              </w:rPr>
            </w:pPr>
          </w:p>
        </w:tc>
        <w:tc>
          <w:tcPr>
            <w:tcW w:w="1989" w:type="dxa"/>
            <w:vMerge/>
            <w:vAlign w:val="center"/>
          </w:tcPr>
          <w:p w14:paraId="5D1FB7DA" w14:textId="77777777" w:rsidR="00CC63E5" w:rsidRDefault="00CC63E5" w:rsidP="00F159F0">
            <w:pPr>
              <w:spacing w:line="276" w:lineRule="auto"/>
              <w:jc w:val="center"/>
              <w:rPr>
                <w:b/>
                <w:color w:val="000000"/>
                <w:sz w:val="21"/>
                <w:szCs w:val="21"/>
              </w:rPr>
            </w:pPr>
          </w:p>
        </w:tc>
      </w:tr>
      <w:tr w:rsidR="00EC209F" w:rsidRPr="00D157BC" w14:paraId="7EE260E2" w14:textId="77777777" w:rsidTr="00631C0B">
        <w:trPr>
          <w:gridAfter w:val="1"/>
          <w:wAfter w:w="236" w:type="dxa"/>
          <w:trHeight w:val="340"/>
          <w:jc w:val="center"/>
        </w:trPr>
        <w:tc>
          <w:tcPr>
            <w:tcW w:w="1127" w:type="dxa"/>
            <w:vMerge/>
            <w:vAlign w:val="center"/>
          </w:tcPr>
          <w:p w14:paraId="50598848" w14:textId="77777777" w:rsidR="00CC63E5" w:rsidRPr="00D157BC" w:rsidRDefault="00CC63E5" w:rsidP="00F159F0">
            <w:pPr>
              <w:spacing w:line="360" w:lineRule="auto"/>
              <w:jc w:val="center"/>
              <w:rPr>
                <w:b/>
                <w:color w:val="000000"/>
                <w:sz w:val="21"/>
                <w:szCs w:val="21"/>
              </w:rPr>
            </w:pPr>
          </w:p>
        </w:tc>
        <w:tc>
          <w:tcPr>
            <w:tcW w:w="426" w:type="dxa"/>
            <w:vMerge/>
            <w:vAlign w:val="center"/>
          </w:tcPr>
          <w:p w14:paraId="15CE13A4" w14:textId="77777777" w:rsidR="00CC63E5" w:rsidRPr="00D157BC" w:rsidRDefault="00CC63E5" w:rsidP="00F159F0">
            <w:pPr>
              <w:spacing w:line="276" w:lineRule="auto"/>
              <w:jc w:val="center"/>
              <w:rPr>
                <w:b/>
                <w:color w:val="000000"/>
                <w:sz w:val="21"/>
                <w:szCs w:val="21"/>
              </w:rPr>
            </w:pPr>
          </w:p>
        </w:tc>
        <w:tc>
          <w:tcPr>
            <w:tcW w:w="1559" w:type="dxa"/>
            <w:gridSpan w:val="2"/>
            <w:vMerge/>
            <w:vAlign w:val="center"/>
          </w:tcPr>
          <w:p w14:paraId="1DD43A1F" w14:textId="77777777" w:rsidR="00CC63E5" w:rsidRPr="00D157BC" w:rsidRDefault="00CC63E5" w:rsidP="00F159F0">
            <w:pPr>
              <w:spacing w:line="276" w:lineRule="auto"/>
              <w:jc w:val="center"/>
              <w:rPr>
                <w:b/>
                <w:color w:val="000000"/>
                <w:sz w:val="21"/>
                <w:szCs w:val="21"/>
              </w:rPr>
            </w:pPr>
          </w:p>
        </w:tc>
        <w:tc>
          <w:tcPr>
            <w:tcW w:w="5814" w:type="dxa"/>
            <w:gridSpan w:val="5"/>
            <w:tcBorders>
              <w:top w:val="single" w:sz="4" w:space="0" w:color="auto"/>
            </w:tcBorders>
            <w:vAlign w:val="center"/>
          </w:tcPr>
          <w:p w14:paraId="71C66BEF" w14:textId="77777777" w:rsidR="00CC63E5" w:rsidRPr="00D157BC" w:rsidRDefault="00CC63E5" w:rsidP="00F159F0">
            <w:pPr>
              <w:spacing w:line="276" w:lineRule="auto"/>
              <w:rPr>
                <w:b/>
                <w:color w:val="000000"/>
                <w:sz w:val="21"/>
                <w:szCs w:val="21"/>
              </w:rPr>
            </w:pPr>
            <w:r w:rsidRPr="00D157BC">
              <w:rPr>
                <w:rFonts w:hint="eastAsia"/>
                <w:color w:val="000000"/>
                <w:sz w:val="21"/>
                <w:szCs w:val="21"/>
              </w:rPr>
              <w:t>地下室、半地下室与地上层共用楼梯的防火分隔</w:t>
            </w:r>
          </w:p>
        </w:tc>
        <w:tc>
          <w:tcPr>
            <w:tcW w:w="1275" w:type="dxa"/>
            <w:vMerge/>
            <w:vAlign w:val="center"/>
          </w:tcPr>
          <w:p w14:paraId="6427A443" w14:textId="77777777" w:rsidR="00CC63E5" w:rsidRPr="00D157BC" w:rsidRDefault="00CC63E5" w:rsidP="00F159F0">
            <w:pPr>
              <w:spacing w:line="276" w:lineRule="auto"/>
              <w:jc w:val="center"/>
              <w:rPr>
                <w:b/>
                <w:color w:val="000000"/>
                <w:sz w:val="21"/>
                <w:szCs w:val="21"/>
              </w:rPr>
            </w:pPr>
          </w:p>
        </w:tc>
        <w:tc>
          <w:tcPr>
            <w:tcW w:w="1418" w:type="dxa"/>
            <w:vMerge/>
            <w:vAlign w:val="center"/>
          </w:tcPr>
          <w:p w14:paraId="5FD582AB" w14:textId="77777777" w:rsidR="00CC63E5" w:rsidRPr="00D157BC" w:rsidRDefault="00CC63E5" w:rsidP="00F159F0">
            <w:pPr>
              <w:spacing w:line="276" w:lineRule="auto"/>
              <w:jc w:val="center"/>
              <w:rPr>
                <w:b/>
                <w:color w:val="000000"/>
                <w:sz w:val="21"/>
                <w:szCs w:val="21"/>
              </w:rPr>
            </w:pPr>
          </w:p>
        </w:tc>
        <w:tc>
          <w:tcPr>
            <w:tcW w:w="1559" w:type="dxa"/>
            <w:vMerge/>
            <w:vAlign w:val="center"/>
          </w:tcPr>
          <w:p w14:paraId="1D02BC48" w14:textId="77777777" w:rsidR="00CC63E5" w:rsidRPr="00D157BC" w:rsidRDefault="00CC63E5" w:rsidP="00F159F0">
            <w:pPr>
              <w:spacing w:line="276" w:lineRule="auto"/>
              <w:jc w:val="center"/>
              <w:rPr>
                <w:b/>
                <w:color w:val="000000"/>
                <w:sz w:val="21"/>
                <w:szCs w:val="21"/>
              </w:rPr>
            </w:pPr>
          </w:p>
        </w:tc>
        <w:tc>
          <w:tcPr>
            <w:tcW w:w="1989" w:type="dxa"/>
            <w:vMerge/>
            <w:vAlign w:val="center"/>
          </w:tcPr>
          <w:p w14:paraId="0CFDC7B0" w14:textId="77777777" w:rsidR="00CC63E5" w:rsidRDefault="00CC63E5" w:rsidP="00F159F0">
            <w:pPr>
              <w:spacing w:line="276" w:lineRule="auto"/>
              <w:jc w:val="center"/>
              <w:rPr>
                <w:b/>
                <w:color w:val="000000"/>
                <w:sz w:val="21"/>
                <w:szCs w:val="21"/>
              </w:rPr>
            </w:pPr>
          </w:p>
        </w:tc>
      </w:tr>
      <w:tr w:rsidR="00EC209F" w:rsidRPr="00D157BC" w14:paraId="6EE03342" w14:textId="77777777" w:rsidTr="00631C0B">
        <w:trPr>
          <w:gridAfter w:val="1"/>
          <w:wAfter w:w="236" w:type="dxa"/>
          <w:trHeight w:val="340"/>
          <w:jc w:val="center"/>
        </w:trPr>
        <w:tc>
          <w:tcPr>
            <w:tcW w:w="1127" w:type="dxa"/>
            <w:vMerge/>
            <w:vAlign w:val="center"/>
          </w:tcPr>
          <w:p w14:paraId="4DABB5E9" w14:textId="77777777" w:rsidR="00CC63E5" w:rsidRPr="00D157BC" w:rsidRDefault="00CC63E5" w:rsidP="00F159F0">
            <w:pPr>
              <w:spacing w:line="360" w:lineRule="auto"/>
              <w:jc w:val="center"/>
              <w:rPr>
                <w:bCs/>
                <w:color w:val="000000"/>
                <w:sz w:val="21"/>
                <w:szCs w:val="21"/>
              </w:rPr>
            </w:pPr>
          </w:p>
        </w:tc>
        <w:tc>
          <w:tcPr>
            <w:tcW w:w="426" w:type="dxa"/>
            <w:vMerge/>
            <w:vAlign w:val="center"/>
          </w:tcPr>
          <w:p w14:paraId="4F6E9691" w14:textId="77777777" w:rsidR="00CC63E5" w:rsidRPr="00D157BC" w:rsidRDefault="00CC63E5" w:rsidP="00F159F0">
            <w:pPr>
              <w:spacing w:line="360" w:lineRule="auto"/>
              <w:jc w:val="center"/>
              <w:rPr>
                <w:color w:val="000000"/>
                <w:sz w:val="21"/>
                <w:szCs w:val="21"/>
              </w:rPr>
            </w:pPr>
          </w:p>
        </w:tc>
        <w:tc>
          <w:tcPr>
            <w:tcW w:w="1559" w:type="dxa"/>
            <w:gridSpan w:val="2"/>
            <w:vMerge/>
            <w:vAlign w:val="center"/>
          </w:tcPr>
          <w:p w14:paraId="60931A3B" w14:textId="77777777" w:rsidR="00CC63E5" w:rsidRPr="00D157BC" w:rsidRDefault="00CC63E5" w:rsidP="00F159F0">
            <w:pPr>
              <w:spacing w:line="360" w:lineRule="auto"/>
              <w:jc w:val="center"/>
              <w:rPr>
                <w:color w:val="000000"/>
                <w:sz w:val="21"/>
                <w:szCs w:val="21"/>
              </w:rPr>
            </w:pPr>
          </w:p>
        </w:tc>
        <w:tc>
          <w:tcPr>
            <w:tcW w:w="5814" w:type="dxa"/>
            <w:gridSpan w:val="5"/>
            <w:vAlign w:val="center"/>
          </w:tcPr>
          <w:p w14:paraId="0662364F" w14:textId="77777777" w:rsidR="00CC63E5" w:rsidRPr="00724BA0" w:rsidRDefault="00CC63E5" w:rsidP="00F159F0">
            <w:pPr>
              <w:spacing w:line="276" w:lineRule="auto"/>
              <w:rPr>
                <w:color w:val="000000"/>
                <w:sz w:val="21"/>
                <w:szCs w:val="21"/>
              </w:rPr>
            </w:pPr>
            <w:r w:rsidRPr="00D157BC">
              <w:rPr>
                <w:rFonts w:hint="eastAsia"/>
                <w:color w:val="000000"/>
                <w:sz w:val="21"/>
                <w:szCs w:val="21"/>
              </w:rPr>
              <w:t>疏散宽度、建筑疏散距离、前室面积</w:t>
            </w:r>
          </w:p>
        </w:tc>
        <w:tc>
          <w:tcPr>
            <w:tcW w:w="1275" w:type="dxa"/>
            <w:vMerge/>
            <w:vAlign w:val="center"/>
          </w:tcPr>
          <w:p w14:paraId="00CA2542" w14:textId="77777777" w:rsidR="00CC63E5" w:rsidRPr="00D157BC" w:rsidRDefault="00CC63E5" w:rsidP="00F159F0">
            <w:pPr>
              <w:spacing w:line="360" w:lineRule="auto"/>
              <w:jc w:val="center"/>
              <w:rPr>
                <w:color w:val="000000"/>
                <w:sz w:val="21"/>
                <w:szCs w:val="21"/>
              </w:rPr>
            </w:pPr>
          </w:p>
        </w:tc>
        <w:tc>
          <w:tcPr>
            <w:tcW w:w="1418" w:type="dxa"/>
            <w:vMerge/>
            <w:vAlign w:val="center"/>
          </w:tcPr>
          <w:p w14:paraId="6603FD10" w14:textId="77777777" w:rsidR="00CC63E5" w:rsidRPr="00D157BC" w:rsidRDefault="00CC63E5" w:rsidP="00F159F0">
            <w:pPr>
              <w:spacing w:line="360" w:lineRule="auto"/>
              <w:jc w:val="center"/>
              <w:rPr>
                <w:color w:val="000000"/>
                <w:sz w:val="21"/>
                <w:szCs w:val="21"/>
              </w:rPr>
            </w:pPr>
          </w:p>
        </w:tc>
        <w:tc>
          <w:tcPr>
            <w:tcW w:w="1559" w:type="dxa"/>
            <w:vMerge/>
            <w:vAlign w:val="center"/>
          </w:tcPr>
          <w:p w14:paraId="42102F79" w14:textId="77777777" w:rsidR="00CC63E5" w:rsidRPr="00D157BC" w:rsidRDefault="00CC63E5" w:rsidP="00F159F0">
            <w:pPr>
              <w:spacing w:line="360" w:lineRule="auto"/>
              <w:jc w:val="center"/>
              <w:rPr>
                <w:color w:val="000000"/>
                <w:sz w:val="21"/>
                <w:szCs w:val="21"/>
              </w:rPr>
            </w:pPr>
          </w:p>
        </w:tc>
        <w:tc>
          <w:tcPr>
            <w:tcW w:w="1989" w:type="dxa"/>
            <w:vMerge/>
            <w:vAlign w:val="center"/>
          </w:tcPr>
          <w:p w14:paraId="01FA000A" w14:textId="77777777" w:rsidR="00CC63E5" w:rsidRPr="00D157BC" w:rsidRDefault="00CC63E5" w:rsidP="00F159F0">
            <w:pPr>
              <w:spacing w:line="360" w:lineRule="auto"/>
              <w:jc w:val="center"/>
              <w:rPr>
                <w:color w:val="000000"/>
                <w:sz w:val="21"/>
                <w:szCs w:val="21"/>
              </w:rPr>
            </w:pPr>
          </w:p>
        </w:tc>
      </w:tr>
      <w:tr w:rsidR="00EC209F" w:rsidRPr="00D157BC" w14:paraId="5A84146D" w14:textId="77777777" w:rsidTr="00631C0B">
        <w:trPr>
          <w:gridAfter w:val="1"/>
          <w:wAfter w:w="236" w:type="dxa"/>
          <w:trHeight w:val="340"/>
          <w:jc w:val="center"/>
        </w:trPr>
        <w:tc>
          <w:tcPr>
            <w:tcW w:w="1127" w:type="dxa"/>
            <w:vMerge/>
            <w:vAlign w:val="center"/>
          </w:tcPr>
          <w:p w14:paraId="2A1B4A97" w14:textId="77777777" w:rsidR="00CC63E5" w:rsidRPr="00D157BC" w:rsidRDefault="00CC63E5" w:rsidP="00F159F0">
            <w:pPr>
              <w:spacing w:line="360" w:lineRule="auto"/>
              <w:jc w:val="center"/>
              <w:rPr>
                <w:bCs/>
                <w:color w:val="000000"/>
                <w:sz w:val="21"/>
                <w:szCs w:val="21"/>
              </w:rPr>
            </w:pPr>
          </w:p>
        </w:tc>
        <w:tc>
          <w:tcPr>
            <w:tcW w:w="426" w:type="dxa"/>
            <w:vMerge/>
            <w:tcBorders>
              <w:bottom w:val="single" w:sz="4" w:space="0" w:color="auto"/>
            </w:tcBorders>
            <w:vAlign w:val="center"/>
          </w:tcPr>
          <w:p w14:paraId="740944B7" w14:textId="77777777" w:rsidR="00CC63E5" w:rsidRPr="00D157BC" w:rsidRDefault="00CC63E5" w:rsidP="00F159F0">
            <w:pPr>
              <w:spacing w:line="360" w:lineRule="auto"/>
              <w:jc w:val="center"/>
              <w:rPr>
                <w:color w:val="000000"/>
                <w:sz w:val="21"/>
                <w:szCs w:val="21"/>
              </w:rPr>
            </w:pPr>
          </w:p>
        </w:tc>
        <w:tc>
          <w:tcPr>
            <w:tcW w:w="1559" w:type="dxa"/>
            <w:gridSpan w:val="2"/>
            <w:vMerge/>
            <w:tcBorders>
              <w:bottom w:val="single" w:sz="4" w:space="0" w:color="auto"/>
            </w:tcBorders>
            <w:vAlign w:val="center"/>
          </w:tcPr>
          <w:p w14:paraId="229E13B9" w14:textId="77777777" w:rsidR="00CC63E5" w:rsidRPr="00D157BC" w:rsidRDefault="00CC63E5" w:rsidP="00F159F0">
            <w:pPr>
              <w:spacing w:line="360" w:lineRule="auto"/>
              <w:jc w:val="center"/>
              <w:rPr>
                <w:color w:val="000000"/>
                <w:sz w:val="21"/>
                <w:szCs w:val="21"/>
              </w:rPr>
            </w:pPr>
          </w:p>
        </w:tc>
        <w:tc>
          <w:tcPr>
            <w:tcW w:w="5814" w:type="dxa"/>
            <w:gridSpan w:val="5"/>
            <w:vAlign w:val="center"/>
          </w:tcPr>
          <w:p w14:paraId="256761C5" w14:textId="77777777" w:rsidR="00CC63E5" w:rsidRPr="00724BA0" w:rsidRDefault="00CC63E5" w:rsidP="00F159F0">
            <w:pPr>
              <w:spacing w:line="276" w:lineRule="auto"/>
              <w:rPr>
                <w:color w:val="000000"/>
                <w:sz w:val="21"/>
                <w:szCs w:val="21"/>
              </w:rPr>
            </w:pPr>
            <w:r w:rsidRPr="00724BA0">
              <w:rPr>
                <w:rFonts w:hint="eastAsia"/>
                <w:color w:val="000000"/>
                <w:sz w:val="21"/>
                <w:szCs w:val="21"/>
              </w:rPr>
              <w:t>避难走道的设置</w:t>
            </w:r>
          </w:p>
        </w:tc>
        <w:tc>
          <w:tcPr>
            <w:tcW w:w="1275" w:type="dxa"/>
            <w:vMerge/>
            <w:tcBorders>
              <w:bottom w:val="single" w:sz="4" w:space="0" w:color="auto"/>
            </w:tcBorders>
            <w:vAlign w:val="center"/>
          </w:tcPr>
          <w:p w14:paraId="0A1E99F0" w14:textId="77777777" w:rsidR="00CC63E5" w:rsidRPr="00D157BC" w:rsidRDefault="00CC63E5" w:rsidP="00F159F0">
            <w:pPr>
              <w:spacing w:line="360" w:lineRule="auto"/>
              <w:jc w:val="center"/>
              <w:rPr>
                <w:color w:val="000000"/>
                <w:sz w:val="21"/>
                <w:szCs w:val="21"/>
              </w:rPr>
            </w:pPr>
          </w:p>
        </w:tc>
        <w:tc>
          <w:tcPr>
            <w:tcW w:w="1418" w:type="dxa"/>
            <w:vMerge/>
            <w:tcBorders>
              <w:bottom w:val="single" w:sz="4" w:space="0" w:color="auto"/>
            </w:tcBorders>
            <w:vAlign w:val="center"/>
          </w:tcPr>
          <w:p w14:paraId="530437B8" w14:textId="77777777" w:rsidR="00CC63E5" w:rsidRPr="00D157BC" w:rsidRDefault="00CC63E5" w:rsidP="00F159F0">
            <w:pPr>
              <w:spacing w:line="360" w:lineRule="auto"/>
              <w:jc w:val="center"/>
              <w:rPr>
                <w:color w:val="000000"/>
                <w:sz w:val="21"/>
                <w:szCs w:val="21"/>
              </w:rPr>
            </w:pPr>
          </w:p>
        </w:tc>
        <w:tc>
          <w:tcPr>
            <w:tcW w:w="1559" w:type="dxa"/>
            <w:vMerge/>
            <w:tcBorders>
              <w:bottom w:val="single" w:sz="4" w:space="0" w:color="auto"/>
            </w:tcBorders>
            <w:vAlign w:val="center"/>
          </w:tcPr>
          <w:p w14:paraId="63DA7C23" w14:textId="77777777" w:rsidR="00CC63E5" w:rsidRPr="00D157BC" w:rsidRDefault="00CC63E5" w:rsidP="00F159F0">
            <w:pPr>
              <w:spacing w:line="360" w:lineRule="auto"/>
              <w:jc w:val="center"/>
              <w:rPr>
                <w:color w:val="000000"/>
                <w:sz w:val="21"/>
                <w:szCs w:val="21"/>
              </w:rPr>
            </w:pPr>
          </w:p>
        </w:tc>
        <w:tc>
          <w:tcPr>
            <w:tcW w:w="1989" w:type="dxa"/>
            <w:vMerge/>
            <w:tcBorders>
              <w:bottom w:val="single" w:sz="4" w:space="0" w:color="auto"/>
            </w:tcBorders>
            <w:vAlign w:val="center"/>
          </w:tcPr>
          <w:p w14:paraId="4FD932F1" w14:textId="77777777" w:rsidR="00CC63E5" w:rsidRPr="00D157BC" w:rsidRDefault="00CC63E5" w:rsidP="00F159F0">
            <w:pPr>
              <w:spacing w:line="360" w:lineRule="auto"/>
              <w:jc w:val="center"/>
              <w:rPr>
                <w:color w:val="000000"/>
                <w:sz w:val="21"/>
                <w:szCs w:val="21"/>
              </w:rPr>
            </w:pPr>
          </w:p>
        </w:tc>
      </w:tr>
      <w:tr w:rsidR="00EC209F" w:rsidRPr="00D157BC" w14:paraId="5A852476" w14:textId="77777777" w:rsidTr="00631C0B">
        <w:trPr>
          <w:gridAfter w:val="1"/>
          <w:wAfter w:w="236" w:type="dxa"/>
          <w:trHeight w:val="340"/>
          <w:jc w:val="center"/>
        </w:trPr>
        <w:tc>
          <w:tcPr>
            <w:tcW w:w="1127" w:type="dxa"/>
            <w:vMerge/>
            <w:vAlign w:val="center"/>
          </w:tcPr>
          <w:p w14:paraId="18108160" w14:textId="77777777" w:rsidR="00CC63E5" w:rsidRPr="00D157BC" w:rsidRDefault="00CC63E5" w:rsidP="00F159F0">
            <w:pPr>
              <w:spacing w:line="360" w:lineRule="auto"/>
              <w:jc w:val="center"/>
              <w:rPr>
                <w:bCs/>
                <w:color w:val="000000"/>
                <w:sz w:val="21"/>
                <w:szCs w:val="21"/>
              </w:rPr>
            </w:pPr>
          </w:p>
        </w:tc>
        <w:tc>
          <w:tcPr>
            <w:tcW w:w="426" w:type="dxa"/>
            <w:vMerge w:val="restart"/>
            <w:vAlign w:val="center"/>
          </w:tcPr>
          <w:p w14:paraId="4C40094E" w14:textId="77777777" w:rsidR="00CC63E5" w:rsidRPr="00D157BC" w:rsidRDefault="00CC63E5" w:rsidP="00F159F0">
            <w:pPr>
              <w:spacing w:line="360" w:lineRule="auto"/>
              <w:jc w:val="center"/>
              <w:rPr>
                <w:color w:val="000000"/>
                <w:sz w:val="21"/>
                <w:szCs w:val="21"/>
              </w:rPr>
            </w:pPr>
            <w:r w:rsidRPr="00D157BC">
              <w:rPr>
                <w:rFonts w:hint="eastAsia"/>
                <w:color w:val="000000"/>
                <w:sz w:val="21"/>
                <w:szCs w:val="21"/>
              </w:rPr>
              <w:t>2</w:t>
            </w:r>
            <w:r>
              <w:rPr>
                <w:color w:val="000000"/>
                <w:sz w:val="21"/>
                <w:szCs w:val="21"/>
              </w:rPr>
              <w:t>3</w:t>
            </w:r>
          </w:p>
        </w:tc>
        <w:tc>
          <w:tcPr>
            <w:tcW w:w="1559" w:type="dxa"/>
            <w:gridSpan w:val="2"/>
            <w:vMerge w:val="restart"/>
            <w:vAlign w:val="center"/>
          </w:tcPr>
          <w:p w14:paraId="4FB1CF79" w14:textId="77777777" w:rsidR="00CC63E5" w:rsidRPr="00D157BC" w:rsidRDefault="00CC63E5" w:rsidP="00F159F0">
            <w:pPr>
              <w:spacing w:line="360" w:lineRule="auto"/>
              <w:jc w:val="center"/>
              <w:rPr>
                <w:color w:val="000000"/>
                <w:sz w:val="21"/>
                <w:szCs w:val="21"/>
              </w:rPr>
            </w:pPr>
            <w:r w:rsidRPr="00D157BC">
              <w:rPr>
                <w:rFonts w:hint="eastAsia"/>
                <w:color w:val="000000"/>
                <w:sz w:val="21"/>
                <w:szCs w:val="21"/>
              </w:rPr>
              <w:t>疏散门（含户门）</w:t>
            </w:r>
          </w:p>
        </w:tc>
        <w:tc>
          <w:tcPr>
            <w:tcW w:w="5814" w:type="dxa"/>
            <w:gridSpan w:val="5"/>
            <w:vAlign w:val="center"/>
          </w:tcPr>
          <w:p w14:paraId="73714280" w14:textId="77777777" w:rsidR="00CC63E5" w:rsidRPr="00D157BC" w:rsidRDefault="00CC63E5" w:rsidP="00F159F0">
            <w:pPr>
              <w:spacing w:line="276" w:lineRule="auto"/>
              <w:rPr>
                <w:color w:val="000000"/>
                <w:sz w:val="21"/>
                <w:szCs w:val="21"/>
              </w:rPr>
            </w:pPr>
            <w:r w:rsidRPr="00D46C07">
              <w:rPr>
                <w:rFonts w:hint="eastAsia"/>
                <w:color w:val="000000"/>
                <w:sz w:val="21"/>
                <w:szCs w:val="21"/>
              </w:rPr>
              <w:t>产品质量证明文件及铭牌</w:t>
            </w:r>
          </w:p>
        </w:tc>
        <w:tc>
          <w:tcPr>
            <w:tcW w:w="1275" w:type="dxa"/>
            <w:vMerge w:val="restart"/>
            <w:vAlign w:val="center"/>
          </w:tcPr>
          <w:p w14:paraId="5B1117C4" w14:textId="77777777" w:rsidR="00CC63E5" w:rsidRPr="00D157BC" w:rsidRDefault="00CC63E5" w:rsidP="00F159F0">
            <w:pPr>
              <w:spacing w:line="360" w:lineRule="auto"/>
              <w:jc w:val="center"/>
              <w:rPr>
                <w:color w:val="000000"/>
                <w:sz w:val="21"/>
                <w:szCs w:val="21"/>
              </w:rPr>
            </w:pPr>
          </w:p>
        </w:tc>
        <w:tc>
          <w:tcPr>
            <w:tcW w:w="1418" w:type="dxa"/>
            <w:vMerge w:val="restart"/>
            <w:vAlign w:val="center"/>
          </w:tcPr>
          <w:p w14:paraId="39C9B05E" w14:textId="77777777" w:rsidR="00CC63E5" w:rsidRPr="00D157BC" w:rsidRDefault="00CC63E5" w:rsidP="00F159F0">
            <w:pPr>
              <w:spacing w:line="360" w:lineRule="auto"/>
              <w:jc w:val="center"/>
              <w:rPr>
                <w:color w:val="000000"/>
                <w:sz w:val="21"/>
                <w:szCs w:val="21"/>
              </w:rPr>
            </w:pPr>
          </w:p>
        </w:tc>
        <w:tc>
          <w:tcPr>
            <w:tcW w:w="1559" w:type="dxa"/>
            <w:vMerge w:val="restart"/>
            <w:vAlign w:val="center"/>
          </w:tcPr>
          <w:p w14:paraId="097FCAC9" w14:textId="77777777" w:rsidR="00CC63E5" w:rsidRPr="00D157BC" w:rsidRDefault="00CC63E5" w:rsidP="00F159F0">
            <w:pPr>
              <w:spacing w:line="360"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0693432F" w14:textId="77777777" w:rsidR="00CC63E5" w:rsidRPr="00D157BC" w:rsidRDefault="00CC63E5" w:rsidP="00F159F0">
            <w:pPr>
              <w:spacing w:line="360" w:lineRule="auto"/>
              <w:jc w:val="center"/>
              <w:rPr>
                <w:color w:val="000000"/>
                <w:sz w:val="21"/>
                <w:szCs w:val="21"/>
              </w:rPr>
            </w:pPr>
          </w:p>
        </w:tc>
      </w:tr>
      <w:tr w:rsidR="00EC209F" w:rsidRPr="00D157BC" w14:paraId="3614B361" w14:textId="77777777" w:rsidTr="00631C0B">
        <w:trPr>
          <w:gridAfter w:val="1"/>
          <w:wAfter w:w="236" w:type="dxa"/>
          <w:trHeight w:val="340"/>
          <w:jc w:val="center"/>
        </w:trPr>
        <w:tc>
          <w:tcPr>
            <w:tcW w:w="1127" w:type="dxa"/>
            <w:vMerge/>
            <w:vAlign w:val="center"/>
          </w:tcPr>
          <w:p w14:paraId="40D49A29" w14:textId="77777777" w:rsidR="00CC63E5" w:rsidRPr="00D157BC" w:rsidRDefault="00CC63E5" w:rsidP="00F159F0">
            <w:pPr>
              <w:spacing w:line="360" w:lineRule="auto"/>
              <w:jc w:val="center"/>
              <w:rPr>
                <w:bCs/>
                <w:color w:val="000000"/>
                <w:sz w:val="21"/>
                <w:szCs w:val="21"/>
              </w:rPr>
            </w:pPr>
          </w:p>
        </w:tc>
        <w:tc>
          <w:tcPr>
            <w:tcW w:w="426" w:type="dxa"/>
            <w:vMerge/>
            <w:vAlign w:val="center"/>
          </w:tcPr>
          <w:p w14:paraId="372AE1D3" w14:textId="77777777" w:rsidR="00CC63E5" w:rsidRPr="00D157BC" w:rsidRDefault="00CC63E5" w:rsidP="00F159F0">
            <w:pPr>
              <w:spacing w:line="360" w:lineRule="auto"/>
              <w:jc w:val="center"/>
              <w:rPr>
                <w:color w:val="000000"/>
                <w:sz w:val="21"/>
                <w:szCs w:val="21"/>
              </w:rPr>
            </w:pPr>
          </w:p>
        </w:tc>
        <w:tc>
          <w:tcPr>
            <w:tcW w:w="1559" w:type="dxa"/>
            <w:gridSpan w:val="2"/>
            <w:vMerge/>
            <w:vAlign w:val="center"/>
          </w:tcPr>
          <w:p w14:paraId="032627B5" w14:textId="77777777" w:rsidR="00CC63E5" w:rsidRPr="00D157BC" w:rsidRDefault="00CC63E5" w:rsidP="00F159F0">
            <w:pPr>
              <w:spacing w:line="360" w:lineRule="auto"/>
              <w:jc w:val="center"/>
              <w:rPr>
                <w:color w:val="000000"/>
                <w:sz w:val="21"/>
                <w:szCs w:val="21"/>
              </w:rPr>
            </w:pPr>
          </w:p>
        </w:tc>
        <w:tc>
          <w:tcPr>
            <w:tcW w:w="5814" w:type="dxa"/>
            <w:gridSpan w:val="5"/>
            <w:vAlign w:val="center"/>
          </w:tcPr>
          <w:p w14:paraId="69CE0C3D" w14:textId="77777777" w:rsidR="00CC63E5" w:rsidRPr="00D157BC" w:rsidRDefault="00CC63E5" w:rsidP="00F159F0">
            <w:pPr>
              <w:spacing w:line="276" w:lineRule="auto"/>
              <w:rPr>
                <w:color w:val="000000"/>
                <w:sz w:val="21"/>
                <w:szCs w:val="21"/>
              </w:rPr>
            </w:pPr>
            <w:r w:rsidRPr="00D157BC">
              <w:rPr>
                <w:rFonts w:hint="eastAsia"/>
                <w:color w:val="000000"/>
                <w:sz w:val="21"/>
                <w:szCs w:val="21"/>
              </w:rPr>
              <w:t>位置、形式和开启方向</w:t>
            </w:r>
          </w:p>
        </w:tc>
        <w:tc>
          <w:tcPr>
            <w:tcW w:w="1275" w:type="dxa"/>
            <w:vMerge/>
            <w:vAlign w:val="center"/>
          </w:tcPr>
          <w:p w14:paraId="20B876ED" w14:textId="77777777" w:rsidR="00CC63E5" w:rsidRPr="00D157BC" w:rsidRDefault="00CC63E5" w:rsidP="00F159F0">
            <w:pPr>
              <w:spacing w:line="360" w:lineRule="auto"/>
              <w:jc w:val="center"/>
              <w:rPr>
                <w:color w:val="000000"/>
                <w:sz w:val="21"/>
                <w:szCs w:val="21"/>
              </w:rPr>
            </w:pPr>
          </w:p>
        </w:tc>
        <w:tc>
          <w:tcPr>
            <w:tcW w:w="1418" w:type="dxa"/>
            <w:vMerge/>
            <w:vAlign w:val="center"/>
          </w:tcPr>
          <w:p w14:paraId="5FB728C1" w14:textId="77777777" w:rsidR="00CC63E5" w:rsidRPr="00D157BC" w:rsidRDefault="00CC63E5" w:rsidP="00F159F0">
            <w:pPr>
              <w:spacing w:line="360" w:lineRule="auto"/>
              <w:jc w:val="center"/>
              <w:rPr>
                <w:color w:val="000000"/>
                <w:sz w:val="21"/>
                <w:szCs w:val="21"/>
              </w:rPr>
            </w:pPr>
          </w:p>
        </w:tc>
        <w:tc>
          <w:tcPr>
            <w:tcW w:w="1559" w:type="dxa"/>
            <w:vMerge/>
            <w:vAlign w:val="center"/>
          </w:tcPr>
          <w:p w14:paraId="10A358F8" w14:textId="77777777" w:rsidR="00CC63E5" w:rsidRPr="00D157BC" w:rsidRDefault="00CC63E5" w:rsidP="00F159F0">
            <w:pPr>
              <w:spacing w:line="360" w:lineRule="auto"/>
              <w:jc w:val="center"/>
              <w:rPr>
                <w:color w:val="000000"/>
                <w:sz w:val="21"/>
                <w:szCs w:val="21"/>
              </w:rPr>
            </w:pPr>
          </w:p>
        </w:tc>
        <w:tc>
          <w:tcPr>
            <w:tcW w:w="1989" w:type="dxa"/>
            <w:vMerge/>
            <w:vAlign w:val="center"/>
          </w:tcPr>
          <w:p w14:paraId="6598E84D" w14:textId="77777777" w:rsidR="00CC63E5" w:rsidRPr="00D157BC" w:rsidRDefault="00CC63E5" w:rsidP="00F159F0">
            <w:pPr>
              <w:spacing w:line="360" w:lineRule="auto"/>
              <w:jc w:val="center"/>
              <w:rPr>
                <w:color w:val="000000"/>
                <w:sz w:val="21"/>
                <w:szCs w:val="21"/>
              </w:rPr>
            </w:pPr>
          </w:p>
        </w:tc>
      </w:tr>
      <w:tr w:rsidR="00EC209F" w:rsidRPr="00D157BC" w14:paraId="0FE16542" w14:textId="77777777" w:rsidTr="00631C0B">
        <w:trPr>
          <w:gridAfter w:val="1"/>
          <w:wAfter w:w="236" w:type="dxa"/>
          <w:trHeight w:val="340"/>
          <w:jc w:val="center"/>
        </w:trPr>
        <w:tc>
          <w:tcPr>
            <w:tcW w:w="1127" w:type="dxa"/>
            <w:vMerge/>
            <w:vAlign w:val="center"/>
          </w:tcPr>
          <w:p w14:paraId="53326F2C" w14:textId="77777777" w:rsidR="00CC63E5" w:rsidRPr="00D157BC" w:rsidRDefault="00CC63E5" w:rsidP="00F159F0">
            <w:pPr>
              <w:spacing w:line="360" w:lineRule="auto"/>
              <w:jc w:val="center"/>
              <w:rPr>
                <w:bCs/>
                <w:color w:val="000000"/>
                <w:sz w:val="21"/>
                <w:szCs w:val="21"/>
              </w:rPr>
            </w:pPr>
          </w:p>
        </w:tc>
        <w:tc>
          <w:tcPr>
            <w:tcW w:w="426" w:type="dxa"/>
            <w:vMerge/>
            <w:vAlign w:val="center"/>
          </w:tcPr>
          <w:p w14:paraId="50DFCA25" w14:textId="77777777" w:rsidR="00CC63E5" w:rsidRPr="00D157BC" w:rsidRDefault="00CC63E5" w:rsidP="00F159F0">
            <w:pPr>
              <w:spacing w:line="360" w:lineRule="auto"/>
              <w:jc w:val="center"/>
              <w:rPr>
                <w:color w:val="000000"/>
                <w:sz w:val="21"/>
                <w:szCs w:val="21"/>
              </w:rPr>
            </w:pPr>
          </w:p>
        </w:tc>
        <w:tc>
          <w:tcPr>
            <w:tcW w:w="1559" w:type="dxa"/>
            <w:gridSpan w:val="2"/>
            <w:vMerge/>
            <w:vAlign w:val="center"/>
          </w:tcPr>
          <w:p w14:paraId="345ABB25" w14:textId="77777777" w:rsidR="00CC63E5" w:rsidRPr="00D157BC" w:rsidRDefault="00CC63E5" w:rsidP="00F159F0">
            <w:pPr>
              <w:spacing w:line="360" w:lineRule="auto"/>
              <w:jc w:val="center"/>
              <w:rPr>
                <w:color w:val="000000"/>
                <w:sz w:val="21"/>
                <w:szCs w:val="21"/>
              </w:rPr>
            </w:pPr>
          </w:p>
        </w:tc>
        <w:tc>
          <w:tcPr>
            <w:tcW w:w="5814" w:type="dxa"/>
            <w:gridSpan w:val="5"/>
            <w:tcBorders>
              <w:bottom w:val="single" w:sz="4" w:space="0" w:color="auto"/>
            </w:tcBorders>
            <w:vAlign w:val="center"/>
          </w:tcPr>
          <w:p w14:paraId="17CA3BC8" w14:textId="77777777" w:rsidR="00CC63E5" w:rsidRPr="00D157BC" w:rsidRDefault="00CC63E5" w:rsidP="00F159F0">
            <w:pPr>
              <w:spacing w:line="276" w:lineRule="auto"/>
              <w:rPr>
                <w:color w:val="000000"/>
                <w:sz w:val="21"/>
                <w:szCs w:val="21"/>
              </w:rPr>
            </w:pPr>
            <w:r w:rsidRPr="00D157BC">
              <w:rPr>
                <w:rFonts w:hint="eastAsia"/>
                <w:color w:val="000000"/>
                <w:sz w:val="21"/>
                <w:szCs w:val="21"/>
              </w:rPr>
              <w:t>疏散宽度</w:t>
            </w:r>
          </w:p>
        </w:tc>
        <w:tc>
          <w:tcPr>
            <w:tcW w:w="1275" w:type="dxa"/>
            <w:vMerge/>
            <w:vAlign w:val="center"/>
          </w:tcPr>
          <w:p w14:paraId="44642A1E" w14:textId="77777777" w:rsidR="00CC63E5" w:rsidRPr="00D157BC" w:rsidRDefault="00CC63E5" w:rsidP="00F159F0">
            <w:pPr>
              <w:spacing w:line="360" w:lineRule="auto"/>
              <w:jc w:val="center"/>
              <w:rPr>
                <w:color w:val="000000"/>
                <w:sz w:val="21"/>
                <w:szCs w:val="21"/>
              </w:rPr>
            </w:pPr>
          </w:p>
        </w:tc>
        <w:tc>
          <w:tcPr>
            <w:tcW w:w="1418" w:type="dxa"/>
            <w:vMerge/>
            <w:vAlign w:val="center"/>
          </w:tcPr>
          <w:p w14:paraId="51B09F28" w14:textId="77777777" w:rsidR="00CC63E5" w:rsidRPr="00D157BC" w:rsidRDefault="00CC63E5" w:rsidP="00F159F0">
            <w:pPr>
              <w:spacing w:line="360" w:lineRule="auto"/>
              <w:jc w:val="center"/>
              <w:rPr>
                <w:color w:val="000000"/>
                <w:sz w:val="21"/>
                <w:szCs w:val="21"/>
              </w:rPr>
            </w:pPr>
          </w:p>
        </w:tc>
        <w:tc>
          <w:tcPr>
            <w:tcW w:w="1559" w:type="dxa"/>
            <w:vMerge/>
            <w:vAlign w:val="center"/>
          </w:tcPr>
          <w:p w14:paraId="7FD6AEB3" w14:textId="77777777" w:rsidR="00CC63E5" w:rsidRPr="00D157BC" w:rsidRDefault="00CC63E5" w:rsidP="00F159F0">
            <w:pPr>
              <w:spacing w:line="360" w:lineRule="auto"/>
              <w:jc w:val="center"/>
              <w:rPr>
                <w:color w:val="000000"/>
                <w:sz w:val="21"/>
                <w:szCs w:val="21"/>
              </w:rPr>
            </w:pPr>
          </w:p>
        </w:tc>
        <w:tc>
          <w:tcPr>
            <w:tcW w:w="1989" w:type="dxa"/>
            <w:vMerge/>
            <w:vAlign w:val="center"/>
          </w:tcPr>
          <w:p w14:paraId="69F8FBD1" w14:textId="77777777" w:rsidR="00CC63E5" w:rsidRPr="00D157BC" w:rsidRDefault="00CC63E5" w:rsidP="00F159F0">
            <w:pPr>
              <w:spacing w:line="360" w:lineRule="auto"/>
              <w:jc w:val="center"/>
              <w:rPr>
                <w:color w:val="000000"/>
                <w:sz w:val="21"/>
                <w:szCs w:val="21"/>
              </w:rPr>
            </w:pPr>
          </w:p>
        </w:tc>
      </w:tr>
      <w:tr w:rsidR="00EC209F" w:rsidRPr="00D157BC" w14:paraId="6E7C5763" w14:textId="77777777" w:rsidTr="00631C0B">
        <w:trPr>
          <w:gridAfter w:val="1"/>
          <w:wAfter w:w="236" w:type="dxa"/>
          <w:trHeight w:val="340"/>
          <w:jc w:val="center"/>
        </w:trPr>
        <w:tc>
          <w:tcPr>
            <w:tcW w:w="1127" w:type="dxa"/>
            <w:vMerge/>
            <w:vAlign w:val="center"/>
          </w:tcPr>
          <w:p w14:paraId="54F650C5" w14:textId="77777777" w:rsidR="00CC63E5" w:rsidRPr="00D157BC" w:rsidRDefault="00CC63E5" w:rsidP="00F159F0">
            <w:pPr>
              <w:spacing w:line="360" w:lineRule="auto"/>
              <w:jc w:val="center"/>
              <w:rPr>
                <w:bCs/>
                <w:color w:val="000000"/>
                <w:sz w:val="21"/>
                <w:szCs w:val="21"/>
              </w:rPr>
            </w:pPr>
          </w:p>
        </w:tc>
        <w:tc>
          <w:tcPr>
            <w:tcW w:w="426" w:type="dxa"/>
            <w:vMerge/>
            <w:tcBorders>
              <w:bottom w:val="single" w:sz="4" w:space="0" w:color="auto"/>
            </w:tcBorders>
            <w:vAlign w:val="center"/>
          </w:tcPr>
          <w:p w14:paraId="08856D76" w14:textId="77777777" w:rsidR="00CC63E5" w:rsidRPr="00D157BC" w:rsidRDefault="00CC63E5" w:rsidP="00F159F0">
            <w:pPr>
              <w:spacing w:line="360" w:lineRule="auto"/>
              <w:jc w:val="center"/>
              <w:rPr>
                <w:color w:val="000000"/>
                <w:sz w:val="21"/>
                <w:szCs w:val="21"/>
              </w:rPr>
            </w:pPr>
          </w:p>
        </w:tc>
        <w:tc>
          <w:tcPr>
            <w:tcW w:w="1559" w:type="dxa"/>
            <w:gridSpan w:val="2"/>
            <w:vMerge/>
            <w:tcBorders>
              <w:bottom w:val="single" w:sz="4" w:space="0" w:color="auto"/>
            </w:tcBorders>
            <w:vAlign w:val="center"/>
          </w:tcPr>
          <w:p w14:paraId="01C4FDD2" w14:textId="77777777" w:rsidR="00CC63E5" w:rsidRPr="00D157BC" w:rsidRDefault="00CC63E5" w:rsidP="00F159F0">
            <w:pPr>
              <w:spacing w:line="360" w:lineRule="auto"/>
              <w:jc w:val="center"/>
              <w:rPr>
                <w:color w:val="000000"/>
                <w:sz w:val="21"/>
                <w:szCs w:val="21"/>
              </w:rPr>
            </w:pPr>
          </w:p>
        </w:tc>
        <w:tc>
          <w:tcPr>
            <w:tcW w:w="5814" w:type="dxa"/>
            <w:gridSpan w:val="5"/>
            <w:tcBorders>
              <w:bottom w:val="single" w:sz="4" w:space="0" w:color="auto"/>
            </w:tcBorders>
            <w:vAlign w:val="center"/>
          </w:tcPr>
          <w:p w14:paraId="7D4A0C5F" w14:textId="77777777" w:rsidR="00CC63E5" w:rsidRPr="00D157BC" w:rsidRDefault="00CC63E5" w:rsidP="00F159F0">
            <w:pPr>
              <w:spacing w:line="276" w:lineRule="auto"/>
              <w:rPr>
                <w:color w:val="000000"/>
                <w:sz w:val="21"/>
                <w:szCs w:val="21"/>
              </w:rPr>
            </w:pPr>
            <w:r w:rsidRPr="00D157BC">
              <w:rPr>
                <w:rFonts w:hint="eastAsia"/>
                <w:color w:val="000000"/>
                <w:sz w:val="21"/>
                <w:szCs w:val="21"/>
              </w:rPr>
              <w:t>逃生门锁装置以及门禁系统紧急情况下的开启情况</w:t>
            </w:r>
          </w:p>
        </w:tc>
        <w:tc>
          <w:tcPr>
            <w:tcW w:w="1275" w:type="dxa"/>
            <w:vMerge/>
            <w:tcBorders>
              <w:bottom w:val="single" w:sz="4" w:space="0" w:color="auto"/>
            </w:tcBorders>
            <w:vAlign w:val="center"/>
          </w:tcPr>
          <w:p w14:paraId="1CC9835D" w14:textId="77777777" w:rsidR="00CC63E5" w:rsidRPr="00D157BC" w:rsidRDefault="00CC63E5" w:rsidP="00F159F0">
            <w:pPr>
              <w:spacing w:line="360" w:lineRule="auto"/>
              <w:jc w:val="center"/>
              <w:rPr>
                <w:color w:val="000000"/>
                <w:sz w:val="21"/>
                <w:szCs w:val="21"/>
              </w:rPr>
            </w:pPr>
          </w:p>
        </w:tc>
        <w:tc>
          <w:tcPr>
            <w:tcW w:w="1418" w:type="dxa"/>
            <w:vMerge/>
            <w:tcBorders>
              <w:bottom w:val="single" w:sz="4" w:space="0" w:color="auto"/>
            </w:tcBorders>
            <w:vAlign w:val="center"/>
          </w:tcPr>
          <w:p w14:paraId="79C15216" w14:textId="77777777" w:rsidR="00CC63E5" w:rsidRPr="00D157BC" w:rsidRDefault="00CC63E5" w:rsidP="00F159F0">
            <w:pPr>
              <w:spacing w:line="360" w:lineRule="auto"/>
              <w:jc w:val="center"/>
              <w:rPr>
                <w:color w:val="000000"/>
                <w:sz w:val="21"/>
                <w:szCs w:val="21"/>
              </w:rPr>
            </w:pPr>
          </w:p>
        </w:tc>
        <w:tc>
          <w:tcPr>
            <w:tcW w:w="1559" w:type="dxa"/>
            <w:vMerge/>
            <w:tcBorders>
              <w:bottom w:val="single" w:sz="4" w:space="0" w:color="auto"/>
            </w:tcBorders>
            <w:vAlign w:val="center"/>
          </w:tcPr>
          <w:p w14:paraId="087704E4" w14:textId="77777777" w:rsidR="00CC63E5" w:rsidRPr="00D157BC" w:rsidRDefault="00CC63E5" w:rsidP="00F159F0">
            <w:pPr>
              <w:spacing w:line="360" w:lineRule="auto"/>
              <w:jc w:val="center"/>
              <w:rPr>
                <w:color w:val="000000"/>
                <w:sz w:val="21"/>
                <w:szCs w:val="21"/>
              </w:rPr>
            </w:pPr>
          </w:p>
        </w:tc>
        <w:tc>
          <w:tcPr>
            <w:tcW w:w="1989" w:type="dxa"/>
            <w:vMerge/>
            <w:tcBorders>
              <w:bottom w:val="single" w:sz="4" w:space="0" w:color="auto"/>
            </w:tcBorders>
            <w:vAlign w:val="center"/>
          </w:tcPr>
          <w:p w14:paraId="59034BB5" w14:textId="77777777" w:rsidR="00CC63E5" w:rsidRPr="00D157BC" w:rsidRDefault="00CC63E5" w:rsidP="00F159F0">
            <w:pPr>
              <w:spacing w:line="360" w:lineRule="auto"/>
              <w:jc w:val="center"/>
              <w:rPr>
                <w:color w:val="000000"/>
                <w:sz w:val="21"/>
                <w:szCs w:val="21"/>
              </w:rPr>
            </w:pPr>
          </w:p>
        </w:tc>
      </w:tr>
      <w:tr w:rsidR="00EC209F" w:rsidRPr="00D157BC" w14:paraId="71987C09" w14:textId="77777777" w:rsidTr="00631C0B">
        <w:trPr>
          <w:gridAfter w:val="1"/>
          <w:wAfter w:w="236" w:type="dxa"/>
          <w:trHeight w:val="340"/>
          <w:jc w:val="center"/>
        </w:trPr>
        <w:tc>
          <w:tcPr>
            <w:tcW w:w="1127" w:type="dxa"/>
            <w:vMerge/>
            <w:vAlign w:val="center"/>
          </w:tcPr>
          <w:p w14:paraId="33315BBD" w14:textId="77777777" w:rsidR="00CC63E5" w:rsidRPr="00D157BC" w:rsidRDefault="00CC63E5" w:rsidP="00F159F0">
            <w:pPr>
              <w:spacing w:line="360" w:lineRule="auto"/>
              <w:jc w:val="center"/>
              <w:rPr>
                <w:bCs/>
                <w:color w:val="000000"/>
                <w:sz w:val="21"/>
                <w:szCs w:val="21"/>
              </w:rPr>
            </w:pPr>
          </w:p>
        </w:tc>
        <w:tc>
          <w:tcPr>
            <w:tcW w:w="426" w:type="dxa"/>
            <w:vMerge w:val="restart"/>
            <w:vAlign w:val="center"/>
          </w:tcPr>
          <w:p w14:paraId="0799355C" w14:textId="77777777" w:rsidR="00CC63E5" w:rsidRPr="00D157BC" w:rsidRDefault="00CC63E5" w:rsidP="00F159F0">
            <w:pPr>
              <w:spacing w:line="360" w:lineRule="auto"/>
              <w:jc w:val="center"/>
              <w:rPr>
                <w:color w:val="000000"/>
                <w:sz w:val="21"/>
                <w:szCs w:val="21"/>
              </w:rPr>
            </w:pPr>
            <w:r>
              <w:rPr>
                <w:rFonts w:hint="eastAsia"/>
                <w:color w:val="000000"/>
                <w:sz w:val="21"/>
                <w:szCs w:val="21"/>
              </w:rPr>
              <w:t>2</w:t>
            </w:r>
            <w:r>
              <w:rPr>
                <w:color w:val="000000"/>
                <w:sz w:val="21"/>
                <w:szCs w:val="21"/>
              </w:rPr>
              <w:t>4</w:t>
            </w:r>
          </w:p>
        </w:tc>
        <w:tc>
          <w:tcPr>
            <w:tcW w:w="1559" w:type="dxa"/>
            <w:gridSpan w:val="2"/>
            <w:vMerge w:val="restart"/>
            <w:vAlign w:val="center"/>
          </w:tcPr>
          <w:p w14:paraId="1BA0B9C7" w14:textId="77777777" w:rsidR="00CC63E5" w:rsidRPr="00D157BC" w:rsidRDefault="00CC63E5" w:rsidP="00F159F0">
            <w:pPr>
              <w:spacing w:line="360" w:lineRule="auto"/>
              <w:jc w:val="center"/>
              <w:rPr>
                <w:color w:val="000000"/>
                <w:sz w:val="21"/>
                <w:szCs w:val="21"/>
              </w:rPr>
            </w:pPr>
            <w:r w:rsidRPr="00D157BC">
              <w:rPr>
                <w:rFonts w:hint="eastAsia"/>
                <w:color w:val="000000"/>
                <w:sz w:val="21"/>
                <w:szCs w:val="21"/>
              </w:rPr>
              <w:t>疏散走道</w:t>
            </w:r>
          </w:p>
        </w:tc>
        <w:tc>
          <w:tcPr>
            <w:tcW w:w="5814" w:type="dxa"/>
            <w:gridSpan w:val="5"/>
            <w:tcBorders>
              <w:bottom w:val="single" w:sz="4" w:space="0" w:color="auto"/>
            </w:tcBorders>
            <w:vAlign w:val="center"/>
          </w:tcPr>
          <w:p w14:paraId="0003D958" w14:textId="77777777" w:rsidR="00CC63E5" w:rsidRPr="00D157BC" w:rsidRDefault="00CC63E5" w:rsidP="00F159F0">
            <w:pPr>
              <w:spacing w:line="276" w:lineRule="auto"/>
              <w:rPr>
                <w:color w:val="000000"/>
                <w:sz w:val="21"/>
                <w:szCs w:val="21"/>
              </w:rPr>
            </w:pPr>
            <w:r>
              <w:rPr>
                <w:rFonts w:hint="eastAsia"/>
                <w:color w:val="000000"/>
                <w:sz w:val="21"/>
                <w:szCs w:val="21"/>
              </w:rPr>
              <w:t>设置位置</w:t>
            </w:r>
          </w:p>
        </w:tc>
        <w:tc>
          <w:tcPr>
            <w:tcW w:w="1275" w:type="dxa"/>
            <w:vMerge w:val="restart"/>
            <w:vAlign w:val="center"/>
          </w:tcPr>
          <w:p w14:paraId="2EB5B47A" w14:textId="77777777" w:rsidR="00CC63E5" w:rsidRPr="00D157BC" w:rsidRDefault="00CC63E5" w:rsidP="00F159F0">
            <w:pPr>
              <w:spacing w:line="360" w:lineRule="auto"/>
              <w:jc w:val="center"/>
              <w:rPr>
                <w:color w:val="000000"/>
                <w:sz w:val="21"/>
                <w:szCs w:val="21"/>
              </w:rPr>
            </w:pPr>
          </w:p>
        </w:tc>
        <w:tc>
          <w:tcPr>
            <w:tcW w:w="1418" w:type="dxa"/>
            <w:vMerge w:val="restart"/>
            <w:vAlign w:val="center"/>
          </w:tcPr>
          <w:p w14:paraId="0BD965F2" w14:textId="77777777" w:rsidR="00CC63E5" w:rsidRPr="00D157BC" w:rsidRDefault="00CC63E5" w:rsidP="00F159F0">
            <w:pPr>
              <w:spacing w:line="360" w:lineRule="auto"/>
              <w:jc w:val="center"/>
              <w:rPr>
                <w:color w:val="000000"/>
                <w:sz w:val="21"/>
                <w:szCs w:val="21"/>
              </w:rPr>
            </w:pPr>
          </w:p>
        </w:tc>
        <w:tc>
          <w:tcPr>
            <w:tcW w:w="1559" w:type="dxa"/>
            <w:vMerge w:val="restart"/>
            <w:vAlign w:val="center"/>
          </w:tcPr>
          <w:p w14:paraId="2E28AA01" w14:textId="77777777" w:rsidR="00CC63E5" w:rsidRPr="00D157BC" w:rsidRDefault="00CC63E5" w:rsidP="00F159F0">
            <w:pPr>
              <w:spacing w:line="360"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690EA338" w14:textId="77777777" w:rsidR="00CC63E5" w:rsidRPr="00D157BC" w:rsidRDefault="00CC63E5" w:rsidP="00F159F0">
            <w:pPr>
              <w:spacing w:line="360" w:lineRule="auto"/>
              <w:jc w:val="center"/>
              <w:rPr>
                <w:color w:val="000000"/>
                <w:sz w:val="21"/>
                <w:szCs w:val="21"/>
              </w:rPr>
            </w:pPr>
          </w:p>
        </w:tc>
      </w:tr>
      <w:tr w:rsidR="00EC209F" w:rsidRPr="00D157BC" w14:paraId="6FDB7364" w14:textId="77777777" w:rsidTr="00631C0B">
        <w:trPr>
          <w:gridAfter w:val="1"/>
          <w:wAfter w:w="236" w:type="dxa"/>
          <w:trHeight w:val="340"/>
          <w:jc w:val="center"/>
        </w:trPr>
        <w:tc>
          <w:tcPr>
            <w:tcW w:w="1127" w:type="dxa"/>
            <w:vMerge/>
            <w:vAlign w:val="center"/>
          </w:tcPr>
          <w:p w14:paraId="01DB61F4" w14:textId="77777777" w:rsidR="00CC63E5" w:rsidRPr="00D157BC" w:rsidRDefault="00CC63E5" w:rsidP="00F159F0">
            <w:pPr>
              <w:spacing w:line="360" w:lineRule="auto"/>
              <w:jc w:val="center"/>
              <w:rPr>
                <w:bCs/>
                <w:color w:val="000000"/>
                <w:sz w:val="21"/>
                <w:szCs w:val="21"/>
              </w:rPr>
            </w:pPr>
          </w:p>
        </w:tc>
        <w:tc>
          <w:tcPr>
            <w:tcW w:w="426" w:type="dxa"/>
            <w:vMerge/>
            <w:tcBorders>
              <w:bottom w:val="single" w:sz="4" w:space="0" w:color="auto"/>
            </w:tcBorders>
            <w:vAlign w:val="center"/>
          </w:tcPr>
          <w:p w14:paraId="58498AB5" w14:textId="77777777" w:rsidR="00CC63E5" w:rsidRDefault="00CC63E5" w:rsidP="00F159F0">
            <w:pPr>
              <w:spacing w:line="360" w:lineRule="auto"/>
              <w:jc w:val="center"/>
              <w:rPr>
                <w:color w:val="000000"/>
                <w:sz w:val="21"/>
                <w:szCs w:val="21"/>
              </w:rPr>
            </w:pPr>
          </w:p>
        </w:tc>
        <w:tc>
          <w:tcPr>
            <w:tcW w:w="1559" w:type="dxa"/>
            <w:gridSpan w:val="2"/>
            <w:vMerge/>
            <w:tcBorders>
              <w:bottom w:val="single" w:sz="4" w:space="0" w:color="auto"/>
            </w:tcBorders>
            <w:vAlign w:val="center"/>
          </w:tcPr>
          <w:p w14:paraId="185B1D06" w14:textId="77777777" w:rsidR="00CC63E5" w:rsidRPr="00D157BC" w:rsidRDefault="00CC63E5" w:rsidP="00F159F0">
            <w:pPr>
              <w:spacing w:line="360" w:lineRule="auto"/>
              <w:jc w:val="center"/>
              <w:rPr>
                <w:color w:val="000000"/>
                <w:sz w:val="21"/>
                <w:szCs w:val="21"/>
              </w:rPr>
            </w:pPr>
          </w:p>
        </w:tc>
        <w:tc>
          <w:tcPr>
            <w:tcW w:w="5814" w:type="dxa"/>
            <w:gridSpan w:val="5"/>
            <w:tcBorders>
              <w:bottom w:val="single" w:sz="4" w:space="0" w:color="auto"/>
            </w:tcBorders>
            <w:vAlign w:val="center"/>
          </w:tcPr>
          <w:p w14:paraId="7A751C6F" w14:textId="77777777" w:rsidR="00CC63E5" w:rsidRPr="00D157BC" w:rsidRDefault="00CC63E5" w:rsidP="00F159F0">
            <w:pPr>
              <w:spacing w:line="276" w:lineRule="auto"/>
              <w:rPr>
                <w:color w:val="000000"/>
                <w:sz w:val="21"/>
                <w:szCs w:val="21"/>
              </w:rPr>
            </w:pPr>
            <w:r w:rsidRPr="00D157BC">
              <w:rPr>
                <w:rFonts w:hint="eastAsia"/>
                <w:color w:val="000000"/>
                <w:sz w:val="21"/>
                <w:szCs w:val="21"/>
              </w:rPr>
              <w:t>疏散净宽度、</w:t>
            </w:r>
            <w:r>
              <w:rPr>
                <w:rFonts w:hint="eastAsia"/>
                <w:color w:val="000000"/>
                <w:sz w:val="21"/>
                <w:szCs w:val="21"/>
              </w:rPr>
              <w:t>净高度及</w:t>
            </w:r>
            <w:r w:rsidRPr="00D157BC">
              <w:rPr>
                <w:rFonts w:hint="eastAsia"/>
                <w:color w:val="000000"/>
                <w:sz w:val="21"/>
                <w:szCs w:val="21"/>
              </w:rPr>
              <w:t>疏散距离</w:t>
            </w:r>
          </w:p>
        </w:tc>
        <w:tc>
          <w:tcPr>
            <w:tcW w:w="1275" w:type="dxa"/>
            <w:vMerge/>
            <w:tcBorders>
              <w:bottom w:val="single" w:sz="4" w:space="0" w:color="auto"/>
            </w:tcBorders>
            <w:vAlign w:val="center"/>
          </w:tcPr>
          <w:p w14:paraId="79D0C36F" w14:textId="77777777" w:rsidR="00CC63E5" w:rsidRPr="00D157BC" w:rsidRDefault="00CC63E5" w:rsidP="00F159F0">
            <w:pPr>
              <w:spacing w:line="360" w:lineRule="auto"/>
              <w:jc w:val="center"/>
              <w:rPr>
                <w:color w:val="000000"/>
                <w:sz w:val="21"/>
                <w:szCs w:val="21"/>
              </w:rPr>
            </w:pPr>
          </w:p>
        </w:tc>
        <w:tc>
          <w:tcPr>
            <w:tcW w:w="1418" w:type="dxa"/>
            <w:vMerge/>
            <w:tcBorders>
              <w:bottom w:val="single" w:sz="4" w:space="0" w:color="auto"/>
            </w:tcBorders>
            <w:vAlign w:val="center"/>
          </w:tcPr>
          <w:p w14:paraId="58E675EE" w14:textId="77777777" w:rsidR="00CC63E5" w:rsidRPr="00D157BC" w:rsidRDefault="00CC63E5" w:rsidP="00F159F0">
            <w:pPr>
              <w:spacing w:line="360" w:lineRule="auto"/>
              <w:jc w:val="center"/>
              <w:rPr>
                <w:color w:val="000000"/>
                <w:sz w:val="21"/>
                <w:szCs w:val="21"/>
              </w:rPr>
            </w:pPr>
          </w:p>
        </w:tc>
        <w:tc>
          <w:tcPr>
            <w:tcW w:w="1559" w:type="dxa"/>
            <w:vMerge/>
            <w:tcBorders>
              <w:bottom w:val="single" w:sz="4" w:space="0" w:color="auto"/>
            </w:tcBorders>
            <w:vAlign w:val="center"/>
          </w:tcPr>
          <w:p w14:paraId="1C470800" w14:textId="77777777" w:rsidR="00CC63E5" w:rsidRPr="00D157BC" w:rsidRDefault="00CC63E5" w:rsidP="00F159F0">
            <w:pPr>
              <w:spacing w:line="360" w:lineRule="auto"/>
              <w:jc w:val="center"/>
              <w:rPr>
                <w:color w:val="000000"/>
                <w:sz w:val="21"/>
                <w:szCs w:val="21"/>
              </w:rPr>
            </w:pPr>
          </w:p>
        </w:tc>
        <w:tc>
          <w:tcPr>
            <w:tcW w:w="1989" w:type="dxa"/>
            <w:vMerge/>
            <w:tcBorders>
              <w:bottom w:val="single" w:sz="4" w:space="0" w:color="auto"/>
            </w:tcBorders>
            <w:vAlign w:val="center"/>
          </w:tcPr>
          <w:p w14:paraId="6C0AA7FD" w14:textId="77777777" w:rsidR="00CC63E5" w:rsidRPr="00D157BC" w:rsidRDefault="00CC63E5" w:rsidP="00F159F0">
            <w:pPr>
              <w:spacing w:line="360" w:lineRule="auto"/>
              <w:jc w:val="center"/>
              <w:rPr>
                <w:color w:val="000000"/>
                <w:sz w:val="21"/>
                <w:szCs w:val="21"/>
              </w:rPr>
            </w:pPr>
          </w:p>
        </w:tc>
      </w:tr>
      <w:tr w:rsidR="00EC209F" w:rsidRPr="00D157BC" w14:paraId="60C6D62B" w14:textId="77777777" w:rsidTr="00631C0B">
        <w:trPr>
          <w:gridAfter w:val="1"/>
          <w:wAfter w:w="236" w:type="dxa"/>
          <w:trHeight w:val="340"/>
          <w:jc w:val="center"/>
        </w:trPr>
        <w:tc>
          <w:tcPr>
            <w:tcW w:w="1127" w:type="dxa"/>
            <w:vMerge/>
            <w:vAlign w:val="center"/>
          </w:tcPr>
          <w:p w14:paraId="50E6C57A" w14:textId="77777777" w:rsidR="00CC63E5" w:rsidRPr="00D157BC" w:rsidRDefault="00CC63E5" w:rsidP="00F159F0">
            <w:pPr>
              <w:spacing w:line="360" w:lineRule="auto"/>
              <w:jc w:val="center"/>
              <w:rPr>
                <w:bCs/>
                <w:color w:val="000000"/>
                <w:sz w:val="21"/>
                <w:szCs w:val="21"/>
              </w:rPr>
            </w:pPr>
          </w:p>
        </w:tc>
        <w:tc>
          <w:tcPr>
            <w:tcW w:w="426" w:type="dxa"/>
            <w:vMerge w:val="restart"/>
            <w:vAlign w:val="center"/>
          </w:tcPr>
          <w:p w14:paraId="4032C6CA" w14:textId="77777777" w:rsidR="00CC63E5" w:rsidRPr="00D157BC" w:rsidRDefault="00CC63E5" w:rsidP="00F159F0">
            <w:pPr>
              <w:spacing w:line="360" w:lineRule="auto"/>
              <w:jc w:val="center"/>
              <w:rPr>
                <w:color w:val="000000"/>
                <w:sz w:val="21"/>
                <w:szCs w:val="21"/>
              </w:rPr>
            </w:pPr>
            <w:r>
              <w:rPr>
                <w:rFonts w:hint="eastAsia"/>
                <w:color w:val="000000"/>
                <w:sz w:val="21"/>
                <w:szCs w:val="21"/>
              </w:rPr>
              <w:t>2</w:t>
            </w:r>
            <w:r>
              <w:rPr>
                <w:color w:val="000000"/>
                <w:sz w:val="21"/>
                <w:szCs w:val="21"/>
              </w:rPr>
              <w:t>5</w:t>
            </w:r>
          </w:p>
        </w:tc>
        <w:tc>
          <w:tcPr>
            <w:tcW w:w="1559" w:type="dxa"/>
            <w:gridSpan w:val="2"/>
            <w:vMerge w:val="restart"/>
            <w:vAlign w:val="center"/>
          </w:tcPr>
          <w:p w14:paraId="77011BAE" w14:textId="77777777" w:rsidR="00CC63E5" w:rsidRPr="00D157BC" w:rsidRDefault="00CC63E5" w:rsidP="00F159F0">
            <w:pPr>
              <w:spacing w:line="360" w:lineRule="auto"/>
              <w:jc w:val="center"/>
              <w:rPr>
                <w:color w:val="000000"/>
                <w:sz w:val="21"/>
                <w:szCs w:val="21"/>
              </w:rPr>
            </w:pPr>
            <w:r w:rsidRPr="00D157BC">
              <w:rPr>
                <w:rFonts w:hint="eastAsia"/>
                <w:color w:val="000000"/>
                <w:sz w:val="21"/>
                <w:szCs w:val="21"/>
              </w:rPr>
              <w:t>避难层（间）</w:t>
            </w:r>
          </w:p>
        </w:tc>
        <w:tc>
          <w:tcPr>
            <w:tcW w:w="5814" w:type="dxa"/>
            <w:gridSpan w:val="5"/>
            <w:tcBorders>
              <w:bottom w:val="single" w:sz="4" w:space="0" w:color="auto"/>
            </w:tcBorders>
            <w:vAlign w:val="center"/>
          </w:tcPr>
          <w:p w14:paraId="008FDC6C" w14:textId="77777777" w:rsidR="00CC63E5" w:rsidRPr="00D157BC" w:rsidRDefault="00CC63E5" w:rsidP="00F159F0">
            <w:pPr>
              <w:spacing w:line="276" w:lineRule="auto"/>
              <w:rPr>
                <w:color w:val="000000"/>
                <w:sz w:val="21"/>
                <w:szCs w:val="21"/>
              </w:rPr>
            </w:pPr>
            <w:r w:rsidRPr="00D157BC">
              <w:rPr>
                <w:rFonts w:hint="eastAsia"/>
                <w:color w:val="000000"/>
                <w:sz w:val="21"/>
                <w:szCs w:val="21"/>
              </w:rPr>
              <w:t>位置、形式、平面布置、防火分隔和防烟条件等</w:t>
            </w:r>
          </w:p>
        </w:tc>
        <w:tc>
          <w:tcPr>
            <w:tcW w:w="1275" w:type="dxa"/>
            <w:vMerge w:val="restart"/>
            <w:vAlign w:val="center"/>
          </w:tcPr>
          <w:p w14:paraId="2A07D89A" w14:textId="77777777" w:rsidR="00CC63E5" w:rsidRPr="00D157BC" w:rsidRDefault="00CC63E5" w:rsidP="00F159F0">
            <w:pPr>
              <w:spacing w:line="360" w:lineRule="auto"/>
              <w:jc w:val="center"/>
              <w:rPr>
                <w:color w:val="000000"/>
                <w:sz w:val="21"/>
                <w:szCs w:val="21"/>
              </w:rPr>
            </w:pPr>
          </w:p>
        </w:tc>
        <w:tc>
          <w:tcPr>
            <w:tcW w:w="1418" w:type="dxa"/>
            <w:vMerge w:val="restart"/>
            <w:vAlign w:val="center"/>
          </w:tcPr>
          <w:p w14:paraId="0A0D5CB9" w14:textId="77777777" w:rsidR="00CC63E5" w:rsidRPr="00D157BC" w:rsidRDefault="00CC63E5" w:rsidP="00F159F0">
            <w:pPr>
              <w:spacing w:line="360" w:lineRule="auto"/>
              <w:jc w:val="center"/>
              <w:rPr>
                <w:color w:val="000000"/>
                <w:sz w:val="21"/>
                <w:szCs w:val="21"/>
              </w:rPr>
            </w:pPr>
          </w:p>
        </w:tc>
        <w:tc>
          <w:tcPr>
            <w:tcW w:w="1559" w:type="dxa"/>
            <w:vMerge w:val="restart"/>
            <w:vAlign w:val="center"/>
          </w:tcPr>
          <w:p w14:paraId="3DAADCD7" w14:textId="77777777" w:rsidR="00CC63E5" w:rsidRPr="00D157BC" w:rsidRDefault="00CC63E5" w:rsidP="00F159F0">
            <w:pPr>
              <w:spacing w:line="360"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5EE70C11" w14:textId="77777777" w:rsidR="00CC63E5" w:rsidRPr="00D157BC" w:rsidRDefault="00CC63E5" w:rsidP="00F159F0">
            <w:pPr>
              <w:spacing w:line="360" w:lineRule="auto"/>
              <w:jc w:val="center"/>
              <w:rPr>
                <w:color w:val="000000"/>
                <w:sz w:val="21"/>
                <w:szCs w:val="21"/>
              </w:rPr>
            </w:pPr>
          </w:p>
        </w:tc>
      </w:tr>
      <w:tr w:rsidR="00EC209F" w:rsidRPr="00D157BC" w14:paraId="5D822C62" w14:textId="77777777" w:rsidTr="00631C0B">
        <w:trPr>
          <w:gridAfter w:val="1"/>
          <w:wAfter w:w="236" w:type="dxa"/>
          <w:trHeight w:val="340"/>
          <w:jc w:val="center"/>
        </w:trPr>
        <w:tc>
          <w:tcPr>
            <w:tcW w:w="1127" w:type="dxa"/>
            <w:vMerge/>
            <w:vAlign w:val="center"/>
          </w:tcPr>
          <w:p w14:paraId="47132256" w14:textId="77777777" w:rsidR="00CC63E5" w:rsidRPr="00D157BC" w:rsidRDefault="00CC63E5" w:rsidP="00F159F0">
            <w:pPr>
              <w:spacing w:line="360" w:lineRule="auto"/>
              <w:jc w:val="center"/>
              <w:rPr>
                <w:bCs/>
                <w:color w:val="000000"/>
                <w:sz w:val="21"/>
                <w:szCs w:val="21"/>
              </w:rPr>
            </w:pPr>
          </w:p>
        </w:tc>
        <w:tc>
          <w:tcPr>
            <w:tcW w:w="426" w:type="dxa"/>
            <w:vMerge/>
            <w:vAlign w:val="center"/>
          </w:tcPr>
          <w:p w14:paraId="44191A9A" w14:textId="77777777" w:rsidR="00CC63E5" w:rsidRPr="00D157BC" w:rsidRDefault="00CC63E5" w:rsidP="00F159F0">
            <w:pPr>
              <w:spacing w:line="360" w:lineRule="auto"/>
              <w:jc w:val="center"/>
              <w:rPr>
                <w:color w:val="000000"/>
                <w:sz w:val="21"/>
                <w:szCs w:val="21"/>
              </w:rPr>
            </w:pPr>
          </w:p>
        </w:tc>
        <w:tc>
          <w:tcPr>
            <w:tcW w:w="1559" w:type="dxa"/>
            <w:gridSpan w:val="2"/>
            <w:vMerge/>
            <w:vAlign w:val="center"/>
          </w:tcPr>
          <w:p w14:paraId="121E6C3A" w14:textId="77777777" w:rsidR="00CC63E5" w:rsidRPr="00D157BC" w:rsidRDefault="00CC63E5" w:rsidP="00F159F0">
            <w:pPr>
              <w:spacing w:line="360" w:lineRule="auto"/>
              <w:jc w:val="center"/>
              <w:rPr>
                <w:color w:val="000000"/>
                <w:sz w:val="21"/>
                <w:szCs w:val="21"/>
              </w:rPr>
            </w:pPr>
          </w:p>
        </w:tc>
        <w:tc>
          <w:tcPr>
            <w:tcW w:w="5814" w:type="dxa"/>
            <w:gridSpan w:val="5"/>
            <w:tcBorders>
              <w:bottom w:val="single" w:sz="4" w:space="0" w:color="auto"/>
            </w:tcBorders>
            <w:vAlign w:val="center"/>
          </w:tcPr>
          <w:p w14:paraId="342A9E39" w14:textId="77777777" w:rsidR="00CC63E5" w:rsidRPr="00D157BC" w:rsidRDefault="00CC63E5" w:rsidP="00F159F0">
            <w:pPr>
              <w:spacing w:line="276" w:lineRule="auto"/>
              <w:rPr>
                <w:color w:val="000000"/>
                <w:sz w:val="21"/>
                <w:szCs w:val="21"/>
              </w:rPr>
            </w:pPr>
            <w:r w:rsidRPr="00D157BC">
              <w:rPr>
                <w:rFonts w:hint="eastAsia"/>
                <w:color w:val="000000"/>
                <w:sz w:val="21"/>
                <w:szCs w:val="21"/>
              </w:rPr>
              <w:t>有效避难面积</w:t>
            </w:r>
          </w:p>
        </w:tc>
        <w:tc>
          <w:tcPr>
            <w:tcW w:w="1275" w:type="dxa"/>
            <w:vMerge/>
            <w:vAlign w:val="center"/>
          </w:tcPr>
          <w:p w14:paraId="6204D08A" w14:textId="77777777" w:rsidR="00CC63E5" w:rsidRPr="00D157BC" w:rsidRDefault="00CC63E5" w:rsidP="00F159F0">
            <w:pPr>
              <w:spacing w:line="360" w:lineRule="auto"/>
              <w:jc w:val="center"/>
              <w:rPr>
                <w:color w:val="000000"/>
                <w:sz w:val="21"/>
                <w:szCs w:val="21"/>
              </w:rPr>
            </w:pPr>
          </w:p>
        </w:tc>
        <w:tc>
          <w:tcPr>
            <w:tcW w:w="1418" w:type="dxa"/>
            <w:vMerge/>
            <w:vAlign w:val="center"/>
          </w:tcPr>
          <w:p w14:paraId="6DC1242F" w14:textId="77777777" w:rsidR="00CC63E5" w:rsidRPr="00D157BC" w:rsidRDefault="00CC63E5" w:rsidP="00F159F0">
            <w:pPr>
              <w:spacing w:line="360" w:lineRule="auto"/>
              <w:jc w:val="center"/>
              <w:rPr>
                <w:color w:val="000000"/>
                <w:sz w:val="21"/>
                <w:szCs w:val="21"/>
              </w:rPr>
            </w:pPr>
          </w:p>
        </w:tc>
        <w:tc>
          <w:tcPr>
            <w:tcW w:w="1559" w:type="dxa"/>
            <w:vMerge/>
            <w:vAlign w:val="center"/>
          </w:tcPr>
          <w:p w14:paraId="2596080D" w14:textId="77777777" w:rsidR="00CC63E5" w:rsidRPr="00D157BC" w:rsidRDefault="00CC63E5" w:rsidP="00F159F0">
            <w:pPr>
              <w:spacing w:line="360" w:lineRule="auto"/>
              <w:jc w:val="center"/>
              <w:rPr>
                <w:color w:val="000000"/>
                <w:sz w:val="21"/>
                <w:szCs w:val="21"/>
              </w:rPr>
            </w:pPr>
          </w:p>
        </w:tc>
        <w:tc>
          <w:tcPr>
            <w:tcW w:w="1989" w:type="dxa"/>
            <w:vMerge/>
            <w:vAlign w:val="center"/>
          </w:tcPr>
          <w:p w14:paraId="07BFA0A2" w14:textId="77777777" w:rsidR="00CC63E5" w:rsidRPr="00D157BC" w:rsidRDefault="00CC63E5" w:rsidP="00F159F0">
            <w:pPr>
              <w:spacing w:line="360" w:lineRule="auto"/>
              <w:jc w:val="center"/>
              <w:rPr>
                <w:color w:val="000000"/>
                <w:sz w:val="21"/>
                <w:szCs w:val="21"/>
              </w:rPr>
            </w:pPr>
          </w:p>
        </w:tc>
      </w:tr>
      <w:tr w:rsidR="00EC209F" w:rsidRPr="00D157BC" w14:paraId="6CD16E35" w14:textId="77777777" w:rsidTr="00631C0B">
        <w:trPr>
          <w:gridAfter w:val="1"/>
          <w:wAfter w:w="236" w:type="dxa"/>
          <w:trHeight w:val="340"/>
          <w:jc w:val="center"/>
        </w:trPr>
        <w:tc>
          <w:tcPr>
            <w:tcW w:w="1127" w:type="dxa"/>
            <w:vMerge/>
            <w:tcBorders>
              <w:bottom w:val="single" w:sz="4" w:space="0" w:color="auto"/>
            </w:tcBorders>
            <w:vAlign w:val="center"/>
          </w:tcPr>
          <w:p w14:paraId="65ED9B05" w14:textId="77777777" w:rsidR="00CC63E5" w:rsidRPr="00D157BC" w:rsidRDefault="00CC63E5" w:rsidP="00F159F0">
            <w:pPr>
              <w:spacing w:line="360" w:lineRule="auto"/>
              <w:jc w:val="center"/>
              <w:rPr>
                <w:bCs/>
                <w:color w:val="000000"/>
                <w:sz w:val="21"/>
                <w:szCs w:val="21"/>
              </w:rPr>
            </w:pPr>
          </w:p>
        </w:tc>
        <w:tc>
          <w:tcPr>
            <w:tcW w:w="426" w:type="dxa"/>
            <w:vMerge/>
            <w:tcBorders>
              <w:bottom w:val="single" w:sz="4" w:space="0" w:color="auto"/>
            </w:tcBorders>
            <w:vAlign w:val="center"/>
          </w:tcPr>
          <w:p w14:paraId="6760EC7A" w14:textId="77777777" w:rsidR="00CC63E5" w:rsidRPr="00D157BC" w:rsidRDefault="00CC63E5" w:rsidP="00F159F0">
            <w:pPr>
              <w:spacing w:line="360" w:lineRule="auto"/>
              <w:jc w:val="center"/>
              <w:rPr>
                <w:color w:val="000000"/>
                <w:sz w:val="21"/>
                <w:szCs w:val="21"/>
              </w:rPr>
            </w:pPr>
          </w:p>
        </w:tc>
        <w:tc>
          <w:tcPr>
            <w:tcW w:w="1559" w:type="dxa"/>
            <w:gridSpan w:val="2"/>
            <w:vMerge/>
            <w:tcBorders>
              <w:bottom w:val="single" w:sz="4" w:space="0" w:color="auto"/>
            </w:tcBorders>
            <w:vAlign w:val="center"/>
          </w:tcPr>
          <w:p w14:paraId="0C5CE01C" w14:textId="77777777" w:rsidR="00CC63E5" w:rsidRPr="00D157BC" w:rsidRDefault="00CC63E5" w:rsidP="00F159F0">
            <w:pPr>
              <w:spacing w:line="360" w:lineRule="auto"/>
              <w:jc w:val="center"/>
              <w:rPr>
                <w:color w:val="000000"/>
                <w:sz w:val="21"/>
                <w:szCs w:val="21"/>
              </w:rPr>
            </w:pPr>
          </w:p>
        </w:tc>
        <w:tc>
          <w:tcPr>
            <w:tcW w:w="5814" w:type="dxa"/>
            <w:gridSpan w:val="5"/>
            <w:tcBorders>
              <w:bottom w:val="single" w:sz="4" w:space="0" w:color="auto"/>
            </w:tcBorders>
            <w:vAlign w:val="center"/>
          </w:tcPr>
          <w:p w14:paraId="620E5934" w14:textId="77777777" w:rsidR="00CC63E5" w:rsidRPr="00D157BC" w:rsidRDefault="00CC63E5" w:rsidP="00F159F0">
            <w:pPr>
              <w:spacing w:line="276" w:lineRule="auto"/>
              <w:rPr>
                <w:color w:val="000000"/>
                <w:sz w:val="21"/>
                <w:szCs w:val="21"/>
              </w:rPr>
            </w:pPr>
            <w:r w:rsidRPr="00D157BC">
              <w:rPr>
                <w:rFonts w:hint="eastAsia"/>
                <w:color w:val="000000"/>
                <w:sz w:val="21"/>
                <w:szCs w:val="21"/>
              </w:rPr>
              <w:t>疏散楼梯及消防设施的设置等</w:t>
            </w:r>
          </w:p>
        </w:tc>
        <w:tc>
          <w:tcPr>
            <w:tcW w:w="1275" w:type="dxa"/>
            <w:vMerge/>
            <w:tcBorders>
              <w:bottom w:val="single" w:sz="4" w:space="0" w:color="auto"/>
            </w:tcBorders>
            <w:vAlign w:val="center"/>
          </w:tcPr>
          <w:p w14:paraId="5B810139" w14:textId="77777777" w:rsidR="00CC63E5" w:rsidRPr="00D157BC" w:rsidRDefault="00CC63E5" w:rsidP="00F159F0">
            <w:pPr>
              <w:spacing w:line="360" w:lineRule="auto"/>
              <w:jc w:val="center"/>
              <w:rPr>
                <w:color w:val="000000"/>
                <w:sz w:val="21"/>
                <w:szCs w:val="21"/>
              </w:rPr>
            </w:pPr>
          </w:p>
        </w:tc>
        <w:tc>
          <w:tcPr>
            <w:tcW w:w="1418" w:type="dxa"/>
            <w:vMerge/>
            <w:tcBorders>
              <w:bottom w:val="single" w:sz="4" w:space="0" w:color="auto"/>
            </w:tcBorders>
            <w:vAlign w:val="center"/>
          </w:tcPr>
          <w:p w14:paraId="7F18BFAB" w14:textId="77777777" w:rsidR="00CC63E5" w:rsidRPr="00D157BC" w:rsidRDefault="00CC63E5" w:rsidP="00F159F0">
            <w:pPr>
              <w:spacing w:line="360" w:lineRule="auto"/>
              <w:jc w:val="center"/>
              <w:rPr>
                <w:color w:val="000000"/>
                <w:sz w:val="21"/>
                <w:szCs w:val="21"/>
              </w:rPr>
            </w:pPr>
          </w:p>
        </w:tc>
        <w:tc>
          <w:tcPr>
            <w:tcW w:w="1559" w:type="dxa"/>
            <w:vMerge/>
            <w:tcBorders>
              <w:bottom w:val="single" w:sz="4" w:space="0" w:color="auto"/>
            </w:tcBorders>
            <w:vAlign w:val="center"/>
          </w:tcPr>
          <w:p w14:paraId="737E0CC3" w14:textId="77777777" w:rsidR="00CC63E5" w:rsidRPr="00D157BC" w:rsidRDefault="00CC63E5" w:rsidP="00F159F0">
            <w:pPr>
              <w:spacing w:line="360" w:lineRule="auto"/>
              <w:jc w:val="center"/>
              <w:rPr>
                <w:color w:val="000000"/>
                <w:sz w:val="21"/>
                <w:szCs w:val="21"/>
              </w:rPr>
            </w:pPr>
          </w:p>
        </w:tc>
        <w:tc>
          <w:tcPr>
            <w:tcW w:w="1989" w:type="dxa"/>
            <w:vMerge/>
            <w:tcBorders>
              <w:bottom w:val="single" w:sz="4" w:space="0" w:color="auto"/>
            </w:tcBorders>
            <w:vAlign w:val="center"/>
          </w:tcPr>
          <w:p w14:paraId="45BC889B" w14:textId="77777777" w:rsidR="00CC63E5" w:rsidRPr="00D157BC" w:rsidRDefault="00CC63E5" w:rsidP="00F159F0">
            <w:pPr>
              <w:spacing w:line="360" w:lineRule="auto"/>
              <w:jc w:val="center"/>
              <w:rPr>
                <w:color w:val="000000"/>
                <w:sz w:val="21"/>
                <w:szCs w:val="21"/>
              </w:rPr>
            </w:pPr>
          </w:p>
        </w:tc>
      </w:tr>
      <w:tr w:rsidR="00EC209F" w:rsidRPr="00D157BC" w14:paraId="0C8DF2CF" w14:textId="77777777" w:rsidTr="00631C0B">
        <w:trPr>
          <w:gridAfter w:val="1"/>
          <w:wAfter w:w="236" w:type="dxa"/>
          <w:trHeight w:val="340"/>
          <w:jc w:val="center"/>
        </w:trPr>
        <w:tc>
          <w:tcPr>
            <w:tcW w:w="1127" w:type="dxa"/>
            <w:vAlign w:val="center"/>
          </w:tcPr>
          <w:p w14:paraId="397DE788" w14:textId="77777777" w:rsidR="00CC63E5" w:rsidRPr="00D157BC" w:rsidRDefault="00CC63E5" w:rsidP="00F159F0">
            <w:pPr>
              <w:spacing w:line="360" w:lineRule="auto"/>
              <w:jc w:val="center"/>
              <w:rPr>
                <w:bCs/>
                <w:color w:val="000000"/>
                <w:sz w:val="21"/>
                <w:szCs w:val="21"/>
              </w:rPr>
            </w:pPr>
            <w:r>
              <w:rPr>
                <w:rFonts w:hint="eastAsia"/>
                <w:bCs/>
                <w:color w:val="000000"/>
                <w:sz w:val="21"/>
                <w:szCs w:val="21"/>
              </w:rPr>
              <w:t>建筑</w:t>
            </w:r>
            <w:r w:rsidRPr="00D157BC">
              <w:rPr>
                <w:rFonts w:hint="eastAsia"/>
                <w:bCs/>
                <w:color w:val="000000"/>
                <w:sz w:val="21"/>
                <w:szCs w:val="21"/>
              </w:rPr>
              <w:t>防爆</w:t>
            </w:r>
          </w:p>
        </w:tc>
        <w:tc>
          <w:tcPr>
            <w:tcW w:w="426" w:type="dxa"/>
            <w:tcBorders>
              <w:bottom w:val="single" w:sz="4" w:space="0" w:color="auto"/>
            </w:tcBorders>
            <w:vAlign w:val="center"/>
          </w:tcPr>
          <w:p w14:paraId="2E28250C" w14:textId="77777777" w:rsidR="00CC63E5" w:rsidRPr="00D157BC" w:rsidRDefault="00CC63E5" w:rsidP="00F159F0">
            <w:pPr>
              <w:spacing w:line="360" w:lineRule="auto"/>
              <w:jc w:val="center"/>
              <w:rPr>
                <w:color w:val="000000"/>
                <w:sz w:val="21"/>
                <w:szCs w:val="21"/>
              </w:rPr>
            </w:pPr>
            <w:r>
              <w:rPr>
                <w:rFonts w:hint="eastAsia"/>
                <w:color w:val="000000"/>
                <w:sz w:val="21"/>
                <w:szCs w:val="21"/>
              </w:rPr>
              <w:t>2</w:t>
            </w:r>
            <w:r>
              <w:rPr>
                <w:color w:val="000000"/>
                <w:sz w:val="21"/>
                <w:szCs w:val="21"/>
              </w:rPr>
              <w:t>6</w:t>
            </w:r>
          </w:p>
        </w:tc>
        <w:tc>
          <w:tcPr>
            <w:tcW w:w="1559" w:type="dxa"/>
            <w:gridSpan w:val="2"/>
            <w:tcBorders>
              <w:bottom w:val="single" w:sz="4" w:space="0" w:color="auto"/>
            </w:tcBorders>
            <w:vAlign w:val="center"/>
          </w:tcPr>
          <w:p w14:paraId="552212A0"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爆炸危险场所（部位）</w:t>
            </w:r>
          </w:p>
        </w:tc>
        <w:tc>
          <w:tcPr>
            <w:tcW w:w="5814" w:type="dxa"/>
            <w:gridSpan w:val="5"/>
            <w:tcBorders>
              <w:bottom w:val="single" w:sz="4" w:space="0" w:color="auto"/>
            </w:tcBorders>
            <w:vAlign w:val="center"/>
          </w:tcPr>
          <w:p w14:paraId="17317917" w14:textId="77777777" w:rsidR="00CC63E5" w:rsidRPr="00D157BC" w:rsidRDefault="00CC63E5" w:rsidP="00F159F0">
            <w:pPr>
              <w:spacing w:line="276" w:lineRule="auto"/>
              <w:rPr>
                <w:color w:val="000000"/>
                <w:sz w:val="21"/>
                <w:szCs w:val="21"/>
              </w:rPr>
            </w:pPr>
            <w:r w:rsidRPr="00D157BC">
              <w:rPr>
                <w:rFonts w:hint="eastAsia"/>
                <w:color w:val="000000"/>
                <w:sz w:val="21"/>
                <w:szCs w:val="21"/>
              </w:rPr>
              <w:t>设置形式、建筑结构、设置位置、分隔措施</w:t>
            </w:r>
          </w:p>
        </w:tc>
        <w:tc>
          <w:tcPr>
            <w:tcW w:w="1275" w:type="dxa"/>
            <w:tcBorders>
              <w:bottom w:val="single" w:sz="4" w:space="0" w:color="auto"/>
            </w:tcBorders>
            <w:vAlign w:val="center"/>
          </w:tcPr>
          <w:p w14:paraId="5FFF2F96" w14:textId="77777777" w:rsidR="00CC63E5" w:rsidRPr="00D157BC" w:rsidRDefault="00CC63E5" w:rsidP="00F159F0">
            <w:pPr>
              <w:spacing w:line="360" w:lineRule="auto"/>
              <w:jc w:val="center"/>
              <w:rPr>
                <w:color w:val="000000"/>
                <w:sz w:val="21"/>
                <w:szCs w:val="21"/>
              </w:rPr>
            </w:pPr>
          </w:p>
        </w:tc>
        <w:tc>
          <w:tcPr>
            <w:tcW w:w="1418" w:type="dxa"/>
            <w:tcBorders>
              <w:bottom w:val="single" w:sz="4" w:space="0" w:color="auto"/>
            </w:tcBorders>
            <w:vAlign w:val="center"/>
          </w:tcPr>
          <w:p w14:paraId="5BD16B3A" w14:textId="77777777" w:rsidR="00CC63E5" w:rsidRPr="00D157BC" w:rsidRDefault="00CC63E5" w:rsidP="00F159F0">
            <w:pPr>
              <w:spacing w:line="360" w:lineRule="auto"/>
              <w:jc w:val="center"/>
              <w:rPr>
                <w:color w:val="000000"/>
                <w:sz w:val="21"/>
                <w:szCs w:val="21"/>
              </w:rPr>
            </w:pPr>
          </w:p>
        </w:tc>
        <w:tc>
          <w:tcPr>
            <w:tcW w:w="1559" w:type="dxa"/>
            <w:tcBorders>
              <w:bottom w:val="single" w:sz="4" w:space="0" w:color="auto"/>
            </w:tcBorders>
            <w:vAlign w:val="center"/>
          </w:tcPr>
          <w:p w14:paraId="0C0B72D4" w14:textId="77777777" w:rsidR="00CC63E5" w:rsidRPr="00D157BC" w:rsidRDefault="00CC63E5" w:rsidP="00F159F0">
            <w:pPr>
              <w:spacing w:line="360"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tcBorders>
              <w:bottom w:val="single" w:sz="4" w:space="0" w:color="auto"/>
            </w:tcBorders>
            <w:vAlign w:val="center"/>
          </w:tcPr>
          <w:p w14:paraId="2E40F1EE" w14:textId="77777777" w:rsidR="00CC63E5" w:rsidRPr="00D157BC" w:rsidRDefault="00CC63E5" w:rsidP="00F159F0">
            <w:pPr>
              <w:spacing w:line="360" w:lineRule="auto"/>
              <w:jc w:val="center"/>
              <w:rPr>
                <w:color w:val="000000"/>
                <w:sz w:val="21"/>
                <w:szCs w:val="21"/>
              </w:rPr>
            </w:pPr>
          </w:p>
        </w:tc>
      </w:tr>
      <w:tr w:rsidR="00CC63E5" w:rsidRPr="00D157BC" w14:paraId="2BA6A1D5" w14:textId="77777777" w:rsidTr="00B52F2A">
        <w:trPr>
          <w:gridAfter w:val="1"/>
          <w:wAfter w:w="236" w:type="dxa"/>
          <w:trHeight w:val="340"/>
          <w:jc w:val="center"/>
        </w:trPr>
        <w:tc>
          <w:tcPr>
            <w:tcW w:w="15167" w:type="dxa"/>
            <w:gridSpan w:val="13"/>
            <w:tcBorders>
              <w:top w:val="nil"/>
              <w:left w:val="nil"/>
              <w:bottom w:val="single" w:sz="4" w:space="0" w:color="auto"/>
              <w:right w:val="nil"/>
            </w:tcBorders>
            <w:vAlign w:val="center"/>
          </w:tcPr>
          <w:p w14:paraId="3CA89D48" w14:textId="77777777" w:rsidR="00CC63E5" w:rsidRPr="00D157BC" w:rsidRDefault="00CC63E5" w:rsidP="00F159F0">
            <w:pPr>
              <w:spacing w:line="360" w:lineRule="auto"/>
              <w:jc w:val="center"/>
              <w:rPr>
                <w:color w:val="000000"/>
                <w:sz w:val="21"/>
                <w:szCs w:val="21"/>
              </w:rPr>
            </w:pPr>
            <w:r w:rsidRPr="00D157BC">
              <w:rPr>
                <w:rFonts w:ascii="黑体" w:eastAsia="黑体" w:hAnsi="黑体" w:hint="eastAsia"/>
                <w:color w:val="000000"/>
                <w:sz w:val="21"/>
                <w:szCs w:val="21"/>
              </w:rPr>
              <w:lastRenderedPageBreak/>
              <w:t>续表C</w:t>
            </w:r>
            <w:r w:rsidRPr="00D157BC">
              <w:rPr>
                <w:rFonts w:ascii="黑体" w:eastAsia="黑体" w:hAnsi="黑体"/>
                <w:color w:val="000000"/>
                <w:sz w:val="21"/>
                <w:szCs w:val="21"/>
              </w:rPr>
              <w:t>.0.1</w:t>
            </w:r>
          </w:p>
        </w:tc>
      </w:tr>
      <w:tr w:rsidR="00B52F2A" w:rsidRPr="00D157BC" w14:paraId="0ECB828F" w14:textId="77777777" w:rsidTr="00631C0B">
        <w:trPr>
          <w:gridAfter w:val="1"/>
          <w:wAfter w:w="236" w:type="dxa"/>
          <w:trHeight w:val="340"/>
          <w:jc w:val="center"/>
        </w:trPr>
        <w:tc>
          <w:tcPr>
            <w:tcW w:w="1127" w:type="dxa"/>
            <w:vAlign w:val="center"/>
          </w:tcPr>
          <w:p w14:paraId="329B3794" w14:textId="77777777" w:rsidR="00CC63E5" w:rsidRPr="00D157BC" w:rsidRDefault="00CC63E5" w:rsidP="00F159F0">
            <w:pPr>
              <w:spacing w:line="276" w:lineRule="auto"/>
              <w:jc w:val="center"/>
              <w:rPr>
                <w:b/>
                <w:color w:val="000000"/>
                <w:sz w:val="21"/>
                <w:szCs w:val="21"/>
              </w:rPr>
            </w:pPr>
            <w:r w:rsidRPr="00D157BC">
              <w:rPr>
                <w:b/>
                <w:color w:val="000000"/>
                <w:sz w:val="21"/>
                <w:szCs w:val="21"/>
              </w:rPr>
              <w:t>项目</w:t>
            </w:r>
          </w:p>
          <w:p w14:paraId="07B00262" w14:textId="77777777" w:rsidR="00CC63E5" w:rsidRPr="00D157BC" w:rsidRDefault="00CC63E5" w:rsidP="00F159F0">
            <w:pPr>
              <w:spacing w:line="276" w:lineRule="auto"/>
              <w:jc w:val="center"/>
              <w:rPr>
                <w:bCs/>
                <w:color w:val="000000"/>
                <w:sz w:val="21"/>
                <w:szCs w:val="21"/>
              </w:rPr>
            </w:pPr>
            <w:r w:rsidRPr="00D157BC">
              <w:rPr>
                <w:b/>
                <w:color w:val="000000"/>
                <w:sz w:val="21"/>
                <w:szCs w:val="21"/>
              </w:rPr>
              <w:t>类别</w:t>
            </w:r>
          </w:p>
        </w:tc>
        <w:tc>
          <w:tcPr>
            <w:tcW w:w="1985" w:type="dxa"/>
            <w:gridSpan w:val="3"/>
            <w:vAlign w:val="center"/>
          </w:tcPr>
          <w:p w14:paraId="0658265F" w14:textId="77777777" w:rsidR="00CC63E5" w:rsidRPr="00D157BC" w:rsidRDefault="00CC63E5" w:rsidP="00F159F0">
            <w:pPr>
              <w:spacing w:line="276" w:lineRule="auto"/>
              <w:jc w:val="center"/>
              <w:rPr>
                <w:color w:val="000000"/>
                <w:sz w:val="21"/>
                <w:szCs w:val="21"/>
              </w:rPr>
            </w:pPr>
            <w:r w:rsidRPr="00D157BC">
              <w:rPr>
                <w:b/>
                <w:color w:val="000000"/>
                <w:sz w:val="21"/>
                <w:szCs w:val="21"/>
              </w:rPr>
              <w:t>项目名称</w:t>
            </w:r>
          </w:p>
        </w:tc>
        <w:tc>
          <w:tcPr>
            <w:tcW w:w="5814" w:type="dxa"/>
            <w:gridSpan w:val="5"/>
            <w:vAlign w:val="center"/>
          </w:tcPr>
          <w:p w14:paraId="7EC4C9E6"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检查内容</w:t>
            </w:r>
          </w:p>
        </w:tc>
        <w:tc>
          <w:tcPr>
            <w:tcW w:w="1275" w:type="dxa"/>
            <w:vAlign w:val="center"/>
          </w:tcPr>
          <w:p w14:paraId="5E827005"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检查数量</w:t>
            </w:r>
          </w:p>
        </w:tc>
        <w:tc>
          <w:tcPr>
            <w:tcW w:w="1418" w:type="dxa"/>
            <w:vAlign w:val="center"/>
          </w:tcPr>
          <w:p w14:paraId="4D104635"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检查部位</w:t>
            </w:r>
          </w:p>
        </w:tc>
        <w:tc>
          <w:tcPr>
            <w:tcW w:w="1559" w:type="dxa"/>
            <w:vAlign w:val="center"/>
          </w:tcPr>
          <w:p w14:paraId="046249A8" w14:textId="77777777" w:rsidR="00CC63E5" w:rsidRPr="00D157BC" w:rsidRDefault="00CC63E5" w:rsidP="00F159F0">
            <w:pPr>
              <w:spacing w:line="276" w:lineRule="auto"/>
              <w:jc w:val="center"/>
              <w:rPr>
                <w:color w:val="000000"/>
                <w:sz w:val="21"/>
                <w:szCs w:val="21"/>
              </w:rPr>
            </w:pPr>
            <w:r w:rsidRPr="00D157BC">
              <w:rPr>
                <w:b/>
                <w:color w:val="000000"/>
                <w:sz w:val="21"/>
                <w:szCs w:val="21"/>
              </w:rPr>
              <w:t>是否合格</w:t>
            </w:r>
          </w:p>
        </w:tc>
        <w:tc>
          <w:tcPr>
            <w:tcW w:w="1989" w:type="dxa"/>
            <w:vAlign w:val="center"/>
          </w:tcPr>
          <w:p w14:paraId="49B062CF" w14:textId="77777777" w:rsidR="00CC63E5" w:rsidRPr="00D157BC" w:rsidRDefault="00CC63E5" w:rsidP="00F159F0">
            <w:pPr>
              <w:spacing w:line="276" w:lineRule="auto"/>
              <w:jc w:val="center"/>
              <w:rPr>
                <w:b/>
                <w:color w:val="000000"/>
                <w:sz w:val="21"/>
                <w:szCs w:val="21"/>
              </w:rPr>
            </w:pPr>
            <w:r>
              <w:rPr>
                <w:rFonts w:hint="eastAsia"/>
                <w:b/>
                <w:color w:val="000000"/>
                <w:sz w:val="21"/>
                <w:szCs w:val="21"/>
              </w:rPr>
              <w:t>不合格理由</w:t>
            </w:r>
          </w:p>
        </w:tc>
      </w:tr>
      <w:tr w:rsidR="00EC209F" w:rsidRPr="00D157BC" w14:paraId="46DCCDE0" w14:textId="77777777" w:rsidTr="00631C0B">
        <w:trPr>
          <w:gridAfter w:val="1"/>
          <w:wAfter w:w="236" w:type="dxa"/>
          <w:trHeight w:val="397"/>
          <w:jc w:val="center"/>
        </w:trPr>
        <w:tc>
          <w:tcPr>
            <w:tcW w:w="1127" w:type="dxa"/>
            <w:vMerge w:val="restart"/>
            <w:vAlign w:val="center"/>
          </w:tcPr>
          <w:p w14:paraId="305C55E2" w14:textId="77777777" w:rsidR="00CC63E5" w:rsidRPr="00D157BC" w:rsidRDefault="00CC63E5" w:rsidP="00F159F0">
            <w:pPr>
              <w:spacing w:line="276" w:lineRule="auto"/>
              <w:jc w:val="center"/>
              <w:rPr>
                <w:b/>
                <w:color w:val="000000"/>
                <w:sz w:val="21"/>
                <w:szCs w:val="21"/>
              </w:rPr>
            </w:pPr>
            <w:r>
              <w:rPr>
                <w:rFonts w:hint="eastAsia"/>
                <w:bCs/>
                <w:color w:val="000000"/>
                <w:sz w:val="21"/>
                <w:szCs w:val="21"/>
              </w:rPr>
              <w:t>建筑</w:t>
            </w:r>
            <w:r w:rsidRPr="00D157BC">
              <w:rPr>
                <w:rFonts w:hint="eastAsia"/>
                <w:bCs/>
                <w:color w:val="000000"/>
                <w:sz w:val="21"/>
                <w:szCs w:val="21"/>
              </w:rPr>
              <w:t>防爆</w:t>
            </w:r>
          </w:p>
        </w:tc>
        <w:tc>
          <w:tcPr>
            <w:tcW w:w="426" w:type="dxa"/>
            <w:vMerge w:val="restart"/>
            <w:vAlign w:val="center"/>
          </w:tcPr>
          <w:p w14:paraId="61577FD7" w14:textId="77777777" w:rsidR="00CC63E5" w:rsidRPr="00D157BC" w:rsidRDefault="00CC63E5" w:rsidP="00F159F0">
            <w:pPr>
              <w:spacing w:line="276" w:lineRule="auto"/>
              <w:jc w:val="center"/>
              <w:rPr>
                <w:b/>
                <w:color w:val="000000"/>
                <w:sz w:val="21"/>
                <w:szCs w:val="21"/>
              </w:rPr>
            </w:pPr>
            <w:r>
              <w:rPr>
                <w:rFonts w:hint="eastAsia"/>
                <w:color w:val="000000"/>
                <w:sz w:val="21"/>
                <w:szCs w:val="21"/>
              </w:rPr>
              <w:t>2</w:t>
            </w:r>
            <w:r>
              <w:rPr>
                <w:color w:val="000000"/>
                <w:sz w:val="21"/>
                <w:szCs w:val="21"/>
              </w:rPr>
              <w:t>7</w:t>
            </w:r>
          </w:p>
        </w:tc>
        <w:tc>
          <w:tcPr>
            <w:tcW w:w="1559" w:type="dxa"/>
            <w:gridSpan w:val="2"/>
            <w:vMerge w:val="restart"/>
            <w:vAlign w:val="center"/>
          </w:tcPr>
          <w:p w14:paraId="74D0328B" w14:textId="77777777" w:rsidR="00CC63E5" w:rsidRPr="00D157BC" w:rsidRDefault="00CC63E5" w:rsidP="00F159F0">
            <w:pPr>
              <w:spacing w:line="276" w:lineRule="auto"/>
              <w:jc w:val="center"/>
              <w:rPr>
                <w:b/>
                <w:color w:val="000000"/>
                <w:sz w:val="21"/>
                <w:szCs w:val="21"/>
              </w:rPr>
            </w:pPr>
            <w:r w:rsidRPr="00D157BC">
              <w:rPr>
                <w:rFonts w:hint="eastAsia"/>
                <w:color w:val="000000"/>
                <w:sz w:val="21"/>
                <w:szCs w:val="21"/>
              </w:rPr>
              <w:t>泄压设施</w:t>
            </w:r>
          </w:p>
        </w:tc>
        <w:tc>
          <w:tcPr>
            <w:tcW w:w="5814" w:type="dxa"/>
            <w:gridSpan w:val="5"/>
            <w:vAlign w:val="center"/>
          </w:tcPr>
          <w:p w14:paraId="722FFDB9" w14:textId="77777777" w:rsidR="00CC63E5" w:rsidRPr="00411C40" w:rsidRDefault="00CC63E5" w:rsidP="00F159F0">
            <w:pPr>
              <w:rPr>
                <w:color w:val="000000"/>
                <w:sz w:val="21"/>
                <w:szCs w:val="21"/>
              </w:rPr>
            </w:pPr>
            <w:r w:rsidRPr="00D157BC">
              <w:rPr>
                <w:rFonts w:hint="eastAsia"/>
                <w:color w:val="000000"/>
                <w:sz w:val="21"/>
                <w:szCs w:val="21"/>
              </w:rPr>
              <w:t>泄压设施的设置情况</w:t>
            </w:r>
          </w:p>
        </w:tc>
        <w:tc>
          <w:tcPr>
            <w:tcW w:w="1275" w:type="dxa"/>
            <w:vMerge w:val="restart"/>
            <w:vAlign w:val="center"/>
          </w:tcPr>
          <w:p w14:paraId="36258C88" w14:textId="77777777" w:rsidR="00CC63E5" w:rsidRPr="00D157BC" w:rsidRDefault="00CC63E5" w:rsidP="00F159F0">
            <w:pPr>
              <w:spacing w:line="276" w:lineRule="auto"/>
              <w:jc w:val="center"/>
              <w:rPr>
                <w:b/>
                <w:color w:val="000000"/>
                <w:sz w:val="21"/>
                <w:szCs w:val="21"/>
              </w:rPr>
            </w:pPr>
          </w:p>
        </w:tc>
        <w:tc>
          <w:tcPr>
            <w:tcW w:w="1418" w:type="dxa"/>
            <w:vMerge w:val="restart"/>
            <w:vAlign w:val="center"/>
          </w:tcPr>
          <w:p w14:paraId="598D0DA7" w14:textId="77777777" w:rsidR="00CC63E5" w:rsidRPr="00D157BC" w:rsidRDefault="00CC63E5" w:rsidP="00F159F0">
            <w:pPr>
              <w:spacing w:line="276" w:lineRule="auto"/>
              <w:jc w:val="center"/>
              <w:rPr>
                <w:b/>
                <w:color w:val="000000"/>
                <w:sz w:val="21"/>
                <w:szCs w:val="21"/>
              </w:rPr>
            </w:pPr>
          </w:p>
        </w:tc>
        <w:tc>
          <w:tcPr>
            <w:tcW w:w="1559" w:type="dxa"/>
            <w:vMerge w:val="restart"/>
            <w:vAlign w:val="center"/>
          </w:tcPr>
          <w:p w14:paraId="1351AE1E" w14:textId="77777777" w:rsidR="00CC63E5" w:rsidRPr="00D157BC" w:rsidRDefault="00CC63E5" w:rsidP="00F159F0">
            <w:pPr>
              <w:spacing w:line="276" w:lineRule="auto"/>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3F915E56" w14:textId="77777777" w:rsidR="00CC63E5" w:rsidRDefault="00CC63E5" w:rsidP="00F159F0">
            <w:pPr>
              <w:spacing w:line="276" w:lineRule="auto"/>
              <w:jc w:val="center"/>
              <w:rPr>
                <w:b/>
                <w:color w:val="000000"/>
                <w:sz w:val="21"/>
                <w:szCs w:val="21"/>
              </w:rPr>
            </w:pPr>
          </w:p>
        </w:tc>
      </w:tr>
      <w:tr w:rsidR="00EC209F" w:rsidRPr="00D157BC" w14:paraId="51DFE64B" w14:textId="77777777" w:rsidTr="00631C0B">
        <w:trPr>
          <w:gridAfter w:val="1"/>
          <w:wAfter w:w="236" w:type="dxa"/>
          <w:trHeight w:val="397"/>
          <w:jc w:val="center"/>
        </w:trPr>
        <w:tc>
          <w:tcPr>
            <w:tcW w:w="1127" w:type="dxa"/>
            <w:vMerge/>
            <w:vAlign w:val="center"/>
          </w:tcPr>
          <w:p w14:paraId="1FD2F2E7" w14:textId="77777777" w:rsidR="00CC63E5" w:rsidRPr="00D157BC" w:rsidRDefault="00CC63E5" w:rsidP="00F159F0">
            <w:pPr>
              <w:spacing w:line="276" w:lineRule="auto"/>
              <w:jc w:val="center"/>
              <w:rPr>
                <w:b/>
                <w:color w:val="000000"/>
                <w:sz w:val="21"/>
                <w:szCs w:val="21"/>
              </w:rPr>
            </w:pPr>
          </w:p>
        </w:tc>
        <w:tc>
          <w:tcPr>
            <w:tcW w:w="426" w:type="dxa"/>
            <w:vMerge/>
            <w:vAlign w:val="center"/>
          </w:tcPr>
          <w:p w14:paraId="7ABD4A4D" w14:textId="77777777" w:rsidR="00CC63E5" w:rsidRPr="00D157BC" w:rsidRDefault="00CC63E5" w:rsidP="00F159F0">
            <w:pPr>
              <w:spacing w:line="276" w:lineRule="auto"/>
              <w:jc w:val="center"/>
              <w:rPr>
                <w:b/>
                <w:color w:val="000000"/>
                <w:sz w:val="21"/>
                <w:szCs w:val="21"/>
              </w:rPr>
            </w:pPr>
          </w:p>
        </w:tc>
        <w:tc>
          <w:tcPr>
            <w:tcW w:w="1559" w:type="dxa"/>
            <w:gridSpan w:val="2"/>
            <w:vMerge/>
            <w:vAlign w:val="center"/>
          </w:tcPr>
          <w:p w14:paraId="4AD869A1" w14:textId="77777777" w:rsidR="00CC63E5" w:rsidRPr="00D157BC" w:rsidRDefault="00CC63E5" w:rsidP="00F159F0">
            <w:pPr>
              <w:spacing w:line="276" w:lineRule="auto"/>
              <w:jc w:val="center"/>
              <w:rPr>
                <w:b/>
                <w:color w:val="000000"/>
                <w:sz w:val="21"/>
                <w:szCs w:val="21"/>
              </w:rPr>
            </w:pPr>
          </w:p>
        </w:tc>
        <w:tc>
          <w:tcPr>
            <w:tcW w:w="5814" w:type="dxa"/>
            <w:gridSpan w:val="5"/>
            <w:vAlign w:val="center"/>
          </w:tcPr>
          <w:p w14:paraId="6B59107D" w14:textId="77777777" w:rsidR="00CC63E5" w:rsidRPr="00411C40" w:rsidRDefault="00CC63E5" w:rsidP="00F159F0">
            <w:pPr>
              <w:rPr>
                <w:color w:val="000000"/>
                <w:sz w:val="21"/>
                <w:szCs w:val="21"/>
              </w:rPr>
            </w:pPr>
            <w:r w:rsidRPr="00D157BC">
              <w:rPr>
                <w:rFonts w:hint="eastAsia"/>
                <w:color w:val="000000"/>
                <w:sz w:val="21"/>
                <w:szCs w:val="21"/>
              </w:rPr>
              <w:t>泄压口面积</w:t>
            </w:r>
          </w:p>
        </w:tc>
        <w:tc>
          <w:tcPr>
            <w:tcW w:w="1275" w:type="dxa"/>
            <w:vMerge/>
            <w:vAlign w:val="center"/>
          </w:tcPr>
          <w:p w14:paraId="52DA84CB" w14:textId="77777777" w:rsidR="00CC63E5" w:rsidRPr="00D157BC" w:rsidRDefault="00CC63E5" w:rsidP="00F159F0">
            <w:pPr>
              <w:spacing w:line="276" w:lineRule="auto"/>
              <w:jc w:val="center"/>
              <w:rPr>
                <w:b/>
                <w:color w:val="000000"/>
                <w:sz w:val="21"/>
                <w:szCs w:val="21"/>
              </w:rPr>
            </w:pPr>
          </w:p>
        </w:tc>
        <w:tc>
          <w:tcPr>
            <w:tcW w:w="1418" w:type="dxa"/>
            <w:vMerge/>
            <w:vAlign w:val="center"/>
          </w:tcPr>
          <w:p w14:paraId="2425437A" w14:textId="77777777" w:rsidR="00CC63E5" w:rsidRPr="00D157BC" w:rsidRDefault="00CC63E5" w:rsidP="00F159F0">
            <w:pPr>
              <w:spacing w:line="276" w:lineRule="auto"/>
              <w:jc w:val="center"/>
              <w:rPr>
                <w:b/>
                <w:color w:val="000000"/>
                <w:sz w:val="21"/>
                <w:szCs w:val="21"/>
              </w:rPr>
            </w:pPr>
          </w:p>
        </w:tc>
        <w:tc>
          <w:tcPr>
            <w:tcW w:w="1559" w:type="dxa"/>
            <w:vMerge/>
            <w:vAlign w:val="center"/>
          </w:tcPr>
          <w:p w14:paraId="449A7018" w14:textId="77777777" w:rsidR="00CC63E5" w:rsidRPr="00D157BC" w:rsidRDefault="00CC63E5" w:rsidP="00F159F0">
            <w:pPr>
              <w:spacing w:line="276" w:lineRule="auto"/>
              <w:jc w:val="center"/>
              <w:rPr>
                <w:b/>
                <w:color w:val="000000"/>
                <w:sz w:val="21"/>
                <w:szCs w:val="21"/>
              </w:rPr>
            </w:pPr>
          </w:p>
        </w:tc>
        <w:tc>
          <w:tcPr>
            <w:tcW w:w="1989" w:type="dxa"/>
            <w:vMerge/>
            <w:vAlign w:val="center"/>
          </w:tcPr>
          <w:p w14:paraId="73CB1B36" w14:textId="77777777" w:rsidR="00CC63E5" w:rsidRDefault="00CC63E5" w:rsidP="00F159F0">
            <w:pPr>
              <w:spacing w:line="276" w:lineRule="auto"/>
              <w:jc w:val="center"/>
              <w:rPr>
                <w:b/>
                <w:color w:val="000000"/>
                <w:sz w:val="21"/>
                <w:szCs w:val="21"/>
              </w:rPr>
            </w:pPr>
          </w:p>
        </w:tc>
      </w:tr>
      <w:tr w:rsidR="00EC209F" w:rsidRPr="00D157BC" w14:paraId="690501C1" w14:textId="77777777" w:rsidTr="00631C0B">
        <w:trPr>
          <w:gridAfter w:val="1"/>
          <w:wAfter w:w="236" w:type="dxa"/>
          <w:trHeight w:val="567"/>
          <w:jc w:val="center"/>
        </w:trPr>
        <w:tc>
          <w:tcPr>
            <w:tcW w:w="1127" w:type="dxa"/>
            <w:vMerge/>
            <w:vAlign w:val="center"/>
          </w:tcPr>
          <w:p w14:paraId="1592B8DE" w14:textId="77777777" w:rsidR="00CC63E5" w:rsidRPr="00D157BC" w:rsidRDefault="00CC63E5" w:rsidP="00F159F0">
            <w:pPr>
              <w:spacing w:line="276" w:lineRule="auto"/>
              <w:jc w:val="center"/>
              <w:rPr>
                <w:b/>
                <w:color w:val="000000"/>
                <w:sz w:val="21"/>
                <w:szCs w:val="21"/>
              </w:rPr>
            </w:pPr>
          </w:p>
        </w:tc>
        <w:tc>
          <w:tcPr>
            <w:tcW w:w="426" w:type="dxa"/>
            <w:vAlign w:val="center"/>
          </w:tcPr>
          <w:p w14:paraId="38CAEC86" w14:textId="77777777" w:rsidR="00CC63E5" w:rsidRPr="00D157BC" w:rsidRDefault="00CC63E5" w:rsidP="00F159F0">
            <w:pPr>
              <w:spacing w:line="276" w:lineRule="auto"/>
              <w:jc w:val="center"/>
              <w:rPr>
                <w:b/>
                <w:color w:val="000000"/>
                <w:sz w:val="21"/>
                <w:szCs w:val="21"/>
              </w:rPr>
            </w:pPr>
            <w:r>
              <w:rPr>
                <w:rFonts w:hint="eastAsia"/>
                <w:color w:val="000000"/>
                <w:sz w:val="21"/>
                <w:szCs w:val="21"/>
              </w:rPr>
              <w:t>2</w:t>
            </w:r>
            <w:r>
              <w:rPr>
                <w:color w:val="000000"/>
                <w:sz w:val="21"/>
                <w:szCs w:val="21"/>
              </w:rPr>
              <w:t>8</w:t>
            </w:r>
          </w:p>
        </w:tc>
        <w:tc>
          <w:tcPr>
            <w:tcW w:w="1559" w:type="dxa"/>
            <w:gridSpan w:val="2"/>
            <w:vAlign w:val="center"/>
          </w:tcPr>
          <w:p w14:paraId="5BE09C48" w14:textId="77777777" w:rsidR="00CC63E5" w:rsidRPr="00D157BC" w:rsidRDefault="00CC63E5" w:rsidP="00F159F0">
            <w:pPr>
              <w:spacing w:line="276" w:lineRule="auto"/>
              <w:jc w:val="center"/>
              <w:rPr>
                <w:b/>
                <w:color w:val="000000"/>
                <w:sz w:val="21"/>
                <w:szCs w:val="21"/>
              </w:rPr>
            </w:pPr>
            <w:r w:rsidRPr="00D157BC">
              <w:rPr>
                <w:rFonts w:hint="eastAsia"/>
                <w:color w:val="000000"/>
                <w:sz w:val="21"/>
                <w:szCs w:val="21"/>
              </w:rPr>
              <w:t>电气防爆</w:t>
            </w:r>
          </w:p>
        </w:tc>
        <w:tc>
          <w:tcPr>
            <w:tcW w:w="5814" w:type="dxa"/>
            <w:gridSpan w:val="5"/>
            <w:vAlign w:val="center"/>
          </w:tcPr>
          <w:p w14:paraId="52D85A8F" w14:textId="77777777" w:rsidR="00CC63E5" w:rsidRPr="00411C40" w:rsidRDefault="00CC63E5" w:rsidP="00F159F0">
            <w:pPr>
              <w:rPr>
                <w:color w:val="000000"/>
                <w:sz w:val="21"/>
                <w:szCs w:val="21"/>
              </w:rPr>
            </w:pPr>
            <w:r w:rsidRPr="00CD422A">
              <w:rPr>
                <w:color w:val="000000"/>
                <w:sz w:val="21"/>
                <w:szCs w:val="21"/>
              </w:rPr>
              <w:t>防爆区电气设备的类型、</w:t>
            </w:r>
            <w:r w:rsidRPr="00CD422A">
              <w:rPr>
                <w:rFonts w:hint="eastAsia"/>
                <w:color w:val="000000"/>
                <w:sz w:val="21"/>
                <w:szCs w:val="21"/>
              </w:rPr>
              <w:t>铭牌、</w:t>
            </w:r>
            <w:r w:rsidRPr="00CD422A">
              <w:rPr>
                <w:color w:val="000000"/>
                <w:sz w:val="21"/>
                <w:szCs w:val="21"/>
              </w:rPr>
              <w:t>合格证明文件</w:t>
            </w:r>
            <w:r w:rsidRPr="00CD422A">
              <w:rPr>
                <w:rFonts w:hint="eastAsia"/>
                <w:color w:val="000000"/>
                <w:sz w:val="21"/>
                <w:szCs w:val="21"/>
              </w:rPr>
              <w:t>及线路敷设等</w:t>
            </w:r>
          </w:p>
        </w:tc>
        <w:tc>
          <w:tcPr>
            <w:tcW w:w="1275" w:type="dxa"/>
            <w:vAlign w:val="center"/>
          </w:tcPr>
          <w:p w14:paraId="51170913" w14:textId="77777777" w:rsidR="00CC63E5" w:rsidRPr="00D157BC" w:rsidRDefault="00CC63E5" w:rsidP="00F159F0">
            <w:pPr>
              <w:spacing w:line="276" w:lineRule="auto"/>
              <w:jc w:val="center"/>
              <w:rPr>
                <w:b/>
                <w:color w:val="000000"/>
                <w:sz w:val="21"/>
                <w:szCs w:val="21"/>
              </w:rPr>
            </w:pPr>
          </w:p>
        </w:tc>
        <w:tc>
          <w:tcPr>
            <w:tcW w:w="1418" w:type="dxa"/>
            <w:vAlign w:val="center"/>
          </w:tcPr>
          <w:p w14:paraId="7BC3F1AB" w14:textId="77777777" w:rsidR="00CC63E5" w:rsidRPr="00D157BC" w:rsidRDefault="00CC63E5" w:rsidP="00F159F0">
            <w:pPr>
              <w:spacing w:line="276" w:lineRule="auto"/>
              <w:jc w:val="center"/>
              <w:rPr>
                <w:b/>
                <w:color w:val="000000"/>
                <w:sz w:val="21"/>
                <w:szCs w:val="21"/>
              </w:rPr>
            </w:pPr>
          </w:p>
        </w:tc>
        <w:tc>
          <w:tcPr>
            <w:tcW w:w="1559" w:type="dxa"/>
            <w:vAlign w:val="center"/>
          </w:tcPr>
          <w:p w14:paraId="271B302C" w14:textId="77777777" w:rsidR="00CC63E5" w:rsidRPr="00D157BC" w:rsidRDefault="00CC63E5" w:rsidP="00F159F0">
            <w:pPr>
              <w:spacing w:line="276" w:lineRule="auto"/>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5913D5FC" w14:textId="77777777" w:rsidR="00CC63E5" w:rsidRDefault="00CC63E5" w:rsidP="00F159F0">
            <w:pPr>
              <w:spacing w:line="276" w:lineRule="auto"/>
              <w:jc w:val="center"/>
              <w:rPr>
                <w:b/>
                <w:color w:val="000000"/>
                <w:sz w:val="21"/>
                <w:szCs w:val="21"/>
              </w:rPr>
            </w:pPr>
          </w:p>
        </w:tc>
      </w:tr>
      <w:tr w:rsidR="00EC209F" w:rsidRPr="00D157BC" w14:paraId="39FE1790" w14:textId="77777777" w:rsidTr="00631C0B">
        <w:trPr>
          <w:gridAfter w:val="1"/>
          <w:wAfter w:w="236" w:type="dxa"/>
          <w:trHeight w:val="567"/>
          <w:jc w:val="center"/>
        </w:trPr>
        <w:tc>
          <w:tcPr>
            <w:tcW w:w="1127" w:type="dxa"/>
            <w:vMerge/>
            <w:vAlign w:val="center"/>
          </w:tcPr>
          <w:p w14:paraId="002147D2" w14:textId="77777777" w:rsidR="00CC63E5" w:rsidRPr="00D157BC" w:rsidRDefault="00CC63E5" w:rsidP="00F159F0">
            <w:pPr>
              <w:spacing w:line="276" w:lineRule="auto"/>
              <w:jc w:val="center"/>
              <w:rPr>
                <w:b/>
                <w:color w:val="000000"/>
                <w:sz w:val="21"/>
                <w:szCs w:val="21"/>
              </w:rPr>
            </w:pPr>
          </w:p>
        </w:tc>
        <w:tc>
          <w:tcPr>
            <w:tcW w:w="426" w:type="dxa"/>
            <w:vAlign w:val="center"/>
          </w:tcPr>
          <w:p w14:paraId="17CCFCB0" w14:textId="77777777" w:rsidR="00CC63E5" w:rsidRPr="00D157BC" w:rsidRDefault="00CC63E5" w:rsidP="00F159F0">
            <w:pPr>
              <w:spacing w:line="276" w:lineRule="auto"/>
              <w:jc w:val="center"/>
              <w:rPr>
                <w:b/>
                <w:color w:val="000000"/>
                <w:sz w:val="21"/>
                <w:szCs w:val="21"/>
              </w:rPr>
            </w:pPr>
            <w:r>
              <w:rPr>
                <w:color w:val="000000"/>
                <w:sz w:val="21"/>
                <w:szCs w:val="21"/>
              </w:rPr>
              <w:t>29</w:t>
            </w:r>
          </w:p>
        </w:tc>
        <w:tc>
          <w:tcPr>
            <w:tcW w:w="1559" w:type="dxa"/>
            <w:gridSpan w:val="2"/>
            <w:vAlign w:val="center"/>
          </w:tcPr>
          <w:p w14:paraId="2E06A4A9" w14:textId="77777777" w:rsidR="00CC63E5" w:rsidRPr="00D157BC" w:rsidRDefault="00CC63E5" w:rsidP="00F159F0">
            <w:pPr>
              <w:spacing w:line="276" w:lineRule="auto"/>
              <w:jc w:val="center"/>
              <w:rPr>
                <w:b/>
                <w:color w:val="000000"/>
                <w:sz w:val="21"/>
                <w:szCs w:val="21"/>
              </w:rPr>
            </w:pPr>
            <w:r w:rsidRPr="00D157BC">
              <w:rPr>
                <w:rFonts w:hint="eastAsia"/>
                <w:color w:val="000000"/>
                <w:sz w:val="21"/>
                <w:szCs w:val="21"/>
              </w:rPr>
              <w:t>防静电、防积聚、防流散等措施</w:t>
            </w:r>
          </w:p>
        </w:tc>
        <w:tc>
          <w:tcPr>
            <w:tcW w:w="5814" w:type="dxa"/>
            <w:gridSpan w:val="5"/>
            <w:vAlign w:val="center"/>
          </w:tcPr>
          <w:p w14:paraId="4FE7BC7E" w14:textId="77777777" w:rsidR="00CC63E5" w:rsidRPr="00411C40" w:rsidRDefault="00CC63E5" w:rsidP="00F159F0">
            <w:pPr>
              <w:rPr>
                <w:color w:val="000000"/>
                <w:sz w:val="21"/>
                <w:szCs w:val="21"/>
              </w:rPr>
            </w:pPr>
            <w:r>
              <w:rPr>
                <w:rFonts w:hint="eastAsia"/>
                <w:color w:val="000000"/>
                <w:sz w:val="21"/>
                <w:szCs w:val="21"/>
              </w:rPr>
              <w:t>设置形式</w:t>
            </w:r>
          </w:p>
        </w:tc>
        <w:tc>
          <w:tcPr>
            <w:tcW w:w="1275" w:type="dxa"/>
            <w:vAlign w:val="center"/>
          </w:tcPr>
          <w:p w14:paraId="08371CAC" w14:textId="77777777" w:rsidR="00CC63E5" w:rsidRPr="00D157BC" w:rsidRDefault="00CC63E5" w:rsidP="00F159F0">
            <w:pPr>
              <w:spacing w:line="276" w:lineRule="auto"/>
              <w:jc w:val="center"/>
              <w:rPr>
                <w:b/>
                <w:color w:val="000000"/>
                <w:sz w:val="21"/>
                <w:szCs w:val="21"/>
              </w:rPr>
            </w:pPr>
          </w:p>
        </w:tc>
        <w:tc>
          <w:tcPr>
            <w:tcW w:w="1418" w:type="dxa"/>
            <w:vAlign w:val="center"/>
          </w:tcPr>
          <w:p w14:paraId="45539F5E" w14:textId="77777777" w:rsidR="00CC63E5" w:rsidRPr="00D157BC" w:rsidRDefault="00CC63E5" w:rsidP="00F159F0">
            <w:pPr>
              <w:spacing w:line="276" w:lineRule="auto"/>
              <w:jc w:val="center"/>
              <w:rPr>
                <w:b/>
                <w:color w:val="000000"/>
                <w:sz w:val="21"/>
                <w:szCs w:val="21"/>
              </w:rPr>
            </w:pPr>
          </w:p>
        </w:tc>
        <w:tc>
          <w:tcPr>
            <w:tcW w:w="1559" w:type="dxa"/>
            <w:vAlign w:val="center"/>
          </w:tcPr>
          <w:p w14:paraId="3415AB6C" w14:textId="77777777" w:rsidR="00CC63E5" w:rsidRPr="00D157BC" w:rsidRDefault="00CC63E5" w:rsidP="00F159F0">
            <w:pPr>
              <w:spacing w:line="276" w:lineRule="auto"/>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3E5E12A5" w14:textId="77777777" w:rsidR="00CC63E5" w:rsidRDefault="00CC63E5" w:rsidP="00F159F0">
            <w:pPr>
              <w:spacing w:line="276" w:lineRule="auto"/>
              <w:jc w:val="center"/>
              <w:rPr>
                <w:b/>
                <w:color w:val="000000"/>
                <w:sz w:val="21"/>
                <w:szCs w:val="21"/>
              </w:rPr>
            </w:pPr>
          </w:p>
        </w:tc>
      </w:tr>
      <w:tr w:rsidR="00EC209F" w:rsidRPr="00D157BC" w14:paraId="53DD55BA" w14:textId="77777777" w:rsidTr="00631C0B">
        <w:trPr>
          <w:gridAfter w:val="1"/>
          <w:wAfter w:w="236" w:type="dxa"/>
          <w:trHeight w:val="454"/>
          <w:jc w:val="center"/>
        </w:trPr>
        <w:tc>
          <w:tcPr>
            <w:tcW w:w="1127" w:type="dxa"/>
            <w:vMerge w:val="restart"/>
            <w:vAlign w:val="center"/>
          </w:tcPr>
          <w:p w14:paraId="50284927" w14:textId="77777777" w:rsidR="00631C0B" w:rsidRDefault="00CC63E5" w:rsidP="00631C0B">
            <w:pPr>
              <w:spacing w:line="360" w:lineRule="auto"/>
              <w:jc w:val="center"/>
              <w:rPr>
                <w:bCs/>
                <w:color w:val="000000"/>
                <w:sz w:val="21"/>
                <w:szCs w:val="21"/>
              </w:rPr>
            </w:pPr>
            <w:r w:rsidRPr="00D157BC">
              <w:rPr>
                <w:rFonts w:hint="eastAsia"/>
                <w:bCs/>
                <w:color w:val="000000"/>
                <w:sz w:val="21"/>
                <w:szCs w:val="21"/>
              </w:rPr>
              <w:t>建筑外墙、屋面保温和建筑外墙</w:t>
            </w:r>
          </w:p>
          <w:p w14:paraId="59BA41FB" w14:textId="17631BA5" w:rsidR="00CC63E5" w:rsidRPr="00D157BC" w:rsidRDefault="00CC63E5" w:rsidP="00631C0B">
            <w:pPr>
              <w:spacing w:line="360" w:lineRule="auto"/>
              <w:jc w:val="center"/>
              <w:rPr>
                <w:bCs/>
                <w:color w:val="000000"/>
                <w:sz w:val="21"/>
                <w:szCs w:val="21"/>
              </w:rPr>
            </w:pPr>
            <w:r w:rsidRPr="00D157BC">
              <w:rPr>
                <w:rFonts w:hint="eastAsia"/>
                <w:bCs/>
                <w:color w:val="000000"/>
                <w:sz w:val="21"/>
                <w:szCs w:val="21"/>
              </w:rPr>
              <w:t>装饰</w:t>
            </w:r>
          </w:p>
        </w:tc>
        <w:tc>
          <w:tcPr>
            <w:tcW w:w="426" w:type="dxa"/>
            <w:vMerge w:val="restart"/>
            <w:vAlign w:val="center"/>
          </w:tcPr>
          <w:p w14:paraId="59820FAD" w14:textId="77777777" w:rsidR="00CC63E5" w:rsidRPr="00D157BC" w:rsidRDefault="00CC63E5" w:rsidP="00F159F0">
            <w:pPr>
              <w:spacing w:line="360" w:lineRule="auto"/>
              <w:jc w:val="center"/>
              <w:rPr>
                <w:color w:val="000000"/>
                <w:sz w:val="21"/>
                <w:szCs w:val="21"/>
              </w:rPr>
            </w:pPr>
            <w:r>
              <w:rPr>
                <w:color w:val="000000"/>
                <w:sz w:val="21"/>
                <w:szCs w:val="21"/>
              </w:rPr>
              <w:t>30</w:t>
            </w:r>
          </w:p>
        </w:tc>
        <w:tc>
          <w:tcPr>
            <w:tcW w:w="1559" w:type="dxa"/>
            <w:gridSpan w:val="2"/>
            <w:vMerge w:val="restart"/>
            <w:vAlign w:val="center"/>
          </w:tcPr>
          <w:p w14:paraId="6DA0435A"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建筑外墙、屋面保温</w:t>
            </w:r>
          </w:p>
        </w:tc>
        <w:tc>
          <w:tcPr>
            <w:tcW w:w="5814" w:type="dxa"/>
            <w:gridSpan w:val="5"/>
            <w:vAlign w:val="center"/>
          </w:tcPr>
          <w:p w14:paraId="3844B5ED" w14:textId="77777777" w:rsidR="00CC63E5" w:rsidRPr="00D157BC" w:rsidRDefault="00CC63E5" w:rsidP="00F159F0">
            <w:pPr>
              <w:rPr>
                <w:color w:val="000000"/>
                <w:sz w:val="21"/>
                <w:szCs w:val="21"/>
              </w:rPr>
            </w:pPr>
            <w:r w:rsidRPr="00D157BC">
              <w:rPr>
                <w:rFonts w:hint="eastAsia"/>
                <w:color w:val="000000"/>
                <w:sz w:val="21"/>
                <w:szCs w:val="21"/>
              </w:rPr>
              <w:t>建筑的外墙及屋面保温系统的设置位置、设置形式</w:t>
            </w:r>
          </w:p>
        </w:tc>
        <w:tc>
          <w:tcPr>
            <w:tcW w:w="1275" w:type="dxa"/>
            <w:vMerge w:val="restart"/>
            <w:vAlign w:val="center"/>
          </w:tcPr>
          <w:p w14:paraId="3F042408"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1CE72611"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6AAC27E0"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6982A413" w14:textId="77777777" w:rsidR="00CC63E5" w:rsidRPr="00D157BC" w:rsidRDefault="00CC63E5" w:rsidP="00F159F0">
            <w:pPr>
              <w:spacing w:line="276" w:lineRule="auto"/>
              <w:jc w:val="center"/>
              <w:rPr>
                <w:color w:val="000000"/>
                <w:sz w:val="21"/>
                <w:szCs w:val="21"/>
              </w:rPr>
            </w:pPr>
          </w:p>
        </w:tc>
      </w:tr>
      <w:tr w:rsidR="00EC209F" w:rsidRPr="00D157BC" w14:paraId="68A40EA1" w14:textId="77777777" w:rsidTr="00631C0B">
        <w:trPr>
          <w:gridAfter w:val="1"/>
          <w:wAfter w:w="236" w:type="dxa"/>
          <w:trHeight w:val="454"/>
          <w:jc w:val="center"/>
        </w:trPr>
        <w:tc>
          <w:tcPr>
            <w:tcW w:w="1127" w:type="dxa"/>
            <w:vMerge/>
            <w:vAlign w:val="center"/>
          </w:tcPr>
          <w:p w14:paraId="6D2E9ED4" w14:textId="77777777" w:rsidR="00CC63E5" w:rsidRPr="00D157BC" w:rsidRDefault="00CC63E5" w:rsidP="00F159F0">
            <w:pPr>
              <w:spacing w:line="360" w:lineRule="auto"/>
              <w:jc w:val="center"/>
              <w:rPr>
                <w:bCs/>
                <w:color w:val="000000"/>
                <w:sz w:val="21"/>
                <w:szCs w:val="21"/>
              </w:rPr>
            </w:pPr>
          </w:p>
        </w:tc>
        <w:tc>
          <w:tcPr>
            <w:tcW w:w="426" w:type="dxa"/>
            <w:vMerge/>
            <w:tcBorders>
              <w:bottom w:val="single" w:sz="4" w:space="0" w:color="auto"/>
            </w:tcBorders>
            <w:vAlign w:val="center"/>
          </w:tcPr>
          <w:p w14:paraId="30901830" w14:textId="77777777" w:rsidR="00CC63E5" w:rsidRPr="00D157BC" w:rsidRDefault="00CC63E5" w:rsidP="00F159F0">
            <w:pPr>
              <w:spacing w:line="360" w:lineRule="auto"/>
              <w:jc w:val="center"/>
              <w:rPr>
                <w:color w:val="000000"/>
                <w:sz w:val="21"/>
                <w:szCs w:val="21"/>
              </w:rPr>
            </w:pPr>
          </w:p>
        </w:tc>
        <w:tc>
          <w:tcPr>
            <w:tcW w:w="1559" w:type="dxa"/>
            <w:gridSpan w:val="2"/>
            <w:vMerge/>
            <w:tcBorders>
              <w:bottom w:val="single" w:sz="4" w:space="0" w:color="auto"/>
            </w:tcBorders>
            <w:vAlign w:val="center"/>
          </w:tcPr>
          <w:p w14:paraId="22FCB5F1" w14:textId="77777777" w:rsidR="00CC63E5" w:rsidRPr="00D157BC" w:rsidRDefault="00CC63E5" w:rsidP="00F159F0">
            <w:pPr>
              <w:spacing w:line="276" w:lineRule="auto"/>
              <w:jc w:val="center"/>
              <w:rPr>
                <w:color w:val="000000"/>
                <w:sz w:val="21"/>
                <w:szCs w:val="21"/>
              </w:rPr>
            </w:pPr>
          </w:p>
        </w:tc>
        <w:tc>
          <w:tcPr>
            <w:tcW w:w="5814" w:type="dxa"/>
            <w:gridSpan w:val="5"/>
            <w:tcBorders>
              <w:bottom w:val="single" w:sz="4" w:space="0" w:color="auto"/>
            </w:tcBorders>
            <w:vAlign w:val="center"/>
          </w:tcPr>
          <w:p w14:paraId="53DCA37C" w14:textId="77777777" w:rsidR="00CC63E5" w:rsidRPr="00D157BC" w:rsidRDefault="00CC63E5" w:rsidP="00F159F0">
            <w:pPr>
              <w:rPr>
                <w:color w:val="000000"/>
                <w:sz w:val="21"/>
                <w:szCs w:val="21"/>
              </w:rPr>
            </w:pPr>
            <w:r w:rsidRPr="00D157BC">
              <w:rPr>
                <w:rFonts w:hint="eastAsia"/>
                <w:color w:val="000000"/>
                <w:sz w:val="21"/>
                <w:szCs w:val="21"/>
              </w:rPr>
              <w:t>保温材料的燃烧性能</w:t>
            </w:r>
          </w:p>
        </w:tc>
        <w:tc>
          <w:tcPr>
            <w:tcW w:w="1275" w:type="dxa"/>
            <w:vMerge/>
            <w:tcBorders>
              <w:bottom w:val="single" w:sz="4" w:space="0" w:color="auto"/>
            </w:tcBorders>
            <w:vAlign w:val="center"/>
          </w:tcPr>
          <w:p w14:paraId="5278AA15" w14:textId="77777777" w:rsidR="00CC63E5" w:rsidRPr="00D157BC" w:rsidRDefault="00CC63E5" w:rsidP="00F159F0">
            <w:pPr>
              <w:spacing w:line="276" w:lineRule="auto"/>
              <w:jc w:val="center"/>
              <w:rPr>
                <w:color w:val="000000"/>
                <w:sz w:val="21"/>
                <w:szCs w:val="21"/>
              </w:rPr>
            </w:pPr>
          </w:p>
        </w:tc>
        <w:tc>
          <w:tcPr>
            <w:tcW w:w="1418" w:type="dxa"/>
            <w:vMerge/>
            <w:tcBorders>
              <w:bottom w:val="single" w:sz="4" w:space="0" w:color="auto"/>
            </w:tcBorders>
            <w:vAlign w:val="center"/>
          </w:tcPr>
          <w:p w14:paraId="7A21BFE4" w14:textId="77777777" w:rsidR="00CC63E5" w:rsidRPr="00D157BC" w:rsidRDefault="00CC63E5" w:rsidP="00F159F0">
            <w:pPr>
              <w:spacing w:line="276" w:lineRule="auto"/>
              <w:jc w:val="center"/>
              <w:rPr>
                <w:color w:val="000000"/>
                <w:sz w:val="21"/>
                <w:szCs w:val="21"/>
              </w:rPr>
            </w:pPr>
          </w:p>
        </w:tc>
        <w:tc>
          <w:tcPr>
            <w:tcW w:w="1559" w:type="dxa"/>
            <w:vMerge/>
            <w:tcBorders>
              <w:bottom w:val="single" w:sz="4" w:space="0" w:color="auto"/>
            </w:tcBorders>
            <w:vAlign w:val="center"/>
          </w:tcPr>
          <w:p w14:paraId="7BCB8CFA" w14:textId="77777777" w:rsidR="00CC63E5" w:rsidRPr="00D157BC" w:rsidRDefault="00CC63E5" w:rsidP="00F159F0">
            <w:pPr>
              <w:spacing w:line="276" w:lineRule="auto"/>
              <w:jc w:val="center"/>
              <w:rPr>
                <w:color w:val="000000"/>
                <w:sz w:val="21"/>
                <w:szCs w:val="21"/>
              </w:rPr>
            </w:pPr>
          </w:p>
        </w:tc>
        <w:tc>
          <w:tcPr>
            <w:tcW w:w="1989" w:type="dxa"/>
            <w:vMerge/>
            <w:tcBorders>
              <w:bottom w:val="single" w:sz="4" w:space="0" w:color="auto"/>
            </w:tcBorders>
            <w:vAlign w:val="center"/>
          </w:tcPr>
          <w:p w14:paraId="4AEC5C77" w14:textId="77777777" w:rsidR="00CC63E5" w:rsidRPr="00D157BC" w:rsidRDefault="00CC63E5" w:rsidP="00F159F0">
            <w:pPr>
              <w:spacing w:line="276" w:lineRule="auto"/>
              <w:jc w:val="center"/>
              <w:rPr>
                <w:color w:val="000000"/>
                <w:sz w:val="21"/>
                <w:szCs w:val="21"/>
              </w:rPr>
            </w:pPr>
          </w:p>
        </w:tc>
      </w:tr>
      <w:tr w:rsidR="00EC209F" w:rsidRPr="00D157BC" w14:paraId="6A2665B3" w14:textId="77777777" w:rsidTr="00631C0B">
        <w:trPr>
          <w:gridAfter w:val="1"/>
          <w:wAfter w:w="236" w:type="dxa"/>
          <w:trHeight w:val="567"/>
          <w:jc w:val="center"/>
        </w:trPr>
        <w:tc>
          <w:tcPr>
            <w:tcW w:w="1127" w:type="dxa"/>
            <w:vMerge/>
            <w:tcBorders>
              <w:bottom w:val="single" w:sz="4" w:space="0" w:color="auto"/>
            </w:tcBorders>
            <w:vAlign w:val="center"/>
          </w:tcPr>
          <w:p w14:paraId="78D228AD" w14:textId="77777777" w:rsidR="00CC63E5" w:rsidRPr="00D157BC" w:rsidRDefault="00CC63E5" w:rsidP="00F159F0">
            <w:pPr>
              <w:spacing w:line="360" w:lineRule="auto"/>
              <w:jc w:val="center"/>
              <w:rPr>
                <w:bCs/>
                <w:color w:val="000000"/>
                <w:sz w:val="21"/>
                <w:szCs w:val="21"/>
              </w:rPr>
            </w:pPr>
          </w:p>
        </w:tc>
        <w:tc>
          <w:tcPr>
            <w:tcW w:w="426" w:type="dxa"/>
            <w:tcBorders>
              <w:bottom w:val="single" w:sz="4" w:space="0" w:color="auto"/>
            </w:tcBorders>
            <w:vAlign w:val="center"/>
          </w:tcPr>
          <w:p w14:paraId="316F6E28" w14:textId="77777777" w:rsidR="00CC63E5" w:rsidRPr="00D157BC" w:rsidRDefault="00CC63E5" w:rsidP="00F159F0">
            <w:pPr>
              <w:spacing w:line="360" w:lineRule="auto"/>
              <w:jc w:val="center"/>
              <w:rPr>
                <w:color w:val="000000"/>
                <w:sz w:val="21"/>
                <w:szCs w:val="21"/>
              </w:rPr>
            </w:pPr>
            <w:r w:rsidRPr="00D157BC">
              <w:rPr>
                <w:rFonts w:hint="eastAsia"/>
                <w:color w:val="000000"/>
                <w:sz w:val="21"/>
                <w:szCs w:val="21"/>
              </w:rPr>
              <w:t>3</w:t>
            </w:r>
            <w:r>
              <w:rPr>
                <w:color w:val="000000"/>
                <w:sz w:val="21"/>
                <w:szCs w:val="21"/>
              </w:rPr>
              <w:t>1</w:t>
            </w:r>
          </w:p>
        </w:tc>
        <w:tc>
          <w:tcPr>
            <w:tcW w:w="1559" w:type="dxa"/>
            <w:gridSpan w:val="2"/>
            <w:tcBorders>
              <w:bottom w:val="single" w:sz="4" w:space="0" w:color="auto"/>
            </w:tcBorders>
            <w:vAlign w:val="center"/>
          </w:tcPr>
          <w:p w14:paraId="1AE1D15F"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建筑外墙装饰</w:t>
            </w:r>
          </w:p>
        </w:tc>
        <w:tc>
          <w:tcPr>
            <w:tcW w:w="5814" w:type="dxa"/>
            <w:gridSpan w:val="5"/>
            <w:tcBorders>
              <w:bottom w:val="single" w:sz="4" w:space="0" w:color="auto"/>
            </w:tcBorders>
            <w:vAlign w:val="center"/>
          </w:tcPr>
          <w:p w14:paraId="6429DF02" w14:textId="77777777" w:rsidR="00CC63E5" w:rsidRPr="00D157BC" w:rsidRDefault="00CC63E5" w:rsidP="00F159F0">
            <w:pPr>
              <w:rPr>
                <w:color w:val="000000"/>
                <w:sz w:val="21"/>
                <w:szCs w:val="21"/>
              </w:rPr>
            </w:pPr>
            <w:r w:rsidRPr="00D157BC">
              <w:rPr>
                <w:rFonts w:hint="eastAsia"/>
                <w:color w:val="000000"/>
                <w:sz w:val="21"/>
                <w:szCs w:val="21"/>
              </w:rPr>
              <w:t>外墙装饰材料</w:t>
            </w:r>
            <w:r>
              <w:rPr>
                <w:rFonts w:hint="eastAsia"/>
                <w:color w:val="000000"/>
                <w:sz w:val="21"/>
                <w:szCs w:val="21"/>
              </w:rPr>
              <w:t>的</w:t>
            </w:r>
            <w:r w:rsidRPr="00D157BC">
              <w:rPr>
                <w:rFonts w:hint="eastAsia"/>
                <w:color w:val="000000"/>
                <w:sz w:val="21"/>
                <w:szCs w:val="21"/>
              </w:rPr>
              <w:t>燃烧性能</w:t>
            </w:r>
          </w:p>
        </w:tc>
        <w:tc>
          <w:tcPr>
            <w:tcW w:w="1275" w:type="dxa"/>
            <w:tcBorders>
              <w:bottom w:val="single" w:sz="4" w:space="0" w:color="auto"/>
            </w:tcBorders>
            <w:vAlign w:val="center"/>
          </w:tcPr>
          <w:p w14:paraId="355D4417" w14:textId="77777777" w:rsidR="00CC63E5" w:rsidRPr="00D157BC" w:rsidRDefault="00CC63E5" w:rsidP="00F159F0">
            <w:pPr>
              <w:spacing w:line="276" w:lineRule="auto"/>
              <w:jc w:val="center"/>
              <w:rPr>
                <w:color w:val="000000"/>
                <w:sz w:val="21"/>
                <w:szCs w:val="21"/>
              </w:rPr>
            </w:pPr>
          </w:p>
        </w:tc>
        <w:tc>
          <w:tcPr>
            <w:tcW w:w="1418" w:type="dxa"/>
            <w:tcBorders>
              <w:bottom w:val="single" w:sz="4" w:space="0" w:color="auto"/>
            </w:tcBorders>
            <w:vAlign w:val="center"/>
          </w:tcPr>
          <w:p w14:paraId="560A0391" w14:textId="77777777" w:rsidR="00CC63E5" w:rsidRPr="00D157BC" w:rsidRDefault="00CC63E5" w:rsidP="00F159F0">
            <w:pPr>
              <w:spacing w:line="276" w:lineRule="auto"/>
              <w:jc w:val="center"/>
              <w:rPr>
                <w:color w:val="000000"/>
                <w:sz w:val="21"/>
                <w:szCs w:val="21"/>
              </w:rPr>
            </w:pPr>
          </w:p>
        </w:tc>
        <w:tc>
          <w:tcPr>
            <w:tcW w:w="1559" w:type="dxa"/>
            <w:tcBorders>
              <w:bottom w:val="single" w:sz="4" w:space="0" w:color="auto"/>
            </w:tcBorders>
            <w:vAlign w:val="center"/>
          </w:tcPr>
          <w:p w14:paraId="5937AA04"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tcBorders>
              <w:bottom w:val="single" w:sz="4" w:space="0" w:color="auto"/>
            </w:tcBorders>
            <w:vAlign w:val="center"/>
          </w:tcPr>
          <w:p w14:paraId="47823B36" w14:textId="77777777" w:rsidR="00CC63E5" w:rsidRPr="00D157BC" w:rsidRDefault="00CC63E5" w:rsidP="00F159F0">
            <w:pPr>
              <w:spacing w:line="276" w:lineRule="auto"/>
              <w:jc w:val="center"/>
              <w:rPr>
                <w:color w:val="000000"/>
                <w:sz w:val="21"/>
                <w:szCs w:val="21"/>
              </w:rPr>
            </w:pPr>
          </w:p>
        </w:tc>
      </w:tr>
      <w:tr w:rsidR="00EC209F" w:rsidRPr="00D157BC" w14:paraId="74724040" w14:textId="77777777" w:rsidTr="00631C0B">
        <w:trPr>
          <w:gridAfter w:val="1"/>
          <w:wAfter w:w="236" w:type="dxa"/>
          <w:trHeight w:val="567"/>
          <w:jc w:val="center"/>
        </w:trPr>
        <w:tc>
          <w:tcPr>
            <w:tcW w:w="1127" w:type="dxa"/>
            <w:vMerge w:val="restart"/>
            <w:vAlign w:val="center"/>
          </w:tcPr>
          <w:p w14:paraId="5E18711F" w14:textId="77777777" w:rsidR="00CC63E5" w:rsidRPr="00D157BC" w:rsidRDefault="00CC63E5" w:rsidP="00F159F0">
            <w:pPr>
              <w:spacing w:line="280" w:lineRule="exact"/>
              <w:jc w:val="center"/>
              <w:rPr>
                <w:color w:val="000000"/>
                <w:sz w:val="21"/>
                <w:szCs w:val="21"/>
              </w:rPr>
            </w:pPr>
            <w:r w:rsidRPr="00D157BC">
              <w:rPr>
                <w:rFonts w:hint="eastAsia"/>
                <w:color w:val="000000"/>
                <w:sz w:val="21"/>
                <w:szCs w:val="21"/>
              </w:rPr>
              <w:t>建筑内部</w:t>
            </w:r>
          </w:p>
          <w:p w14:paraId="6AB89E15" w14:textId="77777777" w:rsidR="00CC63E5" w:rsidRPr="00D157BC" w:rsidRDefault="00CC63E5" w:rsidP="00F159F0">
            <w:pPr>
              <w:spacing w:line="360" w:lineRule="auto"/>
              <w:jc w:val="center"/>
              <w:rPr>
                <w:bCs/>
                <w:color w:val="000000"/>
                <w:sz w:val="21"/>
                <w:szCs w:val="21"/>
              </w:rPr>
            </w:pPr>
            <w:r w:rsidRPr="00D157BC">
              <w:rPr>
                <w:rFonts w:hint="eastAsia"/>
                <w:color w:val="000000"/>
                <w:sz w:val="21"/>
                <w:szCs w:val="21"/>
              </w:rPr>
              <w:t>装修</w:t>
            </w:r>
          </w:p>
        </w:tc>
        <w:tc>
          <w:tcPr>
            <w:tcW w:w="426" w:type="dxa"/>
            <w:tcBorders>
              <w:bottom w:val="single" w:sz="4" w:space="0" w:color="auto"/>
            </w:tcBorders>
            <w:vAlign w:val="center"/>
          </w:tcPr>
          <w:p w14:paraId="47957414" w14:textId="77777777" w:rsidR="00CC63E5" w:rsidRPr="00D157BC" w:rsidRDefault="00CC63E5" w:rsidP="00F159F0">
            <w:pPr>
              <w:spacing w:line="360" w:lineRule="auto"/>
              <w:jc w:val="center"/>
              <w:rPr>
                <w:color w:val="000000"/>
                <w:sz w:val="21"/>
                <w:szCs w:val="21"/>
              </w:rPr>
            </w:pPr>
            <w:r>
              <w:rPr>
                <w:rFonts w:hint="eastAsia"/>
                <w:color w:val="000000"/>
                <w:sz w:val="21"/>
                <w:szCs w:val="21"/>
              </w:rPr>
              <w:t>3</w:t>
            </w:r>
            <w:r>
              <w:rPr>
                <w:color w:val="000000"/>
                <w:sz w:val="21"/>
                <w:szCs w:val="21"/>
              </w:rPr>
              <w:t>2</w:t>
            </w:r>
          </w:p>
        </w:tc>
        <w:tc>
          <w:tcPr>
            <w:tcW w:w="1559" w:type="dxa"/>
            <w:gridSpan w:val="2"/>
            <w:tcBorders>
              <w:bottom w:val="single" w:sz="4" w:space="0" w:color="auto"/>
            </w:tcBorders>
            <w:vAlign w:val="center"/>
          </w:tcPr>
          <w:p w14:paraId="4B93050C"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装修材料</w:t>
            </w:r>
          </w:p>
        </w:tc>
        <w:tc>
          <w:tcPr>
            <w:tcW w:w="5814" w:type="dxa"/>
            <w:gridSpan w:val="5"/>
            <w:tcBorders>
              <w:bottom w:val="single" w:sz="4" w:space="0" w:color="auto"/>
            </w:tcBorders>
            <w:vAlign w:val="center"/>
          </w:tcPr>
          <w:p w14:paraId="623578C5" w14:textId="77777777" w:rsidR="00CC63E5" w:rsidRPr="00D157BC" w:rsidRDefault="00CC63E5" w:rsidP="00F159F0">
            <w:pPr>
              <w:rPr>
                <w:color w:val="000000"/>
                <w:sz w:val="21"/>
                <w:szCs w:val="21"/>
              </w:rPr>
            </w:pPr>
            <w:r w:rsidRPr="00D157BC">
              <w:rPr>
                <w:rFonts w:hint="eastAsia"/>
                <w:color w:val="000000"/>
                <w:sz w:val="21"/>
                <w:szCs w:val="21"/>
              </w:rPr>
              <w:t>装修部位装修材料的燃烧性能</w:t>
            </w:r>
          </w:p>
        </w:tc>
        <w:tc>
          <w:tcPr>
            <w:tcW w:w="1275" w:type="dxa"/>
            <w:tcBorders>
              <w:bottom w:val="single" w:sz="4" w:space="0" w:color="auto"/>
            </w:tcBorders>
            <w:vAlign w:val="center"/>
          </w:tcPr>
          <w:p w14:paraId="38670E7C" w14:textId="77777777" w:rsidR="00CC63E5" w:rsidRPr="00D157BC" w:rsidRDefault="00CC63E5" w:rsidP="00F159F0">
            <w:pPr>
              <w:spacing w:line="276" w:lineRule="auto"/>
              <w:jc w:val="center"/>
              <w:rPr>
                <w:color w:val="000000"/>
                <w:sz w:val="21"/>
                <w:szCs w:val="21"/>
              </w:rPr>
            </w:pPr>
          </w:p>
        </w:tc>
        <w:tc>
          <w:tcPr>
            <w:tcW w:w="1418" w:type="dxa"/>
            <w:tcBorders>
              <w:bottom w:val="single" w:sz="4" w:space="0" w:color="auto"/>
            </w:tcBorders>
            <w:vAlign w:val="center"/>
          </w:tcPr>
          <w:p w14:paraId="64A37A9E" w14:textId="77777777" w:rsidR="00CC63E5" w:rsidRPr="00D157BC" w:rsidRDefault="00CC63E5" w:rsidP="00F159F0">
            <w:pPr>
              <w:spacing w:line="276" w:lineRule="auto"/>
              <w:jc w:val="center"/>
              <w:rPr>
                <w:color w:val="000000"/>
                <w:sz w:val="21"/>
                <w:szCs w:val="21"/>
              </w:rPr>
            </w:pPr>
          </w:p>
        </w:tc>
        <w:tc>
          <w:tcPr>
            <w:tcW w:w="1559" w:type="dxa"/>
            <w:tcBorders>
              <w:bottom w:val="single" w:sz="4" w:space="0" w:color="auto"/>
            </w:tcBorders>
            <w:vAlign w:val="center"/>
          </w:tcPr>
          <w:p w14:paraId="6EA3FBDA"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tcBorders>
              <w:bottom w:val="single" w:sz="4" w:space="0" w:color="auto"/>
            </w:tcBorders>
            <w:vAlign w:val="center"/>
          </w:tcPr>
          <w:p w14:paraId="2401CF16" w14:textId="77777777" w:rsidR="00CC63E5" w:rsidRPr="00D157BC" w:rsidRDefault="00CC63E5" w:rsidP="00F159F0">
            <w:pPr>
              <w:spacing w:line="276" w:lineRule="auto"/>
              <w:jc w:val="center"/>
              <w:rPr>
                <w:color w:val="000000"/>
                <w:sz w:val="21"/>
                <w:szCs w:val="21"/>
              </w:rPr>
            </w:pPr>
          </w:p>
        </w:tc>
      </w:tr>
      <w:tr w:rsidR="00EC209F" w:rsidRPr="00D157BC" w14:paraId="6AA9EDAF" w14:textId="77777777" w:rsidTr="00631C0B">
        <w:trPr>
          <w:gridAfter w:val="1"/>
          <w:wAfter w:w="236" w:type="dxa"/>
          <w:trHeight w:val="454"/>
          <w:jc w:val="center"/>
        </w:trPr>
        <w:tc>
          <w:tcPr>
            <w:tcW w:w="1127" w:type="dxa"/>
            <w:vMerge/>
            <w:vAlign w:val="center"/>
          </w:tcPr>
          <w:p w14:paraId="5E17DF78" w14:textId="77777777" w:rsidR="00CC63E5" w:rsidRPr="00D157BC" w:rsidRDefault="00CC63E5" w:rsidP="00F159F0">
            <w:pPr>
              <w:spacing w:line="360" w:lineRule="auto"/>
              <w:jc w:val="center"/>
              <w:rPr>
                <w:bCs/>
                <w:color w:val="000000"/>
                <w:sz w:val="21"/>
                <w:szCs w:val="21"/>
              </w:rPr>
            </w:pPr>
          </w:p>
        </w:tc>
        <w:tc>
          <w:tcPr>
            <w:tcW w:w="426" w:type="dxa"/>
            <w:vMerge w:val="restart"/>
            <w:vAlign w:val="center"/>
          </w:tcPr>
          <w:p w14:paraId="54E4E120" w14:textId="77777777" w:rsidR="00CC63E5" w:rsidRPr="00D157BC" w:rsidRDefault="00CC63E5" w:rsidP="00F159F0">
            <w:pPr>
              <w:spacing w:line="360" w:lineRule="auto"/>
              <w:jc w:val="center"/>
              <w:rPr>
                <w:color w:val="000000"/>
                <w:sz w:val="21"/>
                <w:szCs w:val="21"/>
              </w:rPr>
            </w:pPr>
            <w:r>
              <w:rPr>
                <w:color w:val="000000"/>
                <w:sz w:val="21"/>
                <w:szCs w:val="21"/>
              </w:rPr>
              <w:t>33</w:t>
            </w:r>
          </w:p>
        </w:tc>
        <w:tc>
          <w:tcPr>
            <w:tcW w:w="1559" w:type="dxa"/>
            <w:gridSpan w:val="2"/>
            <w:vMerge w:val="restart"/>
            <w:vAlign w:val="center"/>
          </w:tcPr>
          <w:p w14:paraId="6B9D5CFE" w14:textId="77777777" w:rsidR="00CC63E5" w:rsidRDefault="00CC63E5" w:rsidP="00F159F0">
            <w:pPr>
              <w:spacing w:line="276" w:lineRule="auto"/>
              <w:jc w:val="center"/>
              <w:rPr>
                <w:color w:val="000000"/>
                <w:sz w:val="21"/>
                <w:szCs w:val="21"/>
              </w:rPr>
            </w:pPr>
            <w:r w:rsidRPr="00D157BC">
              <w:rPr>
                <w:rFonts w:hint="eastAsia"/>
                <w:color w:val="000000"/>
                <w:sz w:val="21"/>
                <w:szCs w:val="21"/>
              </w:rPr>
              <w:t>电气安装与</w:t>
            </w:r>
          </w:p>
          <w:p w14:paraId="0F056A59"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装修</w:t>
            </w:r>
          </w:p>
        </w:tc>
        <w:tc>
          <w:tcPr>
            <w:tcW w:w="5814" w:type="dxa"/>
            <w:gridSpan w:val="5"/>
            <w:tcBorders>
              <w:bottom w:val="single" w:sz="4" w:space="0" w:color="auto"/>
            </w:tcBorders>
            <w:vAlign w:val="center"/>
          </w:tcPr>
          <w:p w14:paraId="5DCD855D" w14:textId="77777777" w:rsidR="00CC63E5" w:rsidRPr="00D157BC" w:rsidRDefault="00CC63E5" w:rsidP="00F159F0">
            <w:pPr>
              <w:rPr>
                <w:color w:val="000000"/>
                <w:sz w:val="21"/>
                <w:szCs w:val="21"/>
              </w:rPr>
            </w:pPr>
            <w:r w:rsidRPr="00D157BC">
              <w:rPr>
                <w:color w:val="000000"/>
                <w:sz w:val="21"/>
                <w:szCs w:val="21"/>
              </w:rPr>
              <w:t>用电装置发热情况</w:t>
            </w:r>
          </w:p>
        </w:tc>
        <w:tc>
          <w:tcPr>
            <w:tcW w:w="1275" w:type="dxa"/>
            <w:vMerge w:val="restart"/>
            <w:vAlign w:val="center"/>
          </w:tcPr>
          <w:p w14:paraId="308220FF"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0B3892CF"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1464BD35"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77BB61F5" w14:textId="77777777" w:rsidR="00CC63E5" w:rsidRPr="00D157BC" w:rsidRDefault="00CC63E5" w:rsidP="00F159F0">
            <w:pPr>
              <w:spacing w:line="276" w:lineRule="auto"/>
              <w:jc w:val="center"/>
              <w:rPr>
                <w:color w:val="000000"/>
                <w:sz w:val="21"/>
                <w:szCs w:val="21"/>
              </w:rPr>
            </w:pPr>
          </w:p>
        </w:tc>
      </w:tr>
      <w:tr w:rsidR="00EC209F" w:rsidRPr="00D157BC" w14:paraId="72C09D23" w14:textId="77777777" w:rsidTr="00631C0B">
        <w:trPr>
          <w:gridAfter w:val="1"/>
          <w:wAfter w:w="236" w:type="dxa"/>
          <w:trHeight w:val="454"/>
          <w:jc w:val="center"/>
        </w:trPr>
        <w:tc>
          <w:tcPr>
            <w:tcW w:w="1127" w:type="dxa"/>
            <w:vMerge/>
            <w:vAlign w:val="center"/>
          </w:tcPr>
          <w:p w14:paraId="1410522E" w14:textId="77777777" w:rsidR="00CC63E5" w:rsidRPr="00D157BC" w:rsidRDefault="00CC63E5" w:rsidP="00F159F0">
            <w:pPr>
              <w:spacing w:line="360" w:lineRule="auto"/>
              <w:jc w:val="center"/>
              <w:rPr>
                <w:bCs/>
                <w:color w:val="000000"/>
                <w:sz w:val="21"/>
                <w:szCs w:val="21"/>
              </w:rPr>
            </w:pPr>
          </w:p>
        </w:tc>
        <w:tc>
          <w:tcPr>
            <w:tcW w:w="426" w:type="dxa"/>
            <w:vMerge/>
            <w:vAlign w:val="center"/>
          </w:tcPr>
          <w:p w14:paraId="512D6F00" w14:textId="77777777" w:rsidR="00CC63E5" w:rsidRDefault="00CC63E5" w:rsidP="00F159F0">
            <w:pPr>
              <w:spacing w:line="360" w:lineRule="auto"/>
              <w:jc w:val="center"/>
              <w:rPr>
                <w:color w:val="000000"/>
                <w:sz w:val="21"/>
                <w:szCs w:val="21"/>
              </w:rPr>
            </w:pPr>
          </w:p>
        </w:tc>
        <w:tc>
          <w:tcPr>
            <w:tcW w:w="1559" w:type="dxa"/>
            <w:gridSpan w:val="2"/>
            <w:vMerge/>
            <w:vAlign w:val="center"/>
          </w:tcPr>
          <w:p w14:paraId="570826FE" w14:textId="77777777" w:rsidR="00CC63E5" w:rsidRPr="00D157BC" w:rsidRDefault="00CC63E5" w:rsidP="00F159F0">
            <w:pPr>
              <w:spacing w:line="276" w:lineRule="auto"/>
              <w:jc w:val="center"/>
              <w:rPr>
                <w:color w:val="000000"/>
                <w:sz w:val="21"/>
                <w:szCs w:val="21"/>
              </w:rPr>
            </w:pPr>
          </w:p>
        </w:tc>
        <w:tc>
          <w:tcPr>
            <w:tcW w:w="5814" w:type="dxa"/>
            <w:gridSpan w:val="5"/>
            <w:tcBorders>
              <w:bottom w:val="single" w:sz="4" w:space="0" w:color="auto"/>
            </w:tcBorders>
            <w:vAlign w:val="center"/>
          </w:tcPr>
          <w:p w14:paraId="6ECCCFDD" w14:textId="77777777" w:rsidR="00CC63E5" w:rsidRPr="00D157BC" w:rsidRDefault="00CC63E5" w:rsidP="00F159F0">
            <w:pPr>
              <w:rPr>
                <w:color w:val="000000"/>
                <w:sz w:val="21"/>
                <w:szCs w:val="21"/>
              </w:rPr>
            </w:pPr>
            <w:r w:rsidRPr="00D157BC">
              <w:rPr>
                <w:color w:val="000000"/>
                <w:sz w:val="21"/>
                <w:szCs w:val="21"/>
              </w:rPr>
              <w:t>用电装置贴邻部位材料的燃烧性能和防火隔热、散热措施</w:t>
            </w:r>
          </w:p>
        </w:tc>
        <w:tc>
          <w:tcPr>
            <w:tcW w:w="1275" w:type="dxa"/>
            <w:vMerge/>
            <w:vAlign w:val="center"/>
          </w:tcPr>
          <w:p w14:paraId="424F3936"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7452A40E"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216CAC51"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611B6362" w14:textId="77777777" w:rsidR="00CC63E5" w:rsidRPr="00D157BC" w:rsidRDefault="00CC63E5" w:rsidP="00F159F0">
            <w:pPr>
              <w:spacing w:line="276" w:lineRule="auto"/>
              <w:jc w:val="center"/>
              <w:rPr>
                <w:color w:val="000000"/>
                <w:sz w:val="21"/>
                <w:szCs w:val="21"/>
              </w:rPr>
            </w:pPr>
          </w:p>
        </w:tc>
      </w:tr>
      <w:tr w:rsidR="00EC209F" w:rsidRPr="00D157BC" w14:paraId="7C7A5B42" w14:textId="77777777" w:rsidTr="00631C0B">
        <w:trPr>
          <w:gridAfter w:val="1"/>
          <w:wAfter w:w="236" w:type="dxa"/>
          <w:trHeight w:val="454"/>
          <w:jc w:val="center"/>
        </w:trPr>
        <w:tc>
          <w:tcPr>
            <w:tcW w:w="1127" w:type="dxa"/>
            <w:vMerge/>
            <w:vAlign w:val="center"/>
          </w:tcPr>
          <w:p w14:paraId="62592F30" w14:textId="77777777" w:rsidR="00CC63E5" w:rsidRPr="00D157BC" w:rsidRDefault="00CC63E5" w:rsidP="00F159F0">
            <w:pPr>
              <w:spacing w:line="360" w:lineRule="auto"/>
              <w:jc w:val="center"/>
              <w:rPr>
                <w:bCs/>
                <w:color w:val="000000"/>
                <w:sz w:val="21"/>
                <w:szCs w:val="21"/>
              </w:rPr>
            </w:pPr>
          </w:p>
        </w:tc>
        <w:tc>
          <w:tcPr>
            <w:tcW w:w="426" w:type="dxa"/>
            <w:vMerge/>
            <w:tcBorders>
              <w:bottom w:val="single" w:sz="4" w:space="0" w:color="auto"/>
            </w:tcBorders>
            <w:vAlign w:val="center"/>
          </w:tcPr>
          <w:p w14:paraId="12743ECC" w14:textId="77777777" w:rsidR="00CC63E5" w:rsidRDefault="00CC63E5" w:rsidP="00F159F0">
            <w:pPr>
              <w:spacing w:line="360" w:lineRule="auto"/>
              <w:jc w:val="center"/>
              <w:rPr>
                <w:color w:val="000000"/>
                <w:sz w:val="21"/>
                <w:szCs w:val="21"/>
              </w:rPr>
            </w:pPr>
          </w:p>
        </w:tc>
        <w:tc>
          <w:tcPr>
            <w:tcW w:w="1559" w:type="dxa"/>
            <w:gridSpan w:val="2"/>
            <w:vMerge/>
            <w:tcBorders>
              <w:bottom w:val="single" w:sz="4" w:space="0" w:color="auto"/>
            </w:tcBorders>
            <w:vAlign w:val="center"/>
          </w:tcPr>
          <w:p w14:paraId="1099E357" w14:textId="77777777" w:rsidR="00CC63E5" w:rsidRPr="00D157BC" w:rsidRDefault="00CC63E5" w:rsidP="00F159F0">
            <w:pPr>
              <w:spacing w:line="276" w:lineRule="auto"/>
              <w:jc w:val="center"/>
              <w:rPr>
                <w:color w:val="000000"/>
                <w:sz w:val="21"/>
                <w:szCs w:val="21"/>
              </w:rPr>
            </w:pPr>
          </w:p>
        </w:tc>
        <w:tc>
          <w:tcPr>
            <w:tcW w:w="5814" w:type="dxa"/>
            <w:gridSpan w:val="5"/>
            <w:tcBorders>
              <w:bottom w:val="single" w:sz="4" w:space="0" w:color="auto"/>
            </w:tcBorders>
            <w:vAlign w:val="center"/>
          </w:tcPr>
          <w:p w14:paraId="7AB3422A" w14:textId="77777777" w:rsidR="00CC63E5" w:rsidRPr="00D157BC" w:rsidRDefault="00CC63E5" w:rsidP="00F159F0">
            <w:pPr>
              <w:rPr>
                <w:color w:val="000000"/>
                <w:sz w:val="21"/>
                <w:szCs w:val="21"/>
              </w:rPr>
            </w:pPr>
            <w:r w:rsidRPr="004754DB">
              <w:rPr>
                <w:rFonts w:hint="eastAsia"/>
                <w:color w:val="000000"/>
                <w:sz w:val="21"/>
                <w:szCs w:val="21"/>
              </w:rPr>
              <w:t>电气线路贯穿孔口的防火封堵</w:t>
            </w:r>
          </w:p>
        </w:tc>
        <w:tc>
          <w:tcPr>
            <w:tcW w:w="1275" w:type="dxa"/>
            <w:vMerge/>
            <w:tcBorders>
              <w:bottom w:val="single" w:sz="4" w:space="0" w:color="auto"/>
            </w:tcBorders>
            <w:vAlign w:val="center"/>
          </w:tcPr>
          <w:p w14:paraId="49FE42FD" w14:textId="77777777" w:rsidR="00CC63E5" w:rsidRPr="00D157BC" w:rsidRDefault="00CC63E5" w:rsidP="00F159F0">
            <w:pPr>
              <w:spacing w:line="276" w:lineRule="auto"/>
              <w:jc w:val="center"/>
              <w:rPr>
                <w:color w:val="000000"/>
                <w:sz w:val="21"/>
                <w:szCs w:val="21"/>
              </w:rPr>
            </w:pPr>
          </w:p>
        </w:tc>
        <w:tc>
          <w:tcPr>
            <w:tcW w:w="1418" w:type="dxa"/>
            <w:vMerge/>
            <w:tcBorders>
              <w:bottom w:val="single" w:sz="4" w:space="0" w:color="auto"/>
            </w:tcBorders>
            <w:vAlign w:val="center"/>
          </w:tcPr>
          <w:p w14:paraId="3A5CB5F5" w14:textId="77777777" w:rsidR="00CC63E5" w:rsidRPr="00D157BC" w:rsidRDefault="00CC63E5" w:rsidP="00F159F0">
            <w:pPr>
              <w:spacing w:line="276" w:lineRule="auto"/>
              <w:jc w:val="center"/>
              <w:rPr>
                <w:color w:val="000000"/>
                <w:sz w:val="21"/>
                <w:szCs w:val="21"/>
              </w:rPr>
            </w:pPr>
          </w:p>
        </w:tc>
        <w:tc>
          <w:tcPr>
            <w:tcW w:w="1559" w:type="dxa"/>
            <w:vMerge/>
            <w:tcBorders>
              <w:bottom w:val="single" w:sz="4" w:space="0" w:color="auto"/>
            </w:tcBorders>
            <w:vAlign w:val="center"/>
          </w:tcPr>
          <w:p w14:paraId="11BD4DE0" w14:textId="77777777" w:rsidR="00CC63E5" w:rsidRPr="00D157BC" w:rsidRDefault="00CC63E5" w:rsidP="00F159F0">
            <w:pPr>
              <w:spacing w:line="276" w:lineRule="auto"/>
              <w:jc w:val="center"/>
              <w:rPr>
                <w:color w:val="000000"/>
                <w:sz w:val="21"/>
                <w:szCs w:val="21"/>
              </w:rPr>
            </w:pPr>
          </w:p>
        </w:tc>
        <w:tc>
          <w:tcPr>
            <w:tcW w:w="1989" w:type="dxa"/>
            <w:vMerge/>
            <w:tcBorders>
              <w:bottom w:val="single" w:sz="4" w:space="0" w:color="auto"/>
            </w:tcBorders>
            <w:vAlign w:val="center"/>
          </w:tcPr>
          <w:p w14:paraId="266143FF" w14:textId="77777777" w:rsidR="00CC63E5" w:rsidRPr="00D157BC" w:rsidRDefault="00CC63E5" w:rsidP="00F159F0">
            <w:pPr>
              <w:spacing w:line="276" w:lineRule="auto"/>
              <w:jc w:val="center"/>
              <w:rPr>
                <w:color w:val="000000"/>
                <w:sz w:val="21"/>
                <w:szCs w:val="21"/>
              </w:rPr>
            </w:pPr>
          </w:p>
        </w:tc>
      </w:tr>
      <w:tr w:rsidR="00CC63E5" w:rsidRPr="00D157BC" w14:paraId="4F85718F" w14:textId="77777777" w:rsidTr="00B52F2A">
        <w:trPr>
          <w:gridAfter w:val="1"/>
          <w:wAfter w:w="236" w:type="dxa"/>
          <w:trHeight w:val="340"/>
          <w:jc w:val="center"/>
        </w:trPr>
        <w:tc>
          <w:tcPr>
            <w:tcW w:w="15167" w:type="dxa"/>
            <w:gridSpan w:val="13"/>
            <w:tcBorders>
              <w:top w:val="nil"/>
              <w:left w:val="nil"/>
              <w:bottom w:val="single" w:sz="4" w:space="0" w:color="auto"/>
              <w:right w:val="nil"/>
            </w:tcBorders>
            <w:vAlign w:val="center"/>
          </w:tcPr>
          <w:p w14:paraId="7D0BFA12" w14:textId="77777777" w:rsidR="00CC63E5" w:rsidRPr="00D157BC" w:rsidRDefault="00CC63E5" w:rsidP="00F159F0">
            <w:pPr>
              <w:spacing w:line="360" w:lineRule="auto"/>
              <w:jc w:val="center"/>
              <w:rPr>
                <w:color w:val="000000"/>
                <w:sz w:val="21"/>
                <w:szCs w:val="21"/>
              </w:rPr>
            </w:pPr>
            <w:r w:rsidRPr="00D157BC">
              <w:rPr>
                <w:rFonts w:ascii="黑体" w:eastAsia="黑体" w:hAnsi="黑体" w:hint="eastAsia"/>
                <w:color w:val="000000"/>
                <w:sz w:val="21"/>
                <w:szCs w:val="21"/>
              </w:rPr>
              <w:lastRenderedPageBreak/>
              <w:t>续表C</w:t>
            </w:r>
            <w:r w:rsidRPr="00D157BC">
              <w:rPr>
                <w:rFonts w:ascii="黑体" w:eastAsia="黑体" w:hAnsi="黑体"/>
                <w:color w:val="000000"/>
                <w:sz w:val="21"/>
                <w:szCs w:val="21"/>
              </w:rPr>
              <w:t>.0.1</w:t>
            </w:r>
          </w:p>
        </w:tc>
      </w:tr>
      <w:tr w:rsidR="00B52F2A" w:rsidRPr="00D157BC" w14:paraId="19AD717D" w14:textId="77777777" w:rsidTr="00631C0B">
        <w:trPr>
          <w:gridAfter w:val="1"/>
          <w:wAfter w:w="236" w:type="dxa"/>
          <w:trHeight w:val="340"/>
          <w:jc w:val="center"/>
        </w:trPr>
        <w:tc>
          <w:tcPr>
            <w:tcW w:w="1127" w:type="dxa"/>
            <w:vAlign w:val="center"/>
          </w:tcPr>
          <w:p w14:paraId="4D625FE1" w14:textId="77777777" w:rsidR="00CC63E5" w:rsidRPr="00D157BC" w:rsidRDefault="00CC63E5" w:rsidP="00F159F0">
            <w:pPr>
              <w:spacing w:line="276" w:lineRule="auto"/>
              <w:jc w:val="center"/>
              <w:rPr>
                <w:b/>
                <w:color w:val="000000"/>
                <w:sz w:val="21"/>
                <w:szCs w:val="21"/>
              </w:rPr>
            </w:pPr>
            <w:r w:rsidRPr="00D157BC">
              <w:rPr>
                <w:b/>
                <w:color w:val="000000"/>
                <w:sz w:val="21"/>
                <w:szCs w:val="21"/>
              </w:rPr>
              <w:t>项目</w:t>
            </w:r>
          </w:p>
          <w:p w14:paraId="520507EA" w14:textId="77777777" w:rsidR="00CC63E5" w:rsidRPr="00D157BC" w:rsidRDefault="00CC63E5" w:rsidP="00F159F0">
            <w:pPr>
              <w:spacing w:line="276" w:lineRule="auto"/>
              <w:jc w:val="center"/>
              <w:rPr>
                <w:bCs/>
                <w:color w:val="000000"/>
                <w:sz w:val="21"/>
                <w:szCs w:val="21"/>
              </w:rPr>
            </w:pPr>
            <w:r w:rsidRPr="00D157BC">
              <w:rPr>
                <w:b/>
                <w:color w:val="000000"/>
                <w:sz w:val="21"/>
                <w:szCs w:val="21"/>
              </w:rPr>
              <w:t>类别</w:t>
            </w:r>
          </w:p>
        </w:tc>
        <w:tc>
          <w:tcPr>
            <w:tcW w:w="1985" w:type="dxa"/>
            <w:gridSpan w:val="3"/>
            <w:vAlign w:val="center"/>
          </w:tcPr>
          <w:p w14:paraId="260D794C" w14:textId="77777777" w:rsidR="00CC63E5" w:rsidRPr="00D157BC" w:rsidRDefault="00CC63E5" w:rsidP="00F159F0">
            <w:pPr>
              <w:spacing w:line="276" w:lineRule="auto"/>
              <w:jc w:val="center"/>
              <w:rPr>
                <w:color w:val="000000"/>
                <w:sz w:val="21"/>
                <w:szCs w:val="21"/>
              </w:rPr>
            </w:pPr>
            <w:r w:rsidRPr="00D157BC">
              <w:rPr>
                <w:b/>
                <w:color w:val="000000"/>
                <w:sz w:val="21"/>
                <w:szCs w:val="21"/>
              </w:rPr>
              <w:t>项目名称</w:t>
            </w:r>
          </w:p>
        </w:tc>
        <w:tc>
          <w:tcPr>
            <w:tcW w:w="5814" w:type="dxa"/>
            <w:gridSpan w:val="5"/>
            <w:vAlign w:val="center"/>
          </w:tcPr>
          <w:p w14:paraId="6DF3118D"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检查内容</w:t>
            </w:r>
          </w:p>
        </w:tc>
        <w:tc>
          <w:tcPr>
            <w:tcW w:w="1275" w:type="dxa"/>
            <w:vAlign w:val="center"/>
          </w:tcPr>
          <w:p w14:paraId="20F5503A"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检查数量</w:t>
            </w:r>
          </w:p>
        </w:tc>
        <w:tc>
          <w:tcPr>
            <w:tcW w:w="1418" w:type="dxa"/>
            <w:vAlign w:val="center"/>
          </w:tcPr>
          <w:p w14:paraId="7E137A3D"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检查部位</w:t>
            </w:r>
          </w:p>
        </w:tc>
        <w:tc>
          <w:tcPr>
            <w:tcW w:w="1559" w:type="dxa"/>
            <w:vAlign w:val="center"/>
          </w:tcPr>
          <w:p w14:paraId="4C4566B4" w14:textId="77777777" w:rsidR="00CC63E5" w:rsidRPr="00D157BC" w:rsidRDefault="00CC63E5" w:rsidP="00F159F0">
            <w:pPr>
              <w:spacing w:line="276" w:lineRule="auto"/>
              <w:jc w:val="center"/>
              <w:rPr>
                <w:color w:val="000000"/>
                <w:sz w:val="21"/>
                <w:szCs w:val="21"/>
              </w:rPr>
            </w:pPr>
            <w:r w:rsidRPr="00D157BC">
              <w:rPr>
                <w:b/>
                <w:color w:val="000000"/>
                <w:sz w:val="21"/>
                <w:szCs w:val="21"/>
              </w:rPr>
              <w:t>是否合格</w:t>
            </w:r>
          </w:p>
        </w:tc>
        <w:tc>
          <w:tcPr>
            <w:tcW w:w="1989" w:type="dxa"/>
            <w:vAlign w:val="center"/>
          </w:tcPr>
          <w:p w14:paraId="1D81DAA3" w14:textId="77777777" w:rsidR="00CC63E5" w:rsidRPr="00D157BC" w:rsidRDefault="00CC63E5" w:rsidP="00F159F0">
            <w:pPr>
              <w:spacing w:line="276" w:lineRule="auto"/>
              <w:jc w:val="center"/>
              <w:rPr>
                <w:b/>
                <w:color w:val="000000"/>
                <w:sz w:val="21"/>
                <w:szCs w:val="21"/>
              </w:rPr>
            </w:pPr>
            <w:r>
              <w:rPr>
                <w:rFonts w:hint="eastAsia"/>
                <w:b/>
                <w:color w:val="000000"/>
                <w:sz w:val="21"/>
                <w:szCs w:val="21"/>
              </w:rPr>
              <w:t>不合格理由</w:t>
            </w:r>
          </w:p>
        </w:tc>
      </w:tr>
      <w:tr w:rsidR="00EC209F" w:rsidRPr="00D157BC" w14:paraId="0A8CBAC7" w14:textId="77777777" w:rsidTr="00631C0B">
        <w:trPr>
          <w:gridAfter w:val="1"/>
          <w:wAfter w:w="236" w:type="dxa"/>
          <w:trHeight w:val="340"/>
          <w:jc w:val="center"/>
        </w:trPr>
        <w:tc>
          <w:tcPr>
            <w:tcW w:w="1127" w:type="dxa"/>
            <w:vMerge w:val="restart"/>
            <w:vAlign w:val="center"/>
          </w:tcPr>
          <w:p w14:paraId="2DE78CD2" w14:textId="77777777" w:rsidR="00CC63E5" w:rsidRPr="00D157BC" w:rsidRDefault="00CC63E5" w:rsidP="00F159F0">
            <w:pPr>
              <w:spacing w:line="280" w:lineRule="exact"/>
              <w:jc w:val="center"/>
              <w:rPr>
                <w:color w:val="000000"/>
                <w:sz w:val="21"/>
                <w:szCs w:val="21"/>
              </w:rPr>
            </w:pPr>
            <w:r w:rsidRPr="00D157BC">
              <w:rPr>
                <w:rFonts w:hint="eastAsia"/>
                <w:color w:val="000000"/>
                <w:sz w:val="21"/>
                <w:szCs w:val="21"/>
              </w:rPr>
              <w:t>建筑内部</w:t>
            </w:r>
          </w:p>
          <w:p w14:paraId="271227E9" w14:textId="77777777" w:rsidR="00CC63E5" w:rsidRPr="00D157BC" w:rsidRDefault="00CC63E5" w:rsidP="00F159F0">
            <w:pPr>
              <w:spacing w:line="280" w:lineRule="exact"/>
              <w:jc w:val="center"/>
              <w:rPr>
                <w:b/>
                <w:color w:val="000000"/>
                <w:sz w:val="21"/>
                <w:szCs w:val="21"/>
              </w:rPr>
            </w:pPr>
            <w:r w:rsidRPr="00D157BC">
              <w:rPr>
                <w:rFonts w:hint="eastAsia"/>
                <w:color w:val="000000"/>
                <w:sz w:val="21"/>
                <w:szCs w:val="21"/>
              </w:rPr>
              <w:t>装修</w:t>
            </w:r>
          </w:p>
        </w:tc>
        <w:tc>
          <w:tcPr>
            <w:tcW w:w="426" w:type="dxa"/>
            <w:vMerge w:val="restart"/>
            <w:vAlign w:val="center"/>
          </w:tcPr>
          <w:p w14:paraId="7E91E464" w14:textId="77777777" w:rsidR="00CC63E5" w:rsidRPr="00D157BC" w:rsidRDefault="00CC63E5" w:rsidP="00F159F0">
            <w:pPr>
              <w:spacing w:line="276" w:lineRule="auto"/>
              <w:jc w:val="center"/>
              <w:rPr>
                <w:b/>
                <w:color w:val="000000"/>
                <w:sz w:val="21"/>
                <w:szCs w:val="21"/>
              </w:rPr>
            </w:pPr>
            <w:r>
              <w:rPr>
                <w:color w:val="000000"/>
                <w:sz w:val="21"/>
                <w:szCs w:val="21"/>
              </w:rPr>
              <w:t>34</w:t>
            </w:r>
          </w:p>
        </w:tc>
        <w:tc>
          <w:tcPr>
            <w:tcW w:w="1559" w:type="dxa"/>
            <w:gridSpan w:val="2"/>
            <w:vMerge w:val="restart"/>
            <w:vAlign w:val="center"/>
          </w:tcPr>
          <w:p w14:paraId="3DF3CCDC" w14:textId="77777777" w:rsidR="00CC63E5" w:rsidRPr="00D157BC" w:rsidRDefault="00CC63E5" w:rsidP="00F159F0">
            <w:pPr>
              <w:spacing w:line="276" w:lineRule="auto"/>
              <w:jc w:val="center"/>
              <w:rPr>
                <w:b/>
                <w:color w:val="000000"/>
                <w:sz w:val="21"/>
                <w:szCs w:val="21"/>
              </w:rPr>
            </w:pPr>
            <w:r>
              <w:rPr>
                <w:rFonts w:hint="eastAsia"/>
                <w:color w:val="000000"/>
                <w:sz w:val="21"/>
                <w:szCs w:val="21"/>
              </w:rPr>
              <w:t>装修后的消防设施、疏散设施</w:t>
            </w:r>
          </w:p>
        </w:tc>
        <w:tc>
          <w:tcPr>
            <w:tcW w:w="5814" w:type="dxa"/>
            <w:gridSpan w:val="5"/>
            <w:vAlign w:val="center"/>
          </w:tcPr>
          <w:p w14:paraId="4D06E990" w14:textId="77777777" w:rsidR="00CC63E5" w:rsidRPr="00B278F8" w:rsidRDefault="00CC63E5" w:rsidP="00F159F0">
            <w:pPr>
              <w:rPr>
                <w:color w:val="000000"/>
                <w:sz w:val="21"/>
                <w:szCs w:val="21"/>
              </w:rPr>
            </w:pPr>
            <w:r w:rsidRPr="00D157BC">
              <w:rPr>
                <w:rFonts w:hint="eastAsia"/>
                <w:color w:val="000000"/>
                <w:sz w:val="21"/>
                <w:szCs w:val="21"/>
              </w:rPr>
              <w:t>建筑消防和疏散设施的使用功能情况</w:t>
            </w:r>
          </w:p>
        </w:tc>
        <w:tc>
          <w:tcPr>
            <w:tcW w:w="1275" w:type="dxa"/>
            <w:vMerge w:val="restart"/>
            <w:vAlign w:val="center"/>
          </w:tcPr>
          <w:p w14:paraId="1D3B2AC2" w14:textId="77777777" w:rsidR="00CC63E5" w:rsidRPr="00D157BC" w:rsidRDefault="00CC63E5" w:rsidP="00F159F0">
            <w:pPr>
              <w:spacing w:line="276" w:lineRule="auto"/>
              <w:jc w:val="center"/>
              <w:rPr>
                <w:b/>
                <w:color w:val="000000"/>
                <w:sz w:val="21"/>
                <w:szCs w:val="21"/>
              </w:rPr>
            </w:pPr>
          </w:p>
        </w:tc>
        <w:tc>
          <w:tcPr>
            <w:tcW w:w="1418" w:type="dxa"/>
            <w:vMerge w:val="restart"/>
            <w:vAlign w:val="center"/>
          </w:tcPr>
          <w:p w14:paraId="01E4081B" w14:textId="77777777" w:rsidR="00CC63E5" w:rsidRPr="00D157BC" w:rsidRDefault="00CC63E5" w:rsidP="00F159F0">
            <w:pPr>
              <w:spacing w:line="276" w:lineRule="auto"/>
              <w:jc w:val="center"/>
              <w:rPr>
                <w:b/>
                <w:color w:val="000000"/>
                <w:sz w:val="21"/>
                <w:szCs w:val="21"/>
              </w:rPr>
            </w:pPr>
          </w:p>
        </w:tc>
        <w:tc>
          <w:tcPr>
            <w:tcW w:w="1559" w:type="dxa"/>
            <w:vMerge w:val="restart"/>
            <w:vAlign w:val="center"/>
          </w:tcPr>
          <w:p w14:paraId="2417AD0E" w14:textId="77777777" w:rsidR="00CC63E5" w:rsidRPr="00D157BC" w:rsidRDefault="00CC63E5" w:rsidP="00F159F0">
            <w:pPr>
              <w:spacing w:line="276" w:lineRule="auto"/>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3B56C33C" w14:textId="77777777" w:rsidR="00CC63E5" w:rsidRDefault="00CC63E5" w:rsidP="00F159F0">
            <w:pPr>
              <w:spacing w:line="276" w:lineRule="auto"/>
              <w:jc w:val="center"/>
              <w:rPr>
                <w:b/>
                <w:color w:val="000000"/>
                <w:sz w:val="21"/>
                <w:szCs w:val="21"/>
              </w:rPr>
            </w:pPr>
          </w:p>
        </w:tc>
      </w:tr>
      <w:tr w:rsidR="00EC209F" w:rsidRPr="00D157BC" w14:paraId="53D8DE49" w14:textId="77777777" w:rsidTr="00631C0B">
        <w:trPr>
          <w:gridAfter w:val="1"/>
          <w:wAfter w:w="236" w:type="dxa"/>
          <w:trHeight w:val="340"/>
          <w:jc w:val="center"/>
        </w:trPr>
        <w:tc>
          <w:tcPr>
            <w:tcW w:w="1127" w:type="dxa"/>
            <w:vMerge/>
            <w:vAlign w:val="center"/>
          </w:tcPr>
          <w:p w14:paraId="53E61FEF" w14:textId="77777777" w:rsidR="00CC63E5" w:rsidRPr="00D157BC" w:rsidRDefault="00CC63E5" w:rsidP="00F159F0">
            <w:pPr>
              <w:spacing w:line="280" w:lineRule="exact"/>
              <w:jc w:val="center"/>
              <w:rPr>
                <w:b/>
                <w:color w:val="000000"/>
                <w:sz w:val="21"/>
                <w:szCs w:val="21"/>
              </w:rPr>
            </w:pPr>
          </w:p>
        </w:tc>
        <w:tc>
          <w:tcPr>
            <w:tcW w:w="426" w:type="dxa"/>
            <w:vMerge/>
            <w:vAlign w:val="center"/>
          </w:tcPr>
          <w:p w14:paraId="3E640424" w14:textId="77777777" w:rsidR="00CC63E5" w:rsidRPr="00D157BC" w:rsidRDefault="00CC63E5" w:rsidP="00F159F0">
            <w:pPr>
              <w:spacing w:line="276" w:lineRule="auto"/>
              <w:jc w:val="center"/>
              <w:rPr>
                <w:b/>
                <w:color w:val="000000"/>
                <w:sz w:val="21"/>
                <w:szCs w:val="21"/>
              </w:rPr>
            </w:pPr>
          </w:p>
        </w:tc>
        <w:tc>
          <w:tcPr>
            <w:tcW w:w="1559" w:type="dxa"/>
            <w:gridSpan w:val="2"/>
            <w:vMerge/>
            <w:vAlign w:val="center"/>
          </w:tcPr>
          <w:p w14:paraId="1DFFBDA2" w14:textId="77777777" w:rsidR="00CC63E5" w:rsidRPr="00D157BC" w:rsidRDefault="00CC63E5" w:rsidP="00F159F0">
            <w:pPr>
              <w:spacing w:line="276" w:lineRule="auto"/>
              <w:jc w:val="center"/>
              <w:rPr>
                <w:b/>
                <w:color w:val="000000"/>
                <w:sz w:val="21"/>
                <w:szCs w:val="21"/>
              </w:rPr>
            </w:pPr>
          </w:p>
        </w:tc>
        <w:tc>
          <w:tcPr>
            <w:tcW w:w="5814" w:type="dxa"/>
            <w:gridSpan w:val="5"/>
            <w:vAlign w:val="center"/>
          </w:tcPr>
          <w:p w14:paraId="771AC08C" w14:textId="77777777" w:rsidR="00CC63E5" w:rsidRPr="00B278F8" w:rsidRDefault="00CC63E5" w:rsidP="00F159F0">
            <w:pPr>
              <w:rPr>
                <w:color w:val="000000"/>
                <w:sz w:val="21"/>
                <w:szCs w:val="21"/>
              </w:rPr>
            </w:pPr>
            <w:r w:rsidRPr="00D157BC">
              <w:rPr>
                <w:rFonts w:hint="eastAsia"/>
                <w:color w:val="000000"/>
                <w:sz w:val="21"/>
                <w:szCs w:val="21"/>
              </w:rPr>
              <w:t>消火栓箱门设置情况、箱门颜色、四周的装修材料颜色、发光标志</w:t>
            </w:r>
          </w:p>
        </w:tc>
        <w:tc>
          <w:tcPr>
            <w:tcW w:w="1275" w:type="dxa"/>
            <w:vMerge/>
            <w:vAlign w:val="center"/>
          </w:tcPr>
          <w:p w14:paraId="5859ACC0" w14:textId="77777777" w:rsidR="00CC63E5" w:rsidRPr="00D157BC" w:rsidRDefault="00CC63E5" w:rsidP="00F159F0">
            <w:pPr>
              <w:spacing w:line="276" w:lineRule="auto"/>
              <w:jc w:val="center"/>
              <w:rPr>
                <w:b/>
                <w:color w:val="000000"/>
                <w:sz w:val="21"/>
                <w:szCs w:val="21"/>
              </w:rPr>
            </w:pPr>
          </w:p>
        </w:tc>
        <w:tc>
          <w:tcPr>
            <w:tcW w:w="1418" w:type="dxa"/>
            <w:vMerge/>
            <w:vAlign w:val="center"/>
          </w:tcPr>
          <w:p w14:paraId="03451F31" w14:textId="77777777" w:rsidR="00CC63E5" w:rsidRPr="00D157BC" w:rsidRDefault="00CC63E5" w:rsidP="00F159F0">
            <w:pPr>
              <w:spacing w:line="276" w:lineRule="auto"/>
              <w:jc w:val="center"/>
              <w:rPr>
                <w:b/>
                <w:color w:val="000000"/>
                <w:sz w:val="21"/>
                <w:szCs w:val="21"/>
              </w:rPr>
            </w:pPr>
          </w:p>
        </w:tc>
        <w:tc>
          <w:tcPr>
            <w:tcW w:w="1559" w:type="dxa"/>
            <w:vMerge/>
            <w:vAlign w:val="center"/>
          </w:tcPr>
          <w:p w14:paraId="0DCA3B53" w14:textId="77777777" w:rsidR="00CC63E5" w:rsidRPr="00D157BC" w:rsidRDefault="00CC63E5" w:rsidP="00F159F0">
            <w:pPr>
              <w:spacing w:line="276" w:lineRule="auto"/>
              <w:jc w:val="center"/>
              <w:rPr>
                <w:b/>
                <w:color w:val="000000"/>
                <w:sz w:val="21"/>
                <w:szCs w:val="21"/>
              </w:rPr>
            </w:pPr>
          </w:p>
        </w:tc>
        <w:tc>
          <w:tcPr>
            <w:tcW w:w="1989" w:type="dxa"/>
            <w:vMerge/>
            <w:vAlign w:val="center"/>
          </w:tcPr>
          <w:p w14:paraId="22528C30" w14:textId="77777777" w:rsidR="00CC63E5" w:rsidRDefault="00CC63E5" w:rsidP="00F159F0">
            <w:pPr>
              <w:spacing w:line="276" w:lineRule="auto"/>
              <w:jc w:val="center"/>
              <w:rPr>
                <w:b/>
                <w:color w:val="000000"/>
                <w:sz w:val="21"/>
                <w:szCs w:val="21"/>
              </w:rPr>
            </w:pPr>
          </w:p>
        </w:tc>
      </w:tr>
      <w:tr w:rsidR="00EC209F" w:rsidRPr="00D157BC" w14:paraId="543731C6" w14:textId="77777777" w:rsidTr="00631C0B">
        <w:trPr>
          <w:gridAfter w:val="1"/>
          <w:wAfter w:w="236" w:type="dxa"/>
          <w:trHeight w:val="340"/>
          <w:jc w:val="center"/>
        </w:trPr>
        <w:tc>
          <w:tcPr>
            <w:tcW w:w="1127" w:type="dxa"/>
            <w:vMerge/>
            <w:vAlign w:val="center"/>
          </w:tcPr>
          <w:p w14:paraId="41D46FFC" w14:textId="77777777" w:rsidR="00CC63E5" w:rsidRPr="00D157BC" w:rsidRDefault="00CC63E5" w:rsidP="00F159F0">
            <w:pPr>
              <w:spacing w:line="280" w:lineRule="exact"/>
              <w:jc w:val="center"/>
              <w:rPr>
                <w:b/>
                <w:color w:val="000000"/>
                <w:sz w:val="21"/>
                <w:szCs w:val="21"/>
              </w:rPr>
            </w:pPr>
          </w:p>
        </w:tc>
        <w:tc>
          <w:tcPr>
            <w:tcW w:w="426" w:type="dxa"/>
            <w:vMerge/>
            <w:vAlign w:val="center"/>
          </w:tcPr>
          <w:p w14:paraId="0DD8EBBE" w14:textId="77777777" w:rsidR="00CC63E5" w:rsidRPr="00D157BC" w:rsidRDefault="00CC63E5" w:rsidP="00F159F0">
            <w:pPr>
              <w:spacing w:line="276" w:lineRule="auto"/>
              <w:jc w:val="center"/>
              <w:rPr>
                <w:b/>
                <w:color w:val="000000"/>
                <w:sz w:val="21"/>
                <w:szCs w:val="21"/>
              </w:rPr>
            </w:pPr>
          </w:p>
        </w:tc>
        <w:tc>
          <w:tcPr>
            <w:tcW w:w="1559" w:type="dxa"/>
            <w:gridSpan w:val="2"/>
            <w:vMerge/>
            <w:vAlign w:val="center"/>
          </w:tcPr>
          <w:p w14:paraId="55D89FA7" w14:textId="77777777" w:rsidR="00CC63E5" w:rsidRPr="00D157BC" w:rsidRDefault="00CC63E5" w:rsidP="00F159F0">
            <w:pPr>
              <w:spacing w:line="276" w:lineRule="auto"/>
              <w:jc w:val="center"/>
              <w:rPr>
                <w:b/>
                <w:color w:val="000000"/>
                <w:sz w:val="21"/>
                <w:szCs w:val="21"/>
              </w:rPr>
            </w:pPr>
          </w:p>
        </w:tc>
        <w:tc>
          <w:tcPr>
            <w:tcW w:w="5814" w:type="dxa"/>
            <w:gridSpan w:val="5"/>
            <w:vAlign w:val="center"/>
          </w:tcPr>
          <w:p w14:paraId="7271BC61" w14:textId="77777777" w:rsidR="00CC63E5" w:rsidRPr="00B278F8" w:rsidRDefault="00CC63E5" w:rsidP="00F159F0">
            <w:pPr>
              <w:rPr>
                <w:color w:val="000000"/>
                <w:sz w:val="21"/>
                <w:szCs w:val="21"/>
              </w:rPr>
            </w:pPr>
            <w:r w:rsidRPr="00D157BC">
              <w:rPr>
                <w:rFonts w:hint="eastAsia"/>
                <w:color w:val="000000"/>
                <w:sz w:val="21"/>
                <w:szCs w:val="21"/>
              </w:rPr>
              <w:t>消防水泵房、消防控制室等重要房间内部装修材料的燃烧性能</w:t>
            </w:r>
          </w:p>
        </w:tc>
        <w:tc>
          <w:tcPr>
            <w:tcW w:w="1275" w:type="dxa"/>
            <w:vMerge/>
            <w:vAlign w:val="center"/>
          </w:tcPr>
          <w:p w14:paraId="1054D8F7" w14:textId="77777777" w:rsidR="00CC63E5" w:rsidRPr="00D157BC" w:rsidRDefault="00CC63E5" w:rsidP="00F159F0">
            <w:pPr>
              <w:spacing w:line="276" w:lineRule="auto"/>
              <w:jc w:val="center"/>
              <w:rPr>
                <w:b/>
                <w:color w:val="000000"/>
                <w:sz w:val="21"/>
                <w:szCs w:val="21"/>
              </w:rPr>
            </w:pPr>
          </w:p>
        </w:tc>
        <w:tc>
          <w:tcPr>
            <w:tcW w:w="1418" w:type="dxa"/>
            <w:vMerge/>
            <w:vAlign w:val="center"/>
          </w:tcPr>
          <w:p w14:paraId="22143BCC" w14:textId="77777777" w:rsidR="00CC63E5" w:rsidRPr="00D157BC" w:rsidRDefault="00CC63E5" w:rsidP="00F159F0">
            <w:pPr>
              <w:spacing w:line="276" w:lineRule="auto"/>
              <w:jc w:val="center"/>
              <w:rPr>
                <w:b/>
                <w:color w:val="000000"/>
                <w:sz w:val="21"/>
                <w:szCs w:val="21"/>
              </w:rPr>
            </w:pPr>
          </w:p>
        </w:tc>
        <w:tc>
          <w:tcPr>
            <w:tcW w:w="1559" w:type="dxa"/>
            <w:vMerge/>
            <w:vAlign w:val="center"/>
          </w:tcPr>
          <w:p w14:paraId="7D46C032" w14:textId="77777777" w:rsidR="00CC63E5" w:rsidRPr="00D157BC" w:rsidRDefault="00CC63E5" w:rsidP="00F159F0">
            <w:pPr>
              <w:spacing w:line="276" w:lineRule="auto"/>
              <w:jc w:val="center"/>
              <w:rPr>
                <w:b/>
                <w:color w:val="000000"/>
                <w:sz w:val="21"/>
                <w:szCs w:val="21"/>
              </w:rPr>
            </w:pPr>
          </w:p>
        </w:tc>
        <w:tc>
          <w:tcPr>
            <w:tcW w:w="1989" w:type="dxa"/>
            <w:vMerge/>
            <w:vAlign w:val="center"/>
          </w:tcPr>
          <w:p w14:paraId="1E483C1F" w14:textId="77777777" w:rsidR="00CC63E5" w:rsidRDefault="00CC63E5" w:rsidP="00F159F0">
            <w:pPr>
              <w:spacing w:line="276" w:lineRule="auto"/>
              <w:jc w:val="center"/>
              <w:rPr>
                <w:b/>
                <w:color w:val="000000"/>
                <w:sz w:val="21"/>
                <w:szCs w:val="21"/>
              </w:rPr>
            </w:pPr>
          </w:p>
        </w:tc>
      </w:tr>
      <w:tr w:rsidR="00EC209F" w:rsidRPr="00D157BC" w14:paraId="27C04F0E" w14:textId="77777777" w:rsidTr="00631C0B">
        <w:trPr>
          <w:gridAfter w:val="1"/>
          <w:wAfter w:w="236" w:type="dxa"/>
          <w:trHeight w:val="340"/>
          <w:jc w:val="center"/>
        </w:trPr>
        <w:tc>
          <w:tcPr>
            <w:tcW w:w="1127" w:type="dxa"/>
            <w:vMerge/>
            <w:tcBorders>
              <w:bottom w:val="single" w:sz="4" w:space="0" w:color="auto"/>
            </w:tcBorders>
            <w:vAlign w:val="center"/>
          </w:tcPr>
          <w:p w14:paraId="647D61D4" w14:textId="77777777" w:rsidR="00CC63E5" w:rsidRPr="00D157BC" w:rsidRDefault="00CC63E5" w:rsidP="00F159F0">
            <w:pPr>
              <w:spacing w:line="280" w:lineRule="exact"/>
              <w:jc w:val="center"/>
              <w:rPr>
                <w:color w:val="000000"/>
                <w:sz w:val="21"/>
                <w:szCs w:val="21"/>
              </w:rPr>
            </w:pPr>
          </w:p>
        </w:tc>
        <w:tc>
          <w:tcPr>
            <w:tcW w:w="426" w:type="dxa"/>
            <w:vMerge/>
            <w:tcBorders>
              <w:bottom w:val="single" w:sz="4" w:space="0" w:color="auto"/>
            </w:tcBorders>
            <w:vAlign w:val="center"/>
          </w:tcPr>
          <w:p w14:paraId="391EE73F" w14:textId="77777777" w:rsidR="00CC63E5" w:rsidRPr="00D157BC" w:rsidRDefault="00CC63E5" w:rsidP="00F159F0">
            <w:pPr>
              <w:spacing w:line="276" w:lineRule="auto"/>
              <w:jc w:val="center"/>
              <w:rPr>
                <w:color w:val="000000"/>
                <w:sz w:val="21"/>
                <w:szCs w:val="21"/>
              </w:rPr>
            </w:pPr>
          </w:p>
        </w:tc>
        <w:tc>
          <w:tcPr>
            <w:tcW w:w="1559" w:type="dxa"/>
            <w:gridSpan w:val="2"/>
            <w:vMerge/>
            <w:tcBorders>
              <w:bottom w:val="single" w:sz="4" w:space="0" w:color="auto"/>
            </w:tcBorders>
            <w:vAlign w:val="center"/>
          </w:tcPr>
          <w:p w14:paraId="719A1E92"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4093BA34" w14:textId="77777777" w:rsidR="00CC63E5" w:rsidRPr="00D157BC" w:rsidRDefault="00CC63E5" w:rsidP="00F159F0">
            <w:pPr>
              <w:rPr>
                <w:color w:val="000000"/>
                <w:sz w:val="21"/>
                <w:szCs w:val="21"/>
              </w:rPr>
            </w:pPr>
            <w:r w:rsidRPr="00D157BC">
              <w:rPr>
                <w:rFonts w:hint="eastAsia"/>
                <w:color w:val="000000"/>
                <w:sz w:val="21"/>
                <w:szCs w:val="21"/>
              </w:rPr>
              <w:t>疏散出口的门、疏散走道及其尽端、疏散楼梯间及其前室、消防专用通道等有关人员安全疏散和消防救援部位内部装修材料的设置情况及其燃烧性能</w:t>
            </w:r>
          </w:p>
        </w:tc>
        <w:tc>
          <w:tcPr>
            <w:tcW w:w="1275" w:type="dxa"/>
            <w:vMerge/>
            <w:tcBorders>
              <w:bottom w:val="single" w:sz="4" w:space="0" w:color="auto"/>
            </w:tcBorders>
            <w:vAlign w:val="center"/>
          </w:tcPr>
          <w:p w14:paraId="7E5B3DC5" w14:textId="77777777" w:rsidR="00CC63E5" w:rsidRPr="00D157BC" w:rsidRDefault="00CC63E5" w:rsidP="00F159F0">
            <w:pPr>
              <w:spacing w:line="276" w:lineRule="auto"/>
              <w:jc w:val="center"/>
              <w:rPr>
                <w:color w:val="000000"/>
                <w:sz w:val="21"/>
                <w:szCs w:val="21"/>
              </w:rPr>
            </w:pPr>
          </w:p>
        </w:tc>
        <w:tc>
          <w:tcPr>
            <w:tcW w:w="1418" w:type="dxa"/>
            <w:vMerge/>
            <w:tcBorders>
              <w:bottom w:val="single" w:sz="4" w:space="0" w:color="auto"/>
            </w:tcBorders>
            <w:vAlign w:val="center"/>
          </w:tcPr>
          <w:p w14:paraId="0D5DA974" w14:textId="77777777" w:rsidR="00CC63E5" w:rsidRPr="00D157BC" w:rsidRDefault="00CC63E5" w:rsidP="00F159F0">
            <w:pPr>
              <w:spacing w:line="276" w:lineRule="auto"/>
              <w:jc w:val="center"/>
              <w:rPr>
                <w:color w:val="000000"/>
                <w:sz w:val="21"/>
                <w:szCs w:val="21"/>
              </w:rPr>
            </w:pPr>
          </w:p>
        </w:tc>
        <w:tc>
          <w:tcPr>
            <w:tcW w:w="1559" w:type="dxa"/>
            <w:vMerge/>
            <w:tcBorders>
              <w:bottom w:val="single" w:sz="4" w:space="0" w:color="auto"/>
            </w:tcBorders>
            <w:vAlign w:val="center"/>
          </w:tcPr>
          <w:p w14:paraId="5D3A766B" w14:textId="77777777" w:rsidR="00CC63E5" w:rsidRPr="00D157BC" w:rsidRDefault="00CC63E5" w:rsidP="00F159F0">
            <w:pPr>
              <w:spacing w:line="276" w:lineRule="auto"/>
              <w:jc w:val="center"/>
              <w:rPr>
                <w:color w:val="000000"/>
                <w:sz w:val="21"/>
                <w:szCs w:val="21"/>
              </w:rPr>
            </w:pPr>
          </w:p>
        </w:tc>
        <w:tc>
          <w:tcPr>
            <w:tcW w:w="1989" w:type="dxa"/>
            <w:vMerge/>
            <w:tcBorders>
              <w:bottom w:val="single" w:sz="4" w:space="0" w:color="auto"/>
            </w:tcBorders>
            <w:vAlign w:val="center"/>
          </w:tcPr>
          <w:p w14:paraId="26DDD850" w14:textId="77777777" w:rsidR="00CC63E5" w:rsidRPr="00D157BC" w:rsidRDefault="00CC63E5" w:rsidP="00F159F0">
            <w:pPr>
              <w:spacing w:line="276" w:lineRule="auto"/>
              <w:jc w:val="center"/>
              <w:rPr>
                <w:color w:val="000000"/>
                <w:sz w:val="21"/>
                <w:szCs w:val="21"/>
              </w:rPr>
            </w:pPr>
          </w:p>
        </w:tc>
      </w:tr>
      <w:tr w:rsidR="00EC209F" w:rsidRPr="00D157BC" w14:paraId="0DC29C7F" w14:textId="77777777" w:rsidTr="00631C0B">
        <w:trPr>
          <w:gridAfter w:val="1"/>
          <w:wAfter w:w="236" w:type="dxa"/>
          <w:trHeight w:val="340"/>
          <w:jc w:val="center"/>
        </w:trPr>
        <w:tc>
          <w:tcPr>
            <w:tcW w:w="1127" w:type="dxa"/>
            <w:vMerge w:val="restart"/>
            <w:vAlign w:val="center"/>
          </w:tcPr>
          <w:p w14:paraId="17A58555"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消防给水</w:t>
            </w:r>
          </w:p>
        </w:tc>
        <w:tc>
          <w:tcPr>
            <w:tcW w:w="426" w:type="dxa"/>
            <w:vMerge w:val="restart"/>
            <w:vAlign w:val="center"/>
          </w:tcPr>
          <w:p w14:paraId="43F8DF07"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3</w:t>
            </w:r>
            <w:r>
              <w:rPr>
                <w:color w:val="000000"/>
                <w:sz w:val="21"/>
                <w:szCs w:val="21"/>
              </w:rPr>
              <w:t>5</w:t>
            </w:r>
          </w:p>
        </w:tc>
        <w:tc>
          <w:tcPr>
            <w:tcW w:w="1559" w:type="dxa"/>
            <w:gridSpan w:val="2"/>
            <w:vMerge w:val="restart"/>
            <w:vAlign w:val="center"/>
          </w:tcPr>
          <w:p w14:paraId="3D90DE85"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消防水源</w:t>
            </w:r>
          </w:p>
        </w:tc>
        <w:tc>
          <w:tcPr>
            <w:tcW w:w="5814" w:type="dxa"/>
            <w:gridSpan w:val="5"/>
            <w:vAlign w:val="center"/>
          </w:tcPr>
          <w:p w14:paraId="79B55906" w14:textId="77777777" w:rsidR="00CC63E5" w:rsidRPr="00D157BC" w:rsidRDefault="00CC63E5" w:rsidP="00F159F0">
            <w:pPr>
              <w:rPr>
                <w:color w:val="000000"/>
                <w:sz w:val="21"/>
                <w:szCs w:val="21"/>
              </w:rPr>
            </w:pPr>
            <w:r w:rsidRPr="00AC3DA5">
              <w:rPr>
                <w:rFonts w:hint="eastAsia"/>
                <w:color w:val="000000"/>
                <w:sz w:val="21"/>
                <w:szCs w:val="21"/>
              </w:rPr>
              <w:t>当采用市政供水时，查看市政供水的进水管数量、管径、供水能力</w:t>
            </w:r>
          </w:p>
        </w:tc>
        <w:tc>
          <w:tcPr>
            <w:tcW w:w="1275" w:type="dxa"/>
            <w:vMerge w:val="restart"/>
            <w:vAlign w:val="center"/>
          </w:tcPr>
          <w:p w14:paraId="3D252AAC"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55E2ED1D"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7DAF4933"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4898174C" w14:textId="77777777" w:rsidR="00CC63E5" w:rsidRPr="00D157BC" w:rsidRDefault="00CC63E5" w:rsidP="00F159F0">
            <w:pPr>
              <w:spacing w:line="276" w:lineRule="auto"/>
              <w:jc w:val="center"/>
              <w:rPr>
                <w:color w:val="000000"/>
                <w:sz w:val="21"/>
                <w:szCs w:val="21"/>
              </w:rPr>
            </w:pPr>
          </w:p>
        </w:tc>
      </w:tr>
      <w:tr w:rsidR="00EC209F" w:rsidRPr="00D157BC" w14:paraId="7A4CCE86" w14:textId="77777777" w:rsidTr="00631C0B">
        <w:trPr>
          <w:gridAfter w:val="1"/>
          <w:wAfter w:w="236" w:type="dxa"/>
          <w:trHeight w:val="340"/>
          <w:jc w:val="center"/>
        </w:trPr>
        <w:tc>
          <w:tcPr>
            <w:tcW w:w="1127" w:type="dxa"/>
            <w:vMerge/>
            <w:vAlign w:val="center"/>
          </w:tcPr>
          <w:p w14:paraId="7DFA7E76" w14:textId="77777777" w:rsidR="00CC63E5" w:rsidRPr="00D157BC" w:rsidRDefault="00CC63E5" w:rsidP="00F159F0">
            <w:pPr>
              <w:spacing w:line="276" w:lineRule="auto"/>
              <w:jc w:val="center"/>
              <w:rPr>
                <w:color w:val="000000"/>
                <w:sz w:val="21"/>
                <w:szCs w:val="21"/>
              </w:rPr>
            </w:pPr>
          </w:p>
        </w:tc>
        <w:tc>
          <w:tcPr>
            <w:tcW w:w="426" w:type="dxa"/>
            <w:vMerge/>
            <w:vAlign w:val="center"/>
          </w:tcPr>
          <w:p w14:paraId="0DD27C44"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5EF5F8DE" w14:textId="77777777" w:rsidR="00CC63E5" w:rsidRPr="00D157BC" w:rsidRDefault="00CC63E5" w:rsidP="00F159F0">
            <w:pPr>
              <w:spacing w:line="276" w:lineRule="auto"/>
              <w:jc w:val="center"/>
              <w:rPr>
                <w:color w:val="000000"/>
                <w:sz w:val="21"/>
                <w:szCs w:val="21"/>
              </w:rPr>
            </w:pPr>
          </w:p>
        </w:tc>
        <w:tc>
          <w:tcPr>
            <w:tcW w:w="5814" w:type="dxa"/>
            <w:gridSpan w:val="5"/>
            <w:tcBorders>
              <w:bottom w:val="single" w:sz="4" w:space="0" w:color="auto"/>
            </w:tcBorders>
            <w:vAlign w:val="center"/>
          </w:tcPr>
          <w:p w14:paraId="1D595762" w14:textId="77777777" w:rsidR="00CC63E5" w:rsidRPr="00D157BC" w:rsidRDefault="00CC63E5" w:rsidP="00F159F0">
            <w:pPr>
              <w:rPr>
                <w:color w:val="000000"/>
                <w:sz w:val="21"/>
                <w:szCs w:val="21"/>
              </w:rPr>
            </w:pPr>
            <w:r w:rsidRPr="00AC3DA5">
              <w:rPr>
                <w:rFonts w:hint="eastAsia"/>
                <w:color w:val="000000"/>
                <w:sz w:val="21"/>
                <w:szCs w:val="21"/>
              </w:rPr>
              <w:t>当采用地表天然水源作为消防水源时，检查其水位、水量、水质以及枯水期最低水位时确保消防用水的技术措施。当消防车取水时，检查后最大吸水高度</w:t>
            </w:r>
          </w:p>
        </w:tc>
        <w:tc>
          <w:tcPr>
            <w:tcW w:w="1275" w:type="dxa"/>
            <w:vMerge/>
            <w:vAlign w:val="center"/>
          </w:tcPr>
          <w:p w14:paraId="077A1250"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711D3404"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08617D0F"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1F0768D1" w14:textId="77777777" w:rsidR="00CC63E5" w:rsidRPr="00D157BC" w:rsidRDefault="00CC63E5" w:rsidP="00F159F0">
            <w:pPr>
              <w:spacing w:line="276" w:lineRule="auto"/>
              <w:jc w:val="center"/>
              <w:rPr>
                <w:color w:val="000000"/>
                <w:sz w:val="21"/>
                <w:szCs w:val="21"/>
              </w:rPr>
            </w:pPr>
          </w:p>
        </w:tc>
      </w:tr>
      <w:tr w:rsidR="00EC209F" w:rsidRPr="00D157BC" w14:paraId="0BD3041D" w14:textId="77777777" w:rsidTr="00631C0B">
        <w:trPr>
          <w:gridAfter w:val="1"/>
          <w:wAfter w:w="236" w:type="dxa"/>
          <w:trHeight w:val="340"/>
          <w:jc w:val="center"/>
        </w:trPr>
        <w:tc>
          <w:tcPr>
            <w:tcW w:w="1127" w:type="dxa"/>
            <w:vMerge/>
            <w:vAlign w:val="center"/>
          </w:tcPr>
          <w:p w14:paraId="6F9BD826" w14:textId="77777777" w:rsidR="00CC63E5" w:rsidRPr="00D157BC" w:rsidRDefault="00CC63E5" w:rsidP="00F159F0">
            <w:pPr>
              <w:spacing w:line="276" w:lineRule="auto"/>
              <w:jc w:val="center"/>
              <w:rPr>
                <w:color w:val="000000"/>
                <w:sz w:val="21"/>
                <w:szCs w:val="21"/>
              </w:rPr>
            </w:pPr>
          </w:p>
        </w:tc>
        <w:tc>
          <w:tcPr>
            <w:tcW w:w="426" w:type="dxa"/>
            <w:vMerge/>
            <w:tcBorders>
              <w:bottom w:val="single" w:sz="4" w:space="0" w:color="auto"/>
            </w:tcBorders>
            <w:vAlign w:val="center"/>
          </w:tcPr>
          <w:p w14:paraId="48C0122E" w14:textId="77777777" w:rsidR="00CC63E5" w:rsidRPr="00D157BC" w:rsidRDefault="00CC63E5" w:rsidP="00F159F0">
            <w:pPr>
              <w:spacing w:line="276" w:lineRule="auto"/>
              <w:jc w:val="center"/>
              <w:rPr>
                <w:color w:val="000000"/>
                <w:sz w:val="21"/>
                <w:szCs w:val="21"/>
              </w:rPr>
            </w:pPr>
          </w:p>
        </w:tc>
        <w:tc>
          <w:tcPr>
            <w:tcW w:w="1559" w:type="dxa"/>
            <w:gridSpan w:val="2"/>
            <w:vMerge/>
            <w:tcBorders>
              <w:bottom w:val="single" w:sz="4" w:space="0" w:color="auto"/>
            </w:tcBorders>
            <w:vAlign w:val="center"/>
          </w:tcPr>
          <w:p w14:paraId="0B86499A" w14:textId="77777777" w:rsidR="00CC63E5" w:rsidRPr="00D157BC" w:rsidRDefault="00CC63E5" w:rsidP="00F159F0">
            <w:pPr>
              <w:spacing w:line="276" w:lineRule="auto"/>
              <w:jc w:val="center"/>
              <w:rPr>
                <w:color w:val="000000"/>
                <w:sz w:val="21"/>
                <w:szCs w:val="21"/>
              </w:rPr>
            </w:pPr>
          </w:p>
        </w:tc>
        <w:tc>
          <w:tcPr>
            <w:tcW w:w="5814" w:type="dxa"/>
            <w:gridSpan w:val="5"/>
            <w:tcBorders>
              <w:bottom w:val="single" w:sz="4" w:space="0" w:color="auto"/>
            </w:tcBorders>
            <w:vAlign w:val="center"/>
          </w:tcPr>
          <w:p w14:paraId="39C25916" w14:textId="77777777" w:rsidR="00CC63E5" w:rsidRPr="00D157BC" w:rsidRDefault="00CC63E5" w:rsidP="00F159F0">
            <w:pPr>
              <w:rPr>
                <w:color w:val="000000"/>
                <w:sz w:val="21"/>
                <w:szCs w:val="21"/>
              </w:rPr>
            </w:pPr>
            <w:r w:rsidRPr="00AC3DA5">
              <w:rPr>
                <w:rFonts w:hint="eastAsia"/>
                <w:color w:val="000000"/>
                <w:sz w:val="21"/>
                <w:szCs w:val="21"/>
              </w:rPr>
              <w:t>消防水池的设置，有效容积，水位显示装置及高低水位报警装置，进出水管、溢流管、排水管、通气管、阀门、人孔、爬梯和</w:t>
            </w:r>
            <w:r w:rsidRPr="00AC3DA5">
              <w:rPr>
                <w:color w:val="000000"/>
                <w:sz w:val="21"/>
                <w:szCs w:val="21"/>
              </w:rPr>
              <w:t>消防水池吸水井</w:t>
            </w:r>
            <w:r w:rsidRPr="00AC3DA5">
              <w:rPr>
                <w:rFonts w:hint="eastAsia"/>
                <w:color w:val="000000"/>
                <w:sz w:val="21"/>
                <w:szCs w:val="21"/>
              </w:rPr>
              <w:t>等的安装情况，采取保证水池中的消防用水量不作他用的技术措施以及防冻措施的设置情况</w:t>
            </w:r>
          </w:p>
        </w:tc>
        <w:tc>
          <w:tcPr>
            <w:tcW w:w="1275" w:type="dxa"/>
            <w:vMerge/>
            <w:tcBorders>
              <w:bottom w:val="single" w:sz="4" w:space="0" w:color="auto"/>
            </w:tcBorders>
            <w:vAlign w:val="center"/>
          </w:tcPr>
          <w:p w14:paraId="6FE0670C" w14:textId="77777777" w:rsidR="00CC63E5" w:rsidRPr="00D157BC" w:rsidRDefault="00CC63E5" w:rsidP="00F159F0">
            <w:pPr>
              <w:spacing w:line="276" w:lineRule="auto"/>
              <w:jc w:val="center"/>
              <w:rPr>
                <w:color w:val="000000"/>
                <w:sz w:val="21"/>
                <w:szCs w:val="21"/>
              </w:rPr>
            </w:pPr>
          </w:p>
        </w:tc>
        <w:tc>
          <w:tcPr>
            <w:tcW w:w="1418" w:type="dxa"/>
            <w:vMerge/>
            <w:tcBorders>
              <w:bottom w:val="single" w:sz="4" w:space="0" w:color="auto"/>
            </w:tcBorders>
            <w:vAlign w:val="center"/>
          </w:tcPr>
          <w:p w14:paraId="0EDE3132" w14:textId="77777777" w:rsidR="00CC63E5" w:rsidRPr="00D157BC" w:rsidRDefault="00CC63E5" w:rsidP="00F159F0">
            <w:pPr>
              <w:spacing w:line="276" w:lineRule="auto"/>
              <w:jc w:val="center"/>
              <w:rPr>
                <w:color w:val="000000"/>
                <w:sz w:val="21"/>
                <w:szCs w:val="21"/>
              </w:rPr>
            </w:pPr>
          </w:p>
        </w:tc>
        <w:tc>
          <w:tcPr>
            <w:tcW w:w="1559" w:type="dxa"/>
            <w:vMerge/>
            <w:tcBorders>
              <w:bottom w:val="single" w:sz="4" w:space="0" w:color="auto"/>
            </w:tcBorders>
            <w:vAlign w:val="center"/>
          </w:tcPr>
          <w:p w14:paraId="7D120C20" w14:textId="77777777" w:rsidR="00CC63E5" w:rsidRPr="00D157BC" w:rsidRDefault="00CC63E5" w:rsidP="00F159F0">
            <w:pPr>
              <w:spacing w:line="276" w:lineRule="auto"/>
              <w:jc w:val="center"/>
              <w:rPr>
                <w:color w:val="000000"/>
                <w:sz w:val="21"/>
                <w:szCs w:val="21"/>
              </w:rPr>
            </w:pPr>
          </w:p>
        </w:tc>
        <w:tc>
          <w:tcPr>
            <w:tcW w:w="1989" w:type="dxa"/>
            <w:vMerge/>
            <w:tcBorders>
              <w:bottom w:val="single" w:sz="4" w:space="0" w:color="auto"/>
            </w:tcBorders>
            <w:vAlign w:val="center"/>
          </w:tcPr>
          <w:p w14:paraId="386813F9" w14:textId="77777777" w:rsidR="00CC63E5" w:rsidRPr="00D157BC" w:rsidRDefault="00CC63E5" w:rsidP="00F159F0">
            <w:pPr>
              <w:spacing w:line="276" w:lineRule="auto"/>
              <w:jc w:val="center"/>
              <w:rPr>
                <w:color w:val="000000"/>
                <w:sz w:val="21"/>
                <w:szCs w:val="21"/>
              </w:rPr>
            </w:pPr>
          </w:p>
        </w:tc>
      </w:tr>
      <w:tr w:rsidR="00EC209F" w:rsidRPr="00D157BC" w14:paraId="429A531D" w14:textId="77777777" w:rsidTr="00631C0B">
        <w:trPr>
          <w:gridAfter w:val="1"/>
          <w:wAfter w:w="236" w:type="dxa"/>
          <w:trHeight w:val="454"/>
          <w:jc w:val="center"/>
        </w:trPr>
        <w:tc>
          <w:tcPr>
            <w:tcW w:w="1127" w:type="dxa"/>
            <w:vMerge/>
            <w:vAlign w:val="center"/>
          </w:tcPr>
          <w:p w14:paraId="3951790B" w14:textId="77777777" w:rsidR="00CC63E5" w:rsidRPr="00D157BC" w:rsidRDefault="00CC63E5" w:rsidP="00F159F0">
            <w:pPr>
              <w:spacing w:line="276" w:lineRule="auto"/>
              <w:jc w:val="center"/>
              <w:rPr>
                <w:color w:val="000000"/>
                <w:sz w:val="21"/>
                <w:szCs w:val="21"/>
              </w:rPr>
            </w:pPr>
          </w:p>
        </w:tc>
        <w:tc>
          <w:tcPr>
            <w:tcW w:w="426" w:type="dxa"/>
            <w:vMerge w:val="restart"/>
            <w:vAlign w:val="center"/>
          </w:tcPr>
          <w:p w14:paraId="059D70CB" w14:textId="77777777" w:rsidR="00CC63E5" w:rsidRPr="00D157BC" w:rsidRDefault="00CC63E5" w:rsidP="00F159F0">
            <w:pPr>
              <w:spacing w:line="276" w:lineRule="auto"/>
              <w:jc w:val="center"/>
              <w:rPr>
                <w:color w:val="000000"/>
                <w:sz w:val="21"/>
                <w:szCs w:val="21"/>
              </w:rPr>
            </w:pPr>
            <w:r>
              <w:rPr>
                <w:rFonts w:hint="eastAsia"/>
                <w:color w:val="000000"/>
                <w:sz w:val="21"/>
                <w:szCs w:val="21"/>
              </w:rPr>
              <w:t>3</w:t>
            </w:r>
            <w:r>
              <w:rPr>
                <w:color w:val="000000"/>
                <w:sz w:val="21"/>
                <w:szCs w:val="21"/>
              </w:rPr>
              <w:t>6</w:t>
            </w:r>
          </w:p>
        </w:tc>
        <w:tc>
          <w:tcPr>
            <w:tcW w:w="1559" w:type="dxa"/>
            <w:gridSpan w:val="2"/>
            <w:vMerge w:val="restart"/>
            <w:vAlign w:val="center"/>
          </w:tcPr>
          <w:p w14:paraId="03FCCE67"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高位消防水箱</w:t>
            </w:r>
          </w:p>
        </w:tc>
        <w:tc>
          <w:tcPr>
            <w:tcW w:w="5814" w:type="dxa"/>
            <w:gridSpan w:val="5"/>
            <w:tcBorders>
              <w:bottom w:val="single" w:sz="4" w:space="0" w:color="auto"/>
            </w:tcBorders>
            <w:vAlign w:val="center"/>
          </w:tcPr>
          <w:p w14:paraId="1486F0CE" w14:textId="77777777" w:rsidR="00CC63E5" w:rsidRPr="00D157BC" w:rsidRDefault="00CC63E5" w:rsidP="00F159F0">
            <w:pPr>
              <w:rPr>
                <w:color w:val="000000"/>
                <w:sz w:val="21"/>
                <w:szCs w:val="21"/>
              </w:rPr>
            </w:pPr>
            <w:r w:rsidRPr="00AC3DA5">
              <w:rPr>
                <w:rFonts w:hint="eastAsia"/>
                <w:color w:val="000000"/>
                <w:sz w:val="21"/>
                <w:szCs w:val="21"/>
              </w:rPr>
              <w:t>是否设置高位消防水箱，高位消防水箱设置的位置及其有效容积</w:t>
            </w:r>
          </w:p>
        </w:tc>
        <w:tc>
          <w:tcPr>
            <w:tcW w:w="1275" w:type="dxa"/>
            <w:vMerge w:val="restart"/>
            <w:vAlign w:val="center"/>
          </w:tcPr>
          <w:p w14:paraId="17D0C8D5"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3FB55D7C"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2BD02A2D"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6BEEC8CD" w14:textId="77777777" w:rsidR="00CC63E5" w:rsidRPr="00D157BC" w:rsidRDefault="00CC63E5" w:rsidP="00F159F0">
            <w:pPr>
              <w:spacing w:line="276" w:lineRule="auto"/>
              <w:jc w:val="center"/>
              <w:rPr>
                <w:color w:val="000000"/>
                <w:sz w:val="21"/>
                <w:szCs w:val="21"/>
              </w:rPr>
            </w:pPr>
          </w:p>
        </w:tc>
      </w:tr>
      <w:tr w:rsidR="00EC209F" w:rsidRPr="00D157BC" w14:paraId="61677AB1" w14:textId="77777777" w:rsidTr="00631C0B">
        <w:trPr>
          <w:gridAfter w:val="1"/>
          <w:wAfter w:w="236" w:type="dxa"/>
          <w:trHeight w:val="454"/>
          <w:jc w:val="center"/>
        </w:trPr>
        <w:tc>
          <w:tcPr>
            <w:tcW w:w="1127" w:type="dxa"/>
            <w:vMerge/>
            <w:vAlign w:val="center"/>
          </w:tcPr>
          <w:p w14:paraId="35735614" w14:textId="77777777" w:rsidR="00CC63E5" w:rsidRPr="00D157BC" w:rsidRDefault="00CC63E5" w:rsidP="00F159F0">
            <w:pPr>
              <w:spacing w:line="276" w:lineRule="auto"/>
              <w:jc w:val="center"/>
              <w:rPr>
                <w:color w:val="000000"/>
                <w:sz w:val="21"/>
                <w:szCs w:val="21"/>
              </w:rPr>
            </w:pPr>
          </w:p>
        </w:tc>
        <w:tc>
          <w:tcPr>
            <w:tcW w:w="426" w:type="dxa"/>
            <w:vMerge/>
            <w:vAlign w:val="center"/>
          </w:tcPr>
          <w:p w14:paraId="24BA0F3D"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10E76610" w14:textId="77777777" w:rsidR="00CC63E5" w:rsidRPr="00D157BC" w:rsidRDefault="00CC63E5" w:rsidP="00F159F0">
            <w:pPr>
              <w:spacing w:line="276" w:lineRule="auto"/>
              <w:jc w:val="center"/>
              <w:rPr>
                <w:color w:val="000000"/>
                <w:sz w:val="21"/>
                <w:szCs w:val="21"/>
              </w:rPr>
            </w:pPr>
          </w:p>
        </w:tc>
        <w:tc>
          <w:tcPr>
            <w:tcW w:w="5814" w:type="dxa"/>
            <w:gridSpan w:val="5"/>
            <w:tcBorders>
              <w:bottom w:val="single" w:sz="4" w:space="0" w:color="auto"/>
            </w:tcBorders>
            <w:vAlign w:val="center"/>
          </w:tcPr>
          <w:p w14:paraId="1843318E" w14:textId="77777777" w:rsidR="00CC63E5" w:rsidRPr="00D157BC" w:rsidRDefault="00CC63E5" w:rsidP="00F159F0">
            <w:pPr>
              <w:spacing w:line="276" w:lineRule="auto"/>
              <w:rPr>
                <w:color w:val="000000"/>
                <w:sz w:val="21"/>
                <w:szCs w:val="21"/>
              </w:rPr>
            </w:pPr>
            <w:r w:rsidRPr="00AC3DA5">
              <w:rPr>
                <w:rFonts w:hint="eastAsia"/>
                <w:color w:val="000000"/>
                <w:sz w:val="21"/>
                <w:szCs w:val="21"/>
              </w:rPr>
              <w:t>水位显示装置及高低水位报警装置</w:t>
            </w:r>
          </w:p>
        </w:tc>
        <w:tc>
          <w:tcPr>
            <w:tcW w:w="1275" w:type="dxa"/>
            <w:vMerge/>
            <w:vAlign w:val="center"/>
          </w:tcPr>
          <w:p w14:paraId="64D0E1D6"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3C74B2FF"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6403BBD3"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7E4969A9" w14:textId="77777777" w:rsidR="00CC63E5" w:rsidRPr="00D157BC" w:rsidRDefault="00CC63E5" w:rsidP="00F159F0">
            <w:pPr>
              <w:spacing w:line="276" w:lineRule="auto"/>
              <w:jc w:val="center"/>
              <w:rPr>
                <w:color w:val="000000"/>
                <w:sz w:val="21"/>
                <w:szCs w:val="21"/>
              </w:rPr>
            </w:pPr>
          </w:p>
        </w:tc>
      </w:tr>
      <w:tr w:rsidR="00EC209F" w:rsidRPr="00D157BC" w14:paraId="63F9527E" w14:textId="77777777" w:rsidTr="00631C0B">
        <w:trPr>
          <w:gridAfter w:val="1"/>
          <w:wAfter w:w="236" w:type="dxa"/>
          <w:trHeight w:val="454"/>
          <w:jc w:val="center"/>
        </w:trPr>
        <w:tc>
          <w:tcPr>
            <w:tcW w:w="1127" w:type="dxa"/>
            <w:vMerge/>
            <w:vAlign w:val="center"/>
          </w:tcPr>
          <w:p w14:paraId="59DAD3B5" w14:textId="77777777" w:rsidR="00CC63E5" w:rsidRPr="00D157BC" w:rsidRDefault="00CC63E5" w:rsidP="00F159F0">
            <w:pPr>
              <w:spacing w:line="276" w:lineRule="auto"/>
              <w:jc w:val="center"/>
              <w:rPr>
                <w:color w:val="000000"/>
                <w:sz w:val="21"/>
                <w:szCs w:val="21"/>
              </w:rPr>
            </w:pPr>
          </w:p>
        </w:tc>
        <w:tc>
          <w:tcPr>
            <w:tcW w:w="426" w:type="dxa"/>
            <w:vMerge/>
            <w:tcBorders>
              <w:bottom w:val="single" w:sz="4" w:space="0" w:color="auto"/>
            </w:tcBorders>
            <w:vAlign w:val="center"/>
          </w:tcPr>
          <w:p w14:paraId="3AF8A6D0" w14:textId="77777777" w:rsidR="00CC63E5" w:rsidRPr="00D157BC" w:rsidRDefault="00CC63E5" w:rsidP="00F159F0">
            <w:pPr>
              <w:spacing w:line="276" w:lineRule="auto"/>
              <w:jc w:val="center"/>
              <w:rPr>
                <w:color w:val="000000"/>
                <w:sz w:val="21"/>
                <w:szCs w:val="21"/>
              </w:rPr>
            </w:pPr>
          </w:p>
        </w:tc>
        <w:tc>
          <w:tcPr>
            <w:tcW w:w="1559" w:type="dxa"/>
            <w:gridSpan w:val="2"/>
            <w:vMerge/>
            <w:tcBorders>
              <w:bottom w:val="single" w:sz="4" w:space="0" w:color="auto"/>
            </w:tcBorders>
            <w:vAlign w:val="center"/>
          </w:tcPr>
          <w:p w14:paraId="70244E27" w14:textId="77777777" w:rsidR="00CC63E5" w:rsidRPr="00D157BC" w:rsidRDefault="00CC63E5" w:rsidP="00F159F0">
            <w:pPr>
              <w:spacing w:line="276" w:lineRule="auto"/>
              <w:jc w:val="center"/>
              <w:rPr>
                <w:color w:val="000000"/>
                <w:sz w:val="21"/>
                <w:szCs w:val="21"/>
              </w:rPr>
            </w:pPr>
          </w:p>
        </w:tc>
        <w:tc>
          <w:tcPr>
            <w:tcW w:w="5814" w:type="dxa"/>
            <w:gridSpan w:val="5"/>
            <w:tcBorders>
              <w:bottom w:val="single" w:sz="4" w:space="0" w:color="auto"/>
            </w:tcBorders>
            <w:vAlign w:val="center"/>
          </w:tcPr>
          <w:p w14:paraId="3BD73125" w14:textId="77777777" w:rsidR="00CC63E5" w:rsidRPr="00D157BC" w:rsidRDefault="00CC63E5" w:rsidP="00F159F0">
            <w:pPr>
              <w:spacing w:line="276" w:lineRule="auto"/>
              <w:rPr>
                <w:color w:val="000000"/>
                <w:sz w:val="21"/>
                <w:szCs w:val="21"/>
              </w:rPr>
            </w:pPr>
            <w:r w:rsidRPr="00AC3DA5">
              <w:rPr>
                <w:rFonts w:hint="eastAsia"/>
                <w:color w:val="000000"/>
                <w:sz w:val="21"/>
                <w:szCs w:val="21"/>
              </w:rPr>
              <w:t>进出水管、溢流管、排水管、阀门、人孔、爬梯等安装情况</w:t>
            </w:r>
          </w:p>
        </w:tc>
        <w:tc>
          <w:tcPr>
            <w:tcW w:w="1275" w:type="dxa"/>
            <w:vMerge/>
            <w:tcBorders>
              <w:bottom w:val="single" w:sz="4" w:space="0" w:color="auto"/>
            </w:tcBorders>
            <w:vAlign w:val="center"/>
          </w:tcPr>
          <w:p w14:paraId="49851F66" w14:textId="77777777" w:rsidR="00CC63E5" w:rsidRPr="00D157BC" w:rsidRDefault="00CC63E5" w:rsidP="00F159F0">
            <w:pPr>
              <w:spacing w:line="276" w:lineRule="auto"/>
              <w:jc w:val="center"/>
              <w:rPr>
                <w:color w:val="000000"/>
                <w:sz w:val="21"/>
                <w:szCs w:val="21"/>
              </w:rPr>
            </w:pPr>
          </w:p>
        </w:tc>
        <w:tc>
          <w:tcPr>
            <w:tcW w:w="1418" w:type="dxa"/>
            <w:vMerge/>
            <w:tcBorders>
              <w:bottom w:val="single" w:sz="4" w:space="0" w:color="auto"/>
            </w:tcBorders>
            <w:vAlign w:val="center"/>
          </w:tcPr>
          <w:p w14:paraId="1312666C" w14:textId="77777777" w:rsidR="00CC63E5" w:rsidRPr="00D157BC" w:rsidRDefault="00CC63E5" w:rsidP="00F159F0">
            <w:pPr>
              <w:spacing w:line="276" w:lineRule="auto"/>
              <w:jc w:val="center"/>
              <w:rPr>
                <w:color w:val="000000"/>
                <w:sz w:val="21"/>
                <w:szCs w:val="21"/>
              </w:rPr>
            </w:pPr>
          </w:p>
        </w:tc>
        <w:tc>
          <w:tcPr>
            <w:tcW w:w="1559" w:type="dxa"/>
            <w:vMerge/>
            <w:tcBorders>
              <w:bottom w:val="single" w:sz="4" w:space="0" w:color="auto"/>
            </w:tcBorders>
            <w:vAlign w:val="center"/>
          </w:tcPr>
          <w:p w14:paraId="43EFF2F5" w14:textId="77777777" w:rsidR="00CC63E5" w:rsidRPr="00D157BC" w:rsidRDefault="00CC63E5" w:rsidP="00F159F0">
            <w:pPr>
              <w:spacing w:line="276" w:lineRule="auto"/>
              <w:jc w:val="center"/>
              <w:rPr>
                <w:color w:val="000000"/>
                <w:sz w:val="21"/>
                <w:szCs w:val="21"/>
              </w:rPr>
            </w:pPr>
          </w:p>
        </w:tc>
        <w:tc>
          <w:tcPr>
            <w:tcW w:w="1989" w:type="dxa"/>
            <w:vMerge/>
            <w:tcBorders>
              <w:bottom w:val="single" w:sz="4" w:space="0" w:color="auto"/>
            </w:tcBorders>
            <w:vAlign w:val="center"/>
          </w:tcPr>
          <w:p w14:paraId="674883E8" w14:textId="77777777" w:rsidR="00CC63E5" w:rsidRPr="00D157BC" w:rsidRDefault="00CC63E5" w:rsidP="00F159F0">
            <w:pPr>
              <w:spacing w:line="276" w:lineRule="auto"/>
              <w:jc w:val="center"/>
              <w:rPr>
                <w:color w:val="000000"/>
                <w:sz w:val="21"/>
                <w:szCs w:val="21"/>
              </w:rPr>
            </w:pPr>
          </w:p>
        </w:tc>
      </w:tr>
      <w:tr w:rsidR="00CC63E5" w:rsidRPr="00D157BC" w14:paraId="69AA4A5A" w14:textId="77777777" w:rsidTr="00B52F2A">
        <w:trPr>
          <w:gridAfter w:val="1"/>
          <w:wAfter w:w="236" w:type="dxa"/>
          <w:trHeight w:val="92"/>
          <w:jc w:val="center"/>
        </w:trPr>
        <w:tc>
          <w:tcPr>
            <w:tcW w:w="15167" w:type="dxa"/>
            <w:gridSpan w:val="13"/>
            <w:tcBorders>
              <w:top w:val="nil"/>
              <w:left w:val="nil"/>
              <w:bottom w:val="single" w:sz="4" w:space="0" w:color="auto"/>
              <w:right w:val="nil"/>
            </w:tcBorders>
            <w:vAlign w:val="center"/>
          </w:tcPr>
          <w:p w14:paraId="6EDE853C" w14:textId="77777777" w:rsidR="00CC63E5" w:rsidRPr="00D157BC" w:rsidRDefault="00CC63E5" w:rsidP="00F159F0">
            <w:pPr>
              <w:spacing w:line="360" w:lineRule="auto"/>
              <w:jc w:val="center"/>
              <w:rPr>
                <w:rFonts w:ascii="黑体" w:eastAsia="黑体" w:hAnsi="黑体"/>
                <w:color w:val="000000"/>
                <w:sz w:val="21"/>
                <w:szCs w:val="21"/>
              </w:rPr>
            </w:pPr>
            <w:r w:rsidRPr="00D157BC">
              <w:rPr>
                <w:rFonts w:ascii="黑体" w:eastAsia="黑体" w:hAnsi="黑体" w:hint="eastAsia"/>
                <w:color w:val="000000"/>
                <w:sz w:val="21"/>
                <w:szCs w:val="21"/>
              </w:rPr>
              <w:lastRenderedPageBreak/>
              <w:t>续表C</w:t>
            </w:r>
            <w:r w:rsidRPr="00D157BC">
              <w:rPr>
                <w:rFonts w:ascii="黑体" w:eastAsia="黑体" w:hAnsi="黑体"/>
                <w:color w:val="000000"/>
                <w:sz w:val="21"/>
                <w:szCs w:val="21"/>
              </w:rPr>
              <w:t>.0.1</w:t>
            </w:r>
          </w:p>
        </w:tc>
      </w:tr>
      <w:tr w:rsidR="00B52F2A" w:rsidRPr="00D157BC" w14:paraId="735047FF" w14:textId="77777777" w:rsidTr="00631C0B">
        <w:trPr>
          <w:gridAfter w:val="1"/>
          <w:wAfter w:w="236" w:type="dxa"/>
          <w:trHeight w:val="340"/>
          <w:jc w:val="center"/>
        </w:trPr>
        <w:tc>
          <w:tcPr>
            <w:tcW w:w="1127" w:type="dxa"/>
            <w:tcBorders>
              <w:top w:val="single" w:sz="4" w:space="0" w:color="auto"/>
              <w:bottom w:val="single" w:sz="4" w:space="0" w:color="auto"/>
            </w:tcBorders>
            <w:vAlign w:val="center"/>
          </w:tcPr>
          <w:p w14:paraId="44F34CC4" w14:textId="77777777" w:rsidR="00CC63E5" w:rsidRPr="00D157BC" w:rsidRDefault="00CC63E5" w:rsidP="00F159F0">
            <w:pPr>
              <w:spacing w:line="276" w:lineRule="auto"/>
              <w:jc w:val="center"/>
              <w:rPr>
                <w:b/>
                <w:color w:val="000000"/>
                <w:sz w:val="21"/>
                <w:szCs w:val="21"/>
              </w:rPr>
            </w:pPr>
            <w:r w:rsidRPr="00D157BC">
              <w:rPr>
                <w:b/>
                <w:color w:val="000000"/>
                <w:sz w:val="21"/>
                <w:szCs w:val="21"/>
              </w:rPr>
              <w:t>项目</w:t>
            </w:r>
          </w:p>
          <w:p w14:paraId="44D4CE86" w14:textId="77777777" w:rsidR="00CC63E5" w:rsidRPr="00D157BC" w:rsidRDefault="00CC63E5" w:rsidP="00F159F0">
            <w:pPr>
              <w:spacing w:line="276" w:lineRule="auto"/>
              <w:jc w:val="center"/>
              <w:rPr>
                <w:color w:val="000000"/>
                <w:sz w:val="21"/>
                <w:szCs w:val="21"/>
              </w:rPr>
            </w:pPr>
            <w:r w:rsidRPr="00D157BC">
              <w:rPr>
                <w:b/>
                <w:color w:val="000000"/>
                <w:sz w:val="21"/>
                <w:szCs w:val="21"/>
              </w:rPr>
              <w:t>类别</w:t>
            </w:r>
          </w:p>
        </w:tc>
        <w:tc>
          <w:tcPr>
            <w:tcW w:w="1985" w:type="dxa"/>
            <w:gridSpan w:val="3"/>
            <w:tcBorders>
              <w:top w:val="single" w:sz="4" w:space="0" w:color="auto"/>
            </w:tcBorders>
            <w:vAlign w:val="center"/>
          </w:tcPr>
          <w:p w14:paraId="3303C3EC" w14:textId="77777777" w:rsidR="00CC63E5" w:rsidRPr="00D157BC" w:rsidRDefault="00CC63E5" w:rsidP="00F159F0">
            <w:pPr>
              <w:spacing w:line="276" w:lineRule="auto"/>
              <w:jc w:val="center"/>
              <w:rPr>
                <w:color w:val="000000"/>
                <w:sz w:val="21"/>
                <w:szCs w:val="21"/>
              </w:rPr>
            </w:pPr>
            <w:r w:rsidRPr="00D157BC">
              <w:rPr>
                <w:b/>
                <w:color w:val="000000"/>
                <w:sz w:val="21"/>
                <w:szCs w:val="21"/>
              </w:rPr>
              <w:t>项目名称</w:t>
            </w:r>
          </w:p>
        </w:tc>
        <w:tc>
          <w:tcPr>
            <w:tcW w:w="5814" w:type="dxa"/>
            <w:gridSpan w:val="5"/>
            <w:tcBorders>
              <w:top w:val="single" w:sz="4" w:space="0" w:color="auto"/>
            </w:tcBorders>
            <w:vAlign w:val="center"/>
          </w:tcPr>
          <w:p w14:paraId="327FF506"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检查内容</w:t>
            </w:r>
          </w:p>
        </w:tc>
        <w:tc>
          <w:tcPr>
            <w:tcW w:w="1275" w:type="dxa"/>
            <w:tcBorders>
              <w:top w:val="single" w:sz="4" w:space="0" w:color="auto"/>
            </w:tcBorders>
            <w:vAlign w:val="center"/>
          </w:tcPr>
          <w:p w14:paraId="71E7BB2C"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检查数量</w:t>
            </w:r>
          </w:p>
        </w:tc>
        <w:tc>
          <w:tcPr>
            <w:tcW w:w="1418" w:type="dxa"/>
            <w:tcBorders>
              <w:top w:val="single" w:sz="4" w:space="0" w:color="auto"/>
            </w:tcBorders>
            <w:vAlign w:val="center"/>
          </w:tcPr>
          <w:p w14:paraId="62047893"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检查部位</w:t>
            </w:r>
          </w:p>
        </w:tc>
        <w:tc>
          <w:tcPr>
            <w:tcW w:w="1559" w:type="dxa"/>
            <w:tcBorders>
              <w:top w:val="single" w:sz="4" w:space="0" w:color="auto"/>
            </w:tcBorders>
            <w:vAlign w:val="center"/>
          </w:tcPr>
          <w:p w14:paraId="60928754" w14:textId="77777777" w:rsidR="00CC63E5" w:rsidRPr="00D157BC" w:rsidRDefault="00CC63E5" w:rsidP="00F159F0">
            <w:pPr>
              <w:spacing w:line="276" w:lineRule="auto"/>
              <w:jc w:val="center"/>
              <w:rPr>
                <w:color w:val="000000"/>
                <w:sz w:val="21"/>
                <w:szCs w:val="21"/>
              </w:rPr>
            </w:pPr>
            <w:r w:rsidRPr="00D157BC">
              <w:rPr>
                <w:b/>
                <w:color w:val="000000"/>
                <w:sz w:val="21"/>
                <w:szCs w:val="21"/>
              </w:rPr>
              <w:t>是否合格</w:t>
            </w:r>
          </w:p>
        </w:tc>
        <w:tc>
          <w:tcPr>
            <w:tcW w:w="1989" w:type="dxa"/>
            <w:tcBorders>
              <w:top w:val="single" w:sz="4" w:space="0" w:color="auto"/>
            </w:tcBorders>
            <w:vAlign w:val="center"/>
          </w:tcPr>
          <w:p w14:paraId="705E78E1" w14:textId="77777777" w:rsidR="00CC63E5" w:rsidRPr="00D157BC" w:rsidRDefault="00CC63E5" w:rsidP="00F159F0">
            <w:pPr>
              <w:spacing w:line="276" w:lineRule="auto"/>
              <w:jc w:val="center"/>
              <w:rPr>
                <w:b/>
                <w:color w:val="000000"/>
                <w:sz w:val="21"/>
                <w:szCs w:val="21"/>
              </w:rPr>
            </w:pPr>
            <w:r>
              <w:rPr>
                <w:rFonts w:hint="eastAsia"/>
                <w:b/>
                <w:color w:val="000000"/>
                <w:sz w:val="21"/>
                <w:szCs w:val="21"/>
              </w:rPr>
              <w:t>不合格理由</w:t>
            </w:r>
          </w:p>
        </w:tc>
      </w:tr>
      <w:tr w:rsidR="00EC209F" w:rsidRPr="00D157BC" w14:paraId="43515DAE" w14:textId="77777777" w:rsidTr="00631C0B">
        <w:trPr>
          <w:gridAfter w:val="1"/>
          <w:wAfter w:w="236" w:type="dxa"/>
          <w:trHeight w:val="340"/>
          <w:jc w:val="center"/>
        </w:trPr>
        <w:tc>
          <w:tcPr>
            <w:tcW w:w="1127" w:type="dxa"/>
            <w:vMerge w:val="restart"/>
            <w:tcBorders>
              <w:top w:val="single" w:sz="4" w:space="0" w:color="auto"/>
            </w:tcBorders>
            <w:vAlign w:val="center"/>
          </w:tcPr>
          <w:p w14:paraId="69E6F001" w14:textId="77777777" w:rsidR="00CC63E5" w:rsidRPr="00D157BC" w:rsidRDefault="00CC63E5" w:rsidP="00F159F0">
            <w:pPr>
              <w:spacing w:line="276" w:lineRule="auto"/>
              <w:jc w:val="center"/>
              <w:rPr>
                <w:b/>
                <w:color w:val="000000"/>
                <w:sz w:val="21"/>
                <w:szCs w:val="21"/>
              </w:rPr>
            </w:pPr>
            <w:r w:rsidRPr="00D157BC">
              <w:rPr>
                <w:rFonts w:hint="eastAsia"/>
                <w:color w:val="000000"/>
                <w:sz w:val="21"/>
                <w:szCs w:val="21"/>
              </w:rPr>
              <w:t>消防给水</w:t>
            </w:r>
          </w:p>
        </w:tc>
        <w:tc>
          <w:tcPr>
            <w:tcW w:w="426" w:type="dxa"/>
            <w:vMerge w:val="restart"/>
            <w:tcBorders>
              <w:top w:val="single" w:sz="4" w:space="0" w:color="auto"/>
            </w:tcBorders>
            <w:vAlign w:val="center"/>
          </w:tcPr>
          <w:p w14:paraId="5B9245A1" w14:textId="77777777" w:rsidR="00CC63E5" w:rsidRPr="00D157BC" w:rsidRDefault="00CC63E5" w:rsidP="00F159F0">
            <w:pPr>
              <w:spacing w:line="276" w:lineRule="auto"/>
              <w:jc w:val="center"/>
              <w:rPr>
                <w:b/>
                <w:color w:val="000000"/>
                <w:sz w:val="21"/>
                <w:szCs w:val="21"/>
              </w:rPr>
            </w:pPr>
            <w:r w:rsidRPr="00957DBB">
              <w:rPr>
                <w:rFonts w:hint="eastAsia"/>
                <w:color w:val="000000"/>
                <w:sz w:val="21"/>
                <w:szCs w:val="21"/>
              </w:rPr>
              <w:t>3</w:t>
            </w:r>
            <w:r w:rsidRPr="00957DBB">
              <w:rPr>
                <w:color w:val="000000"/>
                <w:sz w:val="21"/>
                <w:szCs w:val="21"/>
              </w:rPr>
              <w:t>7</w:t>
            </w:r>
          </w:p>
        </w:tc>
        <w:tc>
          <w:tcPr>
            <w:tcW w:w="1559" w:type="dxa"/>
            <w:gridSpan w:val="2"/>
            <w:vMerge w:val="restart"/>
            <w:tcBorders>
              <w:top w:val="single" w:sz="4" w:space="0" w:color="auto"/>
            </w:tcBorders>
            <w:vAlign w:val="center"/>
          </w:tcPr>
          <w:p w14:paraId="15862794" w14:textId="77777777" w:rsidR="00CC63E5" w:rsidRPr="00D157BC" w:rsidRDefault="00CC63E5" w:rsidP="00F159F0">
            <w:pPr>
              <w:spacing w:line="276" w:lineRule="auto"/>
              <w:jc w:val="center"/>
              <w:rPr>
                <w:b/>
                <w:color w:val="000000"/>
                <w:sz w:val="21"/>
                <w:szCs w:val="21"/>
              </w:rPr>
            </w:pPr>
            <w:r w:rsidRPr="00D157BC">
              <w:rPr>
                <w:rFonts w:hint="eastAsia"/>
                <w:color w:val="000000"/>
                <w:sz w:val="21"/>
                <w:szCs w:val="21"/>
              </w:rPr>
              <w:t>消防稳压给水设备</w:t>
            </w:r>
          </w:p>
        </w:tc>
        <w:tc>
          <w:tcPr>
            <w:tcW w:w="5814" w:type="dxa"/>
            <w:gridSpan w:val="5"/>
            <w:tcBorders>
              <w:top w:val="single" w:sz="4" w:space="0" w:color="auto"/>
            </w:tcBorders>
            <w:vAlign w:val="center"/>
          </w:tcPr>
          <w:p w14:paraId="56A9166E" w14:textId="77777777" w:rsidR="00CC63E5" w:rsidRPr="001F5E93" w:rsidRDefault="00CC63E5" w:rsidP="00F159F0">
            <w:pPr>
              <w:spacing w:line="276" w:lineRule="auto"/>
              <w:rPr>
                <w:color w:val="000000"/>
                <w:sz w:val="21"/>
                <w:szCs w:val="21"/>
              </w:rPr>
            </w:pPr>
            <w:r w:rsidRPr="00D157BC">
              <w:rPr>
                <w:color w:val="000000"/>
                <w:sz w:val="21"/>
                <w:szCs w:val="21"/>
              </w:rPr>
              <w:t>是否设置消防稳压给水设备</w:t>
            </w:r>
          </w:p>
        </w:tc>
        <w:tc>
          <w:tcPr>
            <w:tcW w:w="1275" w:type="dxa"/>
            <w:vMerge w:val="restart"/>
            <w:tcBorders>
              <w:top w:val="single" w:sz="4" w:space="0" w:color="auto"/>
            </w:tcBorders>
            <w:vAlign w:val="center"/>
          </w:tcPr>
          <w:p w14:paraId="2FCE669C" w14:textId="77777777" w:rsidR="00CC63E5" w:rsidRPr="00D157BC" w:rsidRDefault="00CC63E5" w:rsidP="00F159F0">
            <w:pPr>
              <w:spacing w:line="276" w:lineRule="auto"/>
              <w:jc w:val="center"/>
              <w:rPr>
                <w:b/>
                <w:color w:val="000000"/>
                <w:sz w:val="21"/>
                <w:szCs w:val="21"/>
              </w:rPr>
            </w:pPr>
          </w:p>
        </w:tc>
        <w:tc>
          <w:tcPr>
            <w:tcW w:w="1418" w:type="dxa"/>
            <w:vMerge w:val="restart"/>
            <w:tcBorders>
              <w:top w:val="single" w:sz="4" w:space="0" w:color="auto"/>
            </w:tcBorders>
            <w:vAlign w:val="center"/>
          </w:tcPr>
          <w:p w14:paraId="1C4330B0" w14:textId="77777777" w:rsidR="00CC63E5" w:rsidRPr="00D157BC" w:rsidRDefault="00CC63E5" w:rsidP="00F159F0">
            <w:pPr>
              <w:spacing w:line="276" w:lineRule="auto"/>
              <w:jc w:val="center"/>
              <w:rPr>
                <w:b/>
                <w:color w:val="000000"/>
                <w:sz w:val="21"/>
                <w:szCs w:val="21"/>
              </w:rPr>
            </w:pPr>
          </w:p>
        </w:tc>
        <w:tc>
          <w:tcPr>
            <w:tcW w:w="1559" w:type="dxa"/>
            <w:vMerge w:val="restart"/>
            <w:tcBorders>
              <w:top w:val="single" w:sz="4" w:space="0" w:color="auto"/>
            </w:tcBorders>
            <w:vAlign w:val="center"/>
          </w:tcPr>
          <w:p w14:paraId="58AF8463" w14:textId="77777777" w:rsidR="00CC63E5" w:rsidRPr="00D157BC" w:rsidRDefault="00CC63E5" w:rsidP="00F159F0">
            <w:pPr>
              <w:spacing w:line="276" w:lineRule="auto"/>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tcBorders>
              <w:top w:val="single" w:sz="4" w:space="0" w:color="auto"/>
            </w:tcBorders>
            <w:vAlign w:val="center"/>
          </w:tcPr>
          <w:p w14:paraId="6076A97F" w14:textId="77777777" w:rsidR="00CC63E5" w:rsidRDefault="00CC63E5" w:rsidP="00F159F0">
            <w:pPr>
              <w:spacing w:line="276" w:lineRule="auto"/>
              <w:jc w:val="center"/>
              <w:rPr>
                <w:b/>
                <w:color w:val="000000"/>
                <w:sz w:val="21"/>
                <w:szCs w:val="21"/>
              </w:rPr>
            </w:pPr>
          </w:p>
        </w:tc>
      </w:tr>
      <w:tr w:rsidR="00EC209F" w:rsidRPr="00D157BC" w14:paraId="35A3C100" w14:textId="77777777" w:rsidTr="00631C0B">
        <w:trPr>
          <w:gridAfter w:val="1"/>
          <w:wAfter w:w="236" w:type="dxa"/>
          <w:trHeight w:val="340"/>
          <w:jc w:val="center"/>
        </w:trPr>
        <w:tc>
          <w:tcPr>
            <w:tcW w:w="1127" w:type="dxa"/>
            <w:vMerge/>
            <w:vAlign w:val="center"/>
          </w:tcPr>
          <w:p w14:paraId="2383AF4F" w14:textId="77777777" w:rsidR="00CC63E5" w:rsidRPr="00D157BC" w:rsidRDefault="00CC63E5" w:rsidP="00F159F0">
            <w:pPr>
              <w:spacing w:line="276" w:lineRule="auto"/>
              <w:jc w:val="center"/>
              <w:rPr>
                <w:b/>
                <w:color w:val="000000"/>
                <w:sz w:val="21"/>
                <w:szCs w:val="21"/>
              </w:rPr>
            </w:pPr>
          </w:p>
        </w:tc>
        <w:tc>
          <w:tcPr>
            <w:tcW w:w="426" w:type="dxa"/>
            <w:vMerge/>
            <w:vAlign w:val="center"/>
          </w:tcPr>
          <w:p w14:paraId="0DE92E0A" w14:textId="77777777" w:rsidR="00CC63E5" w:rsidRPr="00D157BC" w:rsidRDefault="00CC63E5" w:rsidP="00F159F0">
            <w:pPr>
              <w:spacing w:line="276" w:lineRule="auto"/>
              <w:jc w:val="center"/>
              <w:rPr>
                <w:b/>
                <w:color w:val="000000"/>
                <w:sz w:val="21"/>
                <w:szCs w:val="21"/>
              </w:rPr>
            </w:pPr>
          </w:p>
        </w:tc>
        <w:tc>
          <w:tcPr>
            <w:tcW w:w="1559" w:type="dxa"/>
            <w:gridSpan w:val="2"/>
            <w:vMerge/>
            <w:vAlign w:val="center"/>
          </w:tcPr>
          <w:p w14:paraId="4597DBEC" w14:textId="77777777" w:rsidR="00CC63E5" w:rsidRPr="00D157BC" w:rsidRDefault="00CC63E5" w:rsidP="00F159F0">
            <w:pPr>
              <w:spacing w:line="276" w:lineRule="auto"/>
              <w:jc w:val="center"/>
              <w:rPr>
                <w:b/>
                <w:color w:val="000000"/>
                <w:sz w:val="21"/>
                <w:szCs w:val="21"/>
              </w:rPr>
            </w:pPr>
          </w:p>
        </w:tc>
        <w:tc>
          <w:tcPr>
            <w:tcW w:w="5814" w:type="dxa"/>
            <w:gridSpan w:val="5"/>
            <w:tcBorders>
              <w:top w:val="single" w:sz="4" w:space="0" w:color="auto"/>
            </w:tcBorders>
            <w:vAlign w:val="center"/>
          </w:tcPr>
          <w:p w14:paraId="6DDCBF9A" w14:textId="77777777" w:rsidR="00CC63E5" w:rsidRPr="001F5E93" w:rsidRDefault="00CC63E5" w:rsidP="00F159F0">
            <w:pPr>
              <w:spacing w:line="276" w:lineRule="auto"/>
              <w:rPr>
                <w:color w:val="000000"/>
                <w:sz w:val="21"/>
                <w:szCs w:val="21"/>
              </w:rPr>
            </w:pPr>
            <w:r w:rsidRPr="0074499E">
              <w:rPr>
                <w:color w:val="000000"/>
                <w:sz w:val="21"/>
                <w:szCs w:val="21"/>
              </w:rPr>
              <w:t>气压水罐的有效容积、调节容积、气压水罐气侧压力、控制器以及稳压泵的型号</w:t>
            </w:r>
            <w:r w:rsidRPr="0074499E">
              <w:rPr>
                <w:rFonts w:hint="eastAsia"/>
                <w:color w:val="000000"/>
                <w:sz w:val="21"/>
                <w:szCs w:val="21"/>
              </w:rPr>
              <w:t>，</w:t>
            </w:r>
            <w:r w:rsidRPr="0074499E">
              <w:rPr>
                <w:color w:val="000000"/>
                <w:sz w:val="21"/>
                <w:szCs w:val="21"/>
              </w:rPr>
              <w:t>产品质量证明文件及铭牌</w:t>
            </w:r>
          </w:p>
        </w:tc>
        <w:tc>
          <w:tcPr>
            <w:tcW w:w="1275" w:type="dxa"/>
            <w:vMerge/>
            <w:vAlign w:val="center"/>
          </w:tcPr>
          <w:p w14:paraId="48AF731A" w14:textId="77777777" w:rsidR="00CC63E5" w:rsidRPr="00D157BC" w:rsidRDefault="00CC63E5" w:rsidP="00F159F0">
            <w:pPr>
              <w:spacing w:line="276" w:lineRule="auto"/>
              <w:jc w:val="center"/>
              <w:rPr>
                <w:b/>
                <w:color w:val="000000"/>
                <w:sz w:val="21"/>
                <w:szCs w:val="21"/>
              </w:rPr>
            </w:pPr>
          </w:p>
        </w:tc>
        <w:tc>
          <w:tcPr>
            <w:tcW w:w="1418" w:type="dxa"/>
            <w:vMerge/>
            <w:vAlign w:val="center"/>
          </w:tcPr>
          <w:p w14:paraId="0DDF858A" w14:textId="77777777" w:rsidR="00CC63E5" w:rsidRPr="00D157BC" w:rsidRDefault="00CC63E5" w:rsidP="00F159F0">
            <w:pPr>
              <w:spacing w:line="276" w:lineRule="auto"/>
              <w:jc w:val="center"/>
              <w:rPr>
                <w:b/>
                <w:color w:val="000000"/>
                <w:sz w:val="21"/>
                <w:szCs w:val="21"/>
              </w:rPr>
            </w:pPr>
          </w:p>
        </w:tc>
        <w:tc>
          <w:tcPr>
            <w:tcW w:w="1559" w:type="dxa"/>
            <w:vMerge/>
            <w:vAlign w:val="center"/>
          </w:tcPr>
          <w:p w14:paraId="5312B17C" w14:textId="77777777" w:rsidR="00CC63E5" w:rsidRPr="00D157BC" w:rsidRDefault="00CC63E5" w:rsidP="00F159F0">
            <w:pPr>
              <w:spacing w:line="276" w:lineRule="auto"/>
              <w:jc w:val="center"/>
              <w:rPr>
                <w:b/>
                <w:color w:val="000000"/>
                <w:sz w:val="21"/>
                <w:szCs w:val="21"/>
              </w:rPr>
            </w:pPr>
          </w:p>
        </w:tc>
        <w:tc>
          <w:tcPr>
            <w:tcW w:w="1989" w:type="dxa"/>
            <w:vMerge/>
            <w:vAlign w:val="center"/>
          </w:tcPr>
          <w:p w14:paraId="0F2FBE49" w14:textId="77777777" w:rsidR="00CC63E5" w:rsidRDefault="00CC63E5" w:rsidP="00F159F0">
            <w:pPr>
              <w:spacing w:line="276" w:lineRule="auto"/>
              <w:jc w:val="center"/>
              <w:rPr>
                <w:b/>
                <w:color w:val="000000"/>
                <w:sz w:val="21"/>
                <w:szCs w:val="21"/>
              </w:rPr>
            </w:pPr>
          </w:p>
        </w:tc>
      </w:tr>
      <w:tr w:rsidR="00EC209F" w:rsidRPr="00D157BC" w14:paraId="20C30B25" w14:textId="77777777" w:rsidTr="00631C0B">
        <w:trPr>
          <w:gridAfter w:val="1"/>
          <w:wAfter w:w="236" w:type="dxa"/>
          <w:trHeight w:val="340"/>
          <w:jc w:val="center"/>
        </w:trPr>
        <w:tc>
          <w:tcPr>
            <w:tcW w:w="1127" w:type="dxa"/>
            <w:vMerge/>
            <w:vAlign w:val="center"/>
          </w:tcPr>
          <w:p w14:paraId="662FE59A" w14:textId="77777777" w:rsidR="00CC63E5" w:rsidRPr="00D157BC" w:rsidRDefault="00CC63E5" w:rsidP="00F159F0">
            <w:pPr>
              <w:spacing w:line="276" w:lineRule="auto"/>
              <w:jc w:val="center"/>
              <w:rPr>
                <w:b/>
                <w:color w:val="000000"/>
                <w:sz w:val="21"/>
                <w:szCs w:val="21"/>
              </w:rPr>
            </w:pPr>
          </w:p>
        </w:tc>
        <w:tc>
          <w:tcPr>
            <w:tcW w:w="426" w:type="dxa"/>
            <w:vMerge/>
            <w:vAlign w:val="center"/>
          </w:tcPr>
          <w:p w14:paraId="56884585" w14:textId="77777777" w:rsidR="00CC63E5" w:rsidRPr="00D157BC" w:rsidRDefault="00CC63E5" w:rsidP="00F159F0">
            <w:pPr>
              <w:spacing w:line="276" w:lineRule="auto"/>
              <w:jc w:val="center"/>
              <w:rPr>
                <w:b/>
                <w:color w:val="000000"/>
                <w:sz w:val="21"/>
                <w:szCs w:val="21"/>
              </w:rPr>
            </w:pPr>
          </w:p>
        </w:tc>
        <w:tc>
          <w:tcPr>
            <w:tcW w:w="1559" w:type="dxa"/>
            <w:gridSpan w:val="2"/>
            <w:vMerge/>
            <w:vAlign w:val="center"/>
          </w:tcPr>
          <w:p w14:paraId="44DFF3D4" w14:textId="77777777" w:rsidR="00CC63E5" w:rsidRPr="00D157BC" w:rsidRDefault="00CC63E5" w:rsidP="00F159F0">
            <w:pPr>
              <w:spacing w:line="276" w:lineRule="auto"/>
              <w:jc w:val="center"/>
              <w:rPr>
                <w:b/>
                <w:color w:val="000000"/>
                <w:sz w:val="21"/>
                <w:szCs w:val="21"/>
              </w:rPr>
            </w:pPr>
          </w:p>
        </w:tc>
        <w:tc>
          <w:tcPr>
            <w:tcW w:w="5814" w:type="dxa"/>
            <w:gridSpan w:val="5"/>
            <w:tcBorders>
              <w:top w:val="single" w:sz="4" w:space="0" w:color="auto"/>
            </w:tcBorders>
            <w:vAlign w:val="center"/>
          </w:tcPr>
          <w:p w14:paraId="5E99F729" w14:textId="77777777" w:rsidR="00CC63E5" w:rsidRPr="001F5E93" w:rsidRDefault="00CC63E5" w:rsidP="00F159F0">
            <w:pPr>
              <w:spacing w:line="276" w:lineRule="auto"/>
              <w:rPr>
                <w:color w:val="000000"/>
                <w:sz w:val="21"/>
                <w:szCs w:val="21"/>
              </w:rPr>
            </w:pPr>
            <w:r w:rsidRPr="0074499E">
              <w:rPr>
                <w:color w:val="000000"/>
                <w:sz w:val="21"/>
                <w:szCs w:val="21"/>
              </w:rPr>
              <w:t>稳压泵的供电性能以及运转性能</w:t>
            </w:r>
          </w:p>
        </w:tc>
        <w:tc>
          <w:tcPr>
            <w:tcW w:w="1275" w:type="dxa"/>
            <w:vMerge/>
            <w:vAlign w:val="center"/>
          </w:tcPr>
          <w:p w14:paraId="53ABD65B" w14:textId="77777777" w:rsidR="00CC63E5" w:rsidRPr="00D157BC" w:rsidRDefault="00CC63E5" w:rsidP="00F159F0">
            <w:pPr>
              <w:spacing w:line="276" w:lineRule="auto"/>
              <w:jc w:val="center"/>
              <w:rPr>
                <w:b/>
                <w:color w:val="000000"/>
                <w:sz w:val="21"/>
                <w:szCs w:val="21"/>
              </w:rPr>
            </w:pPr>
          </w:p>
        </w:tc>
        <w:tc>
          <w:tcPr>
            <w:tcW w:w="1418" w:type="dxa"/>
            <w:vMerge/>
            <w:vAlign w:val="center"/>
          </w:tcPr>
          <w:p w14:paraId="024B4192" w14:textId="77777777" w:rsidR="00CC63E5" w:rsidRPr="00D157BC" w:rsidRDefault="00CC63E5" w:rsidP="00F159F0">
            <w:pPr>
              <w:spacing w:line="276" w:lineRule="auto"/>
              <w:jc w:val="center"/>
              <w:rPr>
                <w:b/>
                <w:color w:val="000000"/>
                <w:sz w:val="21"/>
                <w:szCs w:val="21"/>
              </w:rPr>
            </w:pPr>
          </w:p>
        </w:tc>
        <w:tc>
          <w:tcPr>
            <w:tcW w:w="1559" w:type="dxa"/>
            <w:vMerge/>
            <w:vAlign w:val="center"/>
          </w:tcPr>
          <w:p w14:paraId="1C1F2FB8" w14:textId="77777777" w:rsidR="00CC63E5" w:rsidRPr="00D157BC" w:rsidRDefault="00CC63E5" w:rsidP="00F159F0">
            <w:pPr>
              <w:spacing w:line="276" w:lineRule="auto"/>
              <w:jc w:val="center"/>
              <w:rPr>
                <w:b/>
                <w:color w:val="000000"/>
                <w:sz w:val="21"/>
                <w:szCs w:val="21"/>
              </w:rPr>
            </w:pPr>
          </w:p>
        </w:tc>
        <w:tc>
          <w:tcPr>
            <w:tcW w:w="1989" w:type="dxa"/>
            <w:vMerge/>
            <w:vAlign w:val="center"/>
          </w:tcPr>
          <w:p w14:paraId="737669BA" w14:textId="77777777" w:rsidR="00CC63E5" w:rsidRDefault="00CC63E5" w:rsidP="00F159F0">
            <w:pPr>
              <w:spacing w:line="276" w:lineRule="auto"/>
              <w:jc w:val="center"/>
              <w:rPr>
                <w:b/>
                <w:color w:val="000000"/>
                <w:sz w:val="21"/>
                <w:szCs w:val="21"/>
              </w:rPr>
            </w:pPr>
          </w:p>
        </w:tc>
      </w:tr>
      <w:tr w:rsidR="00EC209F" w:rsidRPr="00D157BC" w14:paraId="35567DF2" w14:textId="77777777" w:rsidTr="00631C0B">
        <w:trPr>
          <w:gridAfter w:val="1"/>
          <w:wAfter w:w="236" w:type="dxa"/>
          <w:trHeight w:val="144"/>
          <w:jc w:val="center"/>
        </w:trPr>
        <w:tc>
          <w:tcPr>
            <w:tcW w:w="1127" w:type="dxa"/>
            <w:vMerge/>
            <w:vAlign w:val="center"/>
          </w:tcPr>
          <w:p w14:paraId="758F469B"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1494A30B"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253FA4DB"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15A42075" w14:textId="77777777" w:rsidR="00CC63E5" w:rsidRPr="00D157BC" w:rsidRDefault="00CC63E5" w:rsidP="00F159F0">
            <w:pPr>
              <w:spacing w:line="271" w:lineRule="auto"/>
              <w:rPr>
                <w:color w:val="000000"/>
                <w:sz w:val="21"/>
                <w:szCs w:val="21"/>
              </w:rPr>
            </w:pPr>
            <w:r w:rsidRPr="00D157BC">
              <w:rPr>
                <w:color w:val="000000"/>
                <w:sz w:val="21"/>
                <w:szCs w:val="21"/>
              </w:rPr>
              <w:t>稳压泵的启停次数</w:t>
            </w:r>
          </w:p>
        </w:tc>
        <w:tc>
          <w:tcPr>
            <w:tcW w:w="1275" w:type="dxa"/>
            <w:vMerge/>
            <w:vAlign w:val="center"/>
          </w:tcPr>
          <w:p w14:paraId="547DD323"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7A19CD1D"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4ADEC4D9"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5F32A7A6" w14:textId="77777777" w:rsidR="00CC63E5" w:rsidRPr="00D157BC" w:rsidRDefault="00CC63E5" w:rsidP="00F159F0">
            <w:pPr>
              <w:spacing w:line="276" w:lineRule="auto"/>
              <w:jc w:val="center"/>
              <w:rPr>
                <w:color w:val="000000"/>
                <w:sz w:val="21"/>
                <w:szCs w:val="21"/>
              </w:rPr>
            </w:pPr>
          </w:p>
        </w:tc>
      </w:tr>
      <w:tr w:rsidR="00EC209F" w:rsidRPr="00D157BC" w14:paraId="53E41141" w14:textId="77777777" w:rsidTr="00631C0B">
        <w:trPr>
          <w:gridAfter w:val="1"/>
          <w:wAfter w:w="236" w:type="dxa"/>
          <w:trHeight w:val="144"/>
          <w:jc w:val="center"/>
        </w:trPr>
        <w:tc>
          <w:tcPr>
            <w:tcW w:w="1127" w:type="dxa"/>
            <w:vMerge/>
            <w:vAlign w:val="center"/>
          </w:tcPr>
          <w:p w14:paraId="522A834E"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43FC31BC"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3D0CD070"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2FA53C0B" w14:textId="77777777" w:rsidR="00CC63E5" w:rsidRPr="00D157BC" w:rsidRDefault="00CC63E5" w:rsidP="00F159F0">
            <w:pPr>
              <w:spacing w:line="271" w:lineRule="auto"/>
              <w:rPr>
                <w:color w:val="000000"/>
                <w:sz w:val="21"/>
                <w:szCs w:val="21"/>
              </w:rPr>
            </w:pPr>
            <w:r w:rsidRPr="00D157BC">
              <w:rPr>
                <w:color w:val="000000"/>
                <w:sz w:val="21"/>
                <w:szCs w:val="21"/>
              </w:rPr>
              <w:t>消防稳压给水设备</w:t>
            </w:r>
            <w:r w:rsidRPr="00D157BC">
              <w:rPr>
                <w:rFonts w:hint="eastAsia"/>
                <w:color w:val="000000"/>
                <w:sz w:val="21"/>
                <w:szCs w:val="21"/>
              </w:rPr>
              <w:t>启</w:t>
            </w:r>
            <w:r>
              <w:rPr>
                <w:rFonts w:hint="eastAsia"/>
                <w:color w:val="000000"/>
                <w:sz w:val="21"/>
                <w:szCs w:val="21"/>
              </w:rPr>
              <w:t>停</w:t>
            </w:r>
            <w:r w:rsidRPr="00D157BC">
              <w:rPr>
                <w:rFonts w:hint="eastAsia"/>
                <w:color w:val="000000"/>
                <w:sz w:val="21"/>
                <w:szCs w:val="21"/>
              </w:rPr>
              <w:t>功能</w:t>
            </w:r>
          </w:p>
        </w:tc>
        <w:tc>
          <w:tcPr>
            <w:tcW w:w="1275" w:type="dxa"/>
            <w:vMerge/>
            <w:vAlign w:val="center"/>
          </w:tcPr>
          <w:p w14:paraId="70FD464A"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3F7E6BFC"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700179FC"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03B1B7C7" w14:textId="77777777" w:rsidR="00CC63E5" w:rsidRPr="00D157BC" w:rsidRDefault="00CC63E5" w:rsidP="00F159F0">
            <w:pPr>
              <w:spacing w:line="276" w:lineRule="auto"/>
              <w:jc w:val="center"/>
              <w:rPr>
                <w:color w:val="000000"/>
                <w:sz w:val="21"/>
                <w:szCs w:val="21"/>
              </w:rPr>
            </w:pPr>
          </w:p>
        </w:tc>
      </w:tr>
      <w:tr w:rsidR="00EC209F" w:rsidRPr="00D157BC" w14:paraId="4D6375D0" w14:textId="77777777" w:rsidTr="00631C0B">
        <w:trPr>
          <w:gridAfter w:val="1"/>
          <w:wAfter w:w="236" w:type="dxa"/>
          <w:trHeight w:val="69"/>
          <w:jc w:val="center"/>
        </w:trPr>
        <w:tc>
          <w:tcPr>
            <w:tcW w:w="1127" w:type="dxa"/>
            <w:vMerge/>
            <w:vAlign w:val="center"/>
          </w:tcPr>
          <w:p w14:paraId="6F76BAC9" w14:textId="77777777" w:rsidR="00CC63E5" w:rsidRPr="00D157BC" w:rsidRDefault="00CC63E5" w:rsidP="00F159F0">
            <w:pPr>
              <w:spacing w:line="276" w:lineRule="auto"/>
              <w:jc w:val="center"/>
              <w:rPr>
                <w:bCs/>
                <w:color w:val="000000"/>
                <w:sz w:val="21"/>
                <w:szCs w:val="21"/>
              </w:rPr>
            </w:pPr>
          </w:p>
        </w:tc>
        <w:tc>
          <w:tcPr>
            <w:tcW w:w="426" w:type="dxa"/>
            <w:vMerge w:val="restart"/>
            <w:vAlign w:val="center"/>
          </w:tcPr>
          <w:p w14:paraId="38E8987F" w14:textId="77777777" w:rsidR="00CC63E5" w:rsidRPr="00D157BC" w:rsidRDefault="00CC63E5" w:rsidP="00F159F0">
            <w:pPr>
              <w:spacing w:line="276" w:lineRule="auto"/>
              <w:jc w:val="center"/>
              <w:rPr>
                <w:color w:val="000000"/>
                <w:sz w:val="21"/>
                <w:szCs w:val="21"/>
              </w:rPr>
            </w:pPr>
            <w:r>
              <w:rPr>
                <w:rFonts w:hint="eastAsia"/>
                <w:color w:val="000000"/>
                <w:sz w:val="21"/>
                <w:szCs w:val="21"/>
              </w:rPr>
              <w:t>3</w:t>
            </w:r>
            <w:r>
              <w:rPr>
                <w:color w:val="000000"/>
                <w:sz w:val="21"/>
                <w:szCs w:val="21"/>
              </w:rPr>
              <w:t>8</w:t>
            </w:r>
          </w:p>
        </w:tc>
        <w:tc>
          <w:tcPr>
            <w:tcW w:w="1559" w:type="dxa"/>
            <w:gridSpan w:val="2"/>
            <w:vMerge w:val="restart"/>
            <w:vAlign w:val="center"/>
          </w:tcPr>
          <w:p w14:paraId="4E2F1421"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消防水泵</w:t>
            </w:r>
          </w:p>
        </w:tc>
        <w:tc>
          <w:tcPr>
            <w:tcW w:w="5814" w:type="dxa"/>
            <w:gridSpan w:val="5"/>
            <w:vAlign w:val="center"/>
          </w:tcPr>
          <w:p w14:paraId="7F242793" w14:textId="77777777" w:rsidR="00CC63E5" w:rsidRPr="00D157BC" w:rsidRDefault="00CC63E5" w:rsidP="00F159F0">
            <w:pPr>
              <w:rPr>
                <w:color w:val="000000"/>
                <w:sz w:val="21"/>
                <w:szCs w:val="21"/>
              </w:rPr>
            </w:pPr>
            <w:r w:rsidRPr="00822A1F">
              <w:rPr>
                <w:rFonts w:hint="eastAsia"/>
                <w:color w:val="000000"/>
                <w:sz w:val="21"/>
                <w:szCs w:val="21"/>
              </w:rPr>
              <w:t>工作泵、备用泵、吸水管、出水管及出水管上的泄压阀、水锤消除装置（设施）、截止阀、信号阀等的规格、型号，产品质量证明文件及铭牌</w:t>
            </w:r>
          </w:p>
        </w:tc>
        <w:tc>
          <w:tcPr>
            <w:tcW w:w="1275" w:type="dxa"/>
            <w:vMerge w:val="restart"/>
            <w:vAlign w:val="center"/>
          </w:tcPr>
          <w:p w14:paraId="290F40B1"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49319DBE"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0F7D5AE4"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5714A0A3" w14:textId="77777777" w:rsidR="00CC63E5" w:rsidRPr="00D157BC" w:rsidRDefault="00CC63E5" w:rsidP="00F159F0">
            <w:pPr>
              <w:spacing w:line="276" w:lineRule="auto"/>
              <w:jc w:val="center"/>
              <w:rPr>
                <w:color w:val="000000"/>
                <w:sz w:val="21"/>
                <w:szCs w:val="21"/>
              </w:rPr>
            </w:pPr>
          </w:p>
        </w:tc>
      </w:tr>
      <w:tr w:rsidR="00EC209F" w:rsidRPr="00D157BC" w14:paraId="5AB5436C" w14:textId="77777777" w:rsidTr="00631C0B">
        <w:trPr>
          <w:gridAfter w:val="1"/>
          <w:wAfter w:w="236" w:type="dxa"/>
          <w:trHeight w:val="69"/>
          <w:jc w:val="center"/>
        </w:trPr>
        <w:tc>
          <w:tcPr>
            <w:tcW w:w="1127" w:type="dxa"/>
            <w:vMerge/>
            <w:vAlign w:val="center"/>
          </w:tcPr>
          <w:p w14:paraId="7BAB9C47"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01974955"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23E4E6F8"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1F7D8E91" w14:textId="77777777" w:rsidR="00CC63E5" w:rsidRPr="00D157BC" w:rsidRDefault="00CC63E5" w:rsidP="00F159F0">
            <w:pPr>
              <w:rPr>
                <w:color w:val="000000"/>
                <w:sz w:val="21"/>
                <w:szCs w:val="21"/>
              </w:rPr>
            </w:pPr>
            <w:r w:rsidRPr="00822A1F">
              <w:rPr>
                <w:rFonts w:hint="eastAsia"/>
                <w:color w:val="000000"/>
                <w:sz w:val="21"/>
                <w:szCs w:val="21"/>
              </w:rPr>
              <w:t>消防水泵吸水管、出水管上的控制阀状态</w:t>
            </w:r>
          </w:p>
        </w:tc>
        <w:tc>
          <w:tcPr>
            <w:tcW w:w="1275" w:type="dxa"/>
            <w:vMerge/>
            <w:vAlign w:val="center"/>
          </w:tcPr>
          <w:p w14:paraId="2ED300D2"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6FD33398"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146F325D"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08EBD774" w14:textId="77777777" w:rsidR="00CC63E5" w:rsidRPr="00D157BC" w:rsidRDefault="00CC63E5" w:rsidP="00F159F0">
            <w:pPr>
              <w:spacing w:line="276" w:lineRule="auto"/>
              <w:jc w:val="center"/>
              <w:rPr>
                <w:color w:val="000000"/>
                <w:sz w:val="21"/>
                <w:szCs w:val="21"/>
              </w:rPr>
            </w:pPr>
          </w:p>
        </w:tc>
      </w:tr>
      <w:tr w:rsidR="00EC209F" w:rsidRPr="00D157BC" w14:paraId="71405D26" w14:textId="77777777" w:rsidTr="00631C0B">
        <w:trPr>
          <w:gridAfter w:val="1"/>
          <w:wAfter w:w="236" w:type="dxa"/>
          <w:trHeight w:val="69"/>
          <w:jc w:val="center"/>
        </w:trPr>
        <w:tc>
          <w:tcPr>
            <w:tcW w:w="1127" w:type="dxa"/>
            <w:vMerge/>
            <w:vAlign w:val="center"/>
          </w:tcPr>
          <w:p w14:paraId="76E86E9B"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4DE8317C"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5FBF4194"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4743BB4F" w14:textId="77777777" w:rsidR="00CC63E5" w:rsidRPr="00D157BC" w:rsidRDefault="00CC63E5" w:rsidP="00F159F0">
            <w:pPr>
              <w:rPr>
                <w:color w:val="000000"/>
                <w:sz w:val="21"/>
                <w:szCs w:val="21"/>
              </w:rPr>
            </w:pPr>
            <w:r w:rsidRPr="00D157BC">
              <w:rPr>
                <w:rFonts w:hint="eastAsia"/>
                <w:color w:val="000000"/>
                <w:sz w:val="21"/>
                <w:szCs w:val="21"/>
              </w:rPr>
              <w:t>消防水泵吸水方式</w:t>
            </w:r>
          </w:p>
        </w:tc>
        <w:tc>
          <w:tcPr>
            <w:tcW w:w="1275" w:type="dxa"/>
            <w:vMerge/>
            <w:vAlign w:val="center"/>
          </w:tcPr>
          <w:p w14:paraId="0C7598CC"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16738E72"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6A2C7810"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4706F70C" w14:textId="77777777" w:rsidR="00CC63E5" w:rsidRPr="00D157BC" w:rsidRDefault="00CC63E5" w:rsidP="00F159F0">
            <w:pPr>
              <w:spacing w:line="276" w:lineRule="auto"/>
              <w:jc w:val="center"/>
              <w:rPr>
                <w:color w:val="000000"/>
                <w:sz w:val="21"/>
                <w:szCs w:val="21"/>
              </w:rPr>
            </w:pPr>
          </w:p>
        </w:tc>
      </w:tr>
      <w:tr w:rsidR="00EC209F" w:rsidRPr="00D157BC" w14:paraId="1257F0FC" w14:textId="77777777" w:rsidTr="00631C0B">
        <w:trPr>
          <w:gridAfter w:val="1"/>
          <w:wAfter w:w="236" w:type="dxa"/>
          <w:trHeight w:val="69"/>
          <w:jc w:val="center"/>
        </w:trPr>
        <w:tc>
          <w:tcPr>
            <w:tcW w:w="1127" w:type="dxa"/>
            <w:vMerge/>
            <w:vAlign w:val="center"/>
          </w:tcPr>
          <w:p w14:paraId="4D427A2F"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0A562ED3"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274F0EA6"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1EF1C069" w14:textId="77777777" w:rsidR="00CC63E5" w:rsidRPr="00D157BC" w:rsidRDefault="00CC63E5" w:rsidP="00F159F0">
            <w:pPr>
              <w:rPr>
                <w:color w:val="000000"/>
                <w:sz w:val="21"/>
                <w:szCs w:val="21"/>
              </w:rPr>
            </w:pPr>
            <w:r w:rsidRPr="00D157BC">
              <w:rPr>
                <w:rFonts w:hint="eastAsia"/>
                <w:color w:val="000000"/>
                <w:sz w:val="21"/>
                <w:szCs w:val="21"/>
              </w:rPr>
              <w:t>消防泵组运行功能</w:t>
            </w:r>
          </w:p>
        </w:tc>
        <w:tc>
          <w:tcPr>
            <w:tcW w:w="1275" w:type="dxa"/>
            <w:vMerge/>
            <w:vAlign w:val="center"/>
          </w:tcPr>
          <w:p w14:paraId="3B6F4846"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37346DE3"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716869BD"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4DAD746A" w14:textId="77777777" w:rsidR="00CC63E5" w:rsidRPr="00D157BC" w:rsidRDefault="00CC63E5" w:rsidP="00F159F0">
            <w:pPr>
              <w:spacing w:line="276" w:lineRule="auto"/>
              <w:jc w:val="center"/>
              <w:rPr>
                <w:color w:val="000000"/>
                <w:sz w:val="21"/>
                <w:szCs w:val="21"/>
              </w:rPr>
            </w:pPr>
          </w:p>
        </w:tc>
      </w:tr>
      <w:tr w:rsidR="00EC209F" w:rsidRPr="00D157BC" w14:paraId="206A09C0" w14:textId="77777777" w:rsidTr="00631C0B">
        <w:trPr>
          <w:gridAfter w:val="1"/>
          <w:wAfter w:w="236" w:type="dxa"/>
          <w:trHeight w:val="69"/>
          <w:jc w:val="center"/>
        </w:trPr>
        <w:tc>
          <w:tcPr>
            <w:tcW w:w="1127" w:type="dxa"/>
            <w:vMerge/>
            <w:vAlign w:val="center"/>
          </w:tcPr>
          <w:p w14:paraId="52C4AB4B" w14:textId="77777777" w:rsidR="00CC63E5" w:rsidRPr="00D157BC" w:rsidRDefault="00CC63E5" w:rsidP="00F159F0">
            <w:pPr>
              <w:spacing w:line="276" w:lineRule="auto"/>
              <w:jc w:val="center"/>
              <w:rPr>
                <w:bCs/>
                <w:color w:val="000000"/>
                <w:sz w:val="21"/>
                <w:szCs w:val="21"/>
              </w:rPr>
            </w:pPr>
          </w:p>
        </w:tc>
        <w:tc>
          <w:tcPr>
            <w:tcW w:w="426" w:type="dxa"/>
            <w:vMerge/>
            <w:tcBorders>
              <w:bottom w:val="single" w:sz="4" w:space="0" w:color="auto"/>
            </w:tcBorders>
            <w:vAlign w:val="center"/>
          </w:tcPr>
          <w:p w14:paraId="5DEC3B7A" w14:textId="77777777" w:rsidR="00CC63E5" w:rsidRPr="00D157BC" w:rsidRDefault="00CC63E5" w:rsidP="00F159F0">
            <w:pPr>
              <w:spacing w:line="276" w:lineRule="auto"/>
              <w:jc w:val="center"/>
              <w:rPr>
                <w:color w:val="000000"/>
                <w:sz w:val="21"/>
                <w:szCs w:val="21"/>
              </w:rPr>
            </w:pPr>
          </w:p>
        </w:tc>
        <w:tc>
          <w:tcPr>
            <w:tcW w:w="1559" w:type="dxa"/>
            <w:gridSpan w:val="2"/>
            <w:vMerge/>
            <w:tcBorders>
              <w:bottom w:val="single" w:sz="4" w:space="0" w:color="auto"/>
            </w:tcBorders>
            <w:vAlign w:val="center"/>
          </w:tcPr>
          <w:p w14:paraId="4AB2B25A"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44710A46" w14:textId="77777777" w:rsidR="00CC63E5" w:rsidRPr="00D157BC" w:rsidRDefault="00CC63E5" w:rsidP="00F159F0">
            <w:pPr>
              <w:rPr>
                <w:color w:val="000000"/>
                <w:sz w:val="21"/>
                <w:szCs w:val="21"/>
              </w:rPr>
            </w:pPr>
            <w:r w:rsidRPr="00822A1F">
              <w:rPr>
                <w:rFonts w:hint="eastAsia"/>
                <w:color w:val="000000"/>
                <w:sz w:val="21"/>
                <w:szCs w:val="21"/>
              </w:rPr>
              <w:t>流量和压力的测试</w:t>
            </w:r>
          </w:p>
        </w:tc>
        <w:tc>
          <w:tcPr>
            <w:tcW w:w="1275" w:type="dxa"/>
            <w:vMerge/>
            <w:tcBorders>
              <w:bottom w:val="single" w:sz="4" w:space="0" w:color="auto"/>
            </w:tcBorders>
            <w:vAlign w:val="center"/>
          </w:tcPr>
          <w:p w14:paraId="3FA408A1" w14:textId="77777777" w:rsidR="00CC63E5" w:rsidRPr="00D157BC" w:rsidRDefault="00CC63E5" w:rsidP="00F159F0">
            <w:pPr>
              <w:spacing w:line="276" w:lineRule="auto"/>
              <w:jc w:val="center"/>
              <w:rPr>
                <w:color w:val="000000"/>
                <w:sz w:val="21"/>
                <w:szCs w:val="21"/>
              </w:rPr>
            </w:pPr>
          </w:p>
        </w:tc>
        <w:tc>
          <w:tcPr>
            <w:tcW w:w="1418" w:type="dxa"/>
            <w:vMerge/>
            <w:tcBorders>
              <w:bottom w:val="single" w:sz="4" w:space="0" w:color="auto"/>
            </w:tcBorders>
            <w:vAlign w:val="center"/>
          </w:tcPr>
          <w:p w14:paraId="12EBE33B" w14:textId="77777777" w:rsidR="00CC63E5" w:rsidRPr="00D157BC" w:rsidRDefault="00CC63E5" w:rsidP="00F159F0">
            <w:pPr>
              <w:spacing w:line="276" w:lineRule="auto"/>
              <w:jc w:val="center"/>
              <w:rPr>
                <w:color w:val="000000"/>
                <w:sz w:val="21"/>
                <w:szCs w:val="21"/>
              </w:rPr>
            </w:pPr>
          </w:p>
        </w:tc>
        <w:tc>
          <w:tcPr>
            <w:tcW w:w="1559" w:type="dxa"/>
            <w:vMerge/>
            <w:tcBorders>
              <w:bottom w:val="single" w:sz="4" w:space="0" w:color="auto"/>
            </w:tcBorders>
            <w:vAlign w:val="center"/>
          </w:tcPr>
          <w:p w14:paraId="7E7900A2" w14:textId="77777777" w:rsidR="00CC63E5" w:rsidRPr="00D157BC" w:rsidRDefault="00CC63E5" w:rsidP="00F159F0">
            <w:pPr>
              <w:spacing w:line="276" w:lineRule="auto"/>
              <w:jc w:val="center"/>
              <w:rPr>
                <w:color w:val="000000"/>
                <w:sz w:val="21"/>
                <w:szCs w:val="21"/>
              </w:rPr>
            </w:pPr>
          </w:p>
        </w:tc>
        <w:tc>
          <w:tcPr>
            <w:tcW w:w="1989" w:type="dxa"/>
            <w:vMerge/>
            <w:tcBorders>
              <w:bottom w:val="single" w:sz="4" w:space="0" w:color="auto"/>
            </w:tcBorders>
            <w:vAlign w:val="center"/>
          </w:tcPr>
          <w:p w14:paraId="031A3B85" w14:textId="77777777" w:rsidR="00CC63E5" w:rsidRPr="00D157BC" w:rsidRDefault="00CC63E5" w:rsidP="00F159F0">
            <w:pPr>
              <w:spacing w:line="276" w:lineRule="auto"/>
              <w:jc w:val="center"/>
              <w:rPr>
                <w:color w:val="000000"/>
                <w:sz w:val="21"/>
                <w:szCs w:val="21"/>
              </w:rPr>
            </w:pPr>
          </w:p>
        </w:tc>
      </w:tr>
      <w:tr w:rsidR="00EC209F" w:rsidRPr="00D157BC" w14:paraId="58F15A80" w14:textId="77777777" w:rsidTr="00631C0B">
        <w:trPr>
          <w:gridAfter w:val="1"/>
          <w:wAfter w:w="236" w:type="dxa"/>
          <w:trHeight w:val="56"/>
          <w:jc w:val="center"/>
        </w:trPr>
        <w:tc>
          <w:tcPr>
            <w:tcW w:w="1127" w:type="dxa"/>
            <w:vMerge/>
            <w:vAlign w:val="center"/>
          </w:tcPr>
          <w:p w14:paraId="1F04D994" w14:textId="77777777" w:rsidR="00CC63E5" w:rsidRPr="00D157BC" w:rsidRDefault="00CC63E5" w:rsidP="00F159F0">
            <w:pPr>
              <w:spacing w:line="276" w:lineRule="auto"/>
              <w:jc w:val="center"/>
              <w:rPr>
                <w:bCs/>
                <w:color w:val="000000"/>
                <w:sz w:val="21"/>
                <w:szCs w:val="21"/>
              </w:rPr>
            </w:pPr>
          </w:p>
        </w:tc>
        <w:tc>
          <w:tcPr>
            <w:tcW w:w="426" w:type="dxa"/>
            <w:vMerge w:val="restart"/>
            <w:vAlign w:val="center"/>
          </w:tcPr>
          <w:p w14:paraId="181BD08B" w14:textId="77777777" w:rsidR="00CC63E5" w:rsidRPr="00D157BC" w:rsidRDefault="00CC63E5" w:rsidP="00F159F0">
            <w:pPr>
              <w:spacing w:line="276" w:lineRule="auto"/>
              <w:jc w:val="center"/>
              <w:rPr>
                <w:color w:val="000000"/>
                <w:sz w:val="21"/>
                <w:szCs w:val="21"/>
              </w:rPr>
            </w:pPr>
            <w:r>
              <w:rPr>
                <w:color w:val="000000"/>
                <w:sz w:val="21"/>
                <w:szCs w:val="21"/>
              </w:rPr>
              <w:t>39</w:t>
            </w:r>
          </w:p>
        </w:tc>
        <w:tc>
          <w:tcPr>
            <w:tcW w:w="1559" w:type="dxa"/>
            <w:gridSpan w:val="2"/>
            <w:vMerge w:val="restart"/>
            <w:vAlign w:val="center"/>
          </w:tcPr>
          <w:p w14:paraId="7E1C2CCC"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消防水泵控制柜</w:t>
            </w:r>
          </w:p>
        </w:tc>
        <w:tc>
          <w:tcPr>
            <w:tcW w:w="5814" w:type="dxa"/>
            <w:gridSpan w:val="5"/>
            <w:tcBorders>
              <w:bottom w:val="single" w:sz="4" w:space="0" w:color="auto"/>
            </w:tcBorders>
            <w:vAlign w:val="center"/>
          </w:tcPr>
          <w:p w14:paraId="19EF992E" w14:textId="77777777" w:rsidR="00CC63E5" w:rsidRPr="00D157BC" w:rsidRDefault="00CC63E5" w:rsidP="00F159F0">
            <w:pPr>
              <w:spacing w:line="271" w:lineRule="auto"/>
              <w:rPr>
                <w:color w:val="000000"/>
                <w:sz w:val="21"/>
                <w:szCs w:val="21"/>
              </w:rPr>
            </w:pPr>
            <w:r w:rsidRPr="00D157BC">
              <w:rPr>
                <w:rFonts w:hint="eastAsia"/>
                <w:color w:val="000000"/>
                <w:sz w:val="21"/>
                <w:szCs w:val="21"/>
              </w:rPr>
              <w:t>控制柜的规格、型号、数量以及防护等级</w:t>
            </w:r>
            <w:r>
              <w:rPr>
                <w:rFonts w:hint="eastAsia"/>
                <w:color w:val="000000"/>
                <w:sz w:val="21"/>
                <w:szCs w:val="21"/>
              </w:rPr>
              <w:t>，</w:t>
            </w:r>
            <w:r w:rsidRPr="00822A1F">
              <w:rPr>
                <w:rFonts w:hint="eastAsia"/>
                <w:color w:val="000000"/>
                <w:sz w:val="21"/>
                <w:szCs w:val="21"/>
              </w:rPr>
              <w:t>产品质量证明文件及铭牌</w:t>
            </w:r>
          </w:p>
        </w:tc>
        <w:tc>
          <w:tcPr>
            <w:tcW w:w="1275" w:type="dxa"/>
            <w:vMerge w:val="restart"/>
            <w:vAlign w:val="center"/>
          </w:tcPr>
          <w:p w14:paraId="17D431FC"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428E53D5"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6932F090"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6243AA83" w14:textId="77777777" w:rsidR="00CC63E5" w:rsidRPr="00D157BC" w:rsidRDefault="00CC63E5" w:rsidP="00F159F0">
            <w:pPr>
              <w:spacing w:line="276" w:lineRule="auto"/>
              <w:jc w:val="center"/>
              <w:rPr>
                <w:color w:val="000000"/>
                <w:sz w:val="21"/>
                <w:szCs w:val="21"/>
              </w:rPr>
            </w:pPr>
          </w:p>
        </w:tc>
      </w:tr>
      <w:tr w:rsidR="00EC209F" w:rsidRPr="00D157BC" w14:paraId="65BE8BD8" w14:textId="77777777" w:rsidTr="00631C0B">
        <w:trPr>
          <w:gridAfter w:val="1"/>
          <w:wAfter w:w="236" w:type="dxa"/>
          <w:trHeight w:val="170"/>
          <w:jc w:val="center"/>
        </w:trPr>
        <w:tc>
          <w:tcPr>
            <w:tcW w:w="1127" w:type="dxa"/>
            <w:vMerge/>
            <w:vAlign w:val="center"/>
          </w:tcPr>
          <w:p w14:paraId="3E29C474"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63627BD1"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5434ED6C" w14:textId="77777777" w:rsidR="00CC63E5" w:rsidRPr="00D157BC" w:rsidRDefault="00CC63E5" w:rsidP="00F159F0">
            <w:pPr>
              <w:spacing w:line="276" w:lineRule="auto"/>
              <w:jc w:val="center"/>
              <w:rPr>
                <w:color w:val="000000"/>
                <w:sz w:val="21"/>
                <w:szCs w:val="21"/>
              </w:rPr>
            </w:pPr>
          </w:p>
        </w:tc>
        <w:tc>
          <w:tcPr>
            <w:tcW w:w="5814" w:type="dxa"/>
            <w:gridSpan w:val="5"/>
            <w:tcBorders>
              <w:bottom w:val="single" w:sz="4" w:space="0" w:color="auto"/>
            </w:tcBorders>
            <w:vAlign w:val="center"/>
          </w:tcPr>
          <w:p w14:paraId="0D8522AD" w14:textId="77777777" w:rsidR="00CC63E5" w:rsidRPr="00D157BC" w:rsidRDefault="00CC63E5" w:rsidP="00F159F0">
            <w:pPr>
              <w:spacing w:line="276" w:lineRule="auto"/>
              <w:rPr>
                <w:color w:val="000000"/>
                <w:sz w:val="21"/>
                <w:szCs w:val="21"/>
              </w:rPr>
            </w:pPr>
            <w:r w:rsidRPr="00D157BC">
              <w:rPr>
                <w:rFonts w:hint="eastAsia"/>
                <w:color w:val="000000"/>
                <w:sz w:val="21"/>
                <w:szCs w:val="21"/>
              </w:rPr>
              <w:t>控制柜的控制原理图纸</w:t>
            </w:r>
          </w:p>
        </w:tc>
        <w:tc>
          <w:tcPr>
            <w:tcW w:w="1275" w:type="dxa"/>
            <w:vMerge/>
            <w:vAlign w:val="center"/>
          </w:tcPr>
          <w:p w14:paraId="4790038A"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7AE4A3EA"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30713F98"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03A1802A" w14:textId="77777777" w:rsidR="00CC63E5" w:rsidRPr="00D157BC" w:rsidRDefault="00CC63E5" w:rsidP="00F159F0">
            <w:pPr>
              <w:spacing w:line="276" w:lineRule="auto"/>
              <w:jc w:val="center"/>
              <w:rPr>
                <w:color w:val="000000"/>
                <w:sz w:val="21"/>
                <w:szCs w:val="21"/>
              </w:rPr>
            </w:pPr>
          </w:p>
        </w:tc>
      </w:tr>
      <w:tr w:rsidR="00EC209F" w:rsidRPr="00D157BC" w14:paraId="1E1CE094" w14:textId="77777777" w:rsidTr="00631C0B">
        <w:trPr>
          <w:gridAfter w:val="1"/>
          <w:wAfter w:w="236" w:type="dxa"/>
          <w:trHeight w:val="170"/>
          <w:jc w:val="center"/>
        </w:trPr>
        <w:tc>
          <w:tcPr>
            <w:tcW w:w="1127" w:type="dxa"/>
            <w:vMerge/>
            <w:vAlign w:val="center"/>
          </w:tcPr>
          <w:p w14:paraId="5A07CD56"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785D3D59"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2C0768C2" w14:textId="77777777" w:rsidR="00CC63E5" w:rsidRPr="00D157BC" w:rsidRDefault="00CC63E5" w:rsidP="00F159F0">
            <w:pPr>
              <w:spacing w:line="276" w:lineRule="auto"/>
              <w:jc w:val="center"/>
              <w:rPr>
                <w:color w:val="000000"/>
                <w:sz w:val="21"/>
                <w:szCs w:val="21"/>
              </w:rPr>
            </w:pPr>
          </w:p>
        </w:tc>
        <w:tc>
          <w:tcPr>
            <w:tcW w:w="5814" w:type="dxa"/>
            <w:gridSpan w:val="5"/>
            <w:tcBorders>
              <w:bottom w:val="single" w:sz="4" w:space="0" w:color="auto"/>
            </w:tcBorders>
            <w:vAlign w:val="center"/>
          </w:tcPr>
          <w:p w14:paraId="334AA3D5" w14:textId="77777777" w:rsidR="00CC63E5" w:rsidRPr="00D157BC" w:rsidRDefault="00CC63E5" w:rsidP="00F159F0">
            <w:pPr>
              <w:spacing w:line="276" w:lineRule="auto"/>
              <w:rPr>
                <w:color w:val="000000"/>
                <w:sz w:val="21"/>
                <w:szCs w:val="21"/>
              </w:rPr>
            </w:pPr>
            <w:r w:rsidRPr="00822A1F">
              <w:rPr>
                <w:rFonts w:hint="eastAsia"/>
                <w:color w:val="000000"/>
                <w:sz w:val="21"/>
                <w:szCs w:val="21"/>
              </w:rPr>
              <w:t>控制柜的控制功能</w:t>
            </w:r>
          </w:p>
        </w:tc>
        <w:tc>
          <w:tcPr>
            <w:tcW w:w="1275" w:type="dxa"/>
            <w:vMerge/>
            <w:vAlign w:val="center"/>
          </w:tcPr>
          <w:p w14:paraId="517BF58C"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1B87ED87"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48B01C93"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274506A6" w14:textId="77777777" w:rsidR="00CC63E5" w:rsidRPr="00D157BC" w:rsidRDefault="00CC63E5" w:rsidP="00F159F0">
            <w:pPr>
              <w:spacing w:line="276" w:lineRule="auto"/>
              <w:jc w:val="center"/>
              <w:rPr>
                <w:color w:val="000000"/>
                <w:sz w:val="21"/>
                <w:szCs w:val="21"/>
              </w:rPr>
            </w:pPr>
          </w:p>
        </w:tc>
      </w:tr>
      <w:tr w:rsidR="00EC209F" w:rsidRPr="00D157BC" w14:paraId="38B0FABA" w14:textId="77777777" w:rsidTr="00631C0B">
        <w:trPr>
          <w:gridAfter w:val="1"/>
          <w:wAfter w:w="236" w:type="dxa"/>
          <w:trHeight w:val="170"/>
          <w:jc w:val="center"/>
        </w:trPr>
        <w:tc>
          <w:tcPr>
            <w:tcW w:w="1127" w:type="dxa"/>
            <w:vMerge/>
            <w:vAlign w:val="center"/>
          </w:tcPr>
          <w:p w14:paraId="54E0522D"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3CBD5BF8"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477E07D8" w14:textId="77777777" w:rsidR="00CC63E5" w:rsidRPr="00D157BC" w:rsidRDefault="00CC63E5" w:rsidP="00F159F0">
            <w:pPr>
              <w:spacing w:line="276" w:lineRule="auto"/>
              <w:jc w:val="center"/>
              <w:rPr>
                <w:color w:val="000000"/>
                <w:sz w:val="21"/>
                <w:szCs w:val="21"/>
              </w:rPr>
            </w:pPr>
          </w:p>
        </w:tc>
        <w:tc>
          <w:tcPr>
            <w:tcW w:w="5814" w:type="dxa"/>
            <w:gridSpan w:val="5"/>
            <w:tcBorders>
              <w:bottom w:val="single" w:sz="4" w:space="0" w:color="auto"/>
            </w:tcBorders>
            <w:vAlign w:val="center"/>
          </w:tcPr>
          <w:p w14:paraId="48FFBFA3" w14:textId="77777777" w:rsidR="00CC63E5" w:rsidRPr="00D157BC" w:rsidRDefault="00CC63E5" w:rsidP="00F159F0">
            <w:pPr>
              <w:spacing w:line="276" w:lineRule="auto"/>
              <w:rPr>
                <w:color w:val="000000"/>
                <w:sz w:val="21"/>
                <w:szCs w:val="21"/>
              </w:rPr>
            </w:pPr>
            <w:r w:rsidRPr="00822A1F">
              <w:rPr>
                <w:rFonts w:hint="eastAsia"/>
                <w:color w:val="000000"/>
                <w:sz w:val="21"/>
                <w:szCs w:val="21"/>
              </w:rPr>
              <w:t>控制柜的产品质量及安装质量</w:t>
            </w:r>
          </w:p>
        </w:tc>
        <w:tc>
          <w:tcPr>
            <w:tcW w:w="1275" w:type="dxa"/>
            <w:vMerge/>
            <w:vAlign w:val="center"/>
          </w:tcPr>
          <w:p w14:paraId="1667A5B6"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214CF443"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20436A36"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554E521D" w14:textId="77777777" w:rsidR="00CC63E5" w:rsidRPr="00D157BC" w:rsidRDefault="00CC63E5" w:rsidP="00F159F0">
            <w:pPr>
              <w:spacing w:line="276" w:lineRule="auto"/>
              <w:jc w:val="center"/>
              <w:rPr>
                <w:color w:val="000000"/>
                <w:sz w:val="21"/>
                <w:szCs w:val="21"/>
              </w:rPr>
            </w:pPr>
          </w:p>
        </w:tc>
      </w:tr>
      <w:tr w:rsidR="00EC209F" w:rsidRPr="00D157BC" w14:paraId="42823FC4" w14:textId="77777777" w:rsidTr="00631C0B">
        <w:trPr>
          <w:gridAfter w:val="1"/>
          <w:wAfter w:w="236" w:type="dxa"/>
          <w:trHeight w:val="170"/>
          <w:jc w:val="center"/>
        </w:trPr>
        <w:tc>
          <w:tcPr>
            <w:tcW w:w="1127" w:type="dxa"/>
            <w:vMerge/>
            <w:vAlign w:val="center"/>
          </w:tcPr>
          <w:p w14:paraId="788F8364" w14:textId="77777777" w:rsidR="00CC63E5" w:rsidRPr="00822A1F" w:rsidRDefault="00CC63E5" w:rsidP="00F159F0">
            <w:pPr>
              <w:spacing w:line="276" w:lineRule="auto"/>
              <w:jc w:val="center"/>
              <w:rPr>
                <w:bCs/>
                <w:color w:val="000000"/>
                <w:sz w:val="21"/>
                <w:szCs w:val="21"/>
              </w:rPr>
            </w:pPr>
          </w:p>
        </w:tc>
        <w:tc>
          <w:tcPr>
            <w:tcW w:w="426" w:type="dxa"/>
            <w:vMerge/>
            <w:tcBorders>
              <w:bottom w:val="single" w:sz="4" w:space="0" w:color="auto"/>
            </w:tcBorders>
            <w:vAlign w:val="center"/>
          </w:tcPr>
          <w:p w14:paraId="34B07AA8" w14:textId="77777777" w:rsidR="00CC63E5" w:rsidRPr="00D157BC" w:rsidRDefault="00CC63E5" w:rsidP="00F159F0">
            <w:pPr>
              <w:spacing w:line="276" w:lineRule="auto"/>
              <w:jc w:val="center"/>
              <w:rPr>
                <w:color w:val="000000"/>
                <w:sz w:val="21"/>
                <w:szCs w:val="21"/>
              </w:rPr>
            </w:pPr>
          </w:p>
        </w:tc>
        <w:tc>
          <w:tcPr>
            <w:tcW w:w="1559" w:type="dxa"/>
            <w:gridSpan w:val="2"/>
            <w:vMerge/>
            <w:tcBorders>
              <w:bottom w:val="single" w:sz="4" w:space="0" w:color="auto"/>
            </w:tcBorders>
            <w:vAlign w:val="center"/>
          </w:tcPr>
          <w:p w14:paraId="715E4516" w14:textId="77777777" w:rsidR="00CC63E5" w:rsidRPr="00D157BC" w:rsidRDefault="00CC63E5" w:rsidP="00F159F0">
            <w:pPr>
              <w:spacing w:line="276" w:lineRule="auto"/>
              <w:jc w:val="center"/>
              <w:rPr>
                <w:color w:val="000000"/>
                <w:sz w:val="21"/>
                <w:szCs w:val="21"/>
              </w:rPr>
            </w:pPr>
          </w:p>
        </w:tc>
        <w:tc>
          <w:tcPr>
            <w:tcW w:w="5814" w:type="dxa"/>
            <w:gridSpan w:val="5"/>
            <w:tcBorders>
              <w:bottom w:val="single" w:sz="4" w:space="0" w:color="auto"/>
            </w:tcBorders>
            <w:vAlign w:val="center"/>
          </w:tcPr>
          <w:p w14:paraId="488D56D3" w14:textId="77777777" w:rsidR="00CC63E5" w:rsidRPr="00822A1F" w:rsidRDefault="00CC63E5" w:rsidP="00F159F0">
            <w:pPr>
              <w:spacing w:line="276" w:lineRule="auto"/>
              <w:rPr>
                <w:color w:val="000000"/>
                <w:sz w:val="21"/>
                <w:szCs w:val="21"/>
              </w:rPr>
            </w:pPr>
            <w:r w:rsidRPr="00822A1F">
              <w:rPr>
                <w:rFonts w:hint="eastAsia"/>
                <w:color w:val="000000"/>
                <w:sz w:val="21"/>
                <w:szCs w:val="21"/>
              </w:rPr>
              <w:t>主、备用电源自动切换装置</w:t>
            </w:r>
          </w:p>
        </w:tc>
        <w:tc>
          <w:tcPr>
            <w:tcW w:w="1275" w:type="dxa"/>
            <w:vMerge/>
            <w:tcBorders>
              <w:bottom w:val="single" w:sz="4" w:space="0" w:color="auto"/>
            </w:tcBorders>
            <w:vAlign w:val="center"/>
          </w:tcPr>
          <w:p w14:paraId="7148C3FA" w14:textId="77777777" w:rsidR="00CC63E5" w:rsidRPr="00D157BC" w:rsidRDefault="00CC63E5" w:rsidP="00F159F0">
            <w:pPr>
              <w:spacing w:line="276" w:lineRule="auto"/>
              <w:jc w:val="center"/>
              <w:rPr>
                <w:color w:val="000000"/>
                <w:sz w:val="21"/>
                <w:szCs w:val="21"/>
              </w:rPr>
            </w:pPr>
          </w:p>
        </w:tc>
        <w:tc>
          <w:tcPr>
            <w:tcW w:w="1418" w:type="dxa"/>
            <w:vMerge/>
            <w:tcBorders>
              <w:bottom w:val="single" w:sz="4" w:space="0" w:color="auto"/>
            </w:tcBorders>
            <w:vAlign w:val="center"/>
          </w:tcPr>
          <w:p w14:paraId="0F933A2B" w14:textId="77777777" w:rsidR="00CC63E5" w:rsidRPr="00D157BC" w:rsidRDefault="00CC63E5" w:rsidP="00F159F0">
            <w:pPr>
              <w:spacing w:line="276" w:lineRule="auto"/>
              <w:jc w:val="center"/>
              <w:rPr>
                <w:color w:val="000000"/>
                <w:sz w:val="21"/>
                <w:szCs w:val="21"/>
              </w:rPr>
            </w:pPr>
          </w:p>
        </w:tc>
        <w:tc>
          <w:tcPr>
            <w:tcW w:w="1559" w:type="dxa"/>
            <w:vMerge/>
            <w:tcBorders>
              <w:bottom w:val="single" w:sz="4" w:space="0" w:color="auto"/>
            </w:tcBorders>
            <w:vAlign w:val="center"/>
          </w:tcPr>
          <w:p w14:paraId="1E2B5046" w14:textId="77777777" w:rsidR="00CC63E5" w:rsidRPr="00D157BC" w:rsidRDefault="00CC63E5" w:rsidP="00F159F0">
            <w:pPr>
              <w:spacing w:line="276" w:lineRule="auto"/>
              <w:jc w:val="center"/>
              <w:rPr>
                <w:color w:val="000000"/>
                <w:sz w:val="21"/>
                <w:szCs w:val="21"/>
              </w:rPr>
            </w:pPr>
          </w:p>
        </w:tc>
        <w:tc>
          <w:tcPr>
            <w:tcW w:w="1989" w:type="dxa"/>
            <w:vMerge/>
            <w:tcBorders>
              <w:bottom w:val="single" w:sz="4" w:space="0" w:color="auto"/>
            </w:tcBorders>
            <w:vAlign w:val="center"/>
          </w:tcPr>
          <w:p w14:paraId="7EB3604C" w14:textId="77777777" w:rsidR="00CC63E5" w:rsidRPr="00D157BC" w:rsidRDefault="00CC63E5" w:rsidP="00F159F0">
            <w:pPr>
              <w:spacing w:line="276" w:lineRule="auto"/>
              <w:jc w:val="center"/>
              <w:rPr>
                <w:color w:val="000000"/>
                <w:sz w:val="21"/>
                <w:szCs w:val="21"/>
              </w:rPr>
            </w:pPr>
          </w:p>
        </w:tc>
      </w:tr>
      <w:tr w:rsidR="00CC63E5" w:rsidRPr="00D157BC" w14:paraId="48508D9B" w14:textId="77777777" w:rsidTr="00B52F2A">
        <w:trPr>
          <w:trHeight w:val="39"/>
          <w:jc w:val="center"/>
        </w:trPr>
        <w:tc>
          <w:tcPr>
            <w:tcW w:w="15167" w:type="dxa"/>
            <w:gridSpan w:val="13"/>
            <w:tcBorders>
              <w:top w:val="nil"/>
              <w:left w:val="nil"/>
              <w:right w:val="nil"/>
            </w:tcBorders>
            <w:vAlign w:val="center"/>
          </w:tcPr>
          <w:p w14:paraId="19D51B4C" w14:textId="77777777" w:rsidR="00CC63E5" w:rsidRPr="00D157BC" w:rsidRDefault="00CC63E5" w:rsidP="00F159F0">
            <w:pPr>
              <w:spacing w:line="360" w:lineRule="auto"/>
              <w:jc w:val="center"/>
              <w:rPr>
                <w:rFonts w:ascii="黑体" w:eastAsia="黑体" w:hAnsi="黑体"/>
                <w:color w:val="000000"/>
                <w:sz w:val="21"/>
                <w:szCs w:val="21"/>
              </w:rPr>
            </w:pPr>
            <w:r w:rsidRPr="00D157BC">
              <w:rPr>
                <w:rFonts w:ascii="黑体" w:eastAsia="黑体" w:hAnsi="黑体" w:hint="eastAsia"/>
                <w:color w:val="000000"/>
                <w:sz w:val="21"/>
                <w:szCs w:val="21"/>
              </w:rPr>
              <w:lastRenderedPageBreak/>
              <w:t>续表C</w:t>
            </w:r>
            <w:r w:rsidRPr="00D157BC">
              <w:rPr>
                <w:rFonts w:ascii="黑体" w:eastAsia="黑体" w:hAnsi="黑体"/>
                <w:color w:val="000000"/>
                <w:sz w:val="21"/>
                <w:szCs w:val="21"/>
              </w:rPr>
              <w:t>.0.1</w:t>
            </w:r>
          </w:p>
        </w:tc>
        <w:tc>
          <w:tcPr>
            <w:tcW w:w="236" w:type="dxa"/>
            <w:vAlign w:val="center"/>
          </w:tcPr>
          <w:p w14:paraId="1F84E4F7" w14:textId="77777777" w:rsidR="00CC63E5" w:rsidRPr="00D157BC" w:rsidRDefault="00CC63E5" w:rsidP="00F159F0">
            <w:pPr>
              <w:widowControl/>
              <w:jc w:val="left"/>
            </w:pPr>
            <w:r>
              <w:rPr>
                <w:color w:val="000000"/>
                <w:sz w:val="21"/>
                <w:szCs w:val="21"/>
              </w:rPr>
              <w:t>40</w:t>
            </w:r>
          </w:p>
        </w:tc>
      </w:tr>
      <w:tr w:rsidR="00B52F2A" w:rsidRPr="00D157BC" w14:paraId="7B9A54C4" w14:textId="77777777" w:rsidTr="00631C0B">
        <w:trPr>
          <w:gridAfter w:val="1"/>
          <w:wAfter w:w="236" w:type="dxa"/>
          <w:trHeight w:val="39"/>
          <w:jc w:val="center"/>
        </w:trPr>
        <w:tc>
          <w:tcPr>
            <w:tcW w:w="1127" w:type="dxa"/>
            <w:vAlign w:val="center"/>
          </w:tcPr>
          <w:p w14:paraId="55553DC9" w14:textId="77777777" w:rsidR="00CC63E5" w:rsidRPr="00D157BC" w:rsidRDefault="00CC63E5" w:rsidP="00F159F0">
            <w:pPr>
              <w:jc w:val="center"/>
              <w:rPr>
                <w:b/>
                <w:color w:val="000000"/>
                <w:sz w:val="21"/>
                <w:szCs w:val="21"/>
              </w:rPr>
            </w:pPr>
            <w:r w:rsidRPr="00D157BC">
              <w:rPr>
                <w:b/>
                <w:color w:val="000000"/>
                <w:sz w:val="21"/>
                <w:szCs w:val="21"/>
              </w:rPr>
              <w:t>项目</w:t>
            </w:r>
          </w:p>
          <w:p w14:paraId="423036FD" w14:textId="77777777" w:rsidR="00CC63E5" w:rsidRPr="00D157BC" w:rsidRDefault="00CC63E5" w:rsidP="00F159F0">
            <w:pPr>
              <w:jc w:val="center"/>
              <w:rPr>
                <w:bCs/>
                <w:color w:val="000000"/>
                <w:sz w:val="21"/>
                <w:szCs w:val="21"/>
              </w:rPr>
            </w:pPr>
            <w:r w:rsidRPr="00D157BC">
              <w:rPr>
                <w:b/>
                <w:color w:val="000000"/>
                <w:sz w:val="21"/>
                <w:szCs w:val="21"/>
              </w:rPr>
              <w:t>类别</w:t>
            </w:r>
          </w:p>
        </w:tc>
        <w:tc>
          <w:tcPr>
            <w:tcW w:w="1985" w:type="dxa"/>
            <w:gridSpan w:val="3"/>
            <w:vAlign w:val="center"/>
          </w:tcPr>
          <w:p w14:paraId="4EBA6220" w14:textId="77777777" w:rsidR="00CC63E5" w:rsidRPr="00D157BC" w:rsidRDefault="00CC63E5" w:rsidP="00F159F0">
            <w:pPr>
              <w:jc w:val="center"/>
              <w:rPr>
                <w:color w:val="000000"/>
                <w:sz w:val="21"/>
                <w:szCs w:val="21"/>
              </w:rPr>
            </w:pPr>
            <w:r w:rsidRPr="00D157BC">
              <w:rPr>
                <w:b/>
                <w:color w:val="000000"/>
                <w:sz w:val="21"/>
                <w:szCs w:val="21"/>
              </w:rPr>
              <w:t>项目名称</w:t>
            </w:r>
          </w:p>
        </w:tc>
        <w:tc>
          <w:tcPr>
            <w:tcW w:w="5814" w:type="dxa"/>
            <w:gridSpan w:val="5"/>
            <w:vAlign w:val="center"/>
          </w:tcPr>
          <w:p w14:paraId="5F5333C6" w14:textId="77777777" w:rsidR="00CC63E5" w:rsidRPr="00D157BC" w:rsidRDefault="00CC63E5" w:rsidP="00F159F0">
            <w:pPr>
              <w:jc w:val="center"/>
              <w:rPr>
                <w:color w:val="000000"/>
                <w:sz w:val="21"/>
                <w:szCs w:val="21"/>
              </w:rPr>
            </w:pPr>
            <w:r w:rsidRPr="00D157BC">
              <w:rPr>
                <w:b/>
                <w:color w:val="000000"/>
                <w:sz w:val="21"/>
                <w:szCs w:val="21"/>
              </w:rPr>
              <w:t>检查内容</w:t>
            </w:r>
          </w:p>
        </w:tc>
        <w:tc>
          <w:tcPr>
            <w:tcW w:w="1275" w:type="dxa"/>
            <w:vAlign w:val="center"/>
          </w:tcPr>
          <w:p w14:paraId="15F61E14" w14:textId="77777777" w:rsidR="00CC63E5" w:rsidRPr="00D157BC" w:rsidRDefault="00CC63E5" w:rsidP="00F159F0">
            <w:pPr>
              <w:jc w:val="center"/>
              <w:rPr>
                <w:color w:val="000000"/>
                <w:sz w:val="21"/>
                <w:szCs w:val="21"/>
              </w:rPr>
            </w:pPr>
            <w:r w:rsidRPr="00D157BC">
              <w:rPr>
                <w:b/>
                <w:color w:val="000000"/>
                <w:sz w:val="21"/>
                <w:szCs w:val="21"/>
              </w:rPr>
              <w:t>检查数量</w:t>
            </w:r>
          </w:p>
        </w:tc>
        <w:tc>
          <w:tcPr>
            <w:tcW w:w="1418" w:type="dxa"/>
            <w:vAlign w:val="center"/>
          </w:tcPr>
          <w:p w14:paraId="1DECB55E" w14:textId="77777777" w:rsidR="00CC63E5" w:rsidRPr="00D157BC" w:rsidRDefault="00CC63E5" w:rsidP="00F159F0">
            <w:pPr>
              <w:jc w:val="center"/>
              <w:rPr>
                <w:color w:val="000000"/>
                <w:sz w:val="21"/>
                <w:szCs w:val="21"/>
              </w:rPr>
            </w:pPr>
            <w:r w:rsidRPr="00D157BC">
              <w:rPr>
                <w:b/>
                <w:color w:val="000000"/>
                <w:sz w:val="21"/>
                <w:szCs w:val="21"/>
              </w:rPr>
              <w:t>检查部位</w:t>
            </w:r>
          </w:p>
        </w:tc>
        <w:tc>
          <w:tcPr>
            <w:tcW w:w="1559" w:type="dxa"/>
            <w:vAlign w:val="center"/>
          </w:tcPr>
          <w:p w14:paraId="1CF6914C" w14:textId="77777777" w:rsidR="00CC63E5" w:rsidRPr="00D157BC" w:rsidRDefault="00CC63E5" w:rsidP="00F159F0">
            <w:pPr>
              <w:jc w:val="center"/>
              <w:rPr>
                <w:color w:val="000000"/>
                <w:sz w:val="21"/>
                <w:szCs w:val="21"/>
              </w:rPr>
            </w:pPr>
            <w:r w:rsidRPr="00D157BC">
              <w:rPr>
                <w:b/>
                <w:color w:val="000000"/>
                <w:sz w:val="21"/>
                <w:szCs w:val="21"/>
              </w:rPr>
              <w:t>是否合格</w:t>
            </w:r>
          </w:p>
        </w:tc>
        <w:tc>
          <w:tcPr>
            <w:tcW w:w="1989" w:type="dxa"/>
            <w:vAlign w:val="center"/>
          </w:tcPr>
          <w:p w14:paraId="3A30C24A" w14:textId="77777777" w:rsidR="00CC63E5" w:rsidRPr="00D157BC" w:rsidRDefault="00CC63E5" w:rsidP="00F159F0">
            <w:pPr>
              <w:jc w:val="center"/>
              <w:rPr>
                <w:b/>
                <w:color w:val="000000"/>
                <w:sz w:val="21"/>
                <w:szCs w:val="21"/>
              </w:rPr>
            </w:pPr>
            <w:r>
              <w:rPr>
                <w:rFonts w:hint="eastAsia"/>
                <w:b/>
                <w:color w:val="000000"/>
                <w:sz w:val="21"/>
                <w:szCs w:val="21"/>
              </w:rPr>
              <w:t>不合格理由</w:t>
            </w:r>
          </w:p>
        </w:tc>
      </w:tr>
      <w:tr w:rsidR="00EC209F" w:rsidRPr="00D157BC" w14:paraId="4A13EEA3" w14:textId="77777777" w:rsidTr="00631C0B">
        <w:trPr>
          <w:gridAfter w:val="1"/>
          <w:wAfter w:w="236" w:type="dxa"/>
          <w:trHeight w:val="20"/>
          <w:jc w:val="center"/>
        </w:trPr>
        <w:tc>
          <w:tcPr>
            <w:tcW w:w="1127" w:type="dxa"/>
            <w:vMerge w:val="restart"/>
            <w:vAlign w:val="center"/>
          </w:tcPr>
          <w:p w14:paraId="6AB2D2C5" w14:textId="77777777" w:rsidR="00CC63E5" w:rsidRPr="00D157BC" w:rsidRDefault="00CC63E5" w:rsidP="00F159F0">
            <w:pPr>
              <w:spacing w:line="276" w:lineRule="auto"/>
              <w:jc w:val="center"/>
              <w:rPr>
                <w:b/>
                <w:color w:val="000000"/>
                <w:sz w:val="21"/>
                <w:szCs w:val="21"/>
              </w:rPr>
            </w:pPr>
            <w:r w:rsidRPr="00D157BC">
              <w:rPr>
                <w:rFonts w:hint="eastAsia"/>
                <w:color w:val="000000"/>
                <w:sz w:val="21"/>
                <w:szCs w:val="21"/>
              </w:rPr>
              <w:t>消防给水</w:t>
            </w:r>
          </w:p>
        </w:tc>
        <w:tc>
          <w:tcPr>
            <w:tcW w:w="426" w:type="dxa"/>
            <w:vMerge w:val="restart"/>
            <w:vAlign w:val="center"/>
          </w:tcPr>
          <w:p w14:paraId="694CBB3C" w14:textId="77777777" w:rsidR="00CC63E5" w:rsidRPr="00D157BC" w:rsidRDefault="00CC63E5" w:rsidP="00F159F0">
            <w:pPr>
              <w:jc w:val="center"/>
              <w:rPr>
                <w:b/>
                <w:color w:val="000000"/>
                <w:sz w:val="21"/>
                <w:szCs w:val="21"/>
              </w:rPr>
            </w:pPr>
            <w:r>
              <w:rPr>
                <w:color w:val="000000"/>
                <w:sz w:val="21"/>
                <w:szCs w:val="21"/>
              </w:rPr>
              <w:t>40</w:t>
            </w:r>
          </w:p>
        </w:tc>
        <w:tc>
          <w:tcPr>
            <w:tcW w:w="1559" w:type="dxa"/>
            <w:gridSpan w:val="2"/>
            <w:vMerge w:val="restart"/>
            <w:vAlign w:val="center"/>
          </w:tcPr>
          <w:p w14:paraId="3FB7EDAD" w14:textId="77777777" w:rsidR="00CC63E5" w:rsidRPr="00D157BC" w:rsidRDefault="00CC63E5" w:rsidP="00F159F0">
            <w:pPr>
              <w:jc w:val="center"/>
              <w:rPr>
                <w:b/>
                <w:color w:val="000000"/>
                <w:sz w:val="21"/>
                <w:szCs w:val="21"/>
              </w:rPr>
            </w:pPr>
            <w:r w:rsidRPr="00D157BC">
              <w:rPr>
                <w:rFonts w:hint="eastAsia"/>
                <w:color w:val="000000"/>
                <w:sz w:val="21"/>
                <w:szCs w:val="21"/>
              </w:rPr>
              <w:t>水泵接合器</w:t>
            </w:r>
          </w:p>
        </w:tc>
        <w:tc>
          <w:tcPr>
            <w:tcW w:w="5814" w:type="dxa"/>
            <w:gridSpan w:val="5"/>
            <w:vAlign w:val="center"/>
          </w:tcPr>
          <w:p w14:paraId="0E25C983" w14:textId="77777777" w:rsidR="00CC63E5" w:rsidRPr="003C3297" w:rsidRDefault="00CC63E5" w:rsidP="00631C0B">
            <w:pPr>
              <w:rPr>
                <w:color w:val="000000"/>
                <w:sz w:val="21"/>
                <w:szCs w:val="21"/>
              </w:rPr>
            </w:pPr>
            <w:r w:rsidRPr="00822A1F">
              <w:rPr>
                <w:rFonts w:hint="eastAsia"/>
                <w:color w:val="000000"/>
                <w:sz w:val="21"/>
                <w:szCs w:val="21"/>
              </w:rPr>
              <w:t>消防水泵接合器的位置、数量、规格、型号、进水管位置、安装情况、产品质量证明文件及铭牌</w:t>
            </w:r>
          </w:p>
        </w:tc>
        <w:tc>
          <w:tcPr>
            <w:tcW w:w="1275" w:type="dxa"/>
            <w:vMerge w:val="restart"/>
            <w:vAlign w:val="center"/>
          </w:tcPr>
          <w:p w14:paraId="5AB05AE3" w14:textId="77777777" w:rsidR="00CC63E5" w:rsidRPr="00D157BC" w:rsidRDefault="00CC63E5" w:rsidP="00F159F0">
            <w:pPr>
              <w:jc w:val="center"/>
              <w:rPr>
                <w:b/>
                <w:color w:val="000000"/>
                <w:sz w:val="21"/>
                <w:szCs w:val="21"/>
              </w:rPr>
            </w:pPr>
          </w:p>
        </w:tc>
        <w:tc>
          <w:tcPr>
            <w:tcW w:w="1418" w:type="dxa"/>
            <w:vMerge w:val="restart"/>
            <w:vAlign w:val="center"/>
          </w:tcPr>
          <w:p w14:paraId="3A9BAE6D" w14:textId="77777777" w:rsidR="00CC63E5" w:rsidRPr="00D157BC" w:rsidRDefault="00CC63E5" w:rsidP="00F159F0">
            <w:pPr>
              <w:jc w:val="center"/>
              <w:rPr>
                <w:b/>
                <w:color w:val="000000"/>
                <w:sz w:val="21"/>
                <w:szCs w:val="21"/>
              </w:rPr>
            </w:pPr>
          </w:p>
        </w:tc>
        <w:tc>
          <w:tcPr>
            <w:tcW w:w="1559" w:type="dxa"/>
            <w:vMerge w:val="restart"/>
            <w:vAlign w:val="center"/>
          </w:tcPr>
          <w:p w14:paraId="017F5E06" w14:textId="77777777" w:rsidR="00CC63E5" w:rsidRPr="00D157BC" w:rsidRDefault="00CC63E5" w:rsidP="00F159F0">
            <w:pPr>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0E46B82A" w14:textId="77777777" w:rsidR="00CC63E5" w:rsidRDefault="00CC63E5" w:rsidP="00F159F0">
            <w:pPr>
              <w:jc w:val="center"/>
              <w:rPr>
                <w:b/>
                <w:color w:val="000000"/>
                <w:sz w:val="21"/>
                <w:szCs w:val="21"/>
              </w:rPr>
            </w:pPr>
          </w:p>
        </w:tc>
      </w:tr>
      <w:tr w:rsidR="00EC209F" w:rsidRPr="00D157BC" w14:paraId="3CE77D77" w14:textId="77777777" w:rsidTr="00631C0B">
        <w:trPr>
          <w:gridAfter w:val="1"/>
          <w:wAfter w:w="236" w:type="dxa"/>
          <w:trHeight w:val="20"/>
          <w:jc w:val="center"/>
        </w:trPr>
        <w:tc>
          <w:tcPr>
            <w:tcW w:w="1127" w:type="dxa"/>
            <w:vMerge/>
            <w:vAlign w:val="center"/>
          </w:tcPr>
          <w:p w14:paraId="79B6BE36" w14:textId="77777777" w:rsidR="00CC63E5" w:rsidRPr="00D157BC" w:rsidRDefault="00CC63E5" w:rsidP="00F159F0">
            <w:pPr>
              <w:spacing w:line="276" w:lineRule="auto"/>
              <w:jc w:val="center"/>
              <w:rPr>
                <w:b/>
                <w:color w:val="000000"/>
                <w:sz w:val="21"/>
                <w:szCs w:val="21"/>
              </w:rPr>
            </w:pPr>
          </w:p>
        </w:tc>
        <w:tc>
          <w:tcPr>
            <w:tcW w:w="426" w:type="dxa"/>
            <w:vMerge/>
            <w:vAlign w:val="center"/>
          </w:tcPr>
          <w:p w14:paraId="72AC21CA" w14:textId="77777777" w:rsidR="00CC63E5" w:rsidRPr="00D157BC" w:rsidRDefault="00CC63E5" w:rsidP="00F159F0">
            <w:pPr>
              <w:jc w:val="center"/>
              <w:rPr>
                <w:b/>
                <w:color w:val="000000"/>
                <w:sz w:val="21"/>
                <w:szCs w:val="21"/>
              </w:rPr>
            </w:pPr>
          </w:p>
        </w:tc>
        <w:tc>
          <w:tcPr>
            <w:tcW w:w="1559" w:type="dxa"/>
            <w:gridSpan w:val="2"/>
            <w:vMerge/>
            <w:vAlign w:val="center"/>
          </w:tcPr>
          <w:p w14:paraId="50992C1B" w14:textId="77777777" w:rsidR="00CC63E5" w:rsidRPr="00D157BC" w:rsidRDefault="00CC63E5" w:rsidP="00F159F0">
            <w:pPr>
              <w:jc w:val="center"/>
              <w:rPr>
                <w:b/>
                <w:color w:val="000000"/>
                <w:sz w:val="21"/>
                <w:szCs w:val="21"/>
              </w:rPr>
            </w:pPr>
          </w:p>
        </w:tc>
        <w:tc>
          <w:tcPr>
            <w:tcW w:w="5814" w:type="dxa"/>
            <w:gridSpan w:val="5"/>
            <w:vAlign w:val="center"/>
          </w:tcPr>
          <w:p w14:paraId="1F3DED0A" w14:textId="77777777" w:rsidR="00CC63E5" w:rsidRPr="003C3297" w:rsidRDefault="00CC63E5" w:rsidP="00631C0B">
            <w:pPr>
              <w:spacing w:line="276" w:lineRule="auto"/>
              <w:rPr>
                <w:color w:val="000000"/>
                <w:sz w:val="21"/>
                <w:szCs w:val="21"/>
              </w:rPr>
            </w:pPr>
            <w:r w:rsidRPr="00822A1F">
              <w:rPr>
                <w:rFonts w:hint="eastAsia"/>
                <w:color w:val="000000"/>
                <w:sz w:val="21"/>
                <w:szCs w:val="21"/>
              </w:rPr>
              <w:t>测试消防水泵接合器供水能力</w:t>
            </w:r>
          </w:p>
        </w:tc>
        <w:tc>
          <w:tcPr>
            <w:tcW w:w="1275" w:type="dxa"/>
            <w:vMerge/>
            <w:vAlign w:val="center"/>
          </w:tcPr>
          <w:p w14:paraId="25BB5B52" w14:textId="77777777" w:rsidR="00CC63E5" w:rsidRPr="00D157BC" w:rsidRDefault="00CC63E5" w:rsidP="00F159F0">
            <w:pPr>
              <w:jc w:val="center"/>
              <w:rPr>
                <w:b/>
                <w:color w:val="000000"/>
                <w:sz w:val="21"/>
                <w:szCs w:val="21"/>
              </w:rPr>
            </w:pPr>
          </w:p>
        </w:tc>
        <w:tc>
          <w:tcPr>
            <w:tcW w:w="1418" w:type="dxa"/>
            <w:vMerge/>
            <w:vAlign w:val="center"/>
          </w:tcPr>
          <w:p w14:paraId="1FAB2598" w14:textId="77777777" w:rsidR="00CC63E5" w:rsidRPr="00D157BC" w:rsidRDefault="00CC63E5" w:rsidP="00F159F0">
            <w:pPr>
              <w:jc w:val="center"/>
              <w:rPr>
                <w:b/>
                <w:color w:val="000000"/>
                <w:sz w:val="21"/>
                <w:szCs w:val="21"/>
              </w:rPr>
            </w:pPr>
          </w:p>
        </w:tc>
        <w:tc>
          <w:tcPr>
            <w:tcW w:w="1559" w:type="dxa"/>
            <w:vMerge/>
            <w:vAlign w:val="center"/>
          </w:tcPr>
          <w:p w14:paraId="03CDF2AB" w14:textId="77777777" w:rsidR="00CC63E5" w:rsidRPr="00D157BC" w:rsidRDefault="00CC63E5" w:rsidP="00F159F0">
            <w:pPr>
              <w:jc w:val="center"/>
              <w:rPr>
                <w:b/>
                <w:color w:val="000000"/>
                <w:sz w:val="21"/>
                <w:szCs w:val="21"/>
              </w:rPr>
            </w:pPr>
          </w:p>
        </w:tc>
        <w:tc>
          <w:tcPr>
            <w:tcW w:w="1989" w:type="dxa"/>
            <w:vMerge/>
            <w:vAlign w:val="center"/>
          </w:tcPr>
          <w:p w14:paraId="0EE33150" w14:textId="77777777" w:rsidR="00CC63E5" w:rsidRDefault="00CC63E5" w:rsidP="00F159F0">
            <w:pPr>
              <w:jc w:val="center"/>
              <w:rPr>
                <w:b/>
                <w:color w:val="000000"/>
                <w:sz w:val="21"/>
                <w:szCs w:val="21"/>
              </w:rPr>
            </w:pPr>
          </w:p>
        </w:tc>
      </w:tr>
      <w:tr w:rsidR="00EC209F" w:rsidRPr="00D157BC" w14:paraId="48A9077D" w14:textId="77777777" w:rsidTr="00631C0B">
        <w:trPr>
          <w:gridAfter w:val="1"/>
          <w:wAfter w:w="236" w:type="dxa"/>
          <w:trHeight w:val="20"/>
          <w:jc w:val="center"/>
        </w:trPr>
        <w:tc>
          <w:tcPr>
            <w:tcW w:w="1127" w:type="dxa"/>
            <w:vMerge/>
            <w:vAlign w:val="center"/>
          </w:tcPr>
          <w:p w14:paraId="17C508F0" w14:textId="77777777" w:rsidR="00CC63E5" w:rsidRPr="00D157BC" w:rsidRDefault="00CC63E5" w:rsidP="00F159F0">
            <w:pPr>
              <w:spacing w:line="276" w:lineRule="auto"/>
              <w:jc w:val="center"/>
              <w:rPr>
                <w:b/>
                <w:color w:val="000000"/>
                <w:sz w:val="21"/>
                <w:szCs w:val="21"/>
              </w:rPr>
            </w:pPr>
          </w:p>
        </w:tc>
        <w:tc>
          <w:tcPr>
            <w:tcW w:w="426" w:type="dxa"/>
            <w:vMerge/>
            <w:vAlign w:val="center"/>
          </w:tcPr>
          <w:p w14:paraId="7CF49655" w14:textId="77777777" w:rsidR="00CC63E5" w:rsidRPr="00D157BC" w:rsidRDefault="00CC63E5" w:rsidP="00F159F0">
            <w:pPr>
              <w:jc w:val="center"/>
              <w:rPr>
                <w:b/>
                <w:color w:val="000000"/>
                <w:sz w:val="21"/>
                <w:szCs w:val="21"/>
              </w:rPr>
            </w:pPr>
          </w:p>
        </w:tc>
        <w:tc>
          <w:tcPr>
            <w:tcW w:w="1559" w:type="dxa"/>
            <w:gridSpan w:val="2"/>
            <w:vMerge/>
            <w:vAlign w:val="center"/>
          </w:tcPr>
          <w:p w14:paraId="4E382F18" w14:textId="77777777" w:rsidR="00CC63E5" w:rsidRPr="00D157BC" w:rsidRDefault="00CC63E5" w:rsidP="00F159F0">
            <w:pPr>
              <w:jc w:val="center"/>
              <w:rPr>
                <w:b/>
                <w:color w:val="000000"/>
                <w:sz w:val="21"/>
                <w:szCs w:val="21"/>
              </w:rPr>
            </w:pPr>
          </w:p>
        </w:tc>
        <w:tc>
          <w:tcPr>
            <w:tcW w:w="5814" w:type="dxa"/>
            <w:gridSpan w:val="5"/>
            <w:vAlign w:val="center"/>
          </w:tcPr>
          <w:p w14:paraId="5C737B11" w14:textId="77777777" w:rsidR="00CC63E5" w:rsidRPr="003C3297" w:rsidRDefault="00CC63E5" w:rsidP="00631C0B">
            <w:pPr>
              <w:spacing w:line="276" w:lineRule="auto"/>
              <w:rPr>
                <w:color w:val="000000"/>
                <w:sz w:val="21"/>
                <w:szCs w:val="21"/>
              </w:rPr>
            </w:pPr>
            <w:r w:rsidRPr="00822A1F">
              <w:rPr>
                <w:rFonts w:hint="eastAsia"/>
                <w:color w:val="000000"/>
                <w:sz w:val="21"/>
                <w:szCs w:val="21"/>
              </w:rPr>
              <w:t>消防水泵接合器的永久性固定标志</w:t>
            </w:r>
          </w:p>
        </w:tc>
        <w:tc>
          <w:tcPr>
            <w:tcW w:w="1275" w:type="dxa"/>
            <w:vMerge/>
            <w:vAlign w:val="center"/>
          </w:tcPr>
          <w:p w14:paraId="554522BA" w14:textId="77777777" w:rsidR="00CC63E5" w:rsidRPr="00D157BC" w:rsidRDefault="00CC63E5" w:rsidP="00F159F0">
            <w:pPr>
              <w:jc w:val="center"/>
              <w:rPr>
                <w:b/>
                <w:color w:val="000000"/>
                <w:sz w:val="21"/>
                <w:szCs w:val="21"/>
              </w:rPr>
            </w:pPr>
          </w:p>
        </w:tc>
        <w:tc>
          <w:tcPr>
            <w:tcW w:w="1418" w:type="dxa"/>
            <w:vMerge/>
            <w:vAlign w:val="center"/>
          </w:tcPr>
          <w:p w14:paraId="58521475" w14:textId="77777777" w:rsidR="00CC63E5" w:rsidRPr="00D157BC" w:rsidRDefault="00CC63E5" w:rsidP="00F159F0">
            <w:pPr>
              <w:jc w:val="center"/>
              <w:rPr>
                <w:b/>
                <w:color w:val="000000"/>
                <w:sz w:val="21"/>
                <w:szCs w:val="21"/>
              </w:rPr>
            </w:pPr>
          </w:p>
        </w:tc>
        <w:tc>
          <w:tcPr>
            <w:tcW w:w="1559" w:type="dxa"/>
            <w:vMerge/>
            <w:vAlign w:val="center"/>
          </w:tcPr>
          <w:p w14:paraId="5FE7B301" w14:textId="77777777" w:rsidR="00CC63E5" w:rsidRPr="00D157BC" w:rsidRDefault="00CC63E5" w:rsidP="00F159F0">
            <w:pPr>
              <w:jc w:val="center"/>
              <w:rPr>
                <w:b/>
                <w:color w:val="000000"/>
                <w:sz w:val="21"/>
                <w:szCs w:val="21"/>
              </w:rPr>
            </w:pPr>
          </w:p>
        </w:tc>
        <w:tc>
          <w:tcPr>
            <w:tcW w:w="1989" w:type="dxa"/>
            <w:vMerge/>
            <w:vAlign w:val="center"/>
          </w:tcPr>
          <w:p w14:paraId="56CB19C9" w14:textId="77777777" w:rsidR="00CC63E5" w:rsidRDefault="00CC63E5" w:rsidP="00F159F0">
            <w:pPr>
              <w:jc w:val="center"/>
              <w:rPr>
                <w:b/>
                <w:color w:val="000000"/>
                <w:sz w:val="21"/>
                <w:szCs w:val="21"/>
              </w:rPr>
            </w:pPr>
          </w:p>
        </w:tc>
      </w:tr>
      <w:tr w:rsidR="00EC209F" w:rsidRPr="00D157BC" w14:paraId="279F836D" w14:textId="77777777" w:rsidTr="00631C0B">
        <w:trPr>
          <w:gridAfter w:val="1"/>
          <w:wAfter w:w="236" w:type="dxa"/>
          <w:trHeight w:val="20"/>
          <w:jc w:val="center"/>
        </w:trPr>
        <w:tc>
          <w:tcPr>
            <w:tcW w:w="1127" w:type="dxa"/>
            <w:vMerge/>
            <w:vAlign w:val="center"/>
          </w:tcPr>
          <w:p w14:paraId="17912D97" w14:textId="77777777" w:rsidR="00CC63E5" w:rsidRPr="00D157BC" w:rsidRDefault="00CC63E5" w:rsidP="00F159F0">
            <w:pPr>
              <w:spacing w:line="276" w:lineRule="auto"/>
              <w:jc w:val="center"/>
              <w:rPr>
                <w:bCs/>
                <w:color w:val="000000"/>
                <w:sz w:val="21"/>
                <w:szCs w:val="21"/>
              </w:rPr>
            </w:pPr>
          </w:p>
        </w:tc>
        <w:tc>
          <w:tcPr>
            <w:tcW w:w="426" w:type="dxa"/>
            <w:vMerge w:val="restart"/>
            <w:vAlign w:val="center"/>
          </w:tcPr>
          <w:p w14:paraId="378EB1E7" w14:textId="77777777" w:rsidR="00CC63E5" w:rsidRPr="00D157BC" w:rsidRDefault="00CC63E5" w:rsidP="00F159F0">
            <w:pPr>
              <w:spacing w:line="276" w:lineRule="auto"/>
              <w:jc w:val="center"/>
              <w:rPr>
                <w:color w:val="000000"/>
                <w:sz w:val="21"/>
                <w:szCs w:val="21"/>
              </w:rPr>
            </w:pPr>
            <w:r>
              <w:rPr>
                <w:color w:val="000000"/>
                <w:sz w:val="21"/>
                <w:szCs w:val="21"/>
              </w:rPr>
              <w:t>41</w:t>
            </w:r>
          </w:p>
        </w:tc>
        <w:tc>
          <w:tcPr>
            <w:tcW w:w="1559" w:type="dxa"/>
            <w:gridSpan w:val="2"/>
            <w:vMerge w:val="restart"/>
            <w:vAlign w:val="center"/>
          </w:tcPr>
          <w:p w14:paraId="784BBFA9" w14:textId="77777777" w:rsidR="00CC63E5" w:rsidRPr="00D157BC" w:rsidRDefault="00CC63E5" w:rsidP="00F159F0">
            <w:pPr>
              <w:spacing w:line="269" w:lineRule="auto"/>
              <w:jc w:val="center"/>
              <w:rPr>
                <w:color w:val="000000"/>
                <w:sz w:val="21"/>
                <w:szCs w:val="21"/>
              </w:rPr>
            </w:pPr>
            <w:r>
              <w:rPr>
                <w:rFonts w:hint="eastAsia"/>
                <w:color w:val="000000"/>
                <w:sz w:val="21"/>
                <w:szCs w:val="21"/>
              </w:rPr>
              <w:t>减压阀组</w:t>
            </w:r>
          </w:p>
        </w:tc>
        <w:tc>
          <w:tcPr>
            <w:tcW w:w="5814" w:type="dxa"/>
            <w:gridSpan w:val="5"/>
            <w:vAlign w:val="center"/>
          </w:tcPr>
          <w:p w14:paraId="0D04A0F2" w14:textId="77777777" w:rsidR="00CC63E5" w:rsidRPr="00D157BC" w:rsidRDefault="00CC63E5" w:rsidP="00631C0B">
            <w:pPr>
              <w:spacing w:line="276" w:lineRule="auto"/>
              <w:rPr>
                <w:color w:val="000000"/>
                <w:sz w:val="21"/>
                <w:szCs w:val="21"/>
              </w:rPr>
            </w:pPr>
            <w:r w:rsidRPr="003A6630">
              <w:rPr>
                <w:rFonts w:hint="eastAsia"/>
                <w:color w:val="000000"/>
                <w:sz w:val="21"/>
                <w:szCs w:val="21"/>
              </w:rPr>
              <w:t>型号、规格、设计压力、设计流量以及过滤器、试验用压力排水管道的设置，质量证明文件及铭牌</w:t>
            </w:r>
          </w:p>
        </w:tc>
        <w:tc>
          <w:tcPr>
            <w:tcW w:w="1275" w:type="dxa"/>
            <w:vMerge w:val="restart"/>
            <w:vAlign w:val="center"/>
          </w:tcPr>
          <w:p w14:paraId="059F22C8"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45061558"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156D9DC6"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294A6F60" w14:textId="77777777" w:rsidR="00CC63E5" w:rsidRPr="00D157BC" w:rsidRDefault="00CC63E5" w:rsidP="00F159F0">
            <w:pPr>
              <w:spacing w:line="276" w:lineRule="auto"/>
              <w:jc w:val="center"/>
              <w:rPr>
                <w:color w:val="000000"/>
                <w:sz w:val="21"/>
                <w:szCs w:val="21"/>
              </w:rPr>
            </w:pPr>
          </w:p>
        </w:tc>
      </w:tr>
      <w:tr w:rsidR="00EC209F" w:rsidRPr="00D157BC" w14:paraId="6EF094F4" w14:textId="77777777" w:rsidTr="00631C0B">
        <w:trPr>
          <w:gridAfter w:val="1"/>
          <w:wAfter w:w="236" w:type="dxa"/>
          <w:trHeight w:val="20"/>
          <w:jc w:val="center"/>
        </w:trPr>
        <w:tc>
          <w:tcPr>
            <w:tcW w:w="1127" w:type="dxa"/>
            <w:vMerge/>
            <w:vAlign w:val="center"/>
          </w:tcPr>
          <w:p w14:paraId="2D81C65D"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66A3A87D"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2F83A0EC" w14:textId="77777777" w:rsidR="00CC63E5" w:rsidRPr="00D157BC" w:rsidRDefault="00CC63E5" w:rsidP="00F159F0">
            <w:pPr>
              <w:spacing w:line="269" w:lineRule="auto"/>
              <w:jc w:val="center"/>
              <w:rPr>
                <w:color w:val="000000"/>
                <w:sz w:val="21"/>
                <w:szCs w:val="21"/>
              </w:rPr>
            </w:pPr>
          </w:p>
        </w:tc>
        <w:tc>
          <w:tcPr>
            <w:tcW w:w="5814" w:type="dxa"/>
            <w:gridSpan w:val="5"/>
            <w:vAlign w:val="center"/>
          </w:tcPr>
          <w:p w14:paraId="67C14B95" w14:textId="77777777" w:rsidR="00CC63E5" w:rsidRPr="00D157BC" w:rsidRDefault="00CC63E5" w:rsidP="00F159F0">
            <w:pPr>
              <w:spacing w:line="276" w:lineRule="auto"/>
              <w:rPr>
                <w:color w:val="000000"/>
                <w:sz w:val="21"/>
                <w:szCs w:val="21"/>
              </w:rPr>
            </w:pPr>
            <w:r w:rsidRPr="003A6630">
              <w:rPr>
                <w:rFonts w:hint="eastAsia"/>
                <w:color w:val="000000"/>
                <w:sz w:val="21"/>
                <w:szCs w:val="21"/>
              </w:rPr>
              <w:t>减压阀阀前阀后动静压力以及减压阀运行状态</w:t>
            </w:r>
          </w:p>
        </w:tc>
        <w:tc>
          <w:tcPr>
            <w:tcW w:w="1275" w:type="dxa"/>
            <w:vMerge/>
            <w:vAlign w:val="center"/>
          </w:tcPr>
          <w:p w14:paraId="7D7D88C3"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53F4A7C9"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6BD5A91A"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7EC5378A" w14:textId="77777777" w:rsidR="00CC63E5" w:rsidRPr="00D157BC" w:rsidRDefault="00CC63E5" w:rsidP="00F159F0">
            <w:pPr>
              <w:spacing w:line="276" w:lineRule="auto"/>
              <w:jc w:val="center"/>
              <w:rPr>
                <w:color w:val="000000"/>
                <w:sz w:val="21"/>
                <w:szCs w:val="21"/>
              </w:rPr>
            </w:pPr>
          </w:p>
        </w:tc>
      </w:tr>
      <w:tr w:rsidR="00EC209F" w:rsidRPr="00D157BC" w14:paraId="060DEAE5" w14:textId="77777777" w:rsidTr="00631C0B">
        <w:trPr>
          <w:gridAfter w:val="1"/>
          <w:wAfter w:w="236" w:type="dxa"/>
          <w:trHeight w:val="20"/>
          <w:jc w:val="center"/>
        </w:trPr>
        <w:tc>
          <w:tcPr>
            <w:tcW w:w="1127" w:type="dxa"/>
            <w:vMerge/>
            <w:vAlign w:val="center"/>
          </w:tcPr>
          <w:p w14:paraId="1E8F3D2B" w14:textId="77777777" w:rsidR="00CC63E5" w:rsidRPr="00D157BC" w:rsidRDefault="00CC63E5" w:rsidP="00F159F0">
            <w:pPr>
              <w:spacing w:line="276" w:lineRule="auto"/>
              <w:jc w:val="center"/>
              <w:rPr>
                <w:bCs/>
                <w:color w:val="000000"/>
                <w:sz w:val="21"/>
                <w:szCs w:val="21"/>
              </w:rPr>
            </w:pPr>
          </w:p>
        </w:tc>
        <w:tc>
          <w:tcPr>
            <w:tcW w:w="426" w:type="dxa"/>
            <w:vMerge w:val="restart"/>
            <w:vAlign w:val="center"/>
          </w:tcPr>
          <w:p w14:paraId="782A5D14"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4</w:t>
            </w:r>
            <w:r>
              <w:rPr>
                <w:color w:val="000000"/>
                <w:sz w:val="21"/>
                <w:szCs w:val="21"/>
              </w:rPr>
              <w:t>2</w:t>
            </w:r>
          </w:p>
        </w:tc>
        <w:tc>
          <w:tcPr>
            <w:tcW w:w="1559" w:type="dxa"/>
            <w:gridSpan w:val="2"/>
            <w:vMerge w:val="restart"/>
            <w:vAlign w:val="center"/>
          </w:tcPr>
          <w:p w14:paraId="0C41CCE4" w14:textId="77777777" w:rsidR="00CC63E5" w:rsidRPr="00D157BC" w:rsidRDefault="00CC63E5" w:rsidP="00F159F0">
            <w:pPr>
              <w:spacing w:line="269" w:lineRule="auto"/>
              <w:jc w:val="center"/>
              <w:rPr>
                <w:color w:val="000000"/>
                <w:sz w:val="21"/>
                <w:szCs w:val="21"/>
              </w:rPr>
            </w:pPr>
            <w:r w:rsidRPr="00D157BC">
              <w:rPr>
                <w:rFonts w:hint="eastAsia"/>
                <w:color w:val="000000"/>
                <w:sz w:val="21"/>
                <w:szCs w:val="21"/>
              </w:rPr>
              <w:t>管网</w:t>
            </w:r>
          </w:p>
        </w:tc>
        <w:tc>
          <w:tcPr>
            <w:tcW w:w="5814" w:type="dxa"/>
            <w:gridSpan w:val="5"/>
            <w:vAlign w:val="center"/>
          </w:tcPr>
          <w:p w14:paraId="535E0DC9" w14:textId="77777777" w:rsidR="00CC63E5" w:rsidRPr="00D157BC" w:rsidRDefault="00CC63E5" w:rsidP="00F159F0">
            <w:pPr>
              <w:spacing w:line="276" w:lineRule="auto"/>
              <w:rPr>
                <w:color w:val="000000"/>
                <w:sz w:val="21"/>
                <w:szCs w:val="21"/>
              </w:rPr>
            </w:pPr>
            <w:r w:rsidRPr="00D157BC">
              <w:rPr>
                <w:rFonts w:hint="eastAsia"/>
                <w:color w:val="000000"/>
                <w:sz w:val="21"/>
                <w:szCs w:val="21"/>
              </w:rPr>
              <w:t>管道的材质、管径、接头、连接方式，采取的防腐、防冻措施以及管道标识</w:t>
            </w:r>
          </w:p>
        </w:tc>
        <w:tc>
          <w:tcPr>
            <w:tcW w:w="1275" w:type="dxa"/>
            <w:vMerge w:val="restart"/>
            <w:vAlign w:val="center"/>
          </w:tcPr>
          <w:p w14:paraId="5A43B262"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721F35B0"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325B83D8"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7BDDC650" w14:textId="77777777" w:rsidR="00CC63E5" w:rsidRPr="00D157BC" w:rsidRDefault="00CC63E5" w:rsidP="00F159F0">
            <w:pPr>
              <w:spacing w:line="276" w:lineRule="auto"/>
              <w:jc w:val="center"/>
              <w:rPr>
                <w:color w:val="000000"/>
                <w:sz w:val="21"/>
                <w:szCs w:val="21"/>
              </w:rPr>
            </w:pPr>
          </w:p>
        </w:tc>
      </w:tr>
      <w:tr w:rsidR="00EC209F" w:rsidRPr="00D157BC" w14:paraId="1BFAEE74" w14:textId="77777777" w:rsidTr="00631C0B">
        <w:trPr>
          <w:gridAfter w:val="1"/>
          <w:wAfter w:w="236" w:type="dxa"/>
          <w:trHeight w:val="20"/>
          <w:jc w:val="center"/>
        </w:trPr>
        <w:tc>
          <w:tcPr>
            <w:tcW w:w="1127" w:type="dxa"/>
            <w:vMerge/>
            <w:vAlign w:val="center"/>
          </w:tcPr>
          <w:p w14:paraId="5EF9022B"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11D5278E"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395B36B2" w14:textId="77777777" w:rsidR="00CC63E5" w:rsidRPr="00D157BC" w:rsidRDefault="00CC63E5" w:rsidP="00F159F0">
            <w:pPr>
              <w:spacing w:line="269" w:lineRule="auto"/>
              <w:jc w:val="center"/>
              <w:rPr>
                <w:color w:val="000000"/>
                <w:sz w:val="21"/>
                <w:szCs w:val="21"/>
              </w:rPr>
            </w:pPr>
          </w:p>
        </w:tc>
        <w:tc>
          <w:tcPr>
            <w:tcW w:w="5814" w:type="dxa"/>
            <w:gridSpan w:val="5"/>
            <w:vAlign w:val="center"/>
          </w:tcPr>
          <w:p w14:paraId="7B4E28C5" w14:textId="77777777" w:rsidR="00CC63E5" w:rsidRPr="00D157BC" w:rsidRDefault="00CC63E5" w:rsidP="00F159F0">
            <w:pPr>
              <w:spacing w:line="276" w:lineRule="auto"/>
              <w:rPr>
                <w:color w:val="000000"/>
                <w:sz w:val="21"/>
                <w:szCs w:val="21"/>
              </w:rPr>
            </w:pPr>
            <w:r w:rsidRPr="00D157BC">
              <w:rPr>
                <w:rFonts w:hint="eastAsia"/>
                <w:color w:val="000000"/>
                <w:sz w:val="21"/>
                <w:szCs w:val="21"/>
              </w:rPr>
              <w:t>管网排水坡度及辅助排水设施</w:t>
            </w:r>
          </w:p>
        </w:tc>
        <w:tc>
          <w:tcPr>
            <w:tcW w:w="1275" w:type="dxa"/>
            <w:vMerge/>
            <w:vAlign w:val="center"/>
          </w:tcPr>
          <w:p w14:paraId="007F132B"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260F0701"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298C758D"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0C866C71" w14:textId="77777777" w:rsidR="00CC63E5" w:rsidRPr="00D157BC" w:rsidRDefault="00CC63E5" w:rsidP="00F159F0">
            <w:pPr>
              <w:spacing w:line="276" w:lineRule="auto"/>
              <w:jc w:val="center"/>
              <w:rPr>
                <w:color w:val="000000"/>
                <w:sz w:val="21"/>
                <w:szCs w:val="21"/>
              </w:rPr>
            </w:pPr>
          </w:p>
        </w:tc>
      </w:tr>
      <w:tr w:rsidR="00EC209F" w:rsidRPr="00D157BC" w14:paraId="77F08112" w14:textId="77777777" w:rsidTr="00631C0B">
        <w:trPr>
          <w:gridAfter w:val="1"/>
          <w:wAfter w:w="236" w:type="dxa"/>
          <w:trHeight w:val="20"/>
          <w:jc w:val="center"/>
        </w:trPr>
        <w:tc>
          <w:tcPr>
            <w:tcW w:w="1127" w:type="dxa"/>
            <w:vMerge/>
            <w:vAlign w:val="center"/>
          </w:tcPr>
          <w:p w14:paraId="049A873D"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3742D5A3"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1A0A9F54" w14:textId="77777777" w:rsidR="00CC63E5" w:rsidRPr="00D157BC" w:rsidRDefault="00CC63E5" w:rsidP="00F159F0">
            <w:pPr>
              <w:spacing w:line="269" w:lineRule="auto"/>
              <w:jc w:val="center"/>
              <w:rPr>
                <w:color w:val="000000"/>
                <w:sz w:val="21"/>
                <w:szCs w:val="21"/>
              </w:rPr>
            </w:pPr>
          </w:p>
        </w:tc>
        <w:tc>
          <w:tcPr>
            <w:tcW w:w="5814" w:type="dxa"/>
            <w:gridSpan w:val="5"/>
            <w:vAlign w:val="center"/>
          </w:tcPr>
          <w:p w14:paraId="248F11DD" w14:textId="77777777" w:rsidR="00CC63E5" w:rsidRPr="00D157BC" w:rsidRDefault="00CC63E5" w:rsidP="00F159F0">
            <w:pPr>
              <w:spacing w:line="276" w:lineRule="auto"/>
              <w:rPr>
                <w:color w:val="000000"/>
                <w:sz w:val="21"/>
                <w:szCs w:val="21"/>
              </w:rPr>
            </w:pPr>
            <w:r w:rsidRPr="00D157BC">
              <w:rPr>
                <w:rFonts w:hint="eastAsia"/>
                <w:color w:val="000000"/>
                <w:sz w:val="21"/>
                <w:szCs w:val="21"/>
              </w:rPr>
              <w:t>系统中的试验消火栓、末端试水装置、试水阀、排气阀</w:t>
            </w:r>
          </w:p>
        </w:tc>
        <w:tc>
          <w:tcPr>
            <w:tcW w:w="1275" w:type="dxa"/>
            <w:vMerge/>
            <w:vAlign w:val="center"/>
          </w:tcPr>
          <w:p w14:paraId="1FAD158B"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4E202932"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42D949BE"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24EECB0D" w14:textId="77777777" w:rsidR="00CC63E5" w:rsidRPr="00D157BC" w:rsidRDefault="00CC63E5" w:rsidP="00F159F0">
            <w:pPr>
              <w:spacing w:line="276" w:lineRule="auto"/>
              <w:jc w:val="center"/>
              <w:rPr>
                <w:color w:val="000000"/>
                <w:sz w:val="21"/>
                <w:szCs w:val="21"/>
              </w:rPr>
            </w:pPr>
          </w:p>
        </w:tc>
      </w:tr>
      <w:tr w:rsidR="00EC209F" w:rsidRPr="00D157BC" w14:paraId="468B8147" w14:textId="77777777" w:rsidTr="00631C0B">
        <w:trPr>
          <w:gridAfter w:val="1"/>
          <w:wAfter w:w="236" w:type="dxa"/>
          <w:trHeight w:val="20"/>
          <w:jc w:val="center"/>
        </w:trPr>
        <w:tc>
          <w:tcPr>
            <w:tcW w:w="1127" w:type="dxa"/>
            <w:vMerge/>
            <w:vAlign w:val="center"/>
          </w:tcPr>
          <w:p w14:paraId="60947717"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3AA98865"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14E258C5" w14:textId="77777777" w:rsidR="00CC63E5" w:rsidRPr="00D157BC" w:rsidRDefault="00CC63E5" w:rsidP="00F159F0">
            <w:pPr>
              <w:spacing w:line="269" w:lineRule="auto"/>
              <w:jc w:val="center"/>
              <w:rPr>
                <w:color w:val="000000"/>
                <w:sz w:val="21"/>
                <w:szCs w:val="21"/>
              </w:rPr>
            </w:pPr>
          </w:p>
        </w:tc>
        <w:tc>
          <w:tcPr>
            <w:tcW w:w="5814" w:type="dxa"/>
            <w:gridSpan w:val="5"/>
            <w:vAlign w:val="center"/>
          </w:tcPr>
          <w:p w14:paraId="4A743B62" w14:textId="77777777" w:rsidR="00CC63E5" w:rsidRPr="00D157BC" w:rsidRDefault="00CC63E5" w:rsidP="00F159F0">
            <w:pPr>
              <w:spacing w:line="276" w:lineRule="auto"/>
              <w:rPr>
                <w:color w:val="000000"/>
                <w:sz w:val="21"/>
                <w:szCs w:val="21"/>
              </w:rPr>
            </w:pPr>
            <w:r w:rsidRPr="001C73E0">
              <w:rPr>
                <w:rFonts w:hint="eastAsia"/>
                <w:color w:val="000000"/>
                <w:sz w:val="21"/>
                <w:szCs w:val="21"/>
              </w:rPr>
              <w:t>管网不同部位安装的报警阀组、闸阀、止回阀、电磁阀、信号阀、水流指示器、减压孔板、节流管、减压阀、柔性接头、排水管、排气阀、泄压阀等</w:t>
            </w:r>
          </w:p>
        </w:tc>
        <w:tc>
          <w:tcPr>
            <w:tcW w:w="1275" w:type="dxa"/>
            <w:vMerge/>
            <w:vAlign w:val="center"/>
          </w:tcPr>
          <w:p w14:paraId="6816F2D2"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536E426C"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47F704CC"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6A7FDE99" w14:textId="77777777" w:rsidR="00CC63E5" w:rsidRPr="00D157BC" w:rsidRDefault="00CC63E5" w:rsidP="00F159F0">
            <w:pPr>
              <w:spacing w:line="276" w:lineRule="auto"/>
              <w:jc w:val="center"/>
              <w:rPr>
                <w:color w:val="000000"/>
                <w:sz w:val="21"/>
                <w:szCs w:val="21"/>
              </w:rPr>
            </w:pPr>
          </w:p>
        </w:tc>
      </w:tr>
      <w:tr w:rsidR="00EC209F" w:rsidRPr="00D157BC" w14:paraId="4E7F0CDA" w14:textId="77777777" w:rsidTr="00631C0B">
        <w:trPr>
          <w:gridAfter w:val="1"/>
          <w:wAfter w:w="236" w:type="dxa"/>
          <w:trHeight w:val="20"/>
          <w:jc w:val="center"/>
        </w:trPr>
        <w:tc>
          <w:tcPr>
            <w:tcW w:w="1127" w:type="dxa"/>
            <w:vMerge/>
            <w:vAlign w:val="center"/>
          </w:tcPr>
          <w:p w14:paraId="70EB57A2"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0F8DCFB3"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4E65C498" w14:textId="77777777" w:rsidR="00CC63E5" w:rsidRPr="00D157BC" w:rsidRDefault="00CC63E5" w:rsidP="00F159F0">
            <w:pPr>
              <w:spacing w:line="269" w:lineRule="auto"/>
              <w:jc w:val="center"/>
              <w:rPr>
                <w:color w:val="000000"/>
                <w:sz w:val="21"/>
                <w:szCs w:val="21"/>
              </w:rPr>
            </w:pPr>
          </w:p>
        </w:tc>
        <w:tc>
          <w:tcPr>
            <w:tcW w:w="5814" w:type="dxa"/>
            <w:gridSpan w:val="5"/>
            <w:vAlign w:val="center"/>
          </w:tcPr>
          <w:p w14:paraId="3133C865" w14:textId="77777777" w:rsidR="00CC63E5" w:rsidRPr="00D157BC" w:rsidRDefault="00CC63E5" w:rsidP="00F159F0">
            <w:pPr>
              <w:spacing w:line="276" w:lineRule="auto"/>
              <w:rPr>
                <w:color w:val="000000"/>
                <w:sz w:val="21"/>
                <w:szCs w:val="21"/>
              </w:rPr>
            </w:pPr>
            <w:r w:rsidRPr="001C73E0">
              <w:rPr>
                <w:rFonts w:hint="eastAsia"/>
                <w:color w:val="000000"/>
                <w:sz w:val="21"/>
                <w:szCs w:val="21"/>
              </w:rPr>
              <w:t>干式消火栓系统报警阀后管道设置的设施、阀门情况</w:t>
            </w:r>
          </w:p>
        </w:tc>
        <w:tc>
          <w:tcPr>
            <w:tcW w:w="1275" w:type="dxa"/>
            <w:vMerge/>
            <w:vAlign w:val="center"/>
          </w:tcPr>
          <w:p w14:paraId="2A9BA7FB"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30880121"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6CA02AA0"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57901B95" w14:textId="77777777" w:rsidR="00CC63E5" w:rsidRPr="00D157BC" w:rsidRDefault="00CC63E5" w:rsidP="00F159F0">
            <w:pPr>
              <w:spacing w:line="276" w:lineRule="auto"/>
              <w:jc w:val="center"/>
              <w:rPr>
                <w:color w:val="000000"/>
                <w:sz w:val="21"/>
                <w:szCs w:val="21"/>
              </w:rPr>
            </w:pPr>
          </w:p>
        </w:tc>
      </w:tr>
      <w:tr w:rsidR="00EC209F" w:rsidRPr="00D157BC" w14:paraId="66153A2C" w14:textId="77777777" w:rsidTr="00631C0B">
        <w:trPr>
          <w:gridAfter w:val="1"/>
          <w:wAfter w:w="236" w:type="dxa"/>
          <w:trHeight w:val="20"/>
          <w:jc w:val="center"/>
        </w:trPr>
        <w:tc>
          <w:tcPr>
            <w:tcW w:w="1127" w:type="dxa"/>
            <w:vMerge/>
            <w:vAlign w:val="center"/>
          </w:tcPr>
          <w:p w14:paraId="7B1CEC58"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1FA3F46A"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6FE45781" w14:textId="77777777" w:rsidR="00CC63E5" w:rsidRPr="00D157BC" w:rsidRDefault="00CC63E5" w:rsidP="00F159F0">
            <w:pPr>
              <w:spacing w:line="269" w:lineRule="auto"/>
              <w:jc w:val="center"/>
              <w:rPr>
                <w:color w:val="000000"/>
                <w:sz w:val="21"/>
                <w:szCs w:val="21"/>
              </w:rPr>
            </w:pPr>
          </w:p>
        </w:tc>
        <w:tc>
          <w:tcPr>
            <w:tcW w:w="5814" w:type="dxa"/>
            <w:gridSpan w:val="5"/>
            <w:vAlign w:val="center"/>
          </w:tcPr>
          <w:p w14:paraId="25FDD744" w14:textId="77777777" w:rsidR="00CC63E5" w:rsidRPr="00D157BC" w:rsidRDefault="00CC63E5" w:rsidP="00F159F0">
            <w:pPr>
              <w:spacing w:line="276" w:lineRule="auto"/>
              <w:rPr>
                <w:color w:val="000000"/>
                <w:sz w:val="21"/>
                <w:szCs w:val="21"/>
              </w:rPr>
            </w:pPr>
            <w:r w:rsidRPr="001C73E0">
              <w:rPr>
                <w:rFonts w:hint="eastAsia"/>
                <w:color w:val="000000"/>
                <w:sz w:val="21"/>
                <w:szCs w:val="21"/>
              </w:rPr>
              <w:t>架空管道的立管、配水支管、配水管、配水干管设置的支、吊架；永久性的水流方向标识及色环</w:t>
            </w:r>
          </w:p>
        </w:tc>
        <w:tc>
          <w:tcPr>
            <w:tcW w:w="1275" w:type="dxa"/>
            <w:vMerge/>
            <w:vAlign w:val="center"/>
          </w:tcPr>
          <w:p w14:paraId="163818A8"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0116AD6B"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5E0780D1"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60E5AC70" w14:textId="77777777" w:rsidR="00CC63E5" w:rsidRPr="00D157BC" w:rsidRDefault="00CC63E5" w:rsidP="00F159F0">
            <w:pPr>
              <w:spacing w:line="276" w:lineRule="auto"/>
              <w:jc w:val="center"/>
              <w:rPr>
                <w:color w:val="000000"/>
                <w:sz w:val="21"/>
                <w:szCs w:val="21"/>
              </w:rPr>
            </w:pPr>
          </w:p>
        </w:tc>
      </w:tr>
      <w:tr w:rsidR="00EC209F" w:rsidRPr="00D157BC" w14:paraId="4CD362ED" w14:textId="77777777" w:rsidTr="00631C0B">
        <w:trPr>
          <w:gridAfter w:val="1"/>
          <w:wAfter w:w="236" w:type="dxa"/>
          <w:trHeight w:val="20"/>
          <w:jc w:val="center"/>
        </w:trPr>
        <w:tc>
          <w:tcPr>
            <w:tcW w:w="1127" w:type="dxa"/>
            <w:vMerge/>
            <w:vAlign w:val="center"/>
          </w:tcPr>
          <w:p w14:paraId="5765A2FE"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712AD186"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12B4E710" w14:textId="77777777" w:rsidR="00CC63E5" w:rsidRPr="00D157BC" w:rsidRDefault="00CC63E5" w:rsidP="00F159F0">
            <w:pPr>
              <w:spacing w:line="269" w:lineRule="auto"/>
              <w:jc w:val="center"/>
              <w:rPr>
                <w:color w:val="000000"/>
                <w:sz w:val="21"/>
                <w:szCs w:val="21"/>
              </w:rPr>
            </w:pPr>
          </w:p>
        </w:tc>
        <w:tc>
          <w:tcPr>
            <w:tcW w:w="5814" w:type="dxa"/>
            <w:gridSpan w:val="5"/>
            <w:vAlign w:val="center"/>
          </w:tcPr>
          <w:p w14:paraId="4110FB26" w14:textId="77777777" w:rsidR="00CC63E5" w:rsidRPr="00D157BC" w:rsidRDefault="00CC63E5" w:rsidP="00F159F0">
            <w:pPr>
              <w:spacing w:line="276" w:lineRule="auto"/>
              <w:rPr>
                <w:color w:val="000000"/>
                <w:sz w:val="21"/>
                <w:szCs w:val="21"/>
              </w:rPr>
            </w:pPr>
            <w:r w:rsidRPr="001C73E0">
              <w:rPr>
                <w:rFonts w:hint="eastAsia"/>
                <w:color w:val="000000"/>
                <w:sz w:val="21"/>
                <w:szCs w:val="21"/>
              </w:rPr>
              <w:t>室外埋地管道的规格、材质、防护措施等</w:t>
            </w:r>
          </w:p>
        </w:tc>
        <w:tc>
          <w:tcPr>
            <w:tcW w:w="1275" w:type="dxa"/>
            <w:vMerge/>
            <w:vAlign w:val="center"/>
          </w:tcPr>
          <w:p w14:paraId="437FAC55"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14031651"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557BE84F"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0D8BF219" w14:textId="77777777" w:rsidR="00CC63E5" w:rsidRPr="00D157BC" w:rsidRDefault="00CC63E5" w:rsidP="00F159F0">
            <w:pPr>
              <w:spacing w:line="276" w:lineRule="auto"/>
              <w:jc w:val="center"/>
              <w:rPr>
                <w:color w:val="000000"/>
                <w:sz w:val="21"/>
                <w:szCs w:val="21"/>
              </w:rPr>
            </w:pPr>
          </w:p>
        </w:tc>
      </w:tr>
      <w:tr w:rsidR="00EC209F" w:rsidRPr="00D157BC" w14:paraId="313426D8" w14:textId="77777777" w:rsidTr="00631C0B">
        <w:trPr>
          <w:gridAfter w:val="1"/>
          <w:wAfter w:w="236" w:type="dxa"/>
          <w:trHeight w:val="20"/>
          <w:jc w:val="center"/>
        </w:trPr>
        <w:tc>
          <w:tcPr>
            <w:tcW w:w="1127" w:type="dxa"/>
            <w:vMerge/>
            <w:tcBorders>
              <w:bottom w:val="single" w:sz="4" w:space="0" w:color="auto"/>
            </w:tcBorders>
            <w:vAlign w:val="center"/>
          </w:tcPr>
          <w:p w14:paraId="648700A0" w14:textId="77777777" w:rsidR="00CC63E5" w:rsidRPr="00D157BC" w:rsidRDefault="00CC63E5" w:rsidP="00F159F0">
            <w:pPr>
              <w:spacing w:line="276" w:lineRule="auto"/>
              <w:jc w:val="center"/>
              <w:rPr>
                <w:bCs/>
                <w:color w:val="000000"/>
                <w:sz w:val="21"/>
                <w:szCs w:val="21"/>
              </w:rPr>
            </w:pPr>
          </w:p>
        </w:tc>
        <w:tc>
          <w:tcPr>
            <w:tcW w:w="426" w:type="dxa"/>
            <w:vMerge/>
            <w:tcBorders>
              <w:bottom w:val="single" w:sz="4" w:space="0" w:color="auto"/>
            </w:tcBorders>
            <w:vAlign w:val="center"/>
          </w:tcPr>
          <w:p w14:paraId="2A2FF4DC" w14:textId="77777777" w:rsidR="00CC63E5" w:rsidRPr="00D157BC" w:rsidRDefault="00CC63E5" w:rsidP="00F159F0">
            <w:pPr>
              <w:spacing w:line="276" w:lineRule="auto"/>
              <w:jc w:val="center"/>
              <w:rPr>
                <w:color w:val="000000"/>
                <w:sz w:val="21"/>
                <w:szCs w:val="21"/>
              </w:rPr>
            </w:pPr>
          </w:p>
        </w:tc>
        <w:tc>
          <w:tcPr>
            <w:tcW w:w="1559" w:type="dxa"/>
            <w:gridSpan w:val="2"/>
            <w:vMerge/>
            <w:tcBorders>
              <w:bottom w:val="single" w:sz="4" w:space="0" w:color="auto"/>
            </w:tcBorders>
            <w:vAlign w:val="center"/>
          </w:tcPr>
          <w:p w14:paraId="0CD163A2" w14:textId="77777777" w:rsidR="00CC63E5" w:rsidRPr="00D157BC" w:rsidRDefault="00CC63E5" w:rsidP="00F159F0">
            <w:pPr>
              <w:spacing w:line="269" w:lineRule="auto"/>
              <w:jc w:val="center"/>
              <w:rPr>
                <w:color w:val="000000"/>
                <w:sz w:val="21"/>
                <w:szCs w:val="21"/>
              </w:rPr>
            </w:pPr>
          </w:p>
        </w:tc>
        <w:tc>
          <w:tcPr>
            <w:tcW w:w="5814" w:type="dxa"/>
            <w:gridSpan w:val="5"/>
            <w:vAlign w:val="center"/>
          </w:tcPr>
          <w:p w14:paraId="57E7EACF" w14:textId="77777777" w:rsidR="00CC63E5" w:rsidRPr="001C73E0" w:rsidRDefault="00CC63E5" w:rsidP="00F159F0">
            <w:pPr>
              <w:spacing w:line="276" w:lineRule="auto"/>
              <w:rPr>
                <w:color w:val="000000"/>
                <w:sz w:val="21"/>
                <w:szCs w:val="21"/>
              </w:rPr>
            </w:pPr>
            <w:r w:rsidRPr="001C73E0">
              <w:rPr>
                <w:rFonts w:hint="eastAsia"/>
                <w:color w:val="000000"/>
                <w:sz w:val="21"/>
                <w:szCs w:val="21"/>
              </w:rPr>
              <w:t>产品质量证明文件及铭牌</w:t>
            </w:r>
          </w:p>
        </w:tc>
        <w:tc>
          <w:tcPr>
            <w:tcW w:w="1275" w:type="dxa"/>
            <w:vMerge/>
            <w:tcBorders>
              <w:bottom w:val="single" w:sz="4" w:space="0" w:color="auto"/>
            </w:tcBorders>
            <w:vAlign w:val="center"/>
          </w:tcPr>
          <w:p w14:paraId="7727E070" w14:textId="77777777" w:rsidR="00CC63E5" w:rsidRPr="00D157BC" w:rsidRDefault="00CC63E5" w:rsidP="00F159F0">
            <w:pPr>
              <w:spacing w:line="276" w:lineRule="auto"/>
              <w:jc w:val="center"/>
              <w:rPr>
                <w:color w:val="000000"/>
                <w:sz w:val="21"/>
                <w:szCs w:val="21"/>
              </w:rPr>
            </w:pPr>
          </w:p>
        </w:tc>
        <w:tc>
          <w:tcPr>
            <w:tcW w:w="1418" w:type="dxa"/>
            <w:vMerge/>
            <w:tcBorders>
              <w:bottom w:val="single" w:sz="4" w:space="0" w:color="auto"/>
            </w:tcBorders>
            <w:vAlign w:val="center"/>
          </w:tcPr>
          <w:p w14:paraId="4FDA0F57" w14:textId="77777777" w:rsidR="00CC63E5" w:rsidRPr="00D157BC" w:rsidRDefault="00CC63E5" w:rsidP="00F159F0">
            <w:pPr>
              <w:spacing w:line="276" w:lineRule="auto"/>
              <w:jc w:val="center"/>
              <w:rPr>
                <w:color w:val="000000"/>
                <w:sz w:val="21"/>
                <w:szCs w:val="21"/>
              </w:rPr>
            </w:pPr>
          </w:p>
        </w:tc>
        <w:tc>
          <w:tcPr>
            <w:tcW w:w="1559" w:type="dxa"/>
            <w:vMerge/>
            <w:tcBorders>
              <w:bottom w:val="single" w:sz="4" w:space="0" w:color="auto"/>
            </w:tcBorders>
            <w:vAlign w:val="center"/>
          </w:tcPr>
          <w:p w14:paraId="7B8B50BF" w14:textId="77777777" w:rsidR="00CC63E5" w:rsidRPr="00D157BC" w:rsidRDefault="00CC63E5" w:rsidP="00F159F0">
            <w:pPr>
              <w:spacing w:line="276" w:lineRule="auto"/>
              <w:jc w:val="center"/>
              <w:rPr>
                <w:color w:val="000000"/>
                <w:sz w:val="21"/>
                <w:szCs w:val="21"/>
              </w:rPr>
            </w:pPr>
          </w:p>
        </w:tc>
        <w:tc>
          <w:tcPr>
            <w:tcW w:w="1989" w:type="dxa"/>
            <w:vMerge/>
            <w:tcBorders>
              <w:bottom w:val="single" w:sz="4" w:space="0" w:color="auto"/>
            </w:tcBorders>
            <w:vAlign w:val="center"/>
          </w:tcPr>
          <w:p w14:paraId="2AA5AEEB" w14:textId="77777777" w:rsidR="00CC63E5" w:rsidRPr="00D157BC" w:rsidRDefault="00CC63E5" w:rsidP="00F159F0">
            <w:pPr>
              <w:spacing w:line="276" w:lineRule="auto"/>
              <w:jc w:val="center"/>
              <w:rPr>
                <w:color w:val="000000"/>
                <w:sz w:val="21"/>
                <w:szCs w:val="21"/>
              </w:rPr>
            </w:pPr>
          </w:p>
        </w:tc>
      </w:tr>
      <w:tr w:rsidR="00CC63E5" w:rsidRPr="00D157BC" w14:paraId="28EAA382" w14:textId="77777777" w:rsidTr="00B52F2A">
        <w:trPr>
          <w:gridAfter w:val="1"/>
          <w:wAfter w:w="236" w:type="dxa"/>
          <w:trHeight w:val="108"/>
          <w:jc w:val="center"/>
        </w:trPr>
        <w:tc>
          <w:tcPr>
            <w:tcW w:w="15167" w:type="dxa"/>
            <w:gridSpan w:val="13"/>
            <w:tcBorders>
              <w:top w:val="nil"/>
              <w:left w:val="nil"/>
              <w:bottom w:val="single" w:sz="4" w:space="0" w:color="auto"/>
              <w:right w:val="nil"/>
            </w:tcBorders>
            <w:vAlign w:val="center"/>
          </w:tcPr>
          <w:p w14:paraId="38C2EC29" w14:textId="77777777" w:rsidR="00CC63E5" w:rsidRPr="00D157BC" w:rsidRDefault="00CC63E5" w:rsidP="00F159F0">
            <w:pPr>
              <w:spacing w:line="360" w:lineRule="auto"/>
              <w:jc w:val="center"/>
              <w:rPr>
                <w:rFonts w:ascii="黑体" w:eastAsia="黑体" w:hAnsi="黑体"/>
                <w:color w:val="000000"/>
                <w:sz w:val="21"/>
                <w:szCs w:val="21"/>
              </w:rPr>
            </w:pPr>
            <w:r w:rsidRPr="00D157BC">
              <w:rPr>
                <w:rFonts w:ascii="黑体" w:eastAsia="黑体" w:hAnsi="黑体" w:hint="eastAsia"/>
                <w:color w:val="000000"/>
                <w:sz w:val="21"/>
                <w:szCs w:val="21"/>
              </w:rPr>
              <w:lastRenderedPageBreak/>
              <w:t>续表C</w:t>
            </w:r>
            <w:r w:rsidRPr="00D157BC">
              <w:rPr>
                <w:rFonts w:ascii="黑体" w:eastAsia="黑体" w:hAnsi="黑体"/>
                <w:color w:val="000000"/>
                <w:sz w:val="21"/>
                <w:szCs w:val="21"/>
              </w:rPr>
              <w:t>.0.1</w:t>
            </w:r>
          </w:p>
        </w:tc>
      </w:tr>
      <w:tr w:rsidR="00B52F2A" w:rsidRPr="00D157BC" w14:paraId="0A858719" w14:textId="77777777" w:rsidTr="00631C0B">
        <w:trPr>
          <w:gridAfter w:val="1"/>
          <w:wAfter w:w="236" w:type="dxa"/>
          <w:trHeight w:val="108"/>
          <w:jc w:val="center"/>
        </w:trPr>
        <w:tc>
          <w:tcPr>
            <w:tcW w:w="1127" w:type="dxa"/>
            <w:tcBorders>
              <w:top w:val="single" w:sz="4" w:space="0" w:color="auto"/>
            </w:tcBorders>
            <w:vAlign w:val="center"/>
          </w:tcPr>
          <w:p w14:paraId="4C8F780F" w14:textId="77777777" w:rsidR="00CC63E5" w:rsidRPr="00D157BC" w:rsidRDefault="00CC63E5" w:rsidP="00F159F0">
            <w:pPr>
              <w:jc w:val="center"/>
              <w:rPr>
                <w:b/>
                <w:color w:val="000000"/>
                <w:sz w:val="21"/>
                <w:szCs w:val="21"/>
              </w:rPr>
            </w:pPr>
            <w:r w:rsidRPr="00D157BC">
              <w:rPr>
                <w:b/>
                <w:color w:val="000000"/>
                <w:sz w:val="21"/>
                <w:szCs w:val="21"/>
              </w:rPr>
              <w:t>项目</w:t>
            </w:r>
          </w:p>
          <w:p w14:paraId="36FDBC61" w14:textId="77777777" w:rsidR="00CC63E5" w:rsidRPr="00D157BC" w:rsidRDefault="00CC63E5" w:rsidP="00F159F0">
            <w:pPr>
              <w:jc w:val="center"/>
              <w:rPr>
                <w:bCs/>
                <w:color w:val="000000"/>
                <w:sz w:val="21"/>
                <w:szCs w:val="21"/>
              </w:rPr>
            </w:pPr>
            <w:r w:rsidRPr="00D157BC">
              <w:rPr>
                <w:b/>
                <w:color w:val="000000"/>
                <w:sz w:val="21"/>
                <w:szCs w:val="21"/>
              </w:rPr>
              <w:t>类别</w:t>
            </w:r>
          </w:p>
        </w:tc>
        <w:tc>
          <w:tcPr>
            <w:tcW w:w="1985" w:type="dxa"/>
            <w:gridSpan w:val="3"/>
            <w:tcBorders>
              <w:top w:val="single" w:sz="4" w:space="0" w:color="auto"/>
            </w:tcBorders>
            <w:vAlign w:val="center"/>
          </w:tcPr>
          <w:p w14:paraId="3F30A26A" w14:textId="77777777" w:rsidR="00CC63E5" w:rsidRPr="00D157BC" w:rsidRDefault="00CC63E5" w:rsidP="00F159F0">
            <w:pPr>
              <w:jc w:val="center"/>
              <w:rPr>
                <w:color w:val="000000"/>
                <w:sz w:val="21"/>
                <w:szCs w:val="21"/>
              </w:rPr>
            </w:pPr>
            <w:r w:rsidRPr="00D157BC">
              <w:rPr>
                <w:b/>
                <w:color w:val="000000"/>
                <w:sz w:val="21"/>
                <w:szCs w:val="21"/>
              </w:rPr>
              <w:t>项目名称</w:t>
            </w:r>
          </w:p>
        </w:tc>
        <w:tc>
          <w:tcPr>
            <w:tcW w:w="5814" w:type="dxa"/>
            <w:gridSpan w:val="5"/>
            <w:tcBorders>
              <w:top w:val="single" w:sz="4" w:space="0" w:color="auto"/>
            </w:tcBorders>
            <w:vAlign w:val="center"/>
          </w:tcPr>
          <w:p w14:paraId="47D399CB" w14:textId="77777777" w:rsidR="00CC63E5" w:rsidRPr="00D157BC" w:rsidRDefault="00CC63E5" w:rsidP="00F159F0">
            <w:pPr>
              <w:jc w:val="center"/>
              <w:rPr>
                <w:color w:val="000000"/>
                <w:sz w:val="21"/>
                <w:szCs w:val="21"/>
              </w:rPr>
            </w:pPr>
            <w:r w:rsidRPr="00D157BC">
              <w:rPr>
                <w:b/>
                <w:color w:val="000000"/>
                <w:sz w:val="21"/>
                <w:szCs w:val="21"/>
              </w:rPr>
              <w:t>检查内容</w:t>
            </w:r>
          </w:p>
        </w:tc>
        <w:tc>
          <w:tcPr>
            <w:tcW w:w="1275" w:type="dxa"/>
            <w:tcBorders>
              <w:top w:val="single" w:sz="4" w:space="0" w:color="auto"/>
            </w:tcBorders>
            <w:vAlign w:val="center"/>
          </w:tcPr>
          <w:p w14:paraId="1BBFE00F" w14:textId="77777777" w:rsidR="00CC63E5" w:rsidRPr="00D157BC" w:rsidRDefault="00CC63E5" w:rsidP="00F159F0">
            <w:pPr>
              <w:jc w:val="center"/>
              <w:rPr>
                <w:color w:val="000000"/>
                <w:sz w:val="21"/>
                <w:szCs w:val="21"/>
              </w:rPr>
            </w:pPr>
            <w:r w:rsidRPr="00D157BC">
              <w:rPr>
                <w:b/>
                <w:color w:val="000000"/>
                <w:sz w:val="21"/>
                <w:szCs w:val="21"/>
              </w:rPr>
              <w:t>检查数量</w:t>
            </w:r>
          </w:p>
        </w:tc>
        <w:tc>
          <w:tcPr>
            <w:tcW w:w="1418" w:type="dxa"/>
            <w:tcBorders>
              <w:top w:val="single" w:sz="4" w:space="0" w:color="auto"/>
            </w:tcBorders>
            <w:vAlign w:val="center"/>
          </w:tcPr>
          <w:p w14:paraId="2B0354BA" w14:textId="77777777" w:rsidR="00CC63E5" w:rsidRPr="00D157BC" w:rsidRDefault="00CC63E5" w:rsidP="00F159F0">
            <w:pPr>
              <w:jc w:val="center"/>
              <w:rPr>
                <w:color w:val="000000"/>
                <w:sz w:val="21"/>
                <w:szCs w:val="21"/>
              </w:rPr>
            </w:pPr>
            <w:r w:rsidRPr="00D157BC">
              <w:rPr>
                <w:b/>
                <w:color w:val="000000"/>
                <w:sz w:val="21"/>
                <w:szCs w:val="21"/>
              </w:rPr>
              <w:t>检查部位</w:t>
            </w:r>
          </w:p>
        </w:tc>
        <w:tc>
          <w:tcPr>
            <w:tcW w:w="1559" w:type="dxa"/>
            <w:tcBorders>
              <w:top w:val="single" w:sz="4" w:space="0" w:color="auto"/>
            </w:tcBorders>
            <w:vAlign w:val="center"/>
          </w:tcPr>
          <w:p w14:paraId="39D61CAB" w14:textId="77777777" w:rsidR="00CC63E5" w:rsidRPr="00D157BC" w:rsidRDefault="00CC63E5" w:rsidP="00F159F0">
            <w:pPr>
              <w:jc w:val="center"/>
              <w:rPr>
                <w:color w:val="000000"/>
                <w:sz w:val="21"/>
                <w:szCs w:val="21"/>
              </w:rPr>
            </w:pPr>
            <w:r w:rsidRPr="00D157BC">
              <w:rPr>
                <w:b/>
                <w:color w:val="000000"/>
                <w:sz w:val="21"/>
                <w:szCs w:val="21"/>
              </w:rPr>
              <w:t>是否合格</w:t>
            </w:r>
          </w:p>
        </w:tc>
        <w:tc>
          <w:tcPr>
            <w:tcW w:w="1989" w:type="dxa"/>
            <w:tcBorders>
              <w:top w:val="single" w:sz="4" w:space="0" w:color="auto"/>
            </w:tcBorders>
            <w:vAlign w:val="center"/>
          </w:tcPr>
          <w:p w14:paraId="66168F54" w14:textId="77777777" w:rsidR="00CC63E5" w:rsidRPr="00D157BC" w:rsidRDefault="00CC63E5" w:rsidP="00F159F0">
            <w:pPr>
              <w:jc w:val="center"/>
              <w:rPr>
                <w:b/>
                <w:color w:val="000000"/>
                <w:sz w:val="21"/>
                <w:szCs w:val="21"/>
              </w:rPr>
            </w:pPr>
            <w:r>
              <w:rPr>
                <w:rFonts w:hint="eastAsia"/>
                <w:b/>
                <w:color w:val="000000"/>
                <w:sz w:val="21"/>
                <w:szCs w:val="21"/>
              </w:rPr>
              <w:t>不合格理由</w:t>
            </w:r>
          </w:p>
        </w:tc>
      </w:tr>
      <w:tr w:rsidR="00EC209F" w:rsidRPr="00D157BC" w14:paraId="295EE188" w14:textId="77777777" w:rsidTr="00631C0B">
        <w:trPr>
          <w:gridAfter w:val="1"/>
          <w:wAfter w:w="236" w:type="dxa"/>
          <w:trHeight w:val="340"/>
          <w:jc w:val="center"/>
        </w:trPr>
        <w:tc>
          <w:tcPr>
            <w:tcW w:w="1127" w:type="dxa"/>
            <w:vMerge w:val="restart"/>
            <w:tcBorders>
              <w:top w:val="single" w:sz="4" w:space="0" w:color="auto"/>
            </w:tcBorders>
            <w:vAlign w:val="center"/>
          </w:tcPr>
          <w:p w14:paraId="3A48C1BF" w14:textId="77777777" w:rsidR="00631C0B" w:rsidRDefault="00CC63E5" w:rsidP="00F159F0">
            <w:pPr>
              <w:spacing w:line="276" w:lineRule="auto"/>
              <w:jc w:val="center"/>
              <w:rPr>
                <w:bCs/>
                <w:color w:val="000000"/>
                <w:sz w:val="21"/>
                <w:szCs w:val="21"/>
              </w:rPr>
            </w:pPr>
            <w:r w:rsidRPr="00D157BC">
              <w:rPr>
                <w:rFonts w:hint="eastAsia"/>
                <w:bCs/>
                <w:color w:val="000000"/>
                <w:sz w:val="21"/>
                <w:szCs w:val="21"/>
              </w:rPr>
              <w:t>消火栓</w:t>
            </w:r>
          </w:p>
          <w:p w14:paraId="3F9C8E0B" w14:textId="0D380C9E" w:rsidR="00CC63E5" w:rsidRPr="00D157BC" w:rsidRDefault="00CC63E5" w:rsidP="00F159F0">
            <w:pPr>
              <w:spacing w:line="276" w:lineRule="auto"/>
              <w:jc w:val="center"/>
              <w:rPr>
                <w:b/>
                <w:color w:val="000000"/>
                <w:sz w:val="21"/>
                <w:szCs w:val="21"/>
              </w:rPr>
            </w:pPr>
            <w:r w:rsidRPr="00D157BC">
              <w:rPr>
                <w:rFonts w:hint="eastAsia"/>
                <w:bCs/>
                <w:color w:val="000000"/>
                <w:sz w:val="21"/>
                <w:szCs w:val="21"/>
              </w:rPr>
              <w:t>系统</w:t>
            </w:r>
          </w:p>
        </w:tc>
        <w:tc>
          <w:tcPr>
            <w:tcW w:w="426" w:type="dxa"/>
            <w:vMerge w:val="restart"/>
            <w:tcBorders>
              <w:top w:val="single" w:sz="4" w:space="0" w:color="auto"/>
            </w:tcBorders>
            <w:vAlign w:val="center"/>
          </w:tcPr>
          <w:p w14:paraId="74020C2B" w14:textId="77777777" w:rsidR="00CC63E5" w:rsidRPr="00D157BC" w:rsidRDefault="00CC63E5" w:rsidP="00F159F0">
            <w:pPr>
              <w:jc w:val="center"/>
              <w:rPr>
                <w:b/>
                <w:color w:val="000000"/>
                <w:sz w:val="21"/>
                <w:szCs w:val="21"/>
              </w:rPr>
            </w:pPr>
            <w:r>
              <w:rPr>
                <w:color w:val="000000"/>
                <w:sz w:val="21"/>
                <w:szCs w:val="21"/>
              </w:rPr>
              <w:t>43</w:t>
            </w:r>
          </w:p>
        </w:tc>
        <w:tc>
          <w:tcPr>
            <w:tcW w:w="1559" w:type="dxa"/>
            <w:gridSpan w:val="2"/>
            <w:vMerge w:val="restart"/>
            <w:tcBorders>
              <w:top w:val="single" w:sz="4" w:space="0" w:color="auto"/>
            </w:tcBorders>
            <w:vAlign w:val="center"/>
          </w:tcPr>
          <w:p w14:paraId="0D99B51A" w14:textId="77777777" w:rsidR="00CC63E5" w:rsidRPr="00D157BC" w:rsidRDefault="00CC63E5" w:rsidP="00F159F0">
            <w:pPr>
              <w:jc w:val="center"/>
              <w:rPr>
                <w:b/>
                <w:color w:val="000000"/>
                <w:sz w:val="21"/>
                <w:szCs w:val="21"/>
              </w:rPr>
            </w:pPr>
            <w:r w:rsidRPr="00D157BC">
              <w:rPr>
                <w:rFonts w:hint="eastAsia"/>
                <w:color w:val="000000"/>
                <w:sz w:val="21"/>
                <w:szCs w:val="21"/>
              </w:rPr>
              <w:t>室外消火栓</w:t>
            </w:r>
          </w:p>
        </w:tc>
        <w:tc>
          <w:tcPr>
            <w:tcW w:w="5814" w:type="dxa"/>
            <w:gridSpan w:val="5"/>
            <w:tcBorders>
              <w:top w:val="single" w:sz="4" w:space="0" w:color="auto"/>
            </w:tcBorders>
            <w:vAlign w:val="center"/>
          </w:tcPr>
          <w:p w14:paraId="5CC55413" w14:textId="77777777" w:rsidR="00CC63E5" w:rsidRPr="003C3297" w:rsidRDefault="00CC63E5" w:rsidP="00F159F0">
            <w:pPr>
              <w:rPr>
                <w:color w:val="000000"/>
                <w:sz w:val="21"/>
                <w:szCs w:val="21"/>
              </w:rPr>
            </w:pPr>
            <w:r w:rsidRPr="001C73E0">
              <w:rPr>
                <w:rFonts w:hint="eastAsia"/>
                <w:color w:val="000000"/>
                <w:sz w:val="21"/>
                <w:szCs w:val="21"/>
              </w:rPr>
              <w:t>室外消火栓设置位置、外观、标识、产品质量证明文件及铭牌</w:t>
            </w:r>
          </w:p>
        </w:tc>
        <w:tc>
          <w:tcPr>
            <w:tcW w:w="1275" w:type="dxa"/>
            <w:vMerge w:val="restart"/>
            <w:tcBorders>
              <w:top w:val="single" w:sz="4" w:space="0" w:color="auto"/>
            </w:tcBorders>
            <w:vAlign w:val="center"/>
          </w:tcPr>
          <w:p w14:paraId="19374E7F" w14:textId="77777777" w:rsidR="00CC63E5" w:rsidRPr="00D157BC" w:rsidRDefault="00CC63E5" w:rsidP="00F159F0">
            <w:pPr>
              <w:jc w:val="center"/>
              <w:rPr>
                <w:b/>
                <w:color w:val="000000"/>
                <w:sz w:val="21"/>
                <w:szCs w:val="21"/>
              </w:rPr>
            </w:pPr>
          </w:p>
        </w:tc>
        <w:tc>
          <w:tcPr>
            <w:tcW w:w="1418" w:type="dxa"/>
            <w:vMerge w:val="restart"/>
            <w:tcBorders>
              <w:top w:val="single" w:sz="4" w:space="0" w:color="auto"/>
            </w:tcBorders>
            <w:vAlign w:val="center"/>
          </w:tcPr>
          <w:p w14:paraId="79CB1FB2" w14:textId="77777777" w:rsidR="00CC63E5" w:rsidRPr="00D157BC" w:rsidRDefault="00CC63E5" w:rsidP="00F159F0">
            <w:pPr>
              <w:jc w:val="center"/>
              <w:rPr>
                <w:b/>
                <w:color w:val="000000"/>
                <w:sz w:val="21"/>
                <w:szCs w:val="21"/>
              </w:rPr>
            </w:pPr>
          </w:p>
        </w:tc>
        <w:tc>
          <w:tcPr>
            <w:tcW w:w="1559" w:type="dxa"/>
            <w:vMerge w:val="restart"/>
            <w:tcBorders>
              <w:top w:val="single" w:sz="4" w:space="0" w:color="auto"/>
            </w:tcBorders>
            <w:vAlign w:val="center"/>
          </w:tcPr>
          <w:p w14:paraId="008BED66" w14:textId="77777777" w:rsidR="00CC63E5" w:rsidRPr="00D157BC" w:rsidRDefault="00CC63E5" w:rsidP="00F159F0">
            <w:pPr>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tcBorders>
              <w:top w:val="single" w:sz="4" w:space="0" w:color="auto"/>
            </w:tcBorders>
            <w:vAlign w:val="center"/>
          </w:tcPr>
          <w:p w14:paraId="131F0DBE" w14:textId="77777777" w:rsidR="00CC63E5" w:rsidRDefault="00CC63E5" w:rsidP="00F159F0">
            <w:pPr>
              <w:jc w:val="center"/>
              <w:rPr>
                <w:b/>
                <w:color w:val="000000"/>
                <w:sz w:val="21"/>
                <w:szCs w:val="21"/>
              </w:rPr>
            </w:pPr>
          </w:p>
        </w:tc>
      </w:tr>
      <w:tr w:rsidR="00EC209F" w:rsidRPr="00D157BC" w14:paraId="27E078DF" w14:textId="77777777" w:rsidTr="00631C0B">
        <w:trPr>
          <w:gridAfter w:val="1"/>
          <w:wAfter w:w="236" w:type="dxa"/>
          <w:trHeight w:val="340"/>
          <w:jc w:val="center"/>
        </w:trPr>
        <w:tc>
          <w:tcPr>
            <w:tcW w:w="1127" w:type="dxa"/>
            <w:vMerge/>
            <w:vAlign w:val="center"/>
          </w:tcPr>
          <w:p w14:paraId="37FEE387" w14:textId="77777777" w:rsidR="00CC63E5" w:rsidRPr="00D157BC" w:rsidRDefault="00CC63E5" w:rsidP="00F159F0">
            <w:pPr>
              <w:spacing w:line="276" w:lineRule="auto"/>
              <w:jc w:val="center"/>
              <w:rPr>
                <w:b/>
                <w:color w:val="000000"/>
                <w:sz w:val="21"/>
                <w:szCs w:val="21"/>
              </w:rPr>
            </w:pPr>
          </w:p>
        </w:tc>
        <w:tc>
          <w:tcPr>
            <w:tcW w:w="426" w:type="dxa"/>
            <w:vMerge/>
            <w:vAlign w:val="center"/>
          </w:tcPr>
          <w:p w14:paraId="486B8E51" w14:textId="77777777" w:rsidR="00CC63E5" w:rsidRPr="00D157BC" w:rsidRDefault="00CC63E5" w:rsidP="00F159F0">
            <w:pPr>
              <w:jc w:val="center"/>
              <w:rPr>
                <w:b/>
                <w:color w:val="000000"/>
                <w:sz w:val="21"/>
                <w:szCs w:val="21"/>
              </w:rPr>
            </w:pPr>
          </w:p>
        </w:tc>
        <w:tc>
          <w:tcPr>
            <w:tcW w:w="1559" w:type="dxa"/>
            <w:gridSpan w:val="2"/>
            <w:vMerge/>
            <w:vAlign w:val="center"/>
          </w:tcPr>
          <w:p w14:paraId="613F9A88" w14:textId="77777777" w:rsidR="00CC63E5" w:rsidRPr="00D157BC" w:rsidRDefault="00CC63E5" w:rsidP="00F159F0">
            <w:pPr>
              <w:jc w:val="center"/>
              <w:rPr>
                <w:b/>
                <w:color w:val="000000"/>
                <w:sz w:val="21"/>
                <w:szCs w:val="21"/>
              </w:rPr>
            </w:pPr>
          </w:p>
        </w:tc>
        <w:tc>
          <w:tcPr>
            <w:tcW w:w="5814" w:type="dxa"/>
            <w:gridSpan w:val="5"/>
            <w:tcBorders>
              <w:top w:val="single" w:sz="4" w:space="0" w:color="auto"/>
            </w:tcBorders>
            <w:vAlign w:val="center"/>
          </w:tcPr>
          <w:p w14:paraId="60183CD4" w14:textId="77777777" w:rsidR="00CC63E5" w:rsidRPr="003C3297" w:rsidRDefault="00CC63E5" w:rsidP="00F159F0">
            <w:pPr>
              <w:rPr>
                <w:color w:val="000000"/>
                <w:sz w:val="21"/>
                <w:szCs w:val="21"/>
              </w:rPr>
            </w:pPr>
            <w:r w:rsidRPr="001C73E0">
              <w:rPr>
                <w:rFonts w:hint="eastAsia"/>
                <w:color w:val="000000"/>
                <w:sz w:val="21"/>
                <w:szCs w:val="21"/>
              </w:rPr>
              <w:t>当室外消火栓系统的室外消防给水引入管设置倒流防止器时，检查倒流防止器前是否设置室外消火栓</w:t>
            </w:r>
          </w:p>
        </w:tc>
        <w:tc>
          <w:tcPr>
            <w:tcW w:w="1275" w:type="dxa"/>
            <w:vMerge/>
            <w:vAlign w:val="center"/>
          </w:tcPr>
          <w:p w14:paraId="1CE280A9" w14:textId="77777777" w:rsidR="00CC63E5" w:rsidRPr="00D157BC" w:rsidRDefault="00CC63E5" w:rsidP="00F159F0">
            <w:pPr>
              <w:jc w:val="center"/>
              <w:rPr>
                <w:b/>
                <w:color w:val="000000"/>
                <w:sz w:val="21"/>
                <w:szCs w:val="21"/>
              </w:rPr>
            </w:pPr>
          </w:p>
        </w:tc>
        <w:tc>
          <w:tcPr>
            <w:tcW w:w="1418" w:type="dxa"/>
            <w:vMerge/>
            <w:vAlign w:val="center"/>
          </w:tcPr>
          <w:p w14:paraId="386E9F99" w14:textId="77777777" w:rsidR="00CC63E5" w:rsidRPr="00D157BC" w:rsidRDefault="00CC63E5" w:rsidP="00F159F0">
            <w:pPr>
              <w:jc w:val="center"/>
              <w:rPr>
                <w:b/>
                <w:color w:val="000000"/>
                <w:sz w:val="21"/>
                <w:szCs w:val="21"/>
              </w:rPr>
            </w:pPr>
          </w:p>
        </w:tc>
        <w:tc>
          <w:tcPr>
            <w:tcW w:w="1559" w:type="dxa"/>
            <w:vMerge/>
            <w:vAlign w:val="center"/>
          </w:tcPr>
          <w:p w14:paraId="06ED8003" w14:textId="77777777" w:rsidR="00CC63E5" w:rsidRPr="00D157BC" w:rsidRDefault="00CC63E5" w:rsidP="00F159F0">
            <w:pPr>
              <w:jc w:val="center"/>
              <w:rPr>
                <w:b/>
                <w:color w:val="000000"/>
                <w:sz w:val="21"/>
                <w:szCs w:val="21"/>
              </w:rPr>
            </w:pPr>
          </w:p>
        </w:tc>
        <w:tc>
          <w:tcPr>
            <w:tcW w:w="1989" w:type="dxa"/>
            <w:vMerge/>
            <w:vAlign w:val="center"/>
          </w:tcPr>
          <w:p w14:paraId="605494E2" w14:textId="77777777" w:rsidR="00CC63E5" w:rsidRDefault="00CC63E5" w:rsidP="00F159F0">
            <w:pPr>
              <w:jc w:val="center"/>
              <w:rPr>
                <w:b/>
                <w:color w:val="000000"/>
                <w:sz w:val="21"/>
                <w:szCs w:val="21"/>
              </w:rPr>
            </w:pPr>
          </w:p>
        </w:tc>
      </w:tr>
      <w:tr w:rsidR="00EC209F" w:rsidRPr="00D157BC" w14:paraId="220D9AB1" w14:textId="77777777" w:rsidTr="00631C0B">
        <w:trPr>
          <w:gridAfter w:val="1"/>
          <w:wAfter w:w="236" w:type="dxa"/>
          <w:trHeight w:val="340"/>
          <w:jc w:val="center"/>
        </w:trPr>
        <w:tc>
          <w:tcPr>
            <w:tcW w:w="1127" w:type="dxa"/>
            <w:vMerge/>
            <w:vAlign w:val="center"/>
          </w:tcPr>
          <w:p w14:paraId="6989C386" w14:textId="77777777" w:rsidR="00CC63E5" w:rsidRPr="00D157BC" w:rsidRDefault="00CC63E5" w:rsidP="00F159F0">
            <w:pPr>
              <w:spacing w:line="276" w:lineRule="auto"/>
              <w:jc w:val="center"/>
              <w:rPr>
                <w:b/>
                <w:color w:val="000000"/>
                <w:sz w:val="21"/>
                <w:szCs w:val="21"/>
              </w:rPr>
            </w:pPr>
          </w:p>
        </w:tc>
        <w:tc>
          <w:tcPr>
            <w:tcW w:w="426" w:type="dxa"/>
            <w:vMerge/>
            <w:vAlign w:val="center"/>
          </w:tcPr>
          <w:p w14:paraId="651ED494" w14:textId="77777777" w:rsidR="00CC63E5" w:rsidRPr="00D157BC" w:rsidRDefault="00CC63E5" w:rsidP="00F159F0">
            <w:pPr>
              <w:jc w:val="center"/>
              <w:rPr>
                <w:b/>
                <w:color w:val="000000"/>
                <w:sz w:val="21"/>
                <w:szCs w:val="21"/>
              </w:rPr>
            </w:pPr>
          </w:p>
        </w:tc>
        <w:tc>
          <w:tcPr>
            <w:tcW w:w="1559" w:type="dxa"/>
            <w:gridSpan w:val="2"/>
            <w:vMerge/>
            <w:vAlign w:val="center"/>
          </w:tcPr>
          <w:p w14:paraId="6ACE16FE" w14:textId="77777777" w:rsidR="00CC63E5" w:rsidRPr="00D157BC" w:rsidRDefault="00CC63E5" w:rsidP="00F159F0">
            <w:pPr>
              <w:jc w:val="center"/>
              <w:rPr>
                <w:b/>
                <w:color w:val="000000"/>
                <w:sz w:val="21"/>
                <w:szCs w:val="21"/>
              </w:rPr>
            </w:pPr>
          </w:p>
        </w:tc>
        <w:tc>
          <w:tcPr>
            <w:tcW w:w="5814" w:type="dxa"/>
            <w:gridSpan w:val="5"/>
            <w:tcBorders>
              <w:top w:val="single" w:sz="4" w:space="0" w:color="auto"/>
            </w:tcBorders>
            <w:vAlign w:val="center"/>
          </w:tcPr>
          <w:p w14:paraId="7F54F752" w14:textId="77777777" w:rsidR="00CC63E5" w:rsidRPr="003C3297" w:rsidRDefault="00CC63E5" w:rsidP="00F159F0">
            <w:pPr>
              <w:spacing w:line="276" w:lineRule="auto"/>
              <w:rPr>
                <w:color w:val="000000"/>
                <w:sz w:val="21"/>
                <w:szCs w:val="21"/>
              </w:rPr>
            </w:pPr>
            <w:r w:rsidRPr="001C73E0">
              <w:rPr>
                <w:rFonts w:hint="eastAsia"/>
                <w:color w:val="000000"/>
                <w:sz w:val="21"/>
                <w:szCs w:val="21"/>
              </w:rPr>
              <w:t>测试室外消火栓压力、流量</w:t>
            </w:r>
          </w:p>
        </w:tc>
        <w:tc>
          <w:tcPr>
            <w:tcW w:w="1275" w:type="dxa"/>
            <w:vMerge/>
            <w:vAlign w:val="center"/>
          </w:tcPr>
          <w:p w14:paraId="79A0F81A" w14:textId="77777777" w:rsidR="00CC63E5" w:rsidRPr="00D157BC" w:rsidRDefault="00CC63E5" w:rsidP="00F159F0">
            <w:pPr>
              <w:jc w:val="center"/>
              <w:rPr>
                <w:b/>
                <w:color w:val="000000"/>
                <w:sz w:val="21"/>
                <w:szCs w:val="21"/>
              </w:rPr>
            </w:pPr>
          </w:p>
        </w:tc>
        <w:tc>
          <w:tcPr>
            <w:tcW w:w="1418" w:type="dxa"/>
            <w:vMerge/>
            <w:vAlign w:val="center"/>
          </w:tcPr>
          <w:p w14:paraId="2F5AEC44" w14:textId="77777777" w:rsidR="00CC63E5" w:rsidRPr="00D157BC" w:rsidRDefault="00CC63E5" w:rsidP="00F159F0">
            <w:pPr>
              <w:jc w:val="center"/>
              <w:rPr>
                <w:b/>
                <w:color w:val="000000"/>
                <w:sz w:val="21"/>
                <w:szCs w:val="21"/>
              </w:rPr>
            </w:pPr>
          </w:p>
        </w:tc>
        <w:tc>
          <w:tcPr>
            <w:tcW w:w="1559" w:type="dxa"/>
            <w:vMerge/>
            <w:vAlign w:val="center"/>
          </w:tcPr>
          <w:p w14:paraId="4E26B90E" w14:textId="77777777" w:rsidR="00CC63E5" w:rsidRPr="00D157BC" w:rsidRDefault="00CC63E5" w:rsidP="00F159F0">
            <w:pPr>
              <w:jc w:val="center"/>
              <w:rPr>
                <w:b/>
                <w:color w:val="000000"/>
                <w:sz w:val="21"/>
                <w:szCs w:val="21"/>
              </w:rPr>
            </w:pPr>
          </w:p>
        </w:tc>
        <w:tc>
          <w:tcPr>
            <w:tcW w:w="1989" w:type="dxa"/>
            <w:vMerge/>
            <w:vAlign w:val="center"/>
          </w:tcPr>
          <w:p w14:paraId="3E962B72" w14:textId="77777777" w:rsidR="00CC63E5" w:rsidRDefault="00CC63E5" w:rsidP="00F159F0">
            <w:pPr>
              <w:jc w:val="center"/>
              <w:rPr>
                <w:b/>
                <w:color w:val="000000"/>
                <w:sz w:val="21"/>
                <w:szCs w:val="21"/>
              </w:rPr>
            </w:pPr>
          </w:p>
        </w:tc>
      </w:tr>
      <w:tr w:rsidR="00EC209F" w:rsidRPr="00D157BC" w14:paraId="25BFFC65" w14:textId="77777777" w:rsidTr="00631C0B">
        <w:trPr>
          <w:gridAfter w:val="1"/>
          <w:wAfter w:w="236" w:type="dxa"/>
          <w:trHeight w:val="340"/>
          <w:jc w:val="center"/>
        </w:trPr>
        <w:tc>
          <w:tcPr>
            <w:tcW w:w="1127" w:type="dxa"/>
            <w:vMerge/>
            <w:vAlign w:val="center"/>
          </w:tcPr>
          <w:p w14:paraId="7EF44FD0" w14:textId="77777777" w:rsidR="00CC63E5" w:rsidRPr="00D157BC" w:rsidRDefault="00CC63E5" w:rsidP="00F159F0">
            <w:pPr>
              <w:spacing w:line="276" w:lineRule="auto"/>
              <w:jc w:val="center"/>
              <w:rPr>
                <w:b/>
                <w:color w:val="000000"/>
                <w:sz w:val="21"/>
                <w:szCs w:val="21"/>
              </w:rPr>
            </w:pPr>
          </w:p>
        </w:tc>
        <w:tc>
          <w:tcPr>
            <w:tcW w:w="426" w:type="dxa"/>
            <w:vMerge/>
            <w:vAlign w:val="center"/>
          </w:tcPr>
          <w:p w14:paraId="7DA6E4C1" w14:textId="77777777" w:rsidR="00CC63E5" w:rsidRPr="00D157BC" w:rsidRDefault="00CC63E5" w:rsidP="00F159F0">
            <w:pPr>
              <w:jc w:val="center"/>
              <w:rPr>
                <w:b/>
                <w:color w:val="000000"/>
                <w:sz w:val="21"/>
                <w:szCs w:val="21"/>
              </w:rPr>
            </w:pPr>
          </w:p>
        </w:tc>
        <w:tc>
          <w:tcPr>
            <w:tcW w:w="1559" w:type="dxa"/>
            <w:gridSpan w:val="2"/>
            <w:vMerge/>
            <w:vAlign w:val="center"/>
          </w:tcPr>
          <w:p w14:paraId="06A2CC9C" w14:textId="77777777" w:rsidR="00CC63E5" w:rsidRPr="00D157BC" w:rsidRDefault="00CC63E5" w:rsidP="00F159F0">
            <w:pPr>
              <w:jc w:val="center"/>
              <w:rPr>
                <w:b/>
                <w:color w:val="000000"/>
                <w:sz w:val="21"/>
                <w:szCs w:val="21"/>
              </w:rPr>
            </w:pPr>
          </w:p>
        </w:tc>
        <w:tc>
          <w:tcPr>
            <w:tcW w:w="5814" w:type="dxa"/>
            <w:gridSpan w:val="5"/>
            <w:tcBorders>
              <w:top w:val="single" w:sz="4" w:space="0" w:color="auto"/>
            </w:tcBorders>
            <w:vAlign w:val="center"/>
          </w:tcPr>
          <w:p w14:paraId="2E901FF7" w14:textId="77777777" w:rsidR="00CC63E5" w:rsidRPr="003C3297" w:rsidRDefault="00CC63E5" w:rsidP="00F159F0">
            <w:pPr>
              <w:spacing w:line="276" w:lineRule="auto"/>
              <w:rPr>
                <w:color w:val="000000"/>
                <w:sz w:val="21"/>
                <w:szCs w:val="21"/>
              </w:rPr>
            </w:pPr>
            <w:r w:rsidRPr="001C73E0">
              <w:rPr>
                <w:rFonts w:hint="eastAsia"/>
                <w:color w:val="000000"/>
                <w:sz w:val="21"/>
                <w:szCs w:val="21"/>
              </w:rPr>
              <w:t>地下式室外消火栓接口至井盖的距离</w:t>
            </w:r>
          </w:p>
        </w:tc>
        <w:tc>
          <w:tcPr>
            <w:tcW w:w="1275" w:type="dxa"/>
            <w:vMerge/>
            <w:vAlign w:val="center"/>
          </w:tcPr>
          <w:p w14:paraId="6A270F69" w14:textId="77777777" w:rsidR="00CC63E5" w:rsidRPr="00D157BC" w:rsidRDefault="00CC63E5" w:rsidP="00F159F0">
            <w:pPr>
              <w:jc w:val="center"/>
              <w:rPr>
                <w:b/>
                <w:color w:val="000000"/>
                <w:sz w:val="21"/>
                <w:szCs w:val="21"/>
              </w:rPr>
            </w:pPr>
          </w:p>
        </w:tc>
        <w:tc>
          <w:tcPr>
            <w:tcW w:w="1418" w:type="dxa"/>
            <w:vMerge/>
            <w:vAlign w:val="center"/>
          </w:tcPr>
          <w:p w14:paraId="77871053" w14:textId="77777777" w:rsidR="00CC63E5" w:rsidRPr="00D157BC" w:rsidRDefault="00CC63E5" w:rsidP="00F159F0">
            <w:pPr>
              <w:jc w:val="center"/>
              <w:rPr>
                <w:b/>
                <w:color w:val="000000"/>
                <w:sz w:val="21"/>
                <w:szCs w:val="21"/>
              </w:rPr>
            </w:pPr>
          </w:p>
        </w:tc>
        <w:tc>
          <w:tcPr>
            <w:tcW w:w="1559" w:type="dxa"/>
            <w:vMerge/>
            <w:vAlign w:val="center"/>
          </w:tcPr>
          <w:p w14:paraId="138A308C" w14:textId="77777777" w:rsidR="00CC63E5" w:rsidRPr="00D157BC" w:rsidRDefault="00CC63E5" w:rsidP="00F159F0">
            <w:pPr>
              <w:jc w:val="center"/>
              <w:rPr>
                <w:b/>
                <w:color w:val="000000"/>
                <w:sz w:val="21"/>
                <w:szCs w:val="21"/>
              </w:rPr>
            </w:pPr>
          </w:p>
        </w:tc>
        <w:tc>
          <w:tcPr>
            <w:tcW w:w="1989" w:type="dxa"/>
            <w:vMerge/>
            <w:vAlign w:val="center"/>
          </w:tcPr>
          <w:p w14:paraId="37753005" w14:textId="77777777" w:rsidR="00CC63E5" w:rsidRDefault="00CC63E5" w:rsidP="00F159F0">
            <w:pPr>
              <w:jc w:val="center"/>
              <w:rPr>
                <w:b/>
                <w:color w:val="000000"/>
                <w:sz w:val="21"/>
                <w:szCs w:val="21"/>
              </w:rPr>
            </w:pPr>
          </w:p>
        </w:tc>
      </w:tr>
      <w:tr w:rsidR="00EC209F" w:rsidRPr="00D157BC" w14:paraId="31FDEA9E" w14:textId="77777777" w:rsidTr="00631C0B">
        <w:trPr>
          <w:gridAfter w:val="1"/>
          <w:wAfter w:w="236" w:type="dxa"/>
          <w:trHeight w:val="340"/>
          <w:jc w:val="center"/>
        </w:trPr>
        <w:tc>
          <w:tcPr>
            <w:tcW w:w="1127" w:type="dxa"/>
            <w:vMerge/>
            <w:vAlign w:val="center"/>
          </w:tcPr>
          <w:p w14:paraId="51427A98" w14:textId="77777777" w:rsidR="00CC63E5" w:rsidRPr="00D157BC" w:rsidRDefault="00CC63E5" w:rsidP="00F159F0">
            <w:pPr>
              <w:spacing w:line="276" w:lineRule="auto"/>
              <w:jc w:val="center"/>
              <w:rPr>
                <w:bCs/>
                <w:color w:val="000000"/>
                <w:sz w:val="21"/>
                <w:szCs w:val="21"/>
              </w:rPr>
            </w:pPr>
          </w:p>
        </w:tc>
        <w:tc>
          <w:tcPr>
            <w:tcW w:w="426" w:type="dxa"/>
            <w:vMerge w:val="restart"/>
            <w:vAlign w:val="center"/>
          </w:tcPr>
          <w:p w14:paraId="7E65F321"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4</w:t>
            </w:r>
            <w:r>
              <w:rPr>
                <w:color w:val="000000"/>
                <w:sz w:val="21"/>
                <w:szCs w:val="21"/>
              </w:rPr>
              <w:t>4</w:t>
            </w:r>
          </w:p>
        </w:tc>
        <w:tc>
          <w:tcPr>
            <w:tcW w:w="1559" w:type="dxa"/>
            <w:gridSpan w:val="2"/>
            <w:vMerge w:val="restart"/>
            <w:vAlign w:val="center"/>
          </w:tcPr>
          <w:p w14:paraId="282D37FE"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室内消火栓</w:t>
            </w:r>
          </w:p>
        </w:tc>
        <w:tc>
          <w:tcPr>
            <w:tcW w:w="5814" w:type="dxa"/>
            <w:gridSpan w:val="5"/>
            <w:vAlign w:val="center"/>
          </w:tcPr>
          <w:p w14:paraId="69C9E09D" w14:textId="77777777" w:rsidR="00CC63E5" w:rsidRPr="00D157BC" w:rsidRDefault="00CC63E5" w:rsidP="00F159F0">
            <w:pPr>
              <w:rPr>
                <w:color w:val="000000"/>
                <w:sz w:val="21"/>
                <w:szCs w:val="21"/>
              </w:rPr>
            </w:pPr>
            <w:r w:rsidRPr="00D157BC">
              <w:rPr>
                <w:rFonts w:hint="eastAsia"/>
                <w:color w:val="000000"/>
                <w:sz w:val="21"/>
                <w:szCs w:val="21"/>
              </w:rPr>
              <w:t>消火栓的设置场所、位置、规格、型号</w:t>
            </w:r>
            <w:r>
              <w:rPr>
                <w:rFonts w:hint="eastAsia"/>
                <w:color w:val="000000"/>
                <w:sz w:val="21"/>
                <w:szCs w:val="21"/>
              </w:rPr>
              <w:t>、</w:t>
            </w:r>
            <w:r w:rsidRPr="001C73E0">
              <w:rPr>
                <w:rFonts w:hint="eastAsia"/>
                <w:color w:val="000000"/>
                <w:sz w:val="21"/>
                <w:szCs w:val="21"/>
              </w:rPr>
              <w:t>产品质量证明文件及铭牌</w:t>
            </w:r>
          </w:p>
        </w:tc>
        <w:tc>
          <w:tcPr>
            <w:tcW w:w="1275" w:type="dxa"/>
            <w:vMerge w:val="restart"/>
            <w:vAlign w:val="center"/>
          </w:tcPr>
          <w:p w14:paraId="00BAE2F9"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1CA20835"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0F219101"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15C497BD" w14:textId="77777777" w:rsidR="00CC63E5" w:rsidRPr="00D157BC" w:rsidRDefault="00CC63E5" w:rsidP="00F159F0">
            <w:pPr>
              <w:spacing w:line="276" w:lineRule="auto"/>
              <w:jc w:val="center"/>
              <w:rPr>
                <w:color w:val="000000"/>
                <w:sz w:val="21"/>
                <w:szCs w:val="21"/>
              </w:rPr>
            </w:pPr>
          </w:p>
        </w:tc>
      </w:tr>
      <w:tr w:rsidR="00EC209F" w:rsidRPr="00D157BC" w14:paraId="38B6C8C4" w14:textId="77777777" w:rsidTr="00631C0B">
        <w:trPr>
          <w:gridAfter w:val="1"/>
          <w:wAfter w:w="236" w:type="dxa"/>
          <w:trHeight w:val="340"/>
          <w:jc w:val="center"/>
        </w:trPr>
        <w:tc>
          <w:tcPr>
            <w:tcW w:w="1127" w:type="dxa"/>
            <w:vMerge/>
            <w:vAlign w:val="center"/>
          </w:tcPr>
          <w:p w14:paraId="751E6D06" w14:textId="77777777" w:rsidR="00CC63E5" w:rsidRPr="00D157BC" w:rsidRDefault="00CC63E5" w:rsidP="00F159F0">
            <w:pPr>
              <w:spacing w:line="280" w:lineRule="exact"/>
              <w:jc w:val="center"/>
              <w:rPr>
                <w:bCs/>
                <w:color w:val="000000"/>
                <w:sz w:val="21"/>
                <w:szCs w:val="21"/>
              </w:rPr>
            </w:pPr>
          </w:p>
        </w:tc>
        <w:tc>
          <w:tcPr>
            <w:tcW w:w="426" w:type="dxa"/>
            <w:vMerge/>
            <w:vAlign w:val="center"/>
          </w:tcPr>
          <w:p w14:paraId="2B497B86"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3D149AF9"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5A8A0D62" w14:textId="77777777" w:rsidR="00CC63E5" w:rsidRPr="00D157BC" w:rsidRDefault="00CC63E5" w:rsidP="00F159F0">
            <w:pPr>
              <w:spacing w:line="276" w:lineRule="auto"/>
              <w:rPr>
                <w:color w:val="000000"/>
                <w:sz w:val="21"/>
                <w:szCs w:val="21"/>
              </w:rPr>
            </w:pPr>
            <w:r w:rsidRPr="001C73E0">
              <w:rPr>
                <w:rFonts w:hint="eastAsia"/>
                <w:color w:val="000000"/>
                <w:sz w:val="21"/>
                <w:szCs w:val="21"/>
              </w:rPr>
              <w:t>室内消火栓的安装高度，消火栓箱组件及箱门开启情况</w:t>
            </w:r>
          </w:p>
        </w:tc>
        <w:tc>
          <w:tcPr>
            <w:tcW w:w="1275" w:type="dxa"/>
            <w:vMerge/>
            <w:vAlign w:val="center"/>
          </w:tcPr>
          <w:p w14:paraId="7D305B03"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4320904E"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534CD0E2"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44F6520E" w14:textId="77777777" w:rsidR="00CC63E5" w:rsidRPr="00D157BC" w:rsidRDefault="00CC63E5" w:rsidP="00F159F0">
            <w:pPr>
              <w:spacing w:line="276" w:lineRule="auto"/>
              <w:jc w:val="center"/>
              <w:rPr>
                <w:color w:val="000000"/>
                <w:sz w:val="21"/>
                <w:szCs w:val="21"/>
              </w:rPr>
            </w:pPr>
          </w:p>
        </w:tc>
      </w:tr>
      <w:tr w:rsidR="00EC209F" w:rsidRPr="00D157BC" w14:paraId="26E90554" w14:textId="77777777" w:rsidTr="00631C0B">
        <w:trPr>
          <w:gridAfter w:val="1"/>
          <w:wAfter w:w="236" w:type="dxa"/>
          <w:trHeight w:val="340"/>
          <w:jc w:val="center"/>
        </w:trPr>
        <w:tc>
          <w:tcPr>
            <w:tcW w:w="1127" w:type="dxa"/>
            <w:vMerge/>
            <w:vAlign w:val="center"/>
          </w:tcPr>
          <w:p w14:paraId="5740CD56" w14:textId="77777777" w:rsidR="00CC63E5" w:rsidRPr="00D157BC" w:rsidRDefault="00CC63E5" w:rsidP="00F159F0">
            <w:pPr>
              <w:spacing w:line="280" w:lineRule="exact"/>
              <w:jc w:val="center"/>
              <w:rPr>
                <w:bCs/>
                <w:color w:val="000000"/>
                <w:sz w:val="21"/>
                <w:szCs w:val="21"/>
              </w:rPr>
            </w:pPr>
          </w:p>
        </w:tc>
        <w:tc>
          <w:tcPr>
            <w:tcW w:w="426" w:type="dxa"/>
            <w:vMerge/>
            <w:vAlign w:val="center"/>
          </w:tcPr>
          <w:p w14:paraId="6C1236AE"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11C89445"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56ECD3A3" w14:textId="77777777" w:rsidR="00CC63E5" w:rsidRPr="00D157BC" w:rsidRDefault="00CC63E5" w:rsidP="00F159F0">
            <w:pPr>
              <w:rPr>
                <w:color w:val="000000"/>
                <w:sz w:val="21"/>
                <w:szCs w:val="21"/>
              </w:rPr>
            </w:pPr>
            <w:r w:rsidRPr="001C73E0">
              <w:rPr>
                <w:rFonts w:hint="eastAsia"/>
                <w:color w:val="000000"/>
                <w:sz w:val="21"/>
                <w:szCs w:val="21"/>
              </w:rPr>
              <w:t>消火栓的减压装置和活动部件的安装，测量栓后准工作状态和消防水泵动作后的压力</w:t>
            </w:r>
          </w:p>
        </w:tc>
        <w:tc>
          <w:tcPr>
            <w:tcW w:w="1275" w:type="dxa"/>
            <w:vMerge/>
            <w:vAlign w:val="center"/>
          </w:tcPr>
          <w:p w14:paraId="567FF35F"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05A87794"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2B002A1B"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405C1045" w14:textId="77777777" w:rsidR="00CC63E5" w:rsidRPr="00D157BC" w:rsidRDefault="00CC63E5" w:rsidP="00F159F0">
            <w:pPr>
              <w:spacing w:line="276" w:lineRule="auto"/>
              <w:jc w:val="center"/>
              <w:rPr>
                <w:color w:val="000000"/>
                <w:sz w:val="21"/>
                <w:szCs w:val="21"/>
              </w:rPr>
            </w:pPr>
          </w:p>
        </w:tc>
      </w:tr>
      <w:tr w:rsidR="00EC209F" w:rsidRPr="00D157BC" w14:paraId="1E979400" w14:textId="77777777" w:rsidTr="00631C0B">
        <w:trPr>
          <w:gridAfter w:val="1"/>
          <w:wAfter w:w="236" w:type="dxa"/>
          <w:trHeight w:val="340"/>
          <w:jc w:val="center"/>
        </w:trPr>
        <w:tc>
          <w:tcPr>
            <w:tcW w:w="1127" w:type="dxa"/>
            <w:vMerge/>
            <w:tcBorders>
              <w:bottom w:val="single" w:sz="4" w:space="0" w:color="auto"/>
            </w:tcBorders>
            <w:vAlign w:val="center"/>
          </w:tcPr>
          <w:p w14:paraId="547E2E52" w14:textId="77777777" w:rsidR="00CC63E5" w:rsidRPr="00D157BC" w:rsidRDefault="00CC63E5" w:rsidP="00F159F0">
            <w:pPr>
              <w:spacing w:line="280" w:lineRule="exact"/>
              <w:jc w:val="center"/>
              <w:rPr>
                <w:color w:val="000000"/>
                <w:sz w:val="21"/>
                <w:szCs w:val="21"/>
              </w:rPr>
            </w:pPr>
          </w:p>
        </w:tc>
        <w:tc>
          <w:tcPr>
            <w:tcW w:w="426" w:type="dxa"/>
            <w:vAlign w:val="center"/>
          </w:tcPr>
          <w:p w14:paraId="07C3F295" w14:textId="77777777" w:rsidR="00CC63E5" w:rsidRPr="00D157BC" w:rsidRDefault="00CC63E5" w:rsidP="00F159F0">
            <w:pPr>
              <w:spacing w:line="276" w:lineRule="auto"/>
              <w:jc w:val="center"/>
              <w:rPr>
                <w:color w:val="000000"/>
                <w:sz w:val="21"/>
                <w:szCs w:val="21"/>
              </w:rPr>
            </w:pPr>
            <w:r>
              <w:rPr>
                <w:color w:val="000000"/>
                <w:sz w:val="21"/>
                <w:szCs w:val="21"/>
              </w:rPr>
              <w:t>45</w:t>
            </w:r>
          </w:p>
        </w:tc>
        <w:tc>
          <w:tcPr>
            <w:tcW w:w="1559" w:type="dxa"/>
            <w:gridSpan w:val="2"/>
            <w:vAlign w:val="center"/>
          </w:tcPr>
          <w:p w14:paraId="033DFC19"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系统功能</w:t>
            </w:r>
          </w:p>
        </w:tc>
        <w:tc>
          <w:tcPr>
            <w:tcW w:w="5814" w:type="dxa"/>
            <w:gridSpan w:val="5"/>
            <w:vAlign w:val="center"/>
          </w:tcPr>
          <w:p w14:paraId="7BFD06DF" w14:textId="77777777" w:rsidR="00CC63E5" w:rsidRPr="00D157BC" w:rsidRDefault="00CC63E5" w:rsidP="00F159F0">
            <w:pPr>
              <w:spacing w:line="276" w:lineRule="auto"/>
              <w:rPr>
                <w:color w:val="000000"/>
                <w:sz w:val="21"/>
                <w:szCs w:val="21"/>
              </w:rPr>
            </w:pPr>
            <w:r w:rsidRPr="00D157BC">
              <w:rPr>
                <w:rFonts w:hint="eastAsia"/>
                <w:color w:val="000000"/>
                <w:sz w:val="21"/>
                <w:szCs w:val="21"/>
              </w:rPr>
              <w:t>测试消火栓系统的联动功能</w:t>
            </w:r>
          </w:p>
        </w:tc>
        <w:tc>
          <w:tcPr>
            <w:tcW w:w="1275" w:type="dxa"/>
            <w:vAlign w:val="center"/>
          </w:tcPr>
          <w:p w14:paraId="34FD9745" w14:textId="77777777" w:rsidR="00CC63E5" w:rsidRPr="00D157BC" w:rsidRDefault="00CC63E5" w:rsidP="00F159F0">
            <w:pPr>
              <w:spacing w:line="276" w:lineRule="auto"/>
              <w:jc w:val="center"/>
              <w:rPr>
                <w:color w:val="000000"/>
                <w:sz w:val="21"/>
                <w:szCs w:val="21"/>
              </w:rPr>
            </w:pPr>
          </w:p>
        </w:tc>
        <w:tc>
          <w:tcPr>
            <w:tcW w:w="1418" w:type="dxa"/>
            <w:vAlign w:val="center"/>
          </w:tcPr>
          <w:p w14:paraId="7FA0FF04" w14:textId="77777777" w:rsidR="00CC63E5" w:rsidRPr="00D157BC" w:rsidRDefault="00CC63E5" w:rsidP="00F159F0">
            <w:pPr>
              <w:spacing w:line="276" w:lineRule="auto"/>
              <w:jc w:val="center"/>
              <w:rPr>
                <w:color w:val="000000"/>
                <w:sz w:val="21"/>
                <w:szCs w:val="21"/>
              </w:rPr>
            </w:pPr>
          </w:p>
        </w:tc>
        <w:tc>
          <w:tcPr>
            <w:tcW w:w="1559" w:type="dxa"/>
            <w:vAlign w:val="center"/>
          </w:tcPr>
          <w:p w14:paraId="5E642B32"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43DA08FC" w14:textId="77777777" w:rsidR="00CC63E5" w:rsidRPr="00D157BC" w:rsidRDefault="00CC63E5" w:rsidP="00F159F0">
            <w:pPr>
              <w:spacing w:line="276" w:lineRule="auto"/>
              <w:jc w:val="center"/>
              <w:rPr>
                <w:color w:val="000000"/>
                <w:sz w:val="21"/>
                <w:szCs w:val="21"/>
              </w:rPr>
            </w:pPr>
          </w:p>
        </w:tc>
      </w:tr>
      <w:tr w:rsidR="00EC209F" w:rsidRPr="00D157BC" w14:paraId="363AFEB9" w14:textId="77777777" w:rsidTr="00631C0B">
        <w:trPr>
          <w:gridAfter w:val="1"/>
          <w:wAfter w:w="236" w:type="dxa"/>
          <w:trHeight w:val="340"/>
          <w:jc w:val="center"/>
        </w:trPr>
        <w:tc>
          <w:tcPr>
            <w:tcW w:w="1127" w:type="dxa"/>
            <w:vMerge w:val="restart"/>
            <w:vAlign w:val="center"/>
          </w:tcPr>
          <w:p w14:paraId="38157F6B" w14:textId="77777777" w:rsidR="00CC63E5" w:rsidRPr="00D157BC" w:rsidRDefault="00CC63E5" w:rsidP="00F159F0">
            <w:pPr>
              <w:spacing w:line="280" w:lineRule="exact"/>
              <w:jc w:val="center"/>
              <w:rPr>
                <w:color w:val="000000"/>
                <w:sz w:val="21"/>
                <w:szCs w:val="21"/>
              </w:rPr>
            </w:pPr>
            <w:r w:rsidRPr="00D157BC">
              <w:rPr>
                <w:rFonts w:hint="eastAsia"/>
                <w:color w:val="000000"/>
                <w:sz w:val="21"/>
                <w:szCs w:val="21"/>
              </w:rPr>
              <w:t>自动喷水灭火系统</w:t>
            </w:r>
          </w:p>
        </w:tc>
        <w:tc>
          <w:tcPr>
            <w:tcW w:w="426" w:type="dxa"/>
            <w:vMerge w:val="restart"/>
            <w:vAlign w:val="center"/>
          </w:tcPr>
          <w:p w14:paraId="2BC60749" w14:textId="77777777" w:rsidR="00CC63E5" w:rsidRPr="00D157BC" w:rsidRDefault="00CC63E5" w:rsidP="00F159F0">
            <w:pPr>
              <w:spacing w:line="276" w:lineRule="auto"/>
              <w:jc w:val="center"/>
              <w:rPr>
                <w:color w:val="000000"/>
                <w:sz w:val="21"/>
                <w:szCs w:val="21"/>
              </w:rPr>
            </w:pPr>
            <w:r>
              <w:rPr>
                <w:color w:val="000000"/>
                <w:sz w:val="21"/>
                <w:szCs w:val="21"/>
              </w:rPr>
              <w:t>46</w:t>
            </w:r>
          </w:p>
        </w:tc>
        <w:tc>
          <w:tcPr>
            <w:tcW w:w="1559" w:type="dxa"/>
            <w:gridSpan w:val="2"/>
            <w:vMerge w:val="restart"/>
            <w:vAlign w:val="center"/>
          </w:tcPr>
          <w:p w14:paraId="67124612"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系统设置及选型</w:t>
            </w:r>
          </w:p>
        </w:tc>
        <w:tc>
          <w:tcPr>
            <w:tcW w:w="5814" w:type="dxa"/>
            <w:gridSpan w:val="5"/>
            <w:vAlign w:val="center"/>
          </w:tcPr>
          <w:p w14:paraId="4317167A" w14:textId="77777777" w:rsidR="00CC63E5" w:rsidRPr="00D157BC" w:rsidRDefault="00CC63E5" w:rsidP="00F159F0">
            <w:pPr>
              <w:spacing w:line="276" w:lineRule="auto"/>
              <w:rPr>
                <w:color w:val="000000"/>
                <w:sz w:val="21"/>
                <w:szCs w:val="21"/>
              </w:rPr>
            </w:pPr>
            <w:r w:rsidRPr="00D157BC">
              <w:rPr>
                <w:rFonts w:hint="eastAsia"/>
                <w:color w:val="000000"/>
                <w:sz w:val="21"/>
                <w:szCs w:val="21"/>
              </w:rPr>
              <w:t>是否设置自动喷水灭火系统</w:t>
            </w:r>
          </w:p>
        </w:tc>
        <w:tc>
          <w:tcPr>
            <w:tcW w:w="1275" w:type="dxa"/>
            <w:vMerge w:val="restart"/>
            <w:vAlign w:val="center"/>
          </w:tcPr>
          <w:p w14:paraId="67C61C69"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363CDD09"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57F86388"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6F0F3A43" w14:textId="77777777" w:rsidR="00CC63E5" w:rsidRPr="00D157BC" w:rsidRDefault="00CC63E5" w:rsidP="00F159F0">
            <w:pPr>
              <w:spacing w:line="276" w:lineRule="auto"/>
              <w:jc w:val="center"/>
              <w:rPr>
                <w:color w:val="000000"/>
                <w:sz w:val="21"/>
                <w:szCs w:val="21"/>
              </w:rPr>
            </w:pPr>
          </w:p>
        </w:tc>
      </w:tr>
      <w:tr w:rsidR="00EC209F" w:rsidRPr="00D157BC" w14:paraId="3D0D7BDF" w14:textId="77777777" w:rsidTr="00631C0B">
        <w:trPr>
          <w:gridAfter w:val="1"/>
          <w:wAfter w:w="236" w:type="dxa"/>
          <w:trHeight w:val="340"/>
          <w:jc w:val="center"/>
        </w:trPr>
        <w:tc>
          <w:tcPr>
            <w:tcW w:w="1127" w:type="dxa"/>
            <w:vMerge/>
            <w:vAlign w:val="center"/>
          </w:tcPr>
          <w:p w14:paraId="104AC5B8" w14:textId="77777777" w:rsidR="00CC63E5" w:rsidRPr="00D157BC" w:rsidRDefault="00CC63E5" w:rsidP="00F159F0">
            <w:pPr>
              <w:spacing w:line="280" w:lineRule="exact"/>
              <w:jc w:val="center"/>
              <w:rPr>
                <w:color w:val="000000"/>
                <w:sz w:val="21"/>
                <w:szCs w:val="21"/>
              </w:rPr>
            </w:pPr>
          </w:p>
        </w:tc>
        <w:tc>
          <w:tcPr>
            <w:tcW w:w="426" w:type="dxa"/>
            <w:vMerge/>
            <w:vAlign w:val="center"/>
          </w:tcPr>
          <w:p w14:paraId="1F8FD466"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6BD41B81"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43300485" w14:textId="77777777" w:rsidR="00CC63E5" w:rsidRPr="00D157BC" w:rsidRDefault="00CC63E5" w:rsidP="00F159F0">
            <w:pPr>
              <w:spacing w:line="276" w:lineRule="auto"/>
              <w:rPr>
                <w:color w:val="000000"/>
                <w:sz w:val="21"/>
                <w:szCs w:val="21"/>
              </w:rPr>
            </w:pPr>
            <w:r w:rsidRPr="00D157BC">
              <w:rPr>
                <w:rFonts w:hint="eastAsia"/>
                <w:color w:val="000000"/>
                <w:sz w:val="21"/>
                <w:szCs w:val="21"/>
              </w:rPr>
              <w:t>系统的选型</w:t>
            </w:r>
            <w:r>
              <w:rPr>
                <w:rFonts w:hint="eastAsia"/>
                <w:color w:val="000000"/>
                <w:sz w:val="21"/>
                <w:szCs w:val="21"/>
              </w:rPr>
              <w:t>及其完整性</w:t>
            </w:r>
          </w:p>
        </w:tc>
        <w:tc>
          <w:tcPr>
            <w:tcW w:w="1275" w:type="dxa"/>
            <w:vMerge/>
            <w:vAlign w:val="center"/>
          </w:tcPr>
          <w:p w14:paraId="242A4872"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052A06FF"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385B265A"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1BDB09A3" w14:textId="77777777" w:rsidR="00CC63E5" w:rsidRPr="00D157BC" w:rsidRDefault="00CC63E5" w:rsidP="00F159F0">
            <w:pPr>
              <w:spacing w:line="276" w:lineRule="auto"/>
              <w:jc w:val="center"/>
              <w:rPr>
                <w:color w:val="000000"/>
                <w:sz w:val="21"/>
                <w:szCs w:val="21"/>
              </w:rPr>
            </w:pPr>
          </w:p>
        </w:tc>
      </w:tr>
      <w:tr w:rsidR="00EC209F" w:rsidRPr="00D157BC" w14:paraId="57B72BF9" w14:textId="77777777" w:rsidTr="00631C0B">
        <w:trPr>
          <w:gridAfter w:val="1"/>
          <w:wAfter w:w="236" w:type="dxa"/>
          <w:trHeight w:val="340"/>
          <w:jc w:val="center"/>
        </w:trPr>
        <w:tc>
          <w:tcPr>
            <w:tcW w:w="1127" w:type="dxa"/>
            <w:vMerge/>
            <w:vAlign w:val="center"/>
          </w:tcPr>
          <w:p w14:paraId="4955E2B1" w14:textId="77777777" w:rsidR="00CC63E5" w:rsidRPr="00D157BC" w:rsidRDefault="00CC63E5" w:rsidP="00F159F0">
            <w:pPr>
              <w:spacing w:line="280" w:lineRule="exact"/>
              <w:jc w:val="center"/>
              <w:rPr>
                <w:color w:val="000000"/>
                <w:sz w:val="21"/>
                <w:szCs w:val="21"/>
              </w:rPr>
            </w:pPr>
          </w:p>
        </w:tc>
        <w:tc>
          <w:tcPr>
            <w:tcW w:w="426" w:type="dxa"/>
            <w:vMerge w:val="restart"/>
            <w:vAlign w:val="center"/>
          </w:tcPr>
          <w:p w14:paraId="7EE6817B" w14:textId="77777777" w:rsidR="00CC63E5" w:rsidRPr="00D157BC" w:rsidRDefault="00CC63E5" w:rsidP="00F159F0">
            <w:pPr>
              <w:spacing w:line="276" w:lineRule="auto"/>
              <w:jc w:val="center"/>
              <w:rPr>
                <w:color w:val="000000"/>
                <w:sz w:val="21"/>
                <w:szCs w:val="21"/>
              </w:rPr>
            </w:pPr>
            <w:r>
              <w:rPr>
                <w:color w:val="000000"/>
                <w:sz w:val="21"/>
                <w:szCs w:val="21"/>
              </w:rPr>
              <w:t>47</w:t>
            </w:r>
          </w:p>
        </w:tc>
        <w:tc>
          <w:tcPr>
            <w:tcW w:w="1559" w:type="dxa"/>
            <w:gridSpan w:val="2"/>
            <w:vMerge w:val="restart"/>
            <w:vAlign w:val="center"/>
          </w:tcPr>
          <w:p w14:paraId="6C023C13"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洒水喷头</w:t>
            </w:r>
          </w:p>
        </w:tc>
        <w:tc>
          <w:tcPr>
            <w:tcW w:w="5814" w:type="dxa"/>
            <w:gridSpan w:val="5"/>
            <w:vAlign w:val="center"/>
          </w:tcPr>
          <w:p w14:paraId="2CC7906D" w14:textId="77777777" w:rsidR="00CC63E5" w:rsidRPr="00D157BC" w:rsidRDefault="00CC63E5" w:rsidP="00F159F0">
            <w:pPr>
              <w:rPr>
                <w:color w:val="000000"/>
                <w:sz w:val="21"/>
                <w:szCs w:val="21"/>
              </w:rPr>
            </w:pPr>
            <w:r w:rsidRPr="00C33CE2">
              <w:rPr>
                <w:rFonts w:hint="eastAsia"/>
                <w:color w:val="000000"/>
                <w:sz w:val="21"/>
                <w:szCs w:val="21"/>
              </w:rPr>
              <w:t>设置场所、规格、型号、公称动作温度、响应指数（</w:t>
            </w:r>
            <w:r w:rsidRPr="00C33CE2">
              <w:rPr>
                <w:rFonts w:hint="eastAsia"/>
                <w:color w:val="000000"/>
                <w:sz w:val="21"/>
                <w:szCs w:val="21"/>
              </w:rPr>
              <w:t>RTI</w:t>
            </w:r>
            <w:r w:rsidRPr="00C33CE2">
              <w:rPr>
                <w:rFonts w:hint="eastAsia"/>
                <w:color w:val="000000"/>
                <w:sz w:val="21"/>
                <w:szCs w:val="21"/>
              </w:rPr>
              <w:t>）、产品质量证明文件</w:t>
            </w:r>
          </w:p>
        </w:tc>
        <w:tc>
          <w:tcPr>
            <w:tcW w:w="1275" w:type="dxa"/>
            <w:vMerge w:val="restart"/>
            <w:vAlign w:val="center"/>
          </w:tcPr>
          <w:p w14:paraId="7EFC723F"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35B7D41F"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68517F34"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1989D4D8" w14:textId="77777777" w:rsidR="00CC63E5" w:rsidRPr="00D157BC" w:rsidRDefault="00CC63E5" w:rsidP="00F159F0">
            <w:pPr>
              <w:spacing w:line="276" w:lineRule="auto"/>
              <w:jc w:val="center"/>
              <w:rPr>
                <w:color w:val="000000"/>
                <w:sz w:val="21"/>
                <w:szCs w:val="21"/>
              </w:rPr>
            </w:pPr>
          </w:p>
        </w:tc>
      </w:tr>
      <w:tr w:rsidR="00EC209F" w:rsidRPr="00D157BC" w14:paraId="2EDE8FB0" w14:textId="77777777" w:rsidTr="00631C0B">
        <w:trPr>
          <w:gridAfter w:val="1"/>
          <w:wAfter w:w="236" w:type="dxa"/>
          <w:trHeight w:val="340"/>
          <w:jc w:val="center"/>
        </w:trPr>
        <w:tc>
          <w:tcPr>
            <w:tcW w:w="1127" w:type="dxa"/>
            <w:vMerge/>
            <w:vAlign w:val="center"/>
          </w:tcPr>
          <w:p w14:paraId="291ED091" w14:textId="77777777" w:rsidR="00CC63E5" w:rsidRPr="00D157BC" w:rsidRDefault="00CC63E5" w:rsidP="00F159F0">
            <w:pPr>
              <w:spacing w:line="280" w:lineRule="exact"/>
              <w:jc w:val="center"/>
              <w:rPr>
                <w:color w:val="000000"/>
                <w:sz w:val="21"/>
                <w:szCs w:val="21"/>
              </w:rPr>
            </w:pPr>
          </w:p>
        </w:tc>
        <w:tc>
          <w:tcPr>
            <w:tcW w:w="426" w:type="dxa"/>
            <w:vMerge/>
            <w:vAlign w:val="center"/>
          </w:tcPr>
          <w:p w14:paraId="1E340DBD"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4DFFD4F1"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6A98EDC0" w14:textId="77777777" w:rsidR="00CC63E5" w:rsidRPr="00D157BC" w:rsidRDefault="00CC63E5" w:rsidP="00F159F0">
            <w:pPr>
              <w:rPr>
                <w:color w:val="000000"/>
                <w:sz w:val="21"/>
                <w:szCs w:val="21"/>
              </w:rPr>
            </w:pPr>
            <w:r w:rsidRPr="00C33CE2">
              <w:rPr>
                <w:rFonts w:hint="eastAsia"/>
                <w:color w:val="000000"/>
                <w:sz w:val="21"/>
                <w:szCs w:val="21"/>
              </w:rPr>
              <w:t>喷头安装间距，喷头与楼板、墙、梁等障碍物的距离以及喷头安装情况</w:t>
            </w:r>
          </w:p>
        </w:tc>
        <w:tc>
          <w:tcPr>
            <w:tcW w:w="1275" w:type="dxa"/>
            <w:vMerge/>
            <w:vAlign w:val="center"/>
          </w:tcPr>
          <w:p w14:paraId="07E5D48B"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17177A4B"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7ABB3FA6"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7C85AA2E" w14:textId="77777777" w:rsidR="00CC63E5" w:rsidRPr="00D157BC" w:rsidRDefault="00CC63E5" w:rsidP="00F159F0">
            <w:pPr>
              <w:spacing w:line="276" w:lineRule="auto"/>
              <w:jc w:val="center"/>
              <w:rPr>
                <w:color w:val="000000"/>
                <w:sz w:val="21"/>
                <w:szCs w:val="21"/>
              </w:rPr>
            </w:pPr>
          </w:p>
        </w:tc>
      </w:tr>
      <w:tr w:rsidR="00EC209F" w:rsidRPr="00D157BC" w14:paraId="65B20F81" w14:textId="77777777" w:rsidTr="00631C0B">
        <w:trPr>
          <w:gridAfter w:val="1"/>
          <w:wAfter w:w="236" w:type="dxa"/>
          <w:trHeight w:val="340"/>
          <w:jc w:val="center"/>
        </w:trPr>
        <w:tc>
          <w:tcPr>
            <w:tcW w:w="1127" w:type="dxa"/>
            <w:vMerge/>
            <w:vAlign w:val="center"/>
          </w:tcPr>
          <w:p w14:paraId="2B3B18D9" w14:textId="77777777" w:rsidR="00CC63E5" w:rsidRPr="00D157BC" w:rsidRDefault="00CC63E5" w:rsidP="00F159F0">
            <w:pPr>
              <w:spacing w:line="280" w:lineRule="exact"/>
              <w:jc w:val="center"/>
              <w:rPr>
                <w:color w:val="000000"/>
                <w:sz w:val="21"/>
                <w:szCs w:val="21"/>
              </w:rPr>
            </w:pPr>
          </w:p>
        </w:tc>
        <w:tc>
          <w:tcPr>
            <w:tcW w:w="426" w:type="dxa"/>
            <w:vMerge/>
            <w:vAlign w:val="center"/>
          </w:tcPr>
          <w:p w14:paraId="1535025E"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2DA89934"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380A3D8D" w14:textId="77777777" w:rsidR="00CC63E5" w:rsidRPr="00D157BC" w:rsidRDefault="00CC63E5" w:rsidP="00F159F0">
            <w:pPr>
              <w:rPr>
                <w:color w:val="000000"/>
                <w:sz w:val="21"/>
                <w:szCs w:val="21"/>
              </w:rPr>
            </w:pPr>
            <w:r w:rsidRPr="00C33CE2">
              <w:rPr>
                <w:rFonts w:hint="eastAsia"/>
                <w:color w:val="000000"/>
                <w:sz w:val="21"/>
                <w:szCs w:val="21"/>
              </w:rPr>
              <w:t>有腐蚀性气体的环境、有冰冻危险场所以及有碰撞危险场所安装的喷头</w:t>
            </w:r>
          </w:p>
        </w:tc>
        <w:tc>
          <w:tcPr>
            <w:tcW w:w="1275" w:type="dxa"/>
            <w:vMerge/>
            <w:vAlign w:val="center"/>
          </w:tcPr>
          <w:p w14:paraId="7BE82602"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14070820"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6CCF6E97"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6CD2952F" w14:textId="77777777" w:rsidR="00CC63E5" w:rsidRPr="00D157BC" w:rsidRDefault="00CC63E5" w:rsidP="00F159F0">
            <w:pPr>
              <w:spacing w:line="276" w:lineRule="auto"/>
              <w:jc w:val="center"/>
              <w:rPr>
                <w:color w:val="000000"/>
                <w:sz w:val="21"/>
                <w:szCs w:val="21"/>
              </w:rPr>
            </w:pPr>
          </w:p>
        </w:tc>
      </w:tr>
      <w:tr w:rsidR="00EC209F" w:rsidRPr="00D157BC" w14:paraId="5088CAE4" w14:textId="77777777" w:rsidTr="00631C0B">
        <w:trPr>
          <w:gridAfter w:val="1"/>
          <w:wAfter w:w="236" w:type="dxa"/>
          <w:trHeight w:val="340"/>
          <w:jc w:val="center"/>
        </w:trPr>
        <w:tc>
          <w:tcPr>
            <w:tcW w:w="1127" w:type="dxa"/>
            <w:vMerge/>
            <w:vAlign w:val="center"/>
          </w:tcPr>
          <w:p w14:paraId="7B09A333" w14:textId="77777777" w:rsidR="00CC63E5" w:rsidRPr="00D157BC" w:rsidRDefault="00CC63E5" w:rsidP="00F159F0">
            <w:pPr>
              <w:spacing w:line="280" w:lineRule="exact"/>
              <w:jc w:val="center"/>
              <w:rPr>
                <w:color w:val="000000"/>
                <w:sz w:val="21"/>
                <w:szCs w:val="21"/>
              </w:rPr>
            </w:pPr>
          </w:p>
        </w:tc>
        <w:tc>
          <w:tcPr>
            <w:tcW w:w="426" w:type="dxa"/>
            <w:vMerge/>
            <w:vAlign w:val="center"/>
          </w:tcPr>
          <w:p w14:paraId="3BC6C57A"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5392AD2A"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3D0A07EA" w14:textId="77777777" w:rsidR="00CC63E5" w:rsidRPr="00D157BC" w:rsidRDefault="00CC63E5" w:rsidP="00F159F0">
            <w:pPr>
              <w:rPr>
                <w:color w:val="000000"/>
                <w:sz w:val="21"/>
                <w:szCs w:val="21"/>
              </w:rPr>
            </w:pPr>
            <w:r w:rsidRPr="00D157BC">
              <w:rPr>
                <w:rFonts w:hint="eastAsia"/>
                <w:color w:val="000000"/>
                <w:sz w:val="21"/>
                <w:szCs w:val="21"/>
              </w:rPr>
              <w:t>备用喷头的数量</w:t>
            </w:r>
          </w:p>
        </w:tc>
        <w:tc>
          <w:tcPr>
            <w:tcW w:w="1275" w:type="dxa"/>
            <w:vMerge/>
            <w:vAlign w:val="center"/>
          </w:tcPr>
          <w:p w14:paraId="44DE65D0"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22F4B32F"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208AC4A7"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06A70573" w14:textId="77777777" w:rsidR="00CC63E5" w:rsidRPr="00D157BC" w:rsidRDefault="00CC63E5" w:rsidP="00F159F0">
            <w:pPr>
              <w:spacing w:line="276" w:lineRule="auto"/>
              <w:jc w:val="center"/>
              <w:rPr>
                <w:color w:val="000000"/>
                <w:sz w:val="21"/>
                <w:szCs w:val="21"/>
              </w:rPr>
            </w:pPr>
          </w:p>
        </w:tc>
      </w:tr>
      <w:tr w:rsidR="00CC63E5" w:rsidRPr="00D157BC" w14:paraId="67B13962" w14:textId="77777777" w:rsidTr="00B52F2A">
        <w:trPr>
          <w:gridAfter w:val="1"/>
          <w:wAfter w:w="236" w:type="dxa"/>
          <w:trHeight w:val="340"/>
          <w:jc w:val="center"/>
        </w:trPr>
        <w:tc>
          <w:tcPr>
            <w:tcW w:w="15167" w:type="dxa"/>
            <w:gridSpan w:val="13"/>
            <w:tcBorders>
              <w:top w:val="nil"/>
              <w:left w:val="nil"/>
              <w:bottom w:val="single" w:sz="4" w:space="0" w:color="auto"/>
              <w:right w:val="nil"/>
            </w:tcBorders>
            <w:vAlign w:val="center"/>
          </w:tcPr>
          <w:p w14:paraId="2ADC7CEC" w14:textId="77777777" w:rsidR="00CC63E5" w:rsidRPr="00D157BC" w:rsidRDefault="00CC63E5" w:rsidP="00F159F0">
            <w:pPr>
              <w:spacing w:line="360" w:lineRule="auto"/>
              <w:jc w:val="center"/>
              <w:rPr>
                <w:rFonts w:ascii="黑体" w:eastAsia="黑体" w:hAnsi="黑体"/>
                <w:color w:val="000000"/>
                <w:sz w:val="21"/>
                <w:szCs w:val="21"/>
              </w:rPr>
            </w:pPr>
            <w:r w:rsidRPr="00D157BC">
              <w:rPr>
                <w:rFonts w:ascii="黑体" w:eastAsia="黑体" w:hAnsi="黑体" w:hint="eastAsia"/>
                <w:color w:val="000000"/>
                <w:sz w:val="21"/>
                <w:szCs w:val="21"/>
              </w:rPr>
              <w:lastRenderedPageBreak/>
              <w:t>续表C</w:t>
            </w:r>
            <w:r w:rsidRPr="00D157BC">
              <w:rPr>
                <w:rFonts w:ascii="黑体" w:eastAsia="黑体" w:hAnsi="黑体"/>
                <w:color w:val="000000"/>
                <w:sz w:val="21"/>
                <w:szCs w:val="21"/>
              </w:rPr>
              <w:t>.0.1</w:t>
            </w:r>
          </w:p>
        </w:tc>
      </w:tr>
      <w:tr w:rsidR="00B52F2A" w:rsidRPr="00D157BC" w14:paraId="5397FACC" w14:textId="77777777" w:rsidTr="00631C0B">
        <w:trPr>
          <w:gridAfter w:val="1"/>
          <w:wAfter w:w="236" w:type="dxa"/>
          <w:trHeight w:val="340"/>
          <w:jc w:val="center"/>
        </w:trPr>
        <w:tc>
          <w:tcPr>
            <w:tcW w:w="1127" w:type="dxa"/>
            <w:tcBorders>
              <w:top w:val="single" w:sz="4" w:space="0" w:color="auto"/>
            </w:tcBorders>
            <w:vAlign w:val="center"/>
          </w:tcPr>
          <w:p w14:paraId="14F341AA" w14:textId="77777777" w:rsidR="00CC63E5" w:rsidRPr="00D157BC" w:rsidRDefault="00CC63E5" w:rsidP="00F159F0">
            <w:pPr>
              <w:jc w:val="center"/>
              <w:rPr>
                <w:b/>
                <w:color w:val="000000"/>
                <w:sz w:val="21"/>
                <w:szCs w:val="21"/>
              </w:rPr>
            </w:pPr>
            <w:r w:rsidRPr="00D157BC">
              <w:rPr>
                <w:b/>
                <w:color w:val="000000"/>
                <w:sz w:val="21"/>
                <w:szCs w:val="21"/>
              </w:rPr>
              <w:t>项目</w:t>
            </w:r>
          </w:p>
          <w:p w14:paraId="532AE129" w14:textId="77777777" w:rsidR="00CC63E5" w:rsidRPr="00D157BC" w:rsidRDefault="00CC63E5" w:rsidP="00F159F0">
            <w:pPr>
              <w:jc w:val="center"/>
              <w:rPr>
                <w:color w:val="000000"/>
                <w:sz w:val="21"/>
                <w:szCs w:val="21"/>
              </w:rPr>
            </w:pPr>
            <w:r w:rsidRPr="00D157BC">
              <w:rPr>
                <w:b/>
                <w:color w:val="000000"/>
                <w:sz w:val="21"/>
                <w:szCs w:val="21"/>
              </w:rPr>
              <w:t>类别</w:t>
            </w:r>
          </w:p>
        </w:tc>
        <w:tc>
          <w:tcPr>
            <w:tcW w:w="1985" w:type="dxa"/>
            <w:gridSpan w:val="3"/>
            <w:tcBorders>
              <w:top w:val="single" w:sz="4" w:space="0" w:color="auto"/>
            </w:tcBorders>
            <w:vAlign w:val="center"/>
          </w:tcPr>
          <w:p w14:paraId="2F0CC9E5" w14:textId="77777777" w:rsidR="00CC63E5" w:rsidRPr="00D157BC" w:rsidRDefault="00CC63E5" w:rsidP="00F159F0">
            <w:pPr>
              <w:jc w:val="center"/>
              <w:rPr>
                <w:color w:val="000000"/>
                <w:sz w:val="21"/>
                <w:szCs w:val="21"/>
              </w:rPr>
            </w:pPr>
            <w:r w:rsidRPr="00D157BC">
              <w:rPr>
                <w:b/>
                <w:color w:val="000000"/>
                <w:sz w:val="21"/>
                <w:szCs w:val="21"/>
              </w:rPr>
              <w:t>项目名称</w:t>
            </w:r>
          </w:p>
        </w:tc>
        <w:tc>
          <w:tcPr>
            <w:tcW w:w="5814" w:type="dxa"/>
            <w:gridSpan w:val="5"/>
            <w:tcBorders>
              <w:top w:val="single" w:sz="4" w:space="0" w:color="auto"/>
            </w:tcBorders>
            <w:vAlign w:val="center"/>
          </w:tcPr>
          <w:p w14:paraId="18AA3487" w14:textId="77777777" w:rsidR="00CC63E5" w:rsidRPr="00D157BC" w:rsidRDefault="00CC63E5" w:rsidP="00F159F0">
            <w:pPr>
              <w:jc w:val="center"/>
              <w:rPr>
                <w:color w:val="000000"/>
                <w:sz w:val="21"/>
                <w:szCs w:val="21"/>
              </w:rPr>
            </w:pPr>
            <w:r w:rsidRPr="00D157BC">
              <w:rPr>
                <w:b/>
                <w:color w:val="000000"/>
                <w:sz w:val="21"/>
                <w:szCs w:val="21"/>
              </w:rPr>
              <w:t>检查内容</w:t>
            </w:r>
          </w:p>
        </w:tc>
        <w:tc>
          <w:tcPr>
            <w:tcW w:w="1275" w:type="dxa"/>
            <w:tcBorders>
              <w:top w:val="single" w:sz="4" w:space="0" w:color="auto"/>
            </w:tcBorders>
            <w:vAlign w:val="center"/>
          </w:tcPr>
          <w:p w14:paraId="54ADECD1" w14:textId="77777777" w:rsidR="00CC63E5" w:rsidRPr="00D157BC" w:rsidRDefault="00CC63E5" w:rsidP="00F159F0">
            <w:pPr>
              <w:jc w:val="center"/>
              <w:rPr>
                <w:color w:val="000000"/>
                <w:sz w:val="21"/>
                <w:szCs w:val="21"/>
              </w:rPr>
            </w:pPr>
            <w:r w:rsidRPr="00D157BC">
              <w:rPr>
                <w:b/>
                <w:color w:val="000000"/>
                <w:sz w:val="21"/>
                <w:szCs w:val="21"/>
              </w:rPr>
              <w:t>检查数量</w:t>
            </w:r>
          </w:p>
        </w:tc>
        <w:tc>
          <w:tcPr>
            <w:tcW w:w="1418" w:type="dxa"/>
            <w:tcBorders>
              <w:top w:val="single" w:sz="4" w:space="0" w:color="auto"/>
            </w:tcBorders>
            <w:vAlign w:val="center"/>
          </w:tcPr>
          <w:p w14:paraId="2F62FC99" w14:textId="77777777" w:rsidR="00CC63E5" w:rsidRPr="00D157BC" w:rsidRDefault="00CC63E5" w:rsidP="00F159F0">
            <w:pPr>
              <w:jc w:val="center"/>
              <w:rPr>
                <w:color w:val="000000"/>
                <w:sz w:val="21"/>
                <w:szCs w:val="21"/>
              </w:rPr>
            </w:pPr>
            <w:r w:rsidRPr="00D157BC">
              <w:rPr>
                <w:b/>
                <w:color w:val="000000"/>
                <w:sz w:val="21"/>
                <w:szCs w:val="21"/>
              </w:rPr>
              <w:t>检查部位</w:t>
            </w:r>
          </w:p>
        </w:tc>
        <w:tc>
          <w:tcPr>
            <w:tcW w:w="1559" w:type="dxa"/>
            <w:tcBorders>
              <w:top w:val="single" w:sz="4" w:space="0" w:color="auto"/>
            </w:tcBorders>
            <w:vAlign w:val="center"/>
          </w:tcPr>
          <w:p w14:paraId="038137ED" w14:textId="77777777" w:rsidR="00CC63E5" w:rsidRPr="00D157BC" w:rsidRDefault="00CC63E5" w:rsidP="00F159F0">
            <w:pPr>
              <w:jc w:val="center"/>
              <w:rPr>
                <w:color w:val="000000"/>
                <w:sz w:val="21"/>
                <w:szCs w:val="21"/>
              </w:rPr>
            </w:pPr>
            <w:r w:rsidRPr="00D157BC">
              <w:rPr>
                <w:b/>
                <w:color w:val="000000"/>
                <w:sz w:val="21"/>
                <w:szCs w:val="21"/>
              </w:rPr>
              <w:t>是否合格</w:t>
            </w:r>
          </w:p>
        </w:tc>
        <w:tc>
          <w:tcPr>
            <w:tcW w:w="1989" w:type="dxa"/>
            <w:tcBorders>
              <w:top w:val="single" w:sz="4" w:space="0" w:color="auto"/>
            </w:tcBorders>
            <w:vAlign w:val="center"/>
          </w:tcPr>
          <w:p w14:paraId="0F4B375F" w14:textId="77777777" w:rsidR="00CC63E5" w:rsidRPr="00D157BC" w:rsidRDefault="00CC63E5" w:rsidP="00F159F0">
            <w:pPr>
              <w:jc w:val="center"/>
              <w:rPr>
                <w:b/>
                <w:color w:val="000000"/>
                <w:sz w:val="21"/>
                <w:szCs w:val="21"/>
              </w:rPr>
            </w:pPr>
            <w:r>
              <w:rPr>
                <w:rFonts w:hint="eastAsia"/>
                <w:b/>
                <w:color w:val="000000"/>
                <w:sz w:val="21"/>
                <w:szCs w:val="21"/>
              </w:rPr>
              <w:t>不合格理由</w:t>
            </w:r>
          </w:p>
        </w:tc>
      </w:tr>
      <w:tr w:rsidR="00EC209F" w:rsidRPr="00D157BC" w14:paraId="6C9AD2AC" w14:textId="77777777" w:rsidTr="00631C0B">
        <w:trPr>
          <w:gridAfter w:val="1"/>
          <w:wAfter w:w="236" w:type="dxa"/>
          <w:trHeight w:val="340"/>
          <w:jc w:val="center"/>
        </w:trPr>
        <w:tc>
          <w:tcPr>
            <w:tcW w:w="1127" w:type="dxa"/>
            <w:vMerge w:val="restart"/>
            <w:tcBorders>
              <w:top w:val="single" w:sz="4" w:space="0" w:color="auto"/>
            </w:tcBorders>
            <w:vAlign w:val="center"/>
          </w:tcPr>
          <w:p w14:paraId="087D424C" w14:textId="77777777" w:rsidR="00CC63E5" w:rsidRPr="00D157BC" w:rsidRDefault="00CC63E5" w:rsidP="00F159F0">
            <w:pPr>
              <w:spacing w:line="24" w:lineRule="atLeast"/>
              <w:jc w:val="center"/>
              <w:rPr>
                <w:b/>
                <w:color w:val="000000"/>
                <w:sz w:val="21"/>
                <w:szCs w:val="21"/>
              </w:rPr>
            </w:pPr>
            <w:r w:rsidRPr="00D157BC">
              <w:rPr>
                <w:rFonts w:hint="eastAsia"/>
                <w:color w:val="000000"/>
                <w:sz w:val="21"/>
                <w:szCs w:val="21"/>
              </w:rPr>
              <w:t>自动喷水灭火系统</w:t>
            </w:r>
          </w:p>
        </w:tc>
        <w:tc>
          <w:tcPr>
            <w:tcW w:w="426" w:type="dxa"/>
            <w:vMerge w:val="restart"/>
            <w:tcBorders>
              <w:top w:val="single" w:sz="4" w:space="0" w:color="auto"/>
            </w:tcBorders>
            <w:vAlign w:val="center"/>
          </w:tcPr>
          <w:p w14:paraId="48651D73" w14:textId="77777777" w:rsidR="00CC63E5" w:rsidRPr="00D157BC" w:rsidRDefault="00CC63E5" w:rsidP="00F159F0">
            <w:pPr>
              <w:jc w:val="center"/>
              <w:rPr>
                <w:b/>
                <w:color w:val="000000"/>
                <w:sz w:val="21"/>
                <w:szCs w:val="21"/>
              </w:rPr>
            </w:pPr>
            <w:r w:rsidRPr="00D157BC">
              <w:rPr>
                <w:rFonts w:hint="eastAsia"/>
                <w:color w:val="000000"/>
                <w:sz w:val="21"/>
                <w:szCs w:val="21"/>
              </w:rPr>
              <w:t>4</w:t>
            </w:r>
            <w:r>
              <w:rPr>
                <w:color w:val="000000"/>
                <w:sz w:val="21"/>
                <w:szCs w:val="21"/>
              </w:rPr>
              <w:t>8</w:t>
            </w:r>
          </w:p>
        </w:tc>
        <w:tc>
          <w:tcPr>
            <w:tcW w:w="1559" w:type="dxa"/>
            <w:gridSpan w:val="2"/>
            <w:vMerge w:val="restart"/>
            <w:tcBorders>
              <w:top w:val="single" w:sz="4" w:space="0" w:color="auto"/>
            </w:tcBorders>
            <w:vAlign w:val="center"/>
          </w:tcPr>
          <w:p w14:paraId="6A279553" w14:textId="77777777" w:rsidR="00CC63E5" w:rsidRPr="00D157BC" w:rsidRDefault="00CC63E5" w:rsidP="00F159F0">
            <w:pPr>
              <w:jc w:val="center"/>
              <w:rPr>
                <w:b/>
                <w:color w:val="000000"/>
                <w:sz w:val="21"/>
                <w:szCs w:val="21"/>
              </w:rPr>
            </w:pPr>
            <w:r w:rsidRPr="00D157BC">
              <w:rPr>
                <w:rFonts w:hint="eastAsia"/>
                <w:color w:val="000000"/>
                <w:sz w:val="21"/>
                <w:szCs w:val="21"/>
              </w:rPr>
              <w:t>报警阀组</w:t>
            </w:r>
          </w:p>
        </w:tc>
        <w:tc>
          <w:tcPr>
            <w:tcW w:w="5814" w:type="dxa"/>
            <w:gridSpan w:val="5"/>
            <w:tcBorders>
              <w:top w:val="single" w:sz="4" w:space="0" w:color="auto"/>
            </w:tcBorders>
            <w:vAlign w:val="center"/>
          </w:tcPr>
          <w:p w14:paraId="0B98751C" w14:textId="77777777" w:rsidR="00CC63E5" w:rsidRPr="00FF6B20" w:rsidRDefault="00CC63E5" w:rsidP="00F159F0">
            <w:pPr>
              <w:rPr>
                <w:color w:val="000000"/>
                <w:sz w:val="21"/>
                <w:szCs w:val="21"/>
              </w:rPr>
            </w:pPr>
            <w:r w:rsidRPr="00C33CE2">
              <w:rPr>
                <w:rFonts w:hint="eastAsia"/>
                <w:color w:val="000000"/>
                <w:sz w:val="21"/>
                <w:szCs w:val="21"/>
              </w:rPr>
              <w:t>设置位置、数量、规格、型号、外观、组件安装</w:t>
            </w:r>
            <w:r>
              <w:rPr>
                <w:rFonts w:hint="eastAsia"/>
                <w:color w:val="000000"/>
                <w:sz w:val="21"/>
                <w:szCs w:val="21"/>
              </w:rPr>
              <w:t>，</w:t>
            </w:r>
            <w:r w:rsidRPr="00C33CE2">
              <w:rPr>
                <w:rFonts w:hint="eastAsia"/>
                <w:color w:val="000000"/>
                <w:sz w:val="21"/>
                <w:szCs w:val="21"/>
              </w:rPr>
              <w:t>产品质量证明文件及铭牌</w:t>
            </w:r>
          </w:p>
        </w:tc>
        <w:tc>
          <w:tcPr>
            <w:tcW w:w="1275" w:type="dxa"/>
            <w:tcBorders>
              <w:top w:val="single" w:sz="4" w:space="0" w:color="auto"/>
            </w:tcBorders>
            <w:vAlign w:val="center"/>
          </w:tcPr>
          <w:p w14:paraId="72D1727C" w14:textId="77777777" w:rsidR="00CC63E5" w:rsidRPr="00D157BC" w:rsidRDefault="00CC63E5" w:rsidP="00F159F0">
            <w:pPr>
              <w:jc w:val="center"/>
              <w:rPr>
                <w:b/>
                <w:color w:val="000000"/>
                <w:sz w:val="21"/>
                <w:szCs w:val="21"/>
              </w:rPr>
            </w:pPr>
          </w:p>
        </w:tc>
        <w:tc>
          <w:tcPr>
            <w:tcW w:w="1418" w:type="dxa"/>
            <w:tcBorders>
              <w:top w:val="single" w:sz="4" w:space="0" w:color="auto"/>
            </w:tcBorders>
            <w:vAlign w:val="center"/>
          </w:tcPr>
          <w:p w14:paraId="6821EB8A" w14:textId="77777777" w:rsidR="00CC63E5" w:rsidRPr="00D157BC" w:rsidRDefault="00CC63E5" w:rsidP="00F159F0">
            <w:pPr>
              <w:jc w:val="center"/>
              <w:rPr>
                <w:b/>
                <w:color w:val="000000"/>
                <w:sz w:val="21"/>
                <w:szCs w:val="21"/>
              </w:rPr>
            </w:pPr>
          </w:p>
        </w:tc>
        <w:tc>
          <w:tcPr>
            <w:tcW w:w="1559" w:type="dxa"/>
            <w:vMerge w:val="restart"/>
            <w:tcBorders>
              <w:top w:val="single" w:sz="4" w:space="0" w:color="auto"/>
            </w:tcBorders>
            <w:vAlign w:val="center"/>
          </w:tcPr>
          <w:p w14:paraId="78560DEE" w14:textId="77777777" w:rsidR="00CC63E5" w:rsidRPr="00D157BC" w:rsidRDefault="00CC63E5" w:rsidP="00F159F0">
            <w:pPr>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tcBorders>
              <w:top w:val="single" w:sz="4" w:space="0" w:color="auto"/>
            </w:tcBorders>
            <w:vAlign w:val="center"/>
          </w:tcPr>
          <w:p w14:paraId="18616CE2" w14:textId="77777777" w:rsidR="00CC63E5" w:rsidRPr="00D157BC" w:rsidRDefault="00CC63E5" w:rsidP="00F159F0">
            <w:pPr>
              <w:jc w:val="center"/>
              <w:rPr>
                <w:b/>
                <w:color w:val="000000"/>
                <w:sz w:val="21"/>
                <w:szCs w:val="21"/>
              </w:rPr>
            </w:pPr>
          </w:p>
        </w:tc>
      </w:tr>
      <w:tr w:rsidR="00EC209F" w:rsidRPr="00D157BC" w14:paraId="456EC5EE" w14:textId="77777777" w:rsidTr="00631C0B">
        <w:trPr>
          <w:gridAfter w:val="1"/>
          <w:wAfter w:w="236" w:type="dxa"/>
          <w:trHeight w:val="340"/>
          <w:jc w:val="center"/>
        </w:trPr>
        <w:tc>
          <w:tcPr>
            <w:tcW w:w="1127" w:type="dxa"/>
            <w:vMerge/>
            <w:tcBorders>
              <w:top w:val="single" w:sz="4" w:space="0" w:color="auto"/>
            </w:tcBorders>
            <w:vAlign w:val="center"/>
          </w:tcPr>
          <w:p w14:paraId="0A90EFA6" w14:textId="77777777" w:rsidR="00CC63E5" w:rsidRPr="00D157BC" w:rsidRDefault="00CC63E5" w:rsidP="00F159F0">
            <w:pPr>
              <w:spacing w:line="24" w:lineRule="atLeast"/>
              <w:jc w:val="center"/>
              <w:rPr>
                <w:color w:val="000000"/>
                <w:sz w:val="21"/>
                <w:szCs w:val="21"/>
              </w:rPr>
            </w:pPr>
          </w:p>
        </w:tc>
        <w:tc>
          <w:tcPr>
            <w:tcW w:w="426" w:type="dxa"/>
            <w:vMerge/>
            <w:vAlign w:val="center"/>
          </w:tcPr>
          <w:p w14:paraId="75465ACA" w14:textId="77777777" w:rsidR="00CC63E5" w:rsidRPr="00D157BC" w:rsidRDefault="00CC63E5" w:rsidP="00F159F0">
            <w:pPr>
              <w:jc w:val="center"/>
              <w:rPr>
                <w:color w:val="000000"/>
                <w:sz w:val="21"/>
                <w:szCs w:val="21"/>
              </w:rPr>
            </w:pPr>
          </w:p>
        </w:tc>
        <w:tc>
          <w:tcPr>
            <w:tcW w:w="1559" w:type="dxa"/>
            <w:gridSpan w:val="2"/>
            <w:vMerge/>
            <w:vAlign w:val="center"/>
          </w:tcPr>
          <w:p w14:paraId="2715ED06" w14:textId="77777777" w:rsidR="00CC63E5" w:rsidRPr="00D157BC" w:rsidRDefault="00CC63E5" w:rsidP="00F159F0">
            <w:pPr>
              <w:jc w:val="center"/>
              <w:rPr>
                <w:color w:val="000000"/>
                <w:sz w:val="21"/>
                <w:szCs w:val="21"/>
              </w:rPr>
            </w:pPr>
          </w:p>
        </w:tc>
        <w:tc>
          <w:tcPr>
            <w:tcW w:w="5814" w:type="dxa"/>
            <w:gridSpan w:val="5"/>
            <w:tcBorders>
              <w:top w:val="single" w:sz="4" w:space="0" w:color="auto"/>
            </w:tcBorders>
            <w:vAlign w:val="center"/>
          </w:tcPr>
          <w:p w14:paraId="0F32B98D" w14:textId="77777777" w:rsidR="00CC63E5" w:rsidRPr="00C33CE2" w:rsidRDefault="00CC63E5" w:rsidP="00F159F0">
            <w:pPr>
              <w:rPr>
                <w:color w:val="000000"/>
                <w:sz w:val="21"/>
                <w:szCs w:val="21"/>
              </w:rPr>
            </w:pPr>
            <w:r w:rsidRPr="00C33CE2">
              <w:rPr>
                <w:rFonts w:hint="eastAsia"/>
                <w:color w:val="000000"/>
                <w:sz w:val="21"/>
                <w:szCs w:val="21"/>
              </w:rPr>
              <w:t>水力警铃设置是否设在有人值班的地点附近或公共通道的外墙上，测试水力警铃喷嘴压力及警铃声声强</w:t>
            </w:r>
          </w:p>
        </w:tc>
        <w:tc>
          <w:tcPr>
            <w:tcW w:w="1275" w:type="dxa"/>
            <w:tcBorders>
              <w:top w:val="single" w:sz="4" w:space="0" w:color="auto"/>
            </w:tcBorders>
            <w:vAlign w:val="center"/>
          </w:tcPr>
          <w:p w14:paraId="28051CCF" w14:textId="77777777" w:rsidR="00CC63E5" w:rsidRPr="00D157BC" w:rsidRDefault="00CC63E5" w:rsidP="00F159F0">
            <w:pPr>
              <w:jc w:val="center"/>
              <w:rPr>
                <w:b/>
                <w:color w:val="000000"/>
                <w:sz w:val="21"/>
                <w:szCs w:val="21"/>
              </w:rPr>
            </w:pPr>
          </w:p>
        </w:tc>
        <w:tc>
          <w:tcPr>
            <w:tcW w:w="1418" w:type="dxa"/>
            <w:tcBorders>
              <w:top w:val="single" w:sz="4" w:space="0" w:color="auto"/>
            </w:tcBorders>
            <w:vAlign w:val="center"/>
          </w:tcPr>
          <w:p w14:paraId="672EE8B8" w14:textId="77777777" w:rsidR="00CC63E5" w:rsidRPr="00D157BC" w:rsidRDefault="00CC63E5" w:rsidP="00F159F0">
            <w:pPr>
              <w:jc w:val="center"/>
              <w:rPr>
                <w:b/>
                <w:color w:val="000000"/>
                <w:sz w:val="21"/>
                <w:szCs w:val="21"/>
              </w:rPr>
            </w:pPr>
          </w:p>
        </w:tc>
        <w:tc>
          <w:tcPr>
            <w:tcW w:w="1559" w:type="dxa"/>
            <w:vMerge/>
            <w:vAlign w:val="center"/>
          </w:tcPr>
          <w:p w14:paraId="0DA2CB8A" w14:textId="77777777" w:rsidR="00CC63E5" w:rsidRPr="00D157BC" w:rsidRDefault="00CC63E5" w:rsidP="00F159F0">
            <w:pPr>
              <w:jc w:val="center"/>
              <w:rPr>
                <w:color w:val="000000"/>
                <w:sz w:val="21"/>
                <w:szCs w:val="21"/>
              </w:rPr>
            </w:pPr>
          </w:p>
        </w:tc>
        <w:tc>
          <w:tcPr>
            <w:tcW w:w="1989" w:type="dxa"/>
            <w:vMerge/>
            <w:vAlign w:val="center"/>
          </w:tcPr>
          <w:p w14:paraId="396727CD" w14:textId="77777777" w:rsidR="00CC63E5" w:rsidRPr="00D157BC" w:rsidRDefault="00CC63E5" w:rsidP="00F159F0">
            <w:pPr>
              <w:jc w:val="center"/>
              <w:rPr>
                <w:b/>
                <w:color w:val="000000"/>
                <w:sz w:val="21"/>
                <w:szCs w:val="21"/>
              </w:rPr>
            </w:pPr>
          </w:p>
        </w:tc>
      </w:tr>
      <w:tr w:rsidR="00EC209F" w:rsidRPr="00D157BC" w14:paraId="0B590D79" w14:textId="77777777" w:rsidTr="00631C0B">
        <w:trPr>
          <w:gridAfter w:val="1"/>
          <w:wAfter w:w="236" w:type="dxa"/>
          <w:trHeight w:val="340"/>
          <w:jc w:val="center"/>
        </w:trPr>
        <w:tc>
          <w:tcPr>
            <w:tcW w:w="1127" w:type="dxa"/>
            <w:vMerge/>
            <w:tcBorders>
              <w:top w:val="single" w:sz="4" w:space="0" w:color="auto"/>
            </w:tcBorders>
            <w:vAlign w:val="center"/>
          </w:tcPr>
          <w:p w14:paraId="45AC08DD" w14:textId="77777777" w:rsidR="00CC63E5" w:rsidRPr="00D157BC" w:rsidRDefault="00CC63E5" w:rsidP="00F159F0">
            <w:pPr>
              <w:spacing w:line="24" w:lineRule="atLeast"/>
              <w:jc w:val="center"/>
              <w:rPr>
                <w:color w:val="000000"/>
                <w:sz w:val="21"/>
                <w:szCs w:val="21"/>
              </w:rPr>
            </w:pPr>
          </w:p>
        </w:tc>
        <w:tc>
          <w:tcPr>
            <w:tcW w:w="426" w:type="dxa"/>
            <w:vMerge/>
            <w:vAlign w:val="center"/>
          </w:tcPr>
          <w:p w14:paraId="73DCD21C" w14:textId="77777777" w:rsidR="00CC63E5" w:rsidRPr="00D157BC" w:rsidRDefault="00CC63E5" w:rsidP="00F159F0">
            <w:pPr>
              <w:jc w:val="center"/>
              <w:rPr>
                <w:color w:val="000000"/>
                <w:sz w:val="21"/>
                <w:szCs w:val="21"/>
              </w:rPr>
            </w:pPr>
          </w:p>
        </w:tc>
        <w:tc>
          <w:tcPr>
            <w:tcW w:w="1559" w:type="dxa"/>
            <w:gridSpan w:val="2"/>
            <w:vMerge/>
            <w:vAlign w:val="center"/>
          </w:tcPr>
          <w:p w14:paraId="7975757A" w14:textId="77777777" w:rsidR="00CC63E5" w:rsidRPr="00D157BC" w:rsidRDefault="00CC63E5" w:rsidP="00F159F0">
            <w:pPr>
              <w:jc w:val="center"/>
              <w:rPr>
                <w:color w:val="000000"/>
                <w:sz w:val="21"/>
                <w:szCs w:val="21"/>
              </w:rPr>
            </w:pPr>
          </w:p>
        </w:tc>
        <w:tc>
          <w:tcPr>
            <w:tcW w:w="5814" w:type="dxa"/>
            <w:gridSpan w:val="5"/>
            <w:tcBorders>
              <w:top w:val="single" w:sz="4" w:space="0" w:color="auto"/>
            </w:tcBorders>
            <w:vAlign w:val="center"/>
          </w:tcPr>
          <w:p w14:paraId="2A28CC85" w14:textId="77777777" w:rsidR="00CC63E5" w:rsidRPr="00C33CE2" w:rsidRDefault="00CC63E5" w:rsidP="00F159F0">
            <w:pPr>
              <w:rPr>
                <w:color w:val="000000"/>
                <w:sz w:val="21"/>
                <w:szCs w:val="21"/>
              </w:rPr>
            </w:pPr>
            <w:r w:rsidRPr="00D157BC">
              <w:rPr>
                <w:rFonts w:hint="eastAsia"/>
                <w:color w:val="000000"/>
                <w:sz w:val="21"/>
                <w:szCs w:val="21"/>
              </w:rPr>
              <w:t>控制阀状态</w:t>
            </w:r>
          </w:p>
        </w:tc>
        <w:tc>
          <w:tcPr>
            <w:tcW w:w="1275" w:type="dxa"/>
            <w:tcBorders>
              <w:top w:val="single" w:sz="4" w:space="0" w:color="auto"/>
            </w:tcBorders>
            <w:vAlign w:val="center"/>
          </w:tcPr>
          <w:p w14:paraId="7A3AE640" w14:textId="77777777" w:rsidR="00CC63E5" w:rsidRPr="00D157BC" w:rsidRDefault="00CC63E5" w:rsidP="00F159F0">
            <w:pPr>
              <w:jc w:val="center"/>
              <w:rPr>
                <w:b/>
                <w:color w:val="000000"/>
                <w:sz w:val="21"/>
                <w:szCs w:val="21"/>
              </w:rPr>
            </w:pPr>
          </w:p>
        </w:tc>
        <w:tc>
          <w:tcPr>
            <w:tcW w:w="1418" w:type="dxa"/>
            <w:tcBorders>
              <w:top w:val="single" w:sz="4" w:space="0" w:color="auto"/>
            </w:tcBorders>
            <w:vAlign w:val="center"/>
          </w:tcPr>
          <w:p w14:paraId="40A02095" w14:textId="77777777" w:rsidR="00CC63E5" w:rsidRPr="00D157BC" w:rsidRDefault="00CC63E5" w:rsidP="00F159F0">
            <w:pPr>
              <w:jc w:val="center"/>
              <w:rPr>
                <w:b/>
                <w:color w:val="000000"/>
                <w:sz w:val="21"/>
                <w:szCs w:val="21"/>
              </w:rPr>
            </w:pPr>
          </w:p>
        </w:tc>
        <w:tc>
          <w:tcPr>
            <w:tcW w:w="1559" w:type="dxa"/>
            <w:vMerge/>
            <w:vAlign w:val="center"/>
          </w:tcPr>
          <w:p w14:paraId="5A0ECD5E" w14:textId="77777777" w:rsidR="00CC63E5" w:rsidRPr="00D157BC" w:rsidRDefault="00CC63E5" w:rsidP="00F159F0">
            <w:pPr>
              <w:jc w:val="center"/>
              <w:rPr>
                <w:color w:val="000000"/>
                <w:sz w:val="21"/>
                <w:szCs w:val="21"/>
              </w:rPr>
            </w:pPr>
          </w:p>
        </w:tc>
        <w:tc>
          <w:tcPr>
            <w:tcW w:w="1989" w:type="dxa"/>
            <w:vMerge/>
            <w:vAlign w:val="center"/>
          </w:tcPr>
          <w:p w14:paraId="04E975CE" w14:textId="77777777" w:rsidR="00CC63E5" w:rsidRPr="00D157BC" w:rsidRDefault="00CC63E5" w:rsidP="00F159F0">
            <w:pPr>
              <w:jc w:val="center"/>
              <w:rPr>
                <w:b/>
                <w:color w:val="000000"/>
                <w:sz w:val="21"/>
                <w:szCs w:val="21"/>
              </w:rPr>
            </w:pPr>
          </w:p>
        </w:tc>
      </w:tr>
      <w:tr w:rsidR="00EC209F" w:rsidRPr="00D157BC" w14:paraId="4AA395AE" w14:textId="77777777" w:rsidTr="00631C0B">
        <w:trPr>
          <w:gridAfter w:val="1"/>
          <w:wAfter w:w="236" w:type="dxa"/>
          <w:trHeight w:val="340"/>
          <w:jc w:val="center"/>
        </w:trPr>
        <w:tc>
          <w:tcPr>
            <w:tcW w:w="1127" w:type="dxa"/>
            <w:vMerge/>
            <w:tcBorders>
              <w:top w:val="single" w:sz="4" w:space="0" w:color="auto"/>
            </w:tcBorders>
            <w:vAlign w:val="center"/>
          </w:tcPr>
          <w:p w14:paraId="72667FD2" w14:textId="77777777" w:rsidR="00CC63E5" w:rsidRPr="00D157BC" w:rsidRDefault="00CC63E5" w:rsidP="00F159F0">
            <w:pPr>
              <w:spacing w:line="24" w:lineRule="atLeast"/>
              <w:jc w:val="center"/>
              <w:rPr>
                <w:color w:val="000000"/>
                <w:sz w:val="21"/>
                <w:szCs w:val="21"/>
              </w:rPr>
            </w:pPr>
          </w:p>
        </w:tc>
        <w:tc>
          <w:tcPr>
            <w:tcW w:w="426" w:type="dxa"/>
            <w:vMerge/>
            <w:vAlign w:val="center"/>
          </w:tcPr>
          <w:p w14:paraId="61428337" w14:textId="77777777" w:rsidR="00CC63E5" w:rsidRPr="00D157BC" w:rsidRDefault="00CC63E5" w:rsidP="00F159F0">
            <w:pPr>
              <w:jc w:val="center"/>
              <w:rPr>
                <w:color w:val="000000"/>
                <w:sz w:val="21"/>
                <w:szCs w:val="21"/>
              </w:rPr>
            </w:pPr>
          </w:p>
        </w:tc>
        <w:tc>
          <w:tcPr>
            <w:tcW w:w="1559" w:type="dxa"/>
            <w:gridSpan w:val="2"/>
            <w:vMerge/>
            <w:vAlign w:val="center"/>
          </w:tcPr>
          <w:p w14:paraId="4FB0AC6C" w14:textId="77777777" w:rsidR="00CC63E5" w:rsidRPr="00D157BC" w:rsidRDefault="00CC63E5" w:rsidP="00F159F0">
            <w:pPr>
              <w:jc w:val="center"/>
              <w:rPr>
                <w:color w:val="000000"/>
                <w:sz w:val="21"/>
                <w:szCs w:val="21"/>
              </w:rPr>
            </w:pPr>
          </w:p>
        </w:tc>
        <w:tc>
          <w:tcPr>
            <w:tcW w:w="5814" w:type="dxa"/>
            <w:gridSpan w:val="5"/>
            <w:tcBorders>
              <w:top w:val="single" w:sz="4" w:space="0" w:color="auto"/>
            </w:tcBorders>
            <w:vAlign w:val="center"/>
          </w:tcPr>
          <w:p w14:paraId="47D38419" w14:textId="77777777" w:rsidR="00CC63E5" w:rsidRPr="00C33CE2" w:rsidRDefault="00CC63E5" w:rsidP="00F159F0">
            <w:pPr>
              <w:rPr>
                <w:color w:val="000000"/>
                <w:sz w:val="21"/>
                <w:szCs w:val="21"/>
              </w:rPr>
            </w:pPr>
            <w:r w:rsidRPr="00D157BC">
              <w:rPr>
                <w:rFonts w:hint="eastAsia"/>
                <w:color w:val="000000"/>
                <w:sz w:val="21"/>
                <w:szCs w:val="21"/>
              </w:rPr>
              <w:t>排水设施设置情况</w:t>
            </w:r>
          </w:p>
        </w:tc>
        <w:tc>
          <w:tcPr>
            <w:tcW w:w="1275" w:type="dxa"/>
            <w:tcBorders>
              <w:top w:val="single" w:sz="4" w:space="0" w:color="auto"/>
            </w:tcBorders>
            <w:vAlign w:val="center"/>
          </w:tcPr>
          <w:p w14:paraId="187F9D42" w14:textId="77777777" w:rsidR="00CC63E5" w:rsidRPr="00D157BC" w:rsidRDefault="00CC63E5" w:rsidP="00F159F0">
            <w:pPr>
              <w:jc w:val="center"/>
              <w:rPr>
                <w:b/>
                <w:color w:val="000000"/>
                <w:sz w:val="21"/>
                <w:szCs w:val="21"/>
              </w:rPr>
            </w:pPr>
          </w:p>
        </w:tc>
        <w:tc>
          <w:tcPr>
            <w:tcW w:w="1418" w:type="dxa"/>
            <w:tcBorders>
              <w:top w:val="single" w:sz="4" w:space="0" w:color="auto"/>
            </w:tcBorders>
            <w:vAlign w:val="center"/>
          </w:tcPr>
          <w:p w14:paraId="72C0AF36" w14:textId="77777777" w:rsidR="00CC63E5" w:rsidRPr="00D157BC" w:rsidRDefault="00CC63E5" w:rsidP="00F159F0">
            <w:pPr>
              <w:jc w:val="center"/>
              <w:rPr>
                <w:b/>
                <w:color w:val="000000"/>
                <w:sz w:val="21"/>
                <w:szCs w:val="21"/>
              </w:rPr>
            </w:pPr>
          </w:p>
        </w:tc>
        <w:tc>
          <w:tcPr>
            <w:tcW w:w="1559" w:type="dxa"/>
            <w:vMerge/>
            <w:vAlign w:val="center"/>
          </w:tcPr>
          <w:p w14:paraId="650E9A55" w14:textId="77777777" w:rsidR="00CC63E5" w:rsidRPr="00D157BC" w:rsidRDefault="00CC63E5" w:rsidP="00F159F0">
            <w:pPr>
              <w:jc w:val="center"/>
              <w:rPr>
                <w:color w:val="000000"/>
                <w:sz w:val="21"/>
                <w:szCs w:val="21"/>
              </w:rPr>
            </w:pPr>
          </w:p>
        </w:tc>
        <w:tc>
          <w:tcPr>
            <w:tcW w:w="1989" w:type="dxa"/>
            <w:vMerge/>
            <w:vAlign w:val="center"/>
          </w:tcPr>
          <w:p w14:paraId="7C43A87C" w14:textId="77777777" w:rsidR="00CC63E5" w:rsidRPr="00D157BC" w:rsidRDefault="00CC63E5" w:rsidP="00F159F0">
            <w:pPr>
              <w:jc w:val="center"/>
              <w:rPr>
                <w:b/>
                <w:color w:val="000000"/>
                <w:sz w:val="21"/>
                <w:szCs w:val="21"/>
              </w:rPr>
            </w:pPr>
          </w:p>
        </w:tc>
      </w:tr>
      <w:tr w:rsidR="00EC209F" w:rsidRPr="00D157BC" w14:paraId="074044B2" w14:textId="77777777" w:rsidTr="00631C0B">
        <w:trPr>
          <w:gridAfter w:val="1"/>
          <w:wAfter w:w="236" w:type="dxa"/>
          <w:trHeight w:val="340"/>
          <w:jc w:val="center"/>
        </w:trPr>
        <w:tc>
          <w:tcPr>
            <w:tcW w:w="1127" w:type="dxa"/>
            <w:vMerge/>
            <w:tcBorders>
              <w:top w:val="single" w:sz="4" w:space="0" w:color="auto"/>
            </w:tcBorders>
            <w:vAlign w:val="center"/>
          </w:tcPr>
          <w:p w14:paraId="00B21F23" w14:textId="77777777" w:rsidR="00CC63E5" w:rsidRPr="00D157BC" w:rsidRDefault="00CC63E5" w:rsidP="00F159F0">
            <w:pPr>
              <w:spacing w:line="24" w:lineRule="atLeast"/>
              <w:jc w:val="center"/>
              <w:rPr>
                <w:color w:val="000000"/>
                <w:sz w:val="21"/>
                <w:szCs w:val="21"/>
              </w:rPr>
            </w:pPr>
          </w:p>
        </w:tc>
        <w:tc>
          <w:tcPr>
            <w:tcW w:w="426" w:type="dxa"/>
            <w:vMerge/>
            <w:vAlign w:val="center"/>
          </w:tcPr>
          <w:p w14:paraId="4C613CE8" w14:textId="77777777" w:rsidR="00CC63E5" w:rsidRPr="00D157BC" w:rsidRDefault="00CC63E5" w:rsidP="00F159F0">
            <w:pPr>
              <w:jc w:val="center"/>
              <w:rPr>
                <w:color w:val="000000"/>
                <w:sz w:val="21"/>
                <w:szCs w:val="21"/>
              </w:rPr>
            </w:pPr>
          </w:p>
        </w:tc>
        <w:tc>
          <w:tcPr>
            <w:tcW w:w="1559" w:type="dxa"/>
            <w:gridSpan w:val="2"/>
            <w:vMerge/>
            <w:vAlign w:val="center"/>
          </w:tcPr>
          <w:p w14:paraId="496A7D27" w14:textId="77777777" w:rsidR="00CC63E5" w:rsidRPr="00D157BC" w:rsidRDefault="00CC63E5" w:rsidP="00F159F0">
            <w:pPr>
              <w:jc w:val="center"/>
              <w:rPr>
                <w:color w:val="000000"/>
                <w:sz w:val="21"/>
                <w:szCs w:val="21"/>
              </w:rPr>
            </w:pPr>
          </w:p>
        </w:tc>
        <w:tc>
          <w:tcPr>
            <w:tcW w:w="5814" w:type="dxa"/>
            <w:gridSpan w:val="5"/>
            <w:tcBorders>
              <w:top w:val="single" w:sz="4" w:space="0" w:color="auto"/>
            </w:tcBorders>
            <w:vAlign w:val="center"/>
          </w:tcPr>
          <w:p w14:paraId="1550238D" w14:textId="77777777" w:rsidR="00CC63E5" w:rsidRPr="00C33CE2" w:rsidRDefault="00CC63E5" w:rsidP="00F159F0">
            <w:pPr>
              <w:rPr>
                <w:color w:val="000000"/>
                <w:sz w:val="21"/>
                <w:szCs w:val="21"/>
              </w:rPr>
            </w:pPr>
            <w:r w:rsidRPr="00C33CE2">
              <w:rPr>
                <w:rFonts w:hint="eastAsia"/>
                <w:color w:val="000000"/>
                <w:sz w:val="21"/>
                <w:szCs w:val="21"/>
              </w:rPr>
              <w:t>报警阀进出口的控制阀</w:t>
            </w:r>
          </w:p>
        </w:tc>
        <w:tc>
          <w:tcPr>
            <w:tcW w:w="1275" w:type="dxa"/>
            <w:tcBorders>
              <w:top w:val="single" w:sz="4" w:space="0" w:color="auto"/>
            </w:tcBorders>
            <w:vAlign w:val="center"/>
          </w:tcPr>
          <w:p w14:paraId="3E709EA8" w14:textId="77777777" w:rsidR="00CC63E5" w:rsidRPr="00D157BC" w:rsidRDefault="00CC63E5" w:rsidP="00F159F0">
            <w:pPr>
              <w:jc w:val="center"/>
              <w:rPr>
                <w:b/>
                <w:color w:val="000000"/>
                <w:sz w:val="21"/>
                <w:szCs w:val="21"/>
              </w:rPr>
            </w:pPr>
          </w:p>
        </w:tc>
        <w:tc>
          <w:tcPr>
            <w:tcW w:w="1418" w:type="dxa"/>
            <w:tcBorders>
              <w:top w:val="single" w:sz="4" w:space="0" w:color="auto"/>
            </w:tcBorders>
            <w:vAlign w:val="center"/>
          </w:tcPr>
          <w:p w14:paraId="018362FC" w14:textId="77777777" w:rsidR="00CC63E5" w:rsidRPr="00D157BC" w:rsidRDefault="00CC63E5" w:rsidP="00F159F0">
            <w:pPr>
              <w:jc w:val="center"/>
              <w:rPr>
                <w:b/>
                <w:color w:val="000000"/>
                <w:sz w:val="21"/>
                <w:szCs w:val="21"/>
              </w:rPr>
            </w:pPr>
          </w:p>
        </w:tc>
        <w:tc>
          <w:tcPr>
            <w:tcW w:w="1559" w:type="dxa"/>
            <w:vMerge/>
            <w:vAlign w:val="center"/>
          </w:tcPr>
          <w:p w14:paraId="287909C2" w14:textId="77777777" w:rsidR="00CC63E5" w:rsidRPr="00D157BC" w:rsidRDefault="00CC63E5" w:rsidP="00F159F0">
            <w:pPr>
              <w:jc w:val="center"/>
              <w:rPr>
                <w:color w:val="000000"/>
                <w:sz w:val="21"/>
                <w:szCs w:val="21"/>
              </w:rPr>
            </w:pPr>
          </w:p>
        </w:tc>
        <w:tc>
          <w:tcPr>
            <w:tcW w:w="1989" w:type="dxa"/>
            <w:vMerge/>
            <w:vAlign w:val="center"/>
          </w:tcPr>
          <w:p w14:paraId="46781166" w14:textId="77777777" w:rsidR="00CC63E5" w:rsidRPr="00D157BC" w:rsidRDefault="00CC63E5" w:rsidP="00F159F0">
            <w:pPr>
              <w:jc w:val="center"/>
              <w:rPr>
                <w:b/>
                <w:color w:val="000000"/>
                <w:sz w:val="21"/>
                <w:szCs w:val="21"/>
              </w:rPr>
            </w:pPr>
          </w:p>
        </w:tc>
      </w:tr>
      <w:tr w:rsidR="00EC209F" w:rsidRPr="00D157BC" w14:paraId="70C85D68" w14:textId="77777777" w:rsidTr="00631C0B">
        <w:trPr>
          <w:gridAfter w:val="1"/>
          <w:wAfter w:w="236" w:type="dxa"/>
          <w:trHeight w:val="340"/>
          <w:jc w:val="center"/>
        </w:trPr>
        <w:tc>
          <w:tcPr>
            <w:tcW w:w="1127" w:type="dxa"/>
            <w:vMerge/>
            <w:vAlign w:val="center"/>
          </w:tcPr>
          <w:p w14:paraId="47981929" w14:textId="77777777" w:rsidR="00CC63E5" w:rsidRPr="00D157BC" w:rsidRDefault="00CC63E5" w:rsidP="00F159F0">
            <w:pPr>
              <w:spacing w:line="24" w:lineRule="atLeast"/>
              <w:jc w:val="center"/>
              <w:rPr>
                <w:b/>
                <w:color w:val="000000"/>
                <w:sz w:val="21"/>
                <w:szCs w:val="21"/>
              </w:rPr>
            </w:pPr>
          </w:p>
        </w:tc>
        <w:tc>
          <w:tcPr>
            <w:tcW w:w="426" w:type="dxa"/>
            <w:tcBorders>
              <w:top w:val="single" w:sz="4" w:space="0" w:color="auto"/>
            </w:tcBorders>
            <w:vAlign w:val="center"/>
          </w:tcPr>
          <w:p w14:paraId="310A1216" w14:textId="77777777" w:rsidR="00CC63E5" w:rsidRPr="00D157BC" w:rsidRDefault="00CC63E5" w:rsidP="00F159F0">
            <w:pPr>
              <w:spacing w:line="24" w:lineRule="atLeast"/>
              <w:jc w:val="center"/>
              <w:rPr>
                <w:b/>
                <w:color w:val="000000"/>
                <w:sz w:val="21"/>
                <w:szCs w:val="21"/>
              </w:rPr>
            </w:pPr>
            <w:r>
              <w:rPr>
                <w:color w:val="000000"/>
                <w:sz w:val="21"/>
                <w:szCs w:val="21"/>
              </w:rPr>
              <w:t>49</w:t>
            </w:r>
          </w:p>
        </w:tc>
        <w:tc>
          <w:tcPr>
            <w:tcW w:w="1559" w:type="dxa"/>
            <w:gridSpan w:val="2"/>
            <w:tcBorders>
              <w:top w:val="single" w:sz="4" w:space="0" w:color="auto"/>
            </w:tcBorders>
            <w:vAlign w:val="center"/>
          </w:tcPr>
          <w:p w14:paraId="6A64A7D0" w14:textId="77777777" w:rsidR="00CC63E5" w:rsidRPr="00D157BC" w:rsidRDefault="00CC63E5" w:rsidP="00F159F0">
            <w:pPr>
              <w:jc w:val="center"/>
              <w:rPr>
                <w:b/>
                <w:color w:val="000000"/>
                <w:sz w:val="21"/>
                <w:szCs w:val="21"/>
              </w:rPr>
            </w:pPr>
            <w:r w:rsidRPr="00D157BC">
              <w:rPr>
                <w:rFonts w:hint="eastAsia"/>
                <w:color w:val="000000"/>
                <w:sz w:val="21"/>
                <w:szCs w:val="21"/>
              </w:rPr>
              <w:t>末端试水装置（阀）</w:t>
            </w:r>
          </w:p>
        </w:tc>
        <w:tc>
          <w:tcPr>
            <w:tcW w:w="5814" w:type="dxa"/>
            <w:gridSpan w:val="5"/>
            <w:tcBorders>
              <w:top w:val="single" w:sz="4" w:space="0" w:color="auto"/>
            </w:tcBorders>
            <w:vAlign w:val="center"/>
          </w:tcPr>
          <w:p w14:paraId="3286BDE4" w14:textId="77777777" w:rsidR="00CC63E5" w:rsidRPr="00FF6B20" w:rsidRDefault="00CC63E5" w:rsidP="00F159F0">
            <w:pPr>
              <w:rPr>
                <w:color w:val="000000"/>
                <w:sz w:val="21"/>
                <w:szCs w:val="21"/>
              </w:rPr>
            </w:pPr>
            <w:r w:rsidRPr="00FF6B20">
              <w:rPr>
                <w:rFonts w:hint="eastAsia"/>
                <w:color w:val="000000"/>
                <w:sz w:val="21"/>
                <w:szCs w:val="21"/>
              </w:rPr>
              <w:t>末端试水装置（阀）设置位置、高度、组件、标识、排水设施、产品质量证明文件</w:t>
            </w:r>
            <w:r w:rsidRPr="00D157BC">
              <w:rPr>
                <w:rFonts w:hint="eastAsia"/>
                <w:color w:val="000000"/>
                <w:sz w:val="21"/>
                <w:szCs w:val="21"/>
              </w:rPr>
              <w:t>。</w:t>
            </w:r>
          </w:p>
        </w:tc>
        <w:tc>
          <w:tcPr>
            <w:tcW w:w="1275" w:type="dxa"/>
            <w:tcBorders>
              <w:top w:val="single" w:sz="4" w:space="0" w:color="auto"/>
            </w:tcBorders>
            <w:vAlign w:val="center"/>
          </w:tcPr>
          <w:p w14:paraId="762F99CF" w14:textId="77777777" w:rsidR="00CC63E5" w:rsidRPr="00D157BC" w:rsidRDefault="00CC63E5" w:rsidP="00F159F0">
            <w:pPr>
              <w:jc w:val="center"/>
              <w:rPr>
                <w:b/>
                <w:color w:val="000000"/>
                <w:sz w:val="21"/>
                <w:szCs w:val="21"/>
              </w:rPr>
            </w:pPr>
          </w:p>
        </w:tc>
        <w:tc>
          <w:tcPr>
            <w:tcW w:w="1418" w:type="dxa"/>
            <w:tcBorders>
              <w:top w:val="single" w:sz="4" w:space="0" w:color="auto"/>
            </w:tcBorders>
            <w:vAlign w:val="center"/>
          </w:tcPr>
          <w:p w14:paraId="1B2C8D11" w14:textId="77777777" w:rsidR="00CC63E5" w:rsidRPr="00D157BC" w:rsidRDefault="00CC63E5" w:rsidP="00F159F0">
            <w:pPr>
              <w:jc w:val="center"/>
              <w:rPr>
                <w:b/>
                <w:color w:val="000000"/>
                <w:sz w:val="21"/>
                <w:szCs w:val="21"/>
              </w:rPr>
            </w:pPr>
          </w:p>
        </w:tc>
        <w:tc>
          <w:tcPr>
            <w:tcW w:w="1559" w:type="dxa"/>
            <w:tcBorders>
              <w:top w:val="single" w:sz="4" w:space="0" w:color="auto"/>
            </w:tcBorders>
            <w:vAlign w:val="center"/>
          </w:tcPr>
          <w:p w14:paraId="172C8A30" w14:textId="77777777" w:rsidR="00CC63E5" w:rsidRPr="00D157BC" w:rsidRDefault="00CC63E5" w:rsidP="00F159F0">
            <w:pPr>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tcBorders>
              <w:top w:val="single" w:sz="4" w:space="0" w:color="auto"/>
            </w:tcBorders>
            <w:vAlign w:val="center"/>
          </w:tcPr>
          <w:p w14:paraId="22BE1214" w14:textId="77777777" w:rsidR="00CC63E5" w:rsidRPr="00D157BC" w:rsidRDefault="00CC63E5" w:rsidP="00F159F0">
            <w:pPr>
              <w:jc w:val="center"/>
              <w:rPr>
                <w:b/>
                <w:color w:val="000000"/>
                <w:sz w:val="21"/>
                <w:szCs w:val="21"/>
              </w:rPr>
            </w:pPr>
          </w:p>
        </w:tc>
      </w:tr>
      <w:tr w:rsidR="00EC209F" w:rsidRPr="00D157BC" w14:paraId="45166693" w14:textId="77777777" w:rsidTr="00631C0B">
        <w:trPr>
          <w:gridAfter w:val="1"/>
          <w:wAfter w:w="236" w:type="dxa"/>
          <w:trHeight w:val="340"/>
          <w:jc w:val="center"/>
        </w:trPr>
        <w:tc>
          <w:tcPr>
            <w:tcW w:w="1127" w:type="dxa"/>
            <w:vMerge/>
            <w:vAlign w:val="center"/>
          </w:tcPr>
          <w:p w14:paraId="51B45E4F" w14:textId="77777777" w:rsidR="00CC63E5" w:rsidRPr="00D157BC" w:rsidRDefault="00CC63E5" w:rsidP="00F159F0">
            <w:pPr>
              <w:spacing w:line="24" w:lineRule="atLeast"/>
              <w:jc w:val="center"/>
              <w:rPr>
                <w:color w:val="000000"/>
                <w:sz w:val="21"/>
                <w:szCs w:val="21"/>
              </w:rPr>
            </w:pPr>
          </w:p>
        </w:tc>
        <w:tc>
          <w:tcPr>
            <w:tcW w:w="426" w:type="dxa"/>
            <w:vMerge w:val="restart"/>
            <w:vAlign w:val="center"/>
          </w:tcPr>
          <w:p w14:paraId="0F92DC89" w14:textId="77777777" w:rsidR="00CC63E5" w:rsidRPr="00D157BC" w:rsidRDefault="00CC63E5" w:rsidP="00F159F0">
            <w:pPr>
              <w:spacing w:line="24" w:lineRule="atLeast"/>
              <w:jc w:val="center"/>
              <w:rPr>
                <w:color w:val="000000"/>
                <w:sz w:val="21"/>
                <w:szCs w:val="21"/>
              </w:rPr>
            </w:pPr>
            <w:r>
              <w:rPr>
                <w:color w:val="000000"/>
                <w:sz w:val="21"/>
                <w:szCs w:val="21"/>
              </w:rPr>
              <w:t>50</w:t>
            </w:r>
          </w:p>
        </w:tc>
        <w:tc>
          <w:tcPr>
            <w:tcW w:w="1559" w:type="dxa"/>
            <w:gridSpan w:val="2"/>
            <w:vMerge w:val="restart"/>
            <w:vAlign w:val="center"/>
          </w:tcPr>
          <w:p w14:paraId="10233376" w14:textId="77777777" w:rsidR="00CC63E5" w:rsidRPr="00D157BC" w:rsidRDefault="00CC63E5" w:rsidP="00F159F0">
            <w:pPr>
              <w:spacing w:line="300" w:lineRule="auto"/>
              <w:jc w:val="center"/>
              <w:rPr>
                <w:color w:val="000000"/>
                <w:sz w:val="21"/>
                <w:szCs w:val="21"/>
              </w:rPr>
            </w:pPr>
            <w:r w:rsidRPr="00D157BC">
              <w:rPr>
                <w:rFonts w:hint="eastAsia"/>
                <w:color w:val="000000"/>
                <w:sz w:val="21"/>
                <w:szCs w:val="21"/>
              </w:rPr>
              <w:t>系统功能</w:t>
            </w:r>
          </w:p>
        </w:tc>
        <w:tc>
          <w:tcPr>
            <w:tcW w:w="5814" w:type="dxa"/>
            <w:gridSpan w:val="5"/>
            <w:vAlign w:val="center"/>
          </w:tcPr>
          <w:p w14:paraId="3179F87B" w14:textId="77777777" w:rsidR="00CC63E5" w:rsidRPr="00D157BC" w:rsidRDefault="00CC63E5" w:rsidP="00F159F0">
            <w:pPr>
              <w:rPr>
                <w:color w:val="000000"/>
                <w:sz w:val="21"/>
                <w:szCs w:val="21"/>
              </w:rPr>
            </w:pPr>
            <w:r w:rsidRPr="00D157BC">
              <w:rPr>
                <w:rFonts w:hint="eastAsia"/>
                <w:color w:val="000000"/>
                <w:sz w:val="21"/>
                <w:szCs w:val="21"/>
              </w:rPr>
              <w:t>测试湿式系统功能</w:t>
            </w:r>
          </w:p>
        </w:tc>
        <w:tc>
          <w:tcPr>
            <w:tcW w:w="1275" w:type="dxa"/>
            <w:vMerge w:val="restart"/>
            <w:vAlign w:val="center"/>
          </w:tcPr>
          <w:p w14:paraId="2F3E4C85"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040A48E3"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199AD348"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63A82814" w14:textId="77777777" w:rsidR="00CC63E5" w:rsidRPr="00D157BC" w:rsidRDefault="00CC63E5" w:rsidP="00F159F0">
            <w:pPr>
              <w:spacing w:line="276" w:lineRule="auto"/>
              <w:jc w:val="center"/>
              <w:rPr>
                <w:color w:val="000000"/>
                <w:sz w:val="21"/>
                <w:szCs w:val="21"/>
              </w:rPr>
            </w:pPr>
          </w:p>
        </w:tc>
      </w:tr>
      <w:tr w:rsidR="00EC209F" w:rsidRPr="00D157BC" w14:paraId="70CA1590" w14:textId="77777777" w:rsidTr="00631C0B">
        <w:trPr>
          <w:gridAfter w:val="1"/>
          <w:wAfter w:w="236" w:type="dxa"/>
          <w:trHeight w:val="340"/>
          <w:jc w:val="center"/>
        </w:trPr>
        <w:tc>
          <w:tcPr>
            <w:tcW w:w="1127" w:type="dxa"/>
            <w:vMerge/>
            <w:vAlign w:val="center"/>
          </w:tcPr>
          <w:p w14:paraId="0769F10B" w14:textId="77777777" w:rsidR="00CC63E5" w:rsidRPr="00D157BC" w:rsidRDefault="00CC63E5" w:rsidP="00F159F0">
            <w:pPr>
              <w:spacing w:line="24" w:lineRule="atLeast"/>
              <w:jc w:val="center"/>
              <w:rPr>
                <w:color w:val="000000"/>
                <w:sz w:val="21"/>
                <w:szCs w:val="21"/>
              </w:rPr>
            </w:pPr>
          </w:p>
        </w:tc>
        <w:tc>
          <w:tcPr>
            <w:tcW w:w="426" w:type="dxa"/>
            <w:vMerge/>
            <w:vAlign w:val="center"/>
          </w:tcPr>
          <w:p w14:paraId="0650EC18" w14:textId="77777777" w:rsidR="00CC63E5" w:rsidRPr="00D157BC" w:rsidRDefault="00CC63E5" w:rsidP="00F159F0">
            <w:pPr>
              <w:spacing w:line="24" w:lineRule="atLeast"/>
              <w:jc w:val="center"/>
              <w:rPr>
                <w:color w:val="000000"/>
                <w:sz w:val="21"/>
                <w:szCs w:val="21"/>
              </w:rPr>
            </w:pPr>
          </w:p>
        </w:tc>
        <w:tc>
          <w:tcPr>
            <w:tcW w:w="1559" w:type="dxa"/>
            <w:gridSpan w:val="2"/>
            <w:vMerge/>
            <w:vAlign w:val="center"/>
          </w:tcPr>
          <w:p w14:paraId="697E17ED" w14:textId="77777777" w:rsidR="00CC63E5" w:rsidRPr="00D157BC" w:rsidRDefault="00CC63E5" w:rsidP="00F159F0">
            <w:pPr>
              <w:spacing w:line="300" w:lineRule="auto"/>
              <w:jc w:val="center"/>
              <w:rPr>
                <w:color w:val="000000"/>
                <w:sz w:val="21"/>
                <w:szCs w:val="21"/>
              </w:rPr>
            </w:pPr>
          </w:p>
        </w:tc>
        <w:tc>
          <w:tcPr>
            <w:tcW w:w="5814" w:type="dxa"/>
            <w:gridSpan w:val="5"/>
            <w:vAlign w:val="center"/>
          </w:tcPr>
          <w:p w14:paraId="2568DCAE" w14:textId="77777777" w:rsidR="00CC63E5" w:rsidRPr="00D157BC" w:rsidRDefault="00CC63E5" w:rsidP="00F159F0">
            <w:pPr>
              <w:rPr>
                <w:color w:val="000000"/>
                <w:sz w:val="21"/>
                <w:szCs w:val="21"/>
              </w:rPr>
            </w:pPr>
            <w:r w:rsidRPr="00D157BC">
              <w:rPr>
                <w:rFonts w:hint="eastAsia"/>
                <w:color w:val="000000"/>
                <w:sz w:val="21"/>
                <w:szCs w:val="21"/>
              </w:rPr>
              <w:t>测试干式系统功能</w:t>
            </w:r>
          </w:p>
        </w:tc>
        <w:tc>
          <w:tcPr>
            <w:tcW w:w="1275" w:type="dxa"/>
            <w:vMerge/>
            <w:vAlign w:val="center"/>
          </w:tcPr>
          <w:p w14:paraId="42E6C32C"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29DA3F29"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34B5C902"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3CED25A6" w14:textId="77777777" w:rsidR="00CC63E5" w:rsidRPr="00D157BC" w:rsidRDefault="00CC63E5" w:rsidP="00F159F0">
            <w:pPr>
              <w:spacing w:line="276" w:lineRule="auto"/>
              <w:jc w:val="center"/>
              <w:rPr>
                <w:color w:val="000000"/>
                <w:sz w:val="21"/>
                <w:szCs w:val="21"/>
              </w:rPr>
            </w:pPr>
          </w:p>
        </w:tc>
      </w:tr>
      <w:tr w:rsidR="00EC209F" w:rsidRPr="00D157BC" w14:paraId="34718995" w14:textId="77777777" w:rsidTr="00631C0B">
        <w:trPr>
          <w:gridAfter w:val="1"/>
          <w:wAfter w:w="236" w:type="dxa"/>
          <w:trHeight w:val="340"/>
          <w:jc w:val="center"/>
        </w:trPr>
        <w:tc>
          <w:tcPr>
            <w:tcW w:w="1127" w:type="dxa"/>
            <w:vMerge/>
            <w:vAlign w:val="center"/>
          </w:tcPr>
          <w:p w14:paraId="13AA215D" w14:textId="77777777" w:rsidR="00CC63E5" w:rsidRPr="00D157BC" w:rsidRDefault="00CC63E5" w:rsidP="00F159F0">
            <w:pPr>
              <w:spacing w:line="24" w:lineRule="atLeast"/>
              <w:jc w:val="center"/>
              <w:rPr>
                <w:color w:val="000000"/>
                <w:sz w:val="21"/>
                <w:szCs w:val="21"/>
              </w:rPr>
            </w:pPr>
          </w:p>
        </w:tc>
        <w:tc>
          <w:tcPr>
            <w:tcW w:w="426" w:type="dxa"/>
            <w:vMerge/>
            <w:vAlign w:val="center"/>
          </w:tcPr>
          <w:p w14:paraId="00CE9D91" w14:textId="77777777" w:rsidR="00CC63E5" w:rsidRPr="00D157BC" w:rsidRDefault="00CC63E5" w:rsidP="00F159F0">
            <w:pPr>
              <w:spacing w:line="24" w:lineRule="atLeast"/>
              <w:jc w:val="center"/>
              <w:rPr>
                <w:color w:val="000000"/>
                <w:sz w:val="21"/>
                <w:szCs w:val="21"/>
              </w:rPr>
            </w:pPr>
          </w:p>
        </w:tc>
        <w:tc>
          <w:tcPr>
            <w:tcW w:w="1559" w:type="dxa"/>
            <w:gridSpan w:val="2"/>
            <w:vMerge/>
            <w:vAlign w:val="center"/>
          </w:tcPr>
          <w:p w14:paraId="117F80AC" w14:textId="77777777" w:rsidR="00CC63E5" w:rsidRPr="00D157BC" w:rsidRDefault="00CC63E5" w:rsidP="00F159F0">
            <w:pPr>
              <w:spacing w:line="300" w:lineRule="auto"/>
              <w:jc w:val="center"/>
              <w:rPr>
                <w:color w:val="000000"/>
                <w:sz w:val="21"/>
                <w:szCs w:val="21"/>
              </w:rPr>
            </w:pPr>
          </w:p>
        </w:tc>
        <w:tc>
          <w:tcPr>
            <w:tcW w:w="5814" w:type="dxa"/>
            <w:gridSpan w:val="5"/>
            <w:vAlign w:val="center"/>
          </w:tcPr>
          <w:p w14:paraId="6377F46A" w14:textId="77777777" w:rsidR="00CC63E5" w:rsidRPr="00D157BC" w:rsidRDefault="00CC63E5" w:rsidP="00F159F0">
            <w:pPr>
              <w:rPr>
                <w:color w:val="000000"/>
                <w:sz w:val="21"/>
                <w:szCs w:val="21"/>
              </w:rPr>
            </w:pPr>
            <w:r w:rsidRPr="00D157BC">
              <w:rPr>
                <w:rFonts w:hint="eastAsia"/>
                <w:color w:val="000000"/>
                <w:sz w:val="21"/>
                <w:szCs w:val="21"/>
              </w:rPr>
              <w:t>测试预作用系统功能</w:t>
            </w:r>
          </w:p>
        </w:tc>
        <w:tc>
          <w:tcPr>
            <w:tcW w:w="1275" w:type="dxa"/>
            <w:vMerge/>
            <w:vAlign w:val="center"/>
          </w:tcPr>
          <w:p w14:paraId="0BE8791D"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707B0D39"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3BB72CAF"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7D39FB7B" w14:textId="77777777" w:rsidR="00CC63E5" w:rsidRPr="00D157BC" w:rsidRDefault="00CC63E5" w:rsidP="00F159F0">
            <w:pPr>
              <w:spacing w:line="276" w:lineRule="auto"/>
              <w:jc w:val="center"/>
              <w:rPr>
                <w:color w:val="000000"/>
                <w:sz w:val="21"/>
                <w:szCs w:val="21"/>
              </w:rPr>
            </w:pPr>
          </w:p>
        </w:tc>
      </w:tr>
      <w:tr w:rsidR="00EC209F" w:rsidRPr="00D157BC" w14:paraId="5A4CFBF5" w14:textId="77777777" w:rsidTr="00631C0B">
        <w:trPr>
          <w:gridAfter w:val="1"/>
          <w:wAfter w:w="236" w:type="dxa"/>
          <w:trHeight w:val="340"/>
          <w:jc w:val="center"/>
        </w:trPr>
        <w:tc>
          <w:tcPr>
            <w:tcW w:w="1127" w:type="dxa"/>
            <w:vMerge/>
            <w:vAlign w:val="center"/>
          </w:tcPr>
          <w:p w14:paraId="02B7E230" w14:textId="77777777" w:rsidR="00CC63E5" w:rsidRPr="00D157BC" w:rsidRDefault="00CC63E5" w:rsidP="00F159F0">
            <w:pPr>
              <w:spacing w:line="24" w:lineRule="atLeast"/>
              <w:jc w:val="center"/>
              <w:rPr>
                <w:color w:val="000000"/>
                <w:sz w:val="21"/>
                <w:szCs w:val="21"/>
              </w:rPr>
            </w:pPr>
          </w:p>
        </w:tc>
        <w:tc>
          <w:tcPr>
            <w:tcW w:w="426" w:type="dxa"/>
            <w:vMerge/>
            <w:vAlign w:val="center"/>
          </w:tcPr>
          <w:p w14:paraId="636D02BC" w14:textId="77777777" w:rsidR="00CC63E5" w:rsidRPr="00D157BC" w:rsidRDefault="00CC63E5" w:rsidP="00F159F0">
            <w:pPr>
              <w:spacing w:line="24" w:lineRule="atLeast"/>
              <w:jc w:val="center"/>
              <w:rPr>
                <w:color w:val="000000"/>
                <w:sz w:val="21"/>
                <w:szCs w:val="21"/>
              </w:rPr>
            </w:pPr>
          </w:p>
        </w:tc>
        <w:tc>
          <w:tcPr>
            <w:tcW w:w="1559" w:type="dxa"/>
            <w:gridSpan w:val="2"/>
            <w:vMerge/>
            <w:vAlign w:val="center"/>
          </w:tcPr>
          <w:p w14:paraId="680EC216" w14:textId="77777777" w:rsidR="00CC63E5" w:rsidRPr="00D157BC" w:rsidRDefault="00CC63E5" w:rsidP="00F159F0">
            <w:pPr>
              <w:spacing w:line="300" w:lineRule="auto"/>
              <w:jc w:val="center"/>
              <w:rPr>
                <w:color w:val="000000"/>
                <w:sz w:val="21"/>
                <w:szCs w:val="21"/>
              </w:rPr>
            </w:pPr>
          </w:p>
        </w:tc>
        <w:tc>
          <w:tcPr>
            <w:tcW w:w="5814" w:type="dxa"/>
            <w:gridSpan w:val="5"/>
            <w:vAlign w:val="center"/>
          </w:tcPr>
          <w:p w14:paraId="1938A408" w14:textId="77777777" w:rsidR="00CC63E5" w:rsidRPr="00D157BC" w:rsidRDefault="00CC63E5" w:rsidP="00F159F0">
            <w:pPr>
              <w:rPr>
                <w:color w:val="000000"/>
                <w:sz w:val="21"/>
                <w:szCs w:val="21"/>
              </w:rPr>
            </w:pPr>
            <w:r w:rsidRPr="00D157BC">
              <w:rPr>
                <w:rFonts w:hint="eastAsia"/>
                <w:color w:val="000000"/>
                <w:sz w:val="21"/>
                <w:szCs w:val="21"/>
              </w:rPr>
              <w:t>测试雨淋系统、水幕系统、水喷雾系统功能</w:t>
            </w:r>
          </w:p>
        </w:tc>
        <w:tc>
          <w:tcPr>
            <w:tcW w:w="1275" w:type="dxa"/>
            <w:vMerge/>
            <w:vAlign w:val="center"/>
          </w:tcPr>
          <w:p w14:paraId="2CF978CF"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799C75FC"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02674E1F"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502C9B41" w14:textId="77777777" w:rsidR="00CC63E5" w:rsidRPr="00D157BC" w:rsidRDefault="00CC63E5" w:rsidP="00F159F0">
            <w:pPr>
              <w:spacing w:line="276" w:lineRule="auto"/>
              <w:jc w:val="center"/>
              <w:rPr>
                <w:color w:val="000000"/>
                <w:sz w:val="21"/>
                <w:szCs w:val="21"/>
              </w:rPr>
            </w:pPr>
          </w:p>
        </w:tc>
      </w:tr>
      <w:tr w:rsidR="00EC209F" w:rsidRPr="00D157BC" w14:paraId="5F4B18EA" w14:textId="77777777" w:rsidTr="00631C0B">
        <w:trPr>
          <w:gridAfter w:val="1"/>
          <w:wAfter w:w="236" w:type="dxa"/>
          <w:trHeight w:val="340"/>
          <w:jc w:val="center"/>
        </w:trPr>
        <w:tc>
          <w:tcPr>
            <w:tcW w:w="1127" w:type="dxa"/>
            <w:vMerge w:val="restart"/>
            <w:vAlign w:val="center"/>
          </w:tcPr>
          <w:p w14:paraId="566AD3B3" w14:textId="77777777" w:rsidR="00CC63E5" w:rsidRPr="00D157BC" w:rsidRDefault="00CC63E5" w:rsidP="00F159F0">
            <w:pPr>
              <w:spacing w:line="24" w:lineRule="atLeast"/>
              <w:jc w:val="center"/>
              <w:rPr>
                <w:color w:val="000000"/>
                <w:sz w:val="21"/>
                <w:szCs w:val="21"/>
              </w:rPr>
            </w:pPr>
            <w:r w:rsidRPr="00D157BC">
              <w:rPr>
                <w:rFonts w:hint="eastAsia"/>
                <w:bCs/>
                <w:color w:val="000000"/>
                <w:sz w:val="21"/>
                <w:szCs w:val="21"/>
              </w:rPr>
              <w:t>自动跟踪定位射流灭火系统</w:t>
            </w:r>
          </w:p>
        </w:tc>
        <w:tc>
          <w:tcPr>
            <w:tcW w:w="426" w:type="dxa"/>
            <w:vMerge w:val="restart"/>
            <w:vAlign w:val="center"/>
          </w:tcPr>
          <w:p w14:paraId="5B4850DE" w14:textId="77777777" w:rsidR="00CC63E5" w:rsidRPr="00D157BC" w:rsidRDefault="00CC63E5" w:rsidP="00F159F0">
            <w:pPr>
              <w:spacing w:line="24" w:lineRule="atLeast"/>
              <w:jc w:val="center"/>
              <w:rPr>
                <w:color w:val="000000"/>
                <w:sz w:val="21"/>
                <w:szCs w:val="21"/>
              </w:rPr>
            </w:pPr>
            <w:r>
              <w:rPr>
                <w:color w:val="000000"/>
                <w:sz w:val="21"/>
                <w:szCs w:val="21"/>
              </w:rPr>
              <w:t>51</w:t>
            </w:r>
          </w:p>
        </w:tc>
        <w:tc>
          <w:tcPr>
            <w:tcW w:w="1559" w:type="dxa"/>
            <w:gridSpan w:val="2"/>
            <w:vMerge w:val="restart"/>
            <w:vAlign w:val="center"/>
          </w:tcPr>
          <w:p w14:paraId="4AED005C" w14:textId="77777777" w:rsidR="00631C0B" w:rsidRDefault="00CC63E5" w:rsidP="00F159F0">
            <w:pPr>
              <w:spacing w:line="300" w:lineRule="auto"/>
              <w:jc w:val="center"/>
              <w:rPr>
                <w:color w:val="000000"/>
                <w:sz w:val="21"/>
                <w:szCs w:val="21"/>
              </w:rPr>
            </w:pPr>
            <w:r>
              <w:rPr>
                <w:rFonts w:hint="eastAsia"/>
                <w:color w:val="000000"/>
                <w:sz w:val="21"/>
                <w:szCs w:val="21"/>
              </w:rPr>
              <w:t>系统选型及</w:t>
            </w:r>
          </w:p>
          <w:p w14:paraId="0053427F" w14:textId="36112609" w:rsidR="00CC63E5" w:rsidRPr="00D157BC" w:rsidRDefault="00CC63E5" w:rsidP="00F159F0">
            <w:pPr>
              <w:spacing w:line="300" w:lineRule="auto"/>
              <w:jc w:val="center"/>
              <w:rPr>
                <w:color w:val="000000"/>
                <w:sz w:val="21"/>
                <w:szCs w:val="21"/>
              </w:rPr>
            </w:pPr>
            <w:r>
              <w:rPr>
                <w:rFonts w:hint="eastAsia"/>
                <w:color w:val="000000"/>
                <w:sz w:val="21"/>
                <w:szCs w:val="21"/>
              </w:rPr>
              <w:t>组件</w:t>
            </w:r>
          </w:p>
        </w:tc>
        <w:tc>
          <w:tcPr>
            <w:tcW w:w="5814" w:type="dxa"/>
            <w:gridSpan w:val="5"/>
            <w:vAlign w:val="center"/>
          </w:tcPr>
          <w:p w14:paraId="152AC08E" w14:textId="77777777" w:rsidR="00CC63E5" w:rsidRPr="00D157BC" w:rsidRDefault="00CC63E5" w:rsidP="00F159F0">
            <w:pPr>
              <w:rPr>
                <w:color w:val="000000"/>
                <w:sz w:val="21"/>
                <w:szCs w:val="21"/>
              </w:rPr>
            </w:pPr>
            <w:r w:rsidRPr="00E65DE7">
              <w:rPr>
                <w:rFonts w:hint="eastAsia"/>
                <w:color w:val="000000"/>
                <w:sz w:val="21"/>
                <w:szCs w:val="21"/>
              </w:rPr>
              <w:t>系统选型</w:t>
            </w:r>
          </w:p>
        </w:tc>
        <w:tc>
          <w:tcPr>
            <w:tcW w:w="1275" w:type="dxa"/>
            <w:vMerge w:val="restart"/>
            <w:vAlign w:val="center"/>
          </w:tcPr>
          <w:p w14:paraId="2429C6D4"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71BD808C"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0DF95C7F"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325E1B53" w14:textId="77777777" w:rsidR="00CC63E5" w:rsidRPr="00D157BC" w:rsidRDefault="00CC63E5" w:rsidP="00F159F0">
            <w:pPr>
              <w:spacing w:line="276" w:lineRule="auto"/>
              <w:jc w:val="center"/>
              <w:rPr>
                <w:color w:val="000000"/>
                <w:sz w:val="21"/>
                <w:szCs w:val="21"/>
              </w:rPr>
            </w:pPr>
          </w:p>
        </w:tc>
      </w:tr>
      <w:tr w:rsidR="00EC209F" w:rsidRPr="00D157BC" w14:paraId="082E8C3A" w14:textId="77777777" w:rsidTr="00631C0B">
        <w:trPr>
          <w:gridAfter w:val="1"/>
          <w:wAfter w:w="236" w:type="dxa"/>
          <w:trHeight w:val="340"/>
          <w:jc w:val="center"/>
        </w:trPr>
        <w:tc>
          <w:tcPr>
            <w:tcW w:w="1127" w:type="dxa"/>
            <w:vMerge/>
            <w:vAlign w:val="center"/>
          </w:tcPr>
          <w:p w14:paraId="5F07BA13" w14:textId="77777777" w:rsidR="00CC63E5" w:rsidRPr="00D157BC" w:rsidRDefault="00CC63E5" w:rsidP="00F159F0">
            <w:pPr>
              <w:spacing w:line="24" w:lineRule="atLeast"/>
              <w:jc w:val="center"/>
              <w:rPr>
                <w:bCs/>
                <w:color w:val="000000"/>
                <w:sz w:val="21"/>
                <w:szCs w:val="21"/>
              </w:rPr>
            </w:pPr>
          </w:p>
        </w:tc>
        <w:tc>
          <w:tcPr>
            <w:tcW w:w="426" w:type="dxa"/>
            <w:vMerge/>
            <w:vAlign w:val="center"/>
          </w:tcPr>
          <w:p w14:paraId="467A486A" w14:textId="77777777" w:rsidR="00CC63E5" w:rsidRPr="00D157BC" w:rsidRDefault="00CC63E5" w:rsidP="00F159F0">
            <w:pPr>
              <w:spacing w:line="24" w:lineRule="atLeast"/>
              <w:jc w:val="center"/>
              <w:rPr>
                <w:color w:val="000000"/>
                <w:sz w:val="21"/>
                <w:szCs w:val="21"/>
              </w:rPr>
            </w:pPr>
          </w:p>
        </w:tc>
        <w:tc>
          <w:tcPr>
            <w:tcW w:w="1559" w:type="dxa"/>
            <w:gridSpan w:val="2"/>
            <w:vMerge/>
            <w:vAlign w:val="center"/>
          </w:tcPr>
          <w:p w14:paraId="5C38D85B" w14:textId="77777777" w:rsidR="00CC63E5" w:rsidRDefault="00CC63E5" w:rsidP="00F159F0">
            <w:pPr>
              <w:spacing w:line="300" w:lineRule="auto"/>
              <w:jc w:val="center"/>
              <w:rPr>
                <w:color w:val="000000"/>
                <w:sz w:val="21"/>
                <w:szCs w:val="21"/>
              </w:rPr>
            </w:pPr>
          </w:p>
        </w:tc>
        <w:tc>
          <w:tcPr>
            <w:tcW w:w="5814" w:type="dxa"/>
            <w:gridSpan w:val="5"/>
            <w:vAlign w:val="center"/>
          </w:tcPr>
          <w:p w14:paraId="0BD110B3" w14:textId="77777777" w:rsidR="00CC63E5" w:rsidRPr="00D157BC" w:rsidRDefault="00CC63E5" w:rsidP="00F159F0">
            <w:pPr>
              <w:rPr>
                <w:color w:val="000000"/>
                <w:sz w:val="21"/>
                <w:szCs w:val="21"/>
              </w:rPr>
            </w:pPr>
            <w:r w:rsidRPr="00E65DE7">
              <w:rPr>
                <w:rFonts w:hint="eastAsia"/>
                <w:color w:val="000000"/>
                <w:sz w:val="21"/>
                <w:szCs w:val="21"/>
              </w:rPr>
              <w:t>灭火装置、控制主机、现场控制箱、模拟末端试水装置等组件型号、规格、数量、安装质量、安装位置、产品质量证明文件及铭牌</w:t>
            </w:r>
          </w:p>
        </w:tc>
        <w:tc>
          <w:tcPr>
            <w:tcW w:w="1275" w:type="dxa"/>
            <w:vMerge/>
            <w:vAlign w:val="center"/>
          </w:tcPr>
          <w:p w14:paraId="6E7A5D3E"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675818E5"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39BFEF52"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134CE65F" w14:textId="77777777" w:rsidR="00CC63E5" w:rsidRPr="00D157BC" w:rsidRDefault="00CC63E5" w:rsidP="00F159F0">
            <w:pPr>
              <w:spacing w:line="276" w:lineRule="auto"/>
              <w:jc w:val="center"/>
              <w:rPr>
                <w:color w:val="000000"/>
                <w:sz w:val="21"/>
                <w:szCs w:val="21"/>
              </w:rPr>
            </w:pPr>
          </w:p>
        </w:tc>
      </w:tr>
      <w:tr w:rsidR="00EC209F" w:rsidRPr="00D157BC" w14:paraId="29B7426F" w14:textId="77777777" w:rsidTr="00631C0B">
        <w:trPr>
          <w:gridAfter w:val="1"/>
          <w:wAfter w:w="236" w:type="dxa"/>
          <w:trHeight w:val="340"/>
          <w:jc w:val="center"/>
        </w:trPr>
        <w:tc>
          <w:tcPr>
            <w:tcW w:w="1127" w:type="dxa"/>
            <w:vMerge/>
            <w:vAlign w:val="center"/>
          </w:tcPr>
          <w:p w14:paraId="7CC64C02" w14:textId="77777777" w:rsidR="00CC63E5" w:rsidRPr="00D157BC" w:rsidRDefault="00CC63E5" w:rsidP="00F159F0">
            <w:pPr>
              <w:spacing w:line="24" w:lineRule="atLeast"/>
              <w:jc w:val="center"/>
              <w:rPr>
                <w:bCs/>
                <w:color w:val="000000"/>
                <w:sz w:val="21"/>
                <w:szCs w:val="21"/>
              </w:rPr>
            </w:pPr>
          </w:p>
        </w:tc>
        <w:tc>
          <w:tcPr>
            <w:tcW w:w="426" w:type="dxa"/>
            <w:vMerge w:val="restart"/>
            <w:vAlign w:val="center"/>
          </w:tcPr>
          <w:p w14:paraId="5E5ED8BE" w14:textId="77777777" w:rsidR="00CC63E5" w:rsidRPr="00D157BC" w:rsidRDefault="00CC63E5" w:rsidP="00F159F0">
            <w:pPr>
              <w:spacing w:line="24" w:lineRule="atLeast"/>
              <w:jc w:val="center"/>
              <w:rPr>
                <w:color w:val="000000"/>
                <w:sz w:val="21"/>
                <w:szCs w:val="21"/>
              </w:rPr>
            </w:pPr>
            <w:r>
              <w:rPr>
                <w:rFonts w:hint="eastAsia"/>
                <w:color w:val="000000"/>
                <w:sz w:val="21"/>
                <w:szCs w:val="21"/>
              </w:rPr>
              <w:t>5</w:t>
            </w:r>
            <w:r>
              <w:rPr>
                <w:color w:val="000000"/>
                <w:sz w:val="21"/>
                <w:szCs w:val="21"/>
              </w:rPr>
              <w:t>2</w:t>
            </w:r>
          </w:p>
        </w:tc>
        <w:tc>
          <w:tcPr>
            <w:tcW w:w="1559" w:type="dxa"/>
            <w:gridSpan w:val="2"/>
            <w:vMerge w:val="restart"/>
            <w:vAlign w:val="center"/>
          </w:tcPr>
          <w:p w14:paraId="77ADE024" w14:textId="77777777" w:rsidR="00CC63E5" w:rsidRDefault="00CC63E5" w:rsidP="00F159F0">
            <w:pPr>
              <w:spacing w:line="300" w:lineRule="auto"/>
              <w:jc w:val="center"/>
              <w:rPr>
                <w:color w:val="000000"/>
                <w:sz w:val="21"/>
                <w:szCs w:val="21"/>
              </w:rPr>
            </w:pPr>
            <w:r>
              <w:rPr>
                <w:rFonts w:hint="eastAsia"/>
                <w:color w:val="000000"/>
                <w:sz w:val="21"/>
                <w:szCs w:val="21"/>
              </w:rPr>
              <w:t>系统启动功能</w:t>
            </w:r>
          </w:p>
        </w:tc>
        <w:tc>
          <w:tcPr>
            <w:tcW w:w="5814" w:type="dxa"/>
            <w:gridSpan w:val="5"/>
            <w:vAlign w:val="center"/>
          </w:tcPr>
          <w:p w14:paraId="647CAD3A" w14:textId="77777777" w:rsidR="00CC63E5" w:rsidRPr="00D157BC" w:rsidRDefault="00CC63E5" w:rsidP="00F159F0">
            <w:pPr>
              <w:rPr>
                <w:color w:val="000000"/>
                <w:sz w:val="21"/>
                <w:szCs w:val="21"/>
              </w:rPr>
            </w:pPr>
            <w:r w:rsidRPr="00E65DE7">
              <w:rPr>
                <w:rFonts w:hint="eastAsia"/>
                <w:color w:val="000000"/>
                <w:sz w:val="21"/>
                <w:szCs w:val="21"/>
              </w:rPr>
              <w:t>系统手动控制启动功能</w:t>
            </w:r>
          </w:p>
        </w:tc>
        <w:tc>
          <w:tcPr>
            <w:tcW w:w="1275" w:type="dxa"/>
            <w:vMerge w:val="restart"/>
            <w:vAlign w:val="center"/>
          </w:tcPr>
          <w:p w14:paraId="1E0E767E"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2BE4933F"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7AF198B2"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217BE970" w14:textId="77777777" w:rsidR="00CC63E5" w:rsidRPr="00D157BC" w:rsidRDefault="00CC63E5" w:rsidP="00F159F0">
            <w:pPr>
              <w:spacing w:line="276" w:lineRule="auto"/>
              <w:rPr>
                <w:color w:val="000000"/>
                <w:sz w:val="21"/>
                <w:szCs w:val="21"/>
              </w:rPr>
            </w:pPr>
          </w:p>
        </w:tc>
      </w:tr>
      <w:tr w:rsidR="00EC209F" w:rsidRPr="00D157BC" w14:paraId="1AD3D96C" w14:textId="77777777" w:rsidTr="00631C0B">
        <w:trPr>
          <w:gridAfter w:val="1"/>
          <w:wAfter w:w="236" w:type="dxa"/>
          <w:trHeight w:val="340"/>
          <w:jc w:val="center"/>
        </w:trPr>
        <w:tc>
          <w:tcPr>
            <w:tcW w:w="1127" w:type="dxa"/>
            <w:vMerge/>
            <w:vAlign w:val="center"/>
          </w:tcPr>
          <w:p w14:paraId="767C6082" w14:textId="77777777" w:rsidR="00CC63E5" w:rsidRPr="00D157BC" w:rsidRDefault="00CC63E5" w:rsidP="00F159F0">
            <w:pPr>
              <w:spacing w:line="24" w:lineRule="atLeast"/>
              <w:jc w:val="center"/>
              <w:rPr>
                <w:color w:val="000000"/>
                <w:sz w:val="21"/>
                <w:szCs w:val="21"/>
              </w:rPr>
            </w:pPr>
          </w:p>
        </w:tc>
        <w:tc>
          <w:tcPr>
            <w:tcW w:w="426" w:type="dxa"/>
            <w:vMerge/>
            <w:vAlign w:val="center"/>
          </w:tcPr>
          <w:p w14:paraId="1C8F404F" w14:textId="77777777" w:rsidR="00CC63E5" w:rsidRPr="00D157BC" w:rsidRDefault="00CC63E5" w:rsidP="00F159F0">
            <w:pPr>
              <w:spacing w:line="24" w:lineRule="atLeast"/>
              <w:jc w:val="center"/>
              <w:rPr>
                <w:color w:val="000000"/>
                <w:sz w:val="21"/>
                <w:szCs w:val="21"/>
              </w:rPr>
            </w:pPr>
          </w:p>
        </w:tc>
        <w:tc>
          <w:tcPr>
            <w:tcW w:w="1559" w:type="dxa"/>
            <w:gridSpan w:val="2"/>
            <w:vMerge/>
            <w:vAlign w:val="center"/>
          </w:tcPr>
          <w:p w14:paraId="3EA2CB86" w14:textId="77777777" w:rsidR="00CC63E5" w:rsidRPr="00D157BC" w:rsidRDefault="00CC63E5" w:rsidP="00F159F0">
            <w:pPr>
              <w:spacing w:line="300" w:lineRule="auto"/>
              <w:jc w:val="center"/>
              <w:rPr>
                <w:color w:val="000000"/>
                <w:sz w:val="21"/>
                <w:szCs w:val="21"/>
              </w:rPr>
            </w:pPr>
          </w:p>
        </w:tc>
        <w:tc>
          <w:tcPr>
            <w:tcW w:w="5814" w:type="dxa"/>
            <w:gridSpan w:val="5"/>
            <w:vAlign w:val="center"/>
          </w:tcPr>
          <w:p w14:paraId="0666AFB2" w14:textId="77777777" w:rsidR="00CC63E5" w:rsidRPr="00D157BC" w:rsidRDefault="00CC63E5" w:rsidP="00F159F0">
            <w:pPr>
              <w:rPr>
                <w:color w:val="000000"/>
                <w:sz w:val="21"/>
                <w:szCs w:val="21"/>
              </w:rPr>
            </w:pPr>
            <w:r w:rsidRPr="00E65DE7">
              <w:rPr>
                <w:rFonts w:hint="eastAsia"/>
                <w:color w:val="000000"/>
                <w:sz w:val="21"/>
                <w:szCs w:val="21"/>
              </w:rPr>
              <w:t>消防水泵和气压稳压装置的启动功能，检查主电源、备用电源的切换功能</w:t>
            </w:r>
          </w:p>
        </w:tc>
        <w:tc>
          <w:tcPr>
            <w:tcW w:w="1275" w:type="dxa"/>
            <w:vMerge/>
            <w:vAlign w:val="center"/>
          </w:tcPr>
          <w:p w14:paraId="2C6EF53D"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37C2FA21"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4E029D14"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5550E0FB" w14:textId="77777777" w:rsidR="00CC63E5" w:rsidRPr="00D157BC" w:rsidRDefault="00CC63E5" w:rsidP="00F159F0">
            <w:pPr>
              <w:spacing w:line="276" w:lineRule="auto"/>
              <w:jc w:val="center"/>
              <w:rPr>
                <w:color w:val="000000"/>
                <w:sz w:val="21"/>
                <w:szCs w:val="21"/>
              </w:rPr>
            </w:pPr>
          </w:p>
        </w:tc>
      </w:tr>
      <w:tr w:rsidR="00EC209F" w:rsidRPr="00D157BC" w14:paraId="50BBDBB5" w14:textId="77777777" w:rsidTr="00631C0B">
        <w:trPr>
          <w:gridAfter w:val="1"/>
          <w:wAfter w:w="236" w:type="dxa"/>
          <w:trHeight w:val="340"/>
          <w:jc w:val="center"/>
        </w:trPr>
        <w:tc>
          <w:tcPr>
            <w:tcW w:w="1127" w:type="dxa"/>
            <w:vMerge/>
            <w:vAlign w:val="center"/>
          </w:tcPr>
          <w:p w14:paraId="4C48CEB6" w14:textId="77777777" w:rsidR="00CC63E5" w:rsidRPr="00D157BC" w:rsidRDefault="00CC63E5" w:rsidP="00F159F0">
            <w:pPr>
              <w:spacing w:line="24" w:lineRule="atLeast"/>
              <w:jc w:val="center"/>
              <w:rPr>
                <w:color w:val="000000"/>
                <w:sz w:val="21"/>
                <w:szCs w:val="21"/>
              </w:rPr>
            </w:pPr>
          </w:p>
        </w:tc>
        <w:tc>
          <w:tcPr>
            <w:tcW w:w="426" w:type="dxa"/>
            <w:vMerge/>
            <w:vAlign w:val="center"/>
          </w:tcPr>
          <w:p w14:paraId="202F0B17" w14:textId="77777777" w:rsidR="00CC63E5" w:rsidRPr="00D157BC" w:rsidRDefault="00CC63E5" w:rsidP="00F159F0">
            <w:pPr>
              <w:spacing w:line="24" w:lineRule="atLeast"/>
              <w:jc w:val="center"/>
              <w:rPr>
                <w:color w:val="000000"/>
                <w:sz w:val="21"/>
                <w:szCs w:val="21"/>
              </w:rPr>
            </w:pPr>
          </w:p>
        </w:tc>
        <w:tc>
          <w:tcPr>
            <w:tcW w:w="1559" w:type="dxa"/>
            <w:gridSpan w:val="2"/>
            <w:vMerge/>
            <w:vAlign w:val="center"/>
          </w:tcPr>
          <w:p w14:paraId="47C92535" w14:textId="77777777" w:rsidR="00CC63E5" w:rsidRPr="00D157BC" w:rsidRDefault="00CC63E5" w:rsidP="00F159F0">
            <w:pPr>
              <w:spacing w:line="300" w:lineRule="auto"/>
              <w:jc w:val="center"/>
              <w:rPr>
                <w:color w:val="000000"/>
                <w:sz w:val="21"/>
                <w:szCs w:val="21"/>
              </w:rPr>
            </w:pPr>
          </w:p>
        </w:tc>
        <w:tc>
          <w:tcPr>
            <w:tcW w:w="5814" w:type="dxa"/>
            <w:gridSpan w:val="5"/>
            <w:vAlign w:val="center"/>
          </w:tcPr>
          <w:p w14:paraId="0AA53068" w14:textId="77777777" w:rsidR="00CC63E5" w:rsidRPr="00D157BC" w:rsidRDefault="00CC63E5" w:rsidP="00F159F0">
            <w:pPr>
              <w:rPr>
                <w:color w:val="000000"/>
                <w:sz w:val="21"/>
                <w:szCs w:val="21"/>
              </w:rPr>
            </w:pPr>
            <w:r w:rsidRPr="00E65DE7">
              <w:rPr>
                <w:rFonts w:hint="eastAsia"/>
                <w:color w:val="000000"/>
                <w:sz w:val="21"/>
                <w:szCs w:val="21"/>
              </w:rPr>
              <w:t>模拟末端试水装置的系统启动功能</w:t>
            </w:r>
          </w:p>
        </w:tc>
        <w:tc>
          <w:tcPr>
            <w:tcW w:w="1275" w:type="dxa"/>
            <w:vMerge/>
            <w:vAlign w:val="center"/>
          </w:tcPr>
          <w:p w14:paraId="7E3ECA90"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49EDECC6"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47A14883"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1167A89A" w14:textId="77777777" w:rsidR="00CC63E5" w:rsidRPr="00D157BC" w:rsidRDefault="00CC63E5" w:rsidP="00F159F0">
            <w:pPr>
              <w:spacing w:line="276" w:lineRule="auto"/>
              <w:jc w:val="center"/>
              <w:rPr>
                <w:color w:val="000000"/>
                <w:sz w:val="21"/>
                <w:szCs w:val="21"/>
              </w:rPr>
            </w:pPr>
          </w:p>
        </w:tc>
      </w:tr>
      <w:tr w:rsidR="00CC63E5" w:rsidRPr="00D157BC" w14:paraId="641CFABD" w14:textId="77777777" w:rsidTr="00B52F2A">
        <w:trPr>
          <w:gridAfter w:val="1"/>
          <w:wAfter w:w="236" w:type="dxa"/>
          <w:trHeight w:val="88"/>
          <w:jc w:val="center"/>
        </w:trPr>
        <w:tc>
          <w:tcPr>
            <w:tcW w:w="15167" w:type="dxa"/>
            <w:gridSpan w:val="13"/>
            <w:tcBorders>
              <w:top w:val="nil"/>
              <w:left w:val="nil"/>
              <w:bottom w:val="single" w:sz="4" w:space="0" w:color="auto"/>
              <w:right w:val="nil"/>
            </w:tcBorders>
            <w:vAlign w:val="center"/>
          </w:tcPr>
          <w:p w14:paraId="51E89EB2" w14:textId="77777777" w:rsidR="00CC63E5" w:rsidRPr="00D157BC" w:rsidRDefault="00CC63E5" w:rsidP="00F159F0">
            <w:pPr>
              <w:spacing w:line="360" w:lineRule="auto"/>
              <w:jc w:val="center"/>
              <w:rPr>
                <w:rFonts w:ascii="黑体" w:eastAsia="黑体" w:hAnsi="黑体"/>
                <w:color w:val="000000"/>
                <w:sz w:val="21"/>
                <w:szCs w:val="21"/>
              </w:rPr>
            </w:pPr>
            <w:r w:rsidRPr="00D157BC">
              <w:rPr>
                <w:rFonts w:ascii="黑体" w:eastAsia="黑体" w:hAnsi="黑体" w:hint="eastAsia"/>
                <w:color w:val="000000"/>
                <w:sz w:val="21"/>
                <w:szCs w:val="21"/>
              </w:rPr>
              <w:lastRenderedPageBreak/>
              <w:t>续表C</w:t>
            </w:r>
            <w:r w:rsidRPr="00D157BC">
              <w:rPr>
                <w:rFonts w:ascii="黑体" w:eastAsia="黑体" w:hAnsi="黑体"/>
                <w:color w:val="000000"/>
                <w:sz w:val="21"/>
                <w:szCs w:val="21"/>
              </w:rPr>
              <w:t>.0.1</w:t>
            </w:r>
          </w:p>
        </w:tc>
      </w:tr>
      <w:tr w:rsidR="00B52F2A" w:rsidRPr="00D157BC" w14:paraId="1D1CE9BC" w14:textId="77777777" w:rsidTr="00631C0B">
        <w:trPr>
          <w:gridAfter w:val="1"/>
          <w:wAfter w:w="236" w:type="dxa"/>
          <w:trHeight w:val="88"/>
          <w:jc w:val="center"/>
        </w:trPr>
        <w:tc>
          <w:tcPr>
            <w:tcW w:w="1127" w:type="dxa"/>
            <w:tcBorders>
              <w:top w:val="single" w:sz="4" w:space="0" w:color="auto"/>
              <w:bottom w:val="single" w:sz="4" w:space="0" w:color="auto"/>
            </w:tcBorders>
            <w:vAlign w:val="center"/>
          </w:tcPr>
          <w:p w14:paraId="46CC09F7" w14:textId="77777777" w:rsidR="00CC63E5" w:rsidRPr="00D157BC" w:rsidRDefault="00CC63E5" w:rsidP="00F159F0">
            <w:pPr>
              <w:jc w:val="center"/>
              <w:rPr>
                <w:b/>
                <w:color w:val="000000"/>
                <w:sz w:val="21"/>
                <w:szCs w:val="21"/>
              </w:rPr>
            </w:pPr>
            <w:r w:rsidRPr="00D157BC">
              <w:rPr>
                <w:b/>
                <w:color w:val="000000"/>
                <w:sz w:val="21"/>
                <w:szCs w:val="21"/>
              </w:rPr>
              <w:t>项目</w:t>
            </w:r>
          </w:p>
          <w:p w14:paraId="1CA71263" w14:textId="77777777" w:rsidR="00CC63E5" w:rsidRPr="00D157BC" w:rsidRDefault="00CC63E5" w:rsidP="00F159F0">
            <w:pPr>
              <w:jc w:val="center"/>
              <w:rPr>
                <w:color w:val="000000"/>
                <w:sz w:val="21"/>
                <w:szCs w:val="21"/>
              </w:rPr>
            </w:pPr>
            <w:r w:rsidRPr="00D157BC">
              <w:rPr>
                <w:b/>
                <w:color w:val="000000"/>
                <w:sz w:val="21"/>
                <w:szCs w:val="21"/>
              </w:rPr>
              <w:t>类别</w:t>
            </w:r>
          </w:p>
        </w:tc>
        <w:tc>
          <w:tcPr>
            <w:tcW w:w="1985" w:type="dxa"/>
            <w:gridSpan w:val="3"/>
            <w:tcBorders>
              <w:top w:val="single" w:sz="4" w:space="0" w:color="auto"/>
            </w:tcBorders>
            <w:vAlign w:val="center"/>
          </w:tcPr>
          <w:p w14:paraId="507928A5" w14:textId="77777777" w:rsidR="00CC63E5" w:rsidRPr="00D157BC" w:rsidRDefault="00CC63E5" w:rsidP="00F159F0">
            <w:pPr>
              <w:jc w:val="center"/>
              <w:rPr>
                <w:color w:val="000000"/>
                <w:sz w:val="21"/>
                <w:szCs w:val="21"/>
              </w:rPr>
            </w:pPr>
            <w:r w:rsidRPr="00D157BC">
              <w:rPr>
                <w:b/>
                <w:color w:val="000000"/>
                <w:sz w:val="21"/>
                <w:szCs w:val="21"/>
              </w:rPr>
              <w:t>项目名称</w:t>
            </w:r>
          </w:p>
        </w:tc>
        <w:tc>
          <w:tcPr>
            <w:tcW w:w="5814" w:type="dxa"/>
            <w:gridSpan w:val="5"/>
            <w:tcBorders>
              <w:top w:val="single" w:sz="4" w:space="0" w:color="auto"/>
            </w:tcBorders>
            <w:vAlign w:val="center"/>
          </w:tcPr>
          <w:p w14:paraId="5319231F" w14:textId="77777777" w:rsidR="00CC63E5" w:rsidRPr="00D157BC" w:rsidRDefault="00CC63E5" w:rsidP="00F159F0">
            <w:pPr>
              <w:jc w:val="center"/>
              <w:rPr>
                <w:color w:val="000000"/>
                <w:sz w:val="21"/>
                <w:szCs w:val="21"/>
              </w:rPr>
            </w:pPr>
            <w:r w:rsidRPr="00D157BC">
              <w:rPr>
                <w:b/>
                <w:color w:val="000000"/>
                <w:sz w:val="21"/>
                <w:szCs w:val="21"/>
              </w:rPr>
              <w:t>检查内容</w:t>
            </w:r>
          </w:p>
        </w:tc>
        <w:tc>
          <w:tcPr>
            <w:tcW w:w="1275" w:type="dxa"/>
            <w:tcBorders>
              <w:top w:val="single" w:sz="4" w:space="0" w:color="auto"/>
            </w:tcBorders>
            <w:vAlign w:val="center"/>
          </w:tcPr>
          <w:p w14:paraId="06654CA8" w14:textId="77777777" w:rsidR="00CC63E5" w:rsidRPr="00D157BC" w:rsidRDefault="00CC63E5" w:rsidP="00F159F0">
            <w:pPr>
              <w:jc w:val="center"/>
              <w:rPr>
                <w:color w:val="000000"/>
                <w:sz w:val="21"/>
                <w:szCs w:val="21"/>
              </w:rPr>
            </w:pPr>
            <w:r w:rsidRPr="00D157BC">
              <w:rPr>
                <w:b/>
                <w:color w:val="000000"/>
                <w:sz w:val="21"/>
                <w:szCs w:val="21"/>
              </w:rPr>
              <w:t>检查数量</w:t>
            </w:r>
          </w:p>
        </w:tc>
        <w:tc>
          <w:tcPr>
            <w:tcW w:w="1418" w:type="dxa"/>
            <w:tcBorders>
              <w:top w:val="single" w:sz="4" w:space="0" w:color="auto"/>
            </w:tcBorders>
            <w:vAlign w:val="center"/>
          </w:tcPr>
          <w:p w14:paraId="773A8E30" w14:textId="77777777" w:rsidR="00CC63E5" w:rsidRPr="00D157BC" w:rsidRDefault="00CC63E5" w:rsidP="00F159F0">
            <w:pPr>
              <w:jc w:val="center"/>
              <w:rPr>
                <w:color w:val="000000"/>
                <w:sz w:val="21"/>
                <w:szCs w:val="21"/>
              </w:rPr>
            </w:pPr>
            <w:r w:rsidRPr="00D157BC">
              <w:rPr>
                <w:b/>
                <w:color w:val="000000"/>
                <w:sz w:val="21"/>
                <w:szCs w:val="21"/>
              </w:rPr>
              <w:t>检查部位</w:t>
            </w:r>
          </w:p>
        </w:tc>
        <w:tc>
          <w:tcPr>
            <w:tcW w:w="1559" w:type="dxa"/>
            <w:tcBorders>
              <w:top w:val="single" w:sz="4" w:space="0" w:color="auto"/>
            </w:tcBorders>
            <w:vAlign w:val="center"/>
          </w:tcPr>
          <w:p w14:paraId="1C6DBA61" w14:textId="77777777" w:rsidR="00CC63E5" w:rsidRPr="00D157BC" w:rsidRDefault="00CC63E5" w:rsidP="00F159F0">
            <w:pPr>
              <w:jc w:val="center"/>
              <w:rPr>
                <w:color w:val="000000"/>
                <w:sz w:val="21"/>
                <w:szCs w:val="21"/>
              </w:rPr>
            </w:pPr>
            <w:r w:rsidRPr="00D157BC">
              <w:rPr>
                <w:b/>
                <w:color w:val="000000"/>
                <w:sz w:val="21"/>
                <w:szCs w:val="21"/>
              </w:rPr>
              <w:t>是否合格</w:t>
            </w:r>
          </w:p>
        </w:tc>
        <w:tc>
          <w:tcPr>
            <w:tcW w:w="1989" w:type="dxa"/>
            <w:tcBorders>
              <w:top w:val="single" w:sz="4" w:space="0" w:color="auto"/>
            </w:tcBorders>
            <w:vAlign w:val="center"/>
          </w:tcPr>
          <w:p w14:paraId="3893E74B" w14:textId="77777777" w:rsidR="00CC63E5" w:rsidRPr="00D157BC" w:rsidRDefault="00CC63E5" w:rsidP="00F159F0">
            <w:pPr>
              <w:jc w:val="center"/>
              <w:rPr>
                <w:b/>
                <w:color w:val="000000"/>
                <w:sz w:val="21"/>
                <w:szCs w:val="21"/>
              </w:rPr>
            </w:pPr>
            <w:r>
              <w:rPr>
                <w:rFonts w:hint="eastAsia"/>
                <w:b/>
                <w:color w:val="000000"/>
                <w:sz w:val="21"/>
                <w:szCs w:val="21"/>
              </w:rPr>
              <w:t>不合格理由</w:t>
            </w:r>
          </w:p>
        </w:tc>
      </w:tr>
      <w:tr w:rsidR="00EC209F" w:rsidRPr="00D157BC" w14:paraId="25EFB2DB" w14:textId="77777777" w:rsidTr="00631C0B">
        <w:trPr>
          <w:gridAfter w:val="1"/>
          <w:wAfter w:w="236" w:type="dxa"/>
          <w:trHeight w:val="340"/>
          <w:jc w:val="center"/>
        </w:trPr>
        <w:tc>
          <w:tcPr>
            <w:tcW w:w="1127" w:type="dxa"/>
            <w:tcBorders>
              <w:top w:val="single" w:sz="4" w:space="0" w:color="auto"/>
              <w:bottom w:val="single" w:sz="4" w:space="0" w:color="auto"/>
            </w:tcBorders>
            <w:vAlign w:val="center"/>
          </w:tcPr>
          <w:p w14:paraId="793FA1B1" w14:textId="77777777" w:rsidR="00CC63E5" w:rsidRPr="00D157BC" w:rsidRDefault="00CC63E5" w:rsidP="00F159F0">
            <w:pPr>
              <w:jc w:val="center"/>
              <w:rPr>
                <w:b/>
                <w:color w:val="000000"/>
                <w:sz w:val="21"/>
                <w:szCs w:val="21"/>
              </w:rPr>
            </w:pPr>
            <w:r w:rsidRPr="00D157BC">
              <w:rPr>
                <w:rFonts w:hint="eastAsia"/>
                <w:bCs/>
                <w:color w:val="000000"/>
                <w:sz w:val="21"/>
                <w:szCs w:val="21"/>
              </w:rPr>
              <w:t>自动跟踪定位射流灭火系统</w:t>
            </w:r>
          </w:p>
        </w:tc>
        <w:tc>
          <w:tcPr>
            <w:tcW w:w="426" w:type="dxa"/>
            <w:tcBorders>
              <w:top w:val="single" w:sz="4" w:space="0" w:color="auto"/>
            </w:tcBorders>
            <w:vAlign w:val="center"/>
          </w:tcPr>
          <w:p w14:paraId="192AFFAF" w14:textId="77777777" w:rsidR="00CC63E5" w:rsidRPr="00D157BC" w:rsidRDefault="00CC63E5" w:rsidP="00F159F0">
            <w:pPr>
              <w:jc w:val="center"/>
              <w:rPr>
                <w:b/>
                <w:color w:val="000000"/>
                <w:sz w:val="21"/>
                <w:szCs w:val="21"/>
              </w:rPr>
            </w:pPr>
            <w:r>
              <w:rPr>
                <w:rFonts w:hint="eastAsia"/>
                <w:color w:val="000000"/>
                <w:sz w:val="21"/>
                <w:szCs w:val="21"/>
              </w:rPr>
              <w:t>5</w:t>
            </w:r>
            <w:r>
              <w:rPr>
                <w:color w:val="000000"/>
                <w:sz w:val="21"/>
                <w:szCs w:val="21"/>
              </w:rPr>
              <w:t>3</w:t>
            </w:r>
          </w:p>
        </w:tc>
        <w:tc>
          <w:tcPr>
            <w:tcW w:w="1559" w:type="dxa"/>
            <w:gridSpan w:val="2"/>
            <w:tcBorders>
              <w:top w:val="single" w:sz="4" w:space="0" w:color="auto"/>
            </w:tcBorders>
            <w:vAlign w:val="center"/>
          </w:tcPr>
          <w:p w14:paraId="219FA422" w14:textId="77777777" w:rsidR="00CC63E5" w:rsidRPr="00D157BC" w:rsidRDefault="00CC63E5" w:rsidP="00F159F0">
            <w:pPr>
              <w:jc w:val="center"/>
              <w:rPr>
                <w:b/>
                <w:color w:val="000000"/>
                <w:sz w:val="21"/>
                <w:szCs w:val="21"/>
              </w:rPr>
            </w:pPr>
            <w:r>
              <w:rPr>
                <w:rFonts w:hint="eastAsia"/>
                <w:color w:val="000000"/>
                <w:sz w:val="21"/>
                <w:szCs w:val="21"/>
              </w:rPr>
              <w:t>系统灭火功能</w:t>
            </w:r>
          </w:p>
        </w:tc>
        <w:tc>
          <w:tcPr>
            <w:tcW w:w="5814" w:type="dxa"/>
            <w:gridSpan w:val="5"/>
            <w:tcBorders>
              <w:top w:val="single" w:sz="4" w:space="0" w:color="auto"/>
            </w:tcBorders>
            <w:vAlign w:val="center"/>
          </w:tcPr>
          <w:p w14:paraId="046871BD" w14:textId="77777777" w:rsidR="00CC63E5" w:rsidRPr="00237762" w:rsidRDefault="00CC63E5" w:rsidP="00F159F0">
            <w:pPr>
              <w:spacing w:line="276" w:lineRule="auto"/>
              <w:rPr>
                <w:color w:val="000000"/>
                <w:sz w:val="21"/>
                <w:szCs w:val="21"/>
              </w:rPr>
            </w:pPr>
            <w:r w:rsidRPr="00E65DE7">
              <w:rPr>
                <w:rFonts w:hint="eastAsia"/>
                <w:color w:val="000000"/>
                <w:sz w:val="21"/>
                <w:szCs w:val="21"/>
              </w:rPr>
              <w:t>测试系统灭火功能</w:t>
            </w:r>
          </w:p>
        </w:tc>
        <w:tc>
          <w:tcPr>
            <w:tcW w:w="1275" w:type="dxa"/>
            <w:tcBorders>
              <w:top w:val="single" w:sz="4" w:space="0" w:color="auto"/>
            </w:tcBorders>
            <w:vAlign w:val="center"/>
          </w:tcPr>
          <w:p w14:paraId="35E01AC8" w14:textId="77777777" w:rsidR="00CC63E5" w:rsidRPr="00D157BC" w:rsidRDefault="00CC63E5" w:rsidP="00F159F0">
            <w:pPr>
              <w:jc w:val="center"/>
              <w:rPr>
                <w:b/>
                <w:color w:val="000000"/>
                <w:sz w:val="21"/>
                <w:szCs w:val="21"/>
              </w:rPr>
            </w:pPr>
          </w:p>
        </w:tc>
        <w:tc>
          <w:tcPr>
            <w:tcW w:w="1418" w:type="dxa"/>
            <w:tcBorders>
              <w:top w:val="single" w:sz="4" w:space="0" w:color="auto"/>
            </w:tcBorders>
            <w:vAlign w:val="center"/>
          </w:tcPr>
          <w:p w14:paraId="71702A31" w14:textId="77777777" w:rsidR="00CC63E5" w:rsidRPr="00D157BC" w:rsidRDefault="00CC63E5" w:rsidP="00F159F0">
            <w:pPr>
              <w:jc w:val="center"/>
              <w:rPr>
                <w:b/>
                <w:color w:val="000000"/>
                <w:sz w:val="21"/>
                <w:szCs w:val="21"/>
              </w:rPr>
            </w:pPr>
          </w:p>
        </w:tc>
        <w:tc>
          <w:tcPr>
            <w:tcW w:w="1559" w:type="dxa"/>
            <w:tcBorders>
              <w:top w:val="single" w:sz="4" w:space="0" w:color="auto"/>
            </w:tcBorders>
            <w:vAlign w:val="center"/>
          </w:tcPr>
          <w:p w14:paraId="770F9B33" w14:textId="77777777" w:rsidR="00CC63E5" w:rsidRPr="00D157BC" w:rsidRDefault="00CC63E5" w:rsidP="00F159F0">
            <w:pPr>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tcBorders>
              <w:top w:val="single" w:sz="4" w:space="0" w:color="auto"/>
            </w:tcBorders>
            <w:vAlign w:val="center"/>
          </w:tcPr>
          <w:p w14:paraId="2CC1E80B" w14:textId="77777777" w:rsidR="00CC63E5" w:rsidRDefault="00CC63E5" w:rsidP="00F159F0">
            <w:pPr>
              <w:jc w:val="center"/>
              <w:rPr>
                <w:b/>
                <w:color w:val="000000"/>
                <w:sz w:val="21"/>
                <w:szCs w:val="21"/>
              </w:rPr>
            </w:pPr>
          </w:p>
        </w:tc>
      </w:tr>
      <w:tr w:rsidR="00EC209F" w:rsidRPr="00D157BC" w14:paraId="4EC8C6DC" w14:textId="77777777" w:rsidTr="00631C0B">
        <w:trPr>
          <w:gridAfter w:val="1"/>
          <w:wAfter w:w="236" w:type="dxa"/>
          <w:trHeight w:val="907"/>
          <w:jc w:val="center"/>
        </w:trPr>
        <w:tc>
          <w:tcPr>
            <w:tcW w:w="1127" w:type="dxa"/>
            <w:vMerge w:val="restart"/>
            <w:tcBorders>
              <w:top w:val="single" w:sz="4" w:space="0" w:color="auto"/>
            </w:tcBorders>
            <w:vAlign w:val="center"/>
          </w:tcPr>
          <w:p w14:paraId="1B685957" w14:textId="77777777" w:rsidR="00631C0B" w:rsidRDefault="00CC63E5" w:rsidP="00F159F0">
            <w:pPr>
              <w:jc w:val="center"/>
              <w:rPr>
                <w:color w:val="000000"/>
                <w:sz w:val="21"/>
                <w:szCs w:val="21"/>
              </w:rPr>
            </w:pPr>
            <w:r w:rsidRPr="00D157BC">
              <w:rPr>
                <w:rFonts w:hint="eastAsia"/>
                <w:color w:val="000000"/>
                <w:sz w:val="21"/>
                <w:szCs w:val="21"/>
              </w:rPr>
              <w:t>闭式泡沫</w:t>
            </w:r>
            <w:r w:rsidRPr="00D157BC">
              <w:rPr>
                <w:rFonts w:hint="eastAsia"/>
                <w:color w:val="000000"/>
                <w:sz w:val="21"/>
                <w:szCs w:val="21"/>
              </w:rPr>
              <w:t>-</w:t>
            </w:r>
            <w:r w:rsidRPr="00D157BC">
              <w:rPr>
                <w:rFonts w:hint="eastAsia"/>
                <w:color w:val="000000"/>
                <w:sz w:val="21"/>
                <w:szCs w:val="21"/>
              </w:rPr>
              <w:t>水喷淋</w:t>
            </w:r>
          </w:p>
          <w:p w14:paraId="77AD529F" w14:textId="02268927" w:rsidR="00CC63E5" w:rsidRPr="00D157BC" w:rsidRDefault="00CC63E5" w:rsidP="00F159F0">
            <w:pPr>
              <w:jc w:val="center"/>
              <w:rPr>
                <w:b/>
                <w:color w:val="000000"/>
                <w:sz w:val="21"/>
                <w:szCs w:val="21"/>
              </w:rPr>
            </w:pPr>
            <w:r w:rsidRPr="00D157BC">
              <w:rPr>
                <w:rFonts w:hint="eastAsia"/>
                <w:color w:val="000000"/>
                <w:sz w:val="21"/>
                <w:szCs w:val="21"/>
              </w:rPr>
              <w:t>系统</w:t>
            </w:r>
          </w:p>
        </w:tc>
        <w:tc>
          <w:tcPr>
            <w:tcW w:w="426" w:type="dxa"/>
            <w:tcBorders>
              <w:top w:val="single" w:sz="4" w:space="0" w:color="auto"/>
            </w:tcBorders>
            <w:vAlign w:val="center"/>
          </w:tcPr>
          <w:p w14:paraId="4F47A083" w14:textId="77777777" w:rsidR="00CC63E5" w:rsidRPr="00D157BC" w:rsidRDefault="00CC63E5" w:rsidP="00F159F0">
            <w:pPr>
              <w:jc w:val="center"/>
              <w:rPr>
                <w:b/>
                <w:color w:val="000000"/>
                <w:sz w:val="21"/>
                <w:szCs w:val="21"/>
              </w:rPr>
            </w:pPr>
            <w:r>
              <w:rPr>
                <w:color w:val="000000"/>
                <w:sz w:val="21"/>
                <w:szCs w:val="21"/>
              </w:rPr>
              <w:t>54</w:t>
            </w:r>
          </w:p>
        </w:tc>
        <w:tc>
          <w:tcPr>
            <w:tcW w:w="1559" w:type="dxa"/>
            <w:gridSpan w:val="2"/>
            <w:tcBorders>
              <w:top w:val="single" w:sz="4" w:space="0" w:color="auto"/>
            </w:tcBorders>
            <w:vAlign w:val="center"/>
          </w:tcPr>
          <w:p w14:paraId="09E59A15" w14:textId="77777777" w:rsidR="00CC63E5" w:rsidRPr="00D157BC" w:rsidRDefault="00CC63E5" w:rsidP="00F159F0">
            <w:pPr>
              <w:jc w:val="center"/>
              <w:rPr>
                <w:b/>
                <w:color w:val="000000"/>
                <w:sz w:val="21"/>
                <w:szCs w:val="21"/>
              </w:rPr>
            </w:pPr>
            <w:r w:rsidRPr="00D157BC">
              <w:rPr>
                <w:rFonts w:hint="eastAsia"/>
                <w:color w:val="000000"/>
                <w:sz w:val="21"/>
                <w:szCs w:val="21"/>
              </w:rPr>
              <w:t>泡沫灭火系统防护区</w:t>
            </w:r>
          </w:p>
        </w:tc>
        <w:tc>
          <w:tcPr>
            <w:tcW w:w="5814" w:type="dxa"/>
            <w:gridSpan w:val="5"/>
            <w:tcBorders>
              <w:top w:val="single" w:sz="4" w:space="0" w:color="auto"/>
            </w:tcBorders>
            <w:vAlign w:val="center"/>
          </w:tcPr>
          <w:p w14:paraId="4854DEF6" w14:textId="77777777" w:rsidR="00CC63E5" w:rsidRPr="00237762" w:rsidRDefault="00CC63E5" w:rsidP="00F159F0">
            <w:pPr>
              <w:spacing w:line="276" w:lineRule="auto"/>
              <w:rPr>
                <w:color w:val="000000"/>
                <w:sz w:val="21"/>
                <w:szCs w:val="21"/>
              </w:rPr>
            </w:pPr>
            <w:r w:rsidRPr="00641811">
              <w:rPr>
                <w:rFonts w:hint="eastAsia"/>
                <w:color w:val="000000"/>
                <w:sz w:val="21"/>
                <w:szCs w:val="21"/>
              </w:rPr>
              <w:t>查看保护对象的设置位置、性质、环境温度，核对系统选型及其组件完整性</w:t>
            </w:r>
          </w:p>
        </w:tc>
        <w:tc>
          <w:tcPr>
            <w:tcW w:w="1275" w:type="dxa"/>
            <w:tcBorders>
              <w:top w:val="single" w:sz="4" w:space="0" w:color="auto"/>
            </w:tcBorders>
            <w:vAlign w:val="center"/>
          </w:tcPr>
          <w:p w14:paraId="7AFA5A35" w14:textId="77777777" w:rsidR="00CC63E5" w:rsidRPr="00D157BC" w:rsidRDefault="00CC63E5" w:rsidP="00F159F0">
            <w:pPr>
              <w:jc w:val="center"/>
              <w:rPr>
                <w:b/>
                <w:color w:val="000000"/>
                <w:sz w:val="21"/>
                <w:szCs w:val="21"/>
              </w:rPr>
            </w:pPr>
          </w:p>
        </w:tc>
        <w:tc>
          <w:tcPr>
            <w:tcW w:w="1418" w:type="dxa"/>
            <w:tcBorders>
              <w:top w:val="single" w:sz="4" w:space="0" w:color="auto"/>
            </w:tcBorders>
            <w:vAlign w:val="center"/>
          </w:tcPr>
          <w:p w14:paraId="71639119" w14:textId="77777777" w:rsidR="00CC63E5" w:rsidRPr="00D157BC" w:rsidRDefault="00CC63E5" w:rsidP="00F159F0">
            <w:pPr>
              <w:jc w:val="center"/>
              <w:rPr>
                <w:b/>
                <w:color w:val="000000"/>
                <w:sz w:val="21"/>
                <w:szCs w:val="21"/>
              </w:rPr>
            </w:pPr>
          </w:p>
        </w:tc>
        <w:tc>
          <w:tcPr>
            <w:tcW w:w="1559" w:type="dxa"/>
            <w:tcBorders>
              <w:top w:val="single" w:sz="4" w:space="0" w:color="auto"/>
            </w:tcBorders>
            <w:vAlign w:val="center"/>
          </w:tcPr>
          <w:p w14:paraId="13C25103" w14:textId="77777777" w:rsidR="00CC63E5" w:rsidRPr="00D157BC" w:rsidRDefault="00CC63E5" w:rsidP="00F159F0">
            <w:pPr>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tcBorders>
              <w:top w:val="single" w:sz="4" w:space="0" w:color="auto"/>
            </w:tcBorders>
            <w:vAlign w:val="center"/>
          </w:tcPr>
          <w:p w14:paraId="20AAAD58" w14:textId="77777777" w:rsidR="00CC63E5" w:rsidRDefault="00CC63E5" w:rsidP="00F159F0">
            <w:pPr>
              <w:jc w:val="center"/>
              <w:rPr>
                <w:b/>
                <w:color w:val="000000"/>
                <w:sz w:val="21"/>
                <w:szCs w:val="21"/>
              </w:rPr>
            </w:pPr>
          </w:p>
        </w:tc>
      </w:tr>
      <w:tr w:rsidR="00EC209F" w:rsidRPr="00D157BC" w14:paraId="1EC40E93" w14:textId="77777777" w:rsidTr="00631C0B">
        <w:trPr>
          <w:gridAfter w:val="1"/>
          <w:wAfter w:w="236" w:type="dxa"/>
          <w:trHeight w:val="397"/>
          <w:jc w:val="center"/>
        </w:trPr>
        <w:tc>
          <w:tcPr>
            <w:tcW w:w="1127" w:type="dxa"/>
            <w:vMerge/>
            <w:vAlign w:val="center"/>
          </w:tcPr>
          <w:p w14:paraId="0781C11D" w14:textId="77777777" w:rsidR="00CC63E5" w:rsidRPr="00D157BC" w:rsidRDefault="00CC63E5" w:rsidP="00F159F0">
            <w:pPr>
              <w:jc w:val="center"/>
              <w:rPr>
                <w:b/>
                <w:color w:val="000000"/>
                <w:sz w:val="21"/>
                <w:szCs w:val="21"/>
              </w:rPr>
            </w:pPr>
          </w:p>
        </w:tc>
        <w:tc>
          <w:tcPr>
            <w:tcW w:w="426" w:type="dxa"/>
            <w:vMerge w:val="restart"/>
            <w:tcBorders>
              <w:top w:val="single" w:sz="4" w:space="0" w:color="auto"/>
            </w:tcBorders>
            <w:vAlign w:val="center"/>
          </w:tcPr>
          <w:p w14:paraId="17DA2B30" w14:textId="77777777" w:rsidR="00CC63E5" w:rsidRPr="00D157BC" w:rsidRDefault="00CC63E5" w:rsidP="00F159F0">
            <w:pPr>
              <w:jc w:val="center"/>
              <w:rPr>
                <w:b/>
                <w:color w:val="000000"/>
                <w:sz w:val="21"/>
                <w:szCs w:val="21"/>
              </w:rPr>
            </w:pPr>
            <w:r w:rsidRPr="00D157BC">
              <w:rPr>
                <w:rFonts w:hint="eastAsia"/>
                <w:color w:val="000000"/>
                <w:sz w:val="21"/>
                <w:szCs w:val="21"/>
              </w:rPr>
              <w:t>5</w:t>
            </w:r>
            <w:r>
              <w:rPr>
                <w:color w:val="000000"/>
                <w:sz w:val="21"/>
                <w:szCs w:val="21"/>
              </w:rPr>
              <w:t>5</w:t>
            </w:r>
          </w:p>
        </w:tc>
        <w:tc>
          <w:tcPr>
            <w:tcW w:w="1559" w:type="dxa"/>
            <w:gridSpan w:val="2"/>
            <w:vMerge w:val="restart"/>
            <w:tcBorders>
              <w:top w:val="single" w:sz="4" w:space="0" w:color="auto"/>
            </w:tcBorders>
            <w:vAlign w:val="center"/>
          </w:tcPr>
          <w:p w14:paraId="27B78603" w14:textId="77777777" w:rsidR="00CC63E5" w:rsidRPr="00D157BC" w:rsidRDefault="00CC63E5" w:rsidP="00F159F0">
            <w:pPr>
              <w:jc w:val="center"/>
              <w:rPr>
                <w:b/>
                <w:color w:val="000000"/>
                <w:sz w:val="21"/>
                <w:szCs w:val="21"/>
              </w:rPr>
            </w:pPr>
            <w:r w:rsidRPr="00D157BC">
              <w:rPr>
                <w:rFonts w:hint="eastAsia"/>
                <w:color w:val="000000"/>
                <w:sz w:val="21"/>
                <w:szCs w:val="21"/>
              </w:rPr>
              <w:t>泡沫储罐</w:t>
            </w:r>
          </w:p>
        </w:tc>
        <w:tc>
          <w:tcPr>
            <w:tcW w:w="5814" w:type="dxa"/>
            <w:gridSpan w:val="5"/>
            <w:tcBorders>
              <w:top w:val="single" w:sz="4" w:space="0" w:color="auto"/>
            </w:tcBorders>
            <w:vAlign w:val="center"/>
          </w:tcPr>
          <w:p w14:paraId="469CF60F" w14:textId="77777777" w:rsidR="00CC63E5" w:rsidRPr="005949D3" w:rsidRDefault="00CC63E5" w:rsidP="00F159F0">
            <w:pPr>
              <w:spacing w:line="276" w:lineRule="auto"/>
              <w:rPr>
                <w:color w:val="000000"/>
                <w:sz w:val="21"/>
                <w:szCs w:val="21"/>
              </w:rPr>
            </w:pPr>
            <w:r w:rsidRPr="00D157BC">
              <w:rPr>
                <w:rFonts w:hint="eastAsia"/>
                <w:color w:val="000000"/>
                <w:sz w:val="21"/>
                <w:szCs w:val="21"/>
              </w:rPr>
              <w:t>设置位置</w:t>
            </w:r>
          </w:p>
        </w:tc>
        <w:tc>
          <w:tcPr>
            <w:tcW w:w="1275" w:type="dxa"/>
            <w:vMerge w:val="restart"/>
            <w:tcBorders>
              <w:top w:val="single" w:sz="4" w:space="0" w:color="auto"/>
            </w:tcBorders>
            <w:vAlign w:val="center"/>
          </w:tcPr>
          <w:p w14:paraId="0E98768B" w14:textId="77777777" w:rsidR="00CC63E5" w:rsidRPr="00D157BC" w:rsidRDefault="00CC63E5" w:rsidP="00F159F0">
            <w:pPr>
              <w:jc w:val="center"/>
              <w:rPr>
                <w:b/>
                <w:color w:val="000000"/>
                <w:sz w:val="21"/>
                <w:szCs w:val="21"/>
              </w:rPr>
            </w:pPr>
          </w:p>
        </w:tc>
        <w:tc>
          <w:tcPr>
            <w:tcW w:w="1418" w:type="dxa"/>
            <w:vMerge w:val="restart"/>
            <w:tcBorders>
              <w:top w:val="single" w:sz="4" w:space="0" w:color="auto"/>
            </w:tcBorders>
            <w:vAlign w:val="center"/>
          </w:tcPr>
          <w:p w14:paraId="0A0864DA" w14:textId="77777777" w:rsidR="00CC63E5" w:rsidRPr="00D157BC" w:rsidRDefault="00CC63E5" w:rsidP="00F159F0">
            <w:pPr>
              <w:jc w:val="center"/>
              <w:rPr>
                <w:b/>
                <w:color w:val="000000"/>
                <w:sz w:val="21"/>
                <w:szCs w:val="21"/>
              </w:rPr>
            </w:pPr>
          </w:p>
        </w:tc>
        <w:tc>
          <w:tcPr>
            <w:tcW w:w="1559" w:type="dxa"/>
            <w:vMerge w:val="restart"/>
            <w:tcBorders>
              <w:top w:val="single" w:sz="4" w:space="0" w:color="auto"/>
            </w:tcBorders>
            <w:vAlign w:val="center"/>
          </w:tcPr>
          <w:p w14:paraId="7F11B511" w14:textId="77777777" w:rsidR="00CC63E5" w:rsidRPr="00D157BC" w:rsidRDefault="00CC63E5" w:rsidP="00F159F0">
            <w:pPr>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tcBorders>
              <w:top w:val="single" w:sz="4" w:space="0" w:color="auto"/>
            </w:tcBorders>
            <w:vAlign w:val="center"/>
          </w:tcPr>
          <w:p w14:paraId="655C3E04" w14:textId="77777777" w:rsidR="00CC63E5" w:rsidRPr="00D157BC" w:rsidRDefault="00CC63E5" w:rsidP="00F159F0">
            <w:pPr>
              <w:jc w:val="center"/>
              <w:rPr>
                <w:b/>
                <w:color w:val="000000"/>
                <w:sz w:val="21"/>
                <w:szCs w:val="21"/>
              </w:rPr>
            </w:pPr>
          </w:p>
        </w:tc>
      </w:tr>
      <w:tr w:rsidR="00EC209F" w:rsidRPr="00D157BC" w14:paraId="39236D50" w14:textId="77777777" w:rsidTr="00631C0B">
        <w:trPr>
          <w:gridAfter w:val="1"/>
          <w:wAfter w:w="236" w:type="dxa"/>
          <w:trHeight w:val="397"/>
          <w:jc w:val="center"/>
        </w:trPr>
        <w:tc>
          <w:tcPr>
            <w:tcW w:w="1127" w:type="dxa"/>
            <w:vMerge/>
            <w:vAlign w:val="center"/>
          </w:tcPr>
          <w:p w14:paraId="626FDF30" w14:textId="77777777" w:rsidR="00CC63E5" w:rsidRPr="00D157BC" w:rsidRDefault="00CC63E5" w:rsidP="00F159F0">
            <w:pPr>
              <w:jc w:val="center"/>
              <w:rPr>
                <w:color w:val="000000"/>
                <w:sz w:val="21"/>
                <w:szCs w:val="21"/>
              </w:rPr>
            </w:pPr>
          </w:p>
        </w:tc>
        <w:tc>
          <w:tcPr>
            <w:tcW w:w="426" w:type="dxa"/>
            <w:vMerge/>
            <w:tcBorders>
              <w:top w:val="single" w:sz="4" w:space="0" w:color="auto"/>
            </w:tcBorders>
            <w:vAlign w:val="center"/>
          </w:tcPr>
          <w:p w14:paraId="78D220B5" w14:textId="77777777" w:rsidR="00CC63E5" w:rsidRPr="00D157BC" w:rsidRDefault="00CC63E5" w:rsidP="00F159F0">
            <w:pPr>
              <w:jc w:val="center"/>
              <w:rPr>
                <w:color w:val="000000"/>
                <w:sz w:val="21"/>
                <w:szCs w:val="21"/>
              </w:rPr>
            </w:pPr>
          </w:p>
        </w:tc>
        <w:tc>
          <w:tcPr>
            <w:tcW w:w="1559" w:type="dxa"/>
            <w:gridSpan w:val="2"/>
            <w:vMerge/>
            <w:tcBorders>
              <w:top w:val="single" w:sz="4" w:space="0" w:color="auto"/>
            </w:tcBorders>
            <w:vAlign w:val="center"/>
          </w:tcPr>
          <w:p w14:paraId="303DABA7" w14:textId="77777777" w:rsidR="00CC63E5" w:rsidRPr="00D157BC" w:rsidRDefault="00CC63E5" w:rsidP="00F159F0">
            <w:pPr>
              <w:jc w:val="center"/>
              <w:rPr>
                <w:color w:val="000000"/>
                <w:sz w:val="21"/>
                <w:szCs w:val="21"/>
              </w:rPr>
            </w:pPr>
          </w:p>
        </w:tc>
        <w:tc>
          <w:tcPr>
            <w:tcW w:w="5814" w:type="dxa"/>
            <w:gridSpan w:val="5"/>
            <w:tcBorders>
              <w:top w:val="single" w:sz="4" w:space="0" w:color="auto"/>
            </w:tcBorders>
            <w:vAlign w:val="center"/>
          </w:tcPr>
          <w:p w14:paraId="48EEEEB9" w14:textId="77777777" w:rsidR="00CC63E5" w:rsidRPr="00D157BC" w:rsidRDefault="00CC63E5" w:rsidP="00F159F0">
            <w:pPr>
              <w:spacing w:line="276" w:lineRule="auto"/>
              <w:rPr>
                <w:color w:val="000000"/>
                <w:sz w:val="21"/>
                <w:szCs w:val="21"/>
              </w:rPr>
            </w:pPr>
            <w:r w:rsidRPr="00D157BC">
              <w:rPr>
                <w:rFonts w:hint="eastAsia"/>
                <w:color w:val="000000"/>
                <w:sz w:val="21"/>
                <w:szCs w:val="21"/>
              </w:rPr>
              <w:t>泡沫储罐材质、规格、型号</w:t>
            </w:r>
            <w:r>
              <w:rPr>
                <w:rFonts w:hint="eastAsia"/>
                <w:color w:val="000000"/>
                <w:sz w:val="21"/>
                <w:szCs w:val="21"/>
              </w:rPr>
              <w:t>、</w:t>
            </w:r>
            <w:r w:rsidRPr="00D157BC">
              <w:rPr>
                <w:rFonts w:hint="eastAsia"/>
                <w:color w:val="000000"/>
                <w:sz w:val="21"/>
                <w:szCs w:val="21"/>
              </w:rPr>
              <w:t>安装质量</w:t>
            </w:r>
          </w:p>
        </w:tc>
        <w:tc>
          <w:tcPr>
            <w:tcW w:w="1275" w:type="dxa"/>
            <w:vMerge/>
            <w:tcBorders>
              <w:top w:val="single" w:sz="4" w:space="0" w:color="auto"/>
            </w:tcBorders>
            <w:vAlign w:val="center"/>
          </w:tcPr>
          <w:p w14:paraId="11490CDF" w14:textId="77777777" w:rsidR="00CC63E5" w:rsidRPr="00D157BC" w:rsidRDefault="00CC63E5" w:rsidP="00F159F0">
            <w:pPr>
              <w:jc w:val="center"/>
              <w:rPr>
                <w:b/>
                <w:color w:val="000000"/>
                <w:sz w:val="21"/>
                <w:szCs w:val="21"/>
              </w:rPr>
            </w:pPr>
          </w:p>
        </w:tc>
        <w:tc>
          <w:tcPr>
            <w:tcW w:w="1418" w:type="dxa"/>
            <w:vMerge/>
            <w:tcBorders>
              <w:top w:val="single" w:sz="4" w:space="0" w:color="auto"/>
            </w:tcBorders>
            <w:vAlign w:val="center"/>
          </w:tcPr>
          <w:p w14:paraId="3A7F7C70" w14:textId="77777777" w:rsidR="00CC63E5" w:rsidRPr="00D157BC" w:rsidRDefault="00CC63E5" w:rsidP="00F159F0">
            <w:pPr>
              <w:jc w:val="center"/>
              <w:rPr>
                <w:b/>
                <w:color w:val="000000"/>
                <w:sz w:val="21"/>
                <w:szCs w:val="21"/>
              </w:rPr>
            </w:pPr>
          </w:p>
        </w:tc>
        <w:tc>
          <w:tcPr>
            <w:tcW w:w="1559" w:type="dxa"/>
            <w:vMerge/>
            <w:tcBorders>
              <w:top w:val="single" w:sz="4" w:space="0" w:color="auto"/>
            </w:tcBorders>
            <w:vAlign w:val="center"/>
          </w:tcPr>
          <w:p w14:paraId="47D59BB8" w14:textId="77777777" w:rsidR="00CC63E5" w:rsidRPr="00D157BC" w:rsidRDefault="00CC63E5" w:rsidP="00F159F0">
            <w:pPr>
              <w:jc w:val="center"/>
              <w:rPr>
                <w:color w:val="000000"/>
                <w:sz w:val="21"/>
                <w:szCs w:val="21"/>
              </w:rPr>
            </w:pPr>
          </w:p>
        </w:tc>
        <w:tc>
          <w:tcPr>
            <w:tcW w:w="1989" w:type="dxa"/>
            <w:vMerge/>
            <w:tcBorders>
              <w:top w:val="single" w:sz="4" w:space="0" w:color="auto"/>
            </w:tcBorders>
            <w:vAlign w:val="center"/>
          </w:tcPr>
          <w:p w14:paraId="68C3C32C" w14:textId="77777777" w:rsidR="00CC63E5" w:rsidRPr="00D157BC" w:rsidRDefault="00CC63E5" w:rsidP="00F159F0">
            <w:pPr>
              <w:jc w:val="center"/>
              <w:rPr>
                <w:b/>
                <w:color w:val="000000"/>
                <w:sz w:val="21"/>
                <w:szCs w:val="21"/>
              </w:rPr>
            </w:pPr>
          </w:p>
        </w:tc>
      </w:tr>
      <w:tr w:rsidR="00EC209F" w:rsidRPr="00D157BC" w14:paraId="2FB8B3F9" w14:textId="77777777" w:rsidTr="00631C0B">
        <w:trPr>
          <w:gridAfter w:val="1"/>
          <w:wAfter w:w="236" w:type="dxa"/>
          <w:trHeight w:val="397"/>
          <w:jc w:val="center"/>
        </w:trPr>
        <w:tc>
          <w:tcPr>
            <w:tcW w:w="1127" w:type="dxa"/>
            <w:vMerge/>
            <w:vAlign w:val="center"/>
          </w:tcPr>
          <w:p w14:paraId="1F257958" w14:textId="77777777" w:rsidR="00CC63E5" w:rsidRPr="00D157BC" w:rsidRDefault="00CC63E5" w:rsidP="00F159F0">
            <w:pPr>
              <w:jc w:val="center"/>
              <w:rPr>
                <w:b/>
                <w:color w:val="000000"/>
                <w:sz w:val="21"/>
                <w:szCs w:val="21"/>
              </w:rPr>
            </w:pPr>
          </w:p>
        </w:tc>
        <w:tc>
          <w:tcPr>
            <w:tcW w:w="426" w:type="dxa"/>
            <w:vMerge/>
            <w:vAlign w:val="center"/>
          </w:tcPr>
          <w:p w14:paraId="7BACF24B" w14:textId="77777777" w:rsidR="00CC63E5" w:rsidRPr="00D157BC" w:rsidRDefault="00CC63E5" w:rsidP="00F159F0">
            <w:pPr>
              <w:jc w:val="center"/>
              <w:rPr>
                <w:b/>
                <w:color w:val="000000"/>
                <w:sz w:val="21"/>
                <w:szCs w:val="21"/>
              </w:rPr>
            </w:pPr>
          </w:p>
        </w:tc>
        <w:tc>
          <w:tcPr>
            <w:tcW w:w="1559" w:type="dxa"/>
            <w:gridSpan w:val="2"/>
            <w:vMerge/>
            <w:vAlign w:val="center"/>
          </w:tcPr>
          <w:p w14:paraId="34D81278" w14:textId="77777777" w:rsidR="00CC63E5" w:rsidRPr="00D157BC" w:rsidRDefault="00CC63E5" w:rsidP="00F159F0">
            <w:pPr>
              <w:jc w:val="center"/>
              <w:rPr>
                <w:b/>
                <w:color w:val="000000"/>
                <w:sz w:val="21"/>
                <w:szCs w:val="21"/>
              </w:rPr>
            </w:pPr>
          </w:p>
        </w:tc>
        <w:tc>
          <w:tcPr>
            <w:tcW w:w="5814" w:type="dxa"/>
            <w:gridSpan w:val="5"/>
            <w:tcBorders>
              <w:top w:val="single" w:sz="4" w:space="0" w:color="auto"/>
            </w:tcBorders>
            <w:vAlign w:val="center"/>
          </w:tcPr>
          <w:p w14:paraId="60495CBC" w14:textId="77777777" w:rsidR="00CC63E5" w:rsidRPr="005949D3" w:rsidRDefault="00CC63E5" w:rsidP="00F159F0">
            <w:pPr>
              <w:spacing w:line="276" w:lineRule="auto"/>
              <w:rPr>
                <w:color w:val="000000"/>
                <w:sz w:val="21"/>
                <w:szCs w:val="21"/>
              </w:rPr>
            </w:pPr>
            <w:r w:rsidRPr="00D157BC">
              <w:rPr>
                <w:rFonts w:hint="eastAsia"/>
                <w:color w:val="000000"/>
                <w:sz w:val="21"/>
                <w:szCs w:val="21"/>
              </w:rPr>
              <w:t>液位计、呼吸阀、人孔、出液口等附件</w:t>
            </w:r>
          </w:p>
        </w:tc>
        <w:tc>
          <w:tcPr>
            <w:tcW w:w="1275" w:type="dxa"/>
            <w:vMerge/>
            <w:vAlign w:val="center"/>
          </w:tcPr>
          <w:p w14:paraId="79777BA6" w14:textId="77777777" w:rsidR="00CC63E5" w:rsidRPr="00D157BC" w:rsidRDefault="00CC63E5" w:rsidP="00F159F0">
            <w:pPr>
              <w:jc w:val="center"/>
              <w:rPr>
                <w:b/>
                <w:color w:val="000000"/>
                <w:sz w:val="21"/>
                <w:szCs w:val="21"/>
              </w:rPr>
            </w:pPr>
          </w:p>
        </w:tc>
        <w:tc>
          <w:tcPr>
            <w:tcW w:w="1418" w:type="dxa"/>
            <w:vMerge/>
            <w:vAlign w:val="center"/>
          </w:tcPr>
          <w:p w14:paraId="77CF89F6" w14:textId="77777777" w:rsidR="00CC63E5" w:rsidRPr="00D157BC" w:rsidRDefault="00CC63E5" w:rsidP="00F159F0">
            <w:pPr>
              <w:jc w:val="center"/>
              <w:rPr>
                <w:b/>
                <w:color w:val="000000"/>
                <w:sz w:val="21"/>
                <w:szCs w:val="21"/>
              </w:rPr>
            </w:pPr>
          </w:p>
        </w:tc>
        <w:tc>
          <w:tcPr>
            <w:tcW w:w="1559" w:type="dxa"/>
            <w:vMerge/>
            <w:vAlign w:val="center"/>
          </w:tcPr>
          <w:p w14:paraId="6FEC898A" w14:textId="77777777" w:rsidR="00CC63E5" w:rsidRPr="00D157BC" w:rsidRDefault="00CC63E5" w:rsidP="00F159F0">
            <w:pPr>
              <w:jc w:val="center"/>
              <w:rPr>
                <w:b/>
                <w:color w:val="000000"/>
                <w:sz w:val="21"/>
                <w:szCs w:val="21"/>
              </w:rPr>
            </w:pPr>
          </w:p>
        </w:tc>
        <w:tc>
          <w:tcPr>
            <w:tcW w:w="1989" w:type="dxa"/>
            <w:vMerge/>
            <w:vAlign w:val="center"/>
          </w:tcPr>
          <w:p w14:paraId="606577FB" w14:textId="77777777" w:rsidR="00CC63E5" w:rsidRPr="00D157BC" w:rsidRDefault="00CC63E5" w:rsidP="00F159F0">
            <w:pPr>
              <w:jc w:val="center"/>
              <w:rPr>
                <w:b/>
                <w:color w:val="000000"/>
                <w:sz w:val="21"/>
                <w:szCs w:val="21"/>
              </w:rPr>
            </w:pPr>
          </w:p>
        </w:tc>
      </w:tr>
      <w:tr w:rsidR="00EC209F" w:rsidRPr="00D157BC" w14:paraId="4A1595F7" w14:textId="77777777" w:rsidTr="00631C0B">
        <w:trPr>
          <w:gridAfter w:val="1"/>
          <w:wAfter w:w="236" w:type="dxa"/>
          <w:trHeight w:val="397"/>
          <w:jc w:val="center"/>
        </w:trPr>
        <w:tc>
          <w:tcPr>
            <w:tcW w:w="1127" w:type="dxa"/>
            <w:vMerge/>
            <w:vAlign w:val="center"/>
          </w:tcPr>
          <w:p w14:paraId="5BDD1E7D" w14:textId="77777777" w:rsidR="00CC63E5" w:rsidRPr="00D157BC" w:rsidRDefault="00CC63E5" w:rsidP="00F159F0">
            <w:pPr>
              <w:jc w:val="center"/>
              <w:rPr>
                <w:b/>
                <w:color w:val="000000"/>
                <w:sz w:val="21"/>
                <w:szCs w:val="21"/>
              </w:rPr>
            </w:pPr>
          </w:p>
        </w:tc>
        <w:tc>
          <w:tcPr>
            <w:tcW w:w="426" w:type="dxa"/>
            <w:vMerge/>
            <w:vAlign w:val="center"/>
          </w:tcPr>
          <w:p w14:paraId="4CE782BE" w14:textId="77777777" w:rsidR="00CC63E5" w:rsidRPr="00D157BC" w:rsidRDefault="00CC63E5" w:rsidP="00F159F0">
            <w:pPr>
              <w:jc w:val="center"/>
              <w:rPr>
                <w:b/>
                <w:color w:val="000000"/>
                <w:sz w:val="21"/>
                <w:szCs w:val="21"/>
              </w:rPr>
            </w:pPr>
          </w:p>
        </w:tc>
        <w:tc>
          <w:tcPr>
            <w:tcW w:w="1559" w:type="dxa"/>
            <w:gridSpan w:val="2"/>
            <w:vMerge/>
            <w:vAlign w:val="center"/>
          </w:tcPr>
          <w:p w14:paraId="688F8AFD" w14:textId="77777777" w:rsidR="00CC63E5" w:rsidRPr="00D157BC" w:rsidRDefault="00CC63E5" w:rsidP="00F159F0">
            <w:pPr>
              <w:jc w:val="center"/>
              <w:rPr>
                <w:b/>
                <w:color w:val="000000"/>
                <w:sz w:val="21"/>
                <w:szCs w:val="21"/>
              </w:rPr>
            </w:pPr>
          </w:p>
        </w:tc>
        <w:tc>
          <w:tcPr>
            <w:tcW w:w="5814" w:type="dxa"/>
            <w:gridSpan w:val="5"/>
            <w:tcBorders>
              <w:top w:val="single" w:sz="4" w:space="0" w:color="auto"/>
            </w:tcBorders>
            <w:vAlign w:val="center"/>
          </w:tcPr>
          <w:p w14:paraId="65D3EF30" w14:textId="77777777" w:rsidR="00CC63E5" w:rsidRPr="005949D3" w:rsidRDefault="00CC63E5" w:rsidP="00F159F0">
            <w:pPr>
              <w:spacing w:line="276" w:lineRule="auto"/>
              <w:rPr>
                <w:color w:val="000000"/>
                <w:sz w:val="21"/>
                <w:szCs w:val="21"/>
              </w:rPr>
            </w:pPr>
            <w:r w:rsidRPr="00D157BC">
              <w:rPr>
                <w:rFonts w:hint="eastAsia"/>
                <w:color w:val="000000"/>
                <w:sz w:val="21"/>
                <w:szCs w:val="21"/>
              </w:rPr>
              <w:t>泡沫储罐</w:t>
            </w:r>
            <w:r w:rsidRPr="00641811">
              <w:rPr>
                <w:rFonts w:hint="eastAsia"/>
                <w:color w:val="000000"/>
                <w:sz w:val="21"/>
                <w:szCs w:val="21"/>
              </w:rPr>
              <w:t>产品质量证明文件及铭牌</w:t>
            </w:r>
          </w:p>
        </w:tc>
        <w:tc>
          <w:tcPr>
            <w:tcW w:w="1275" w:type="dxa"/>
            <w:vMerge/>
            <w:vAlign w:val="center"/>
          </w:tcPr>
          <w:p w14:paraId="0E8BF821" w14:textId="77777777" w:rsidR="00CC63E5" w:rsidRPr="00D157BC" w:rsidRDefault="00CC63E5" w:rsidP="00F159F0">
            <w:pPr>
              <w:jc w:val="center"/>
              <w:rPr>
                <w:b/>
                <w:color w:val="000000"/>
                <w:sz w:val="21"/>
                <w:szCs w:val="21"/>
              </w:rPr>
            </w:pPr>
          </w:p>
        </w:tc>
        <w:tc>
          <w:tcPr>
            <w:tcW w:w="1418" w:type="dxa"/>
            <w:vMerge/>
            <w:vAlign w:val="center"/>
          </w:tcPr>
          <w:p w14:paraId="2ABACED9" w14:textId="77777777" w:rsidR="00CC63E5" w:rsidRPr="00D157BC" w:rsidRDefault="00CC63E5" w:rsidP="00F159F0">
            <w:pPr>
              <w:jc w:val="center"/>
              <w:rPr>
                <w:b/>
                <w:color w:val="000000"/>
                <w:sz w:val="21"/>
                <w:szCs w:val="21"/>
              </w:rPr>
            </w:pPr>
          </w:p>
        </w:tc>
        <w:tc>
          <w:tcPr>
            <w:tcW w:w="1559" w:type="dxa"/>
            <w:vMerge/>
            <w:vAlign w:val="center"/>
          </w:tcPr>
          <w:p w14:paraId="5B9E31E6" w14:textId="77777777" w:rsidR="00CC63E5" w:rsidRPr="00D157BC" w:rsidRDefault="00CC63E5" w:rsidP="00F159F0">
            <w:pPr>
              <w:jc w:val="center"/>
              <w:rPr>
                <w:b/>
                <w:color w:val="000000"/>
                <w:sz w:val="21"/>
                <w:szCs w:val="21"/>
              </w:rPr>
            </w:pPr>
          </w:p>
        </w:tc>
        <w:tc>
          <w:tcPr>
            <w:tcW w:w="1989" w:type="dxa"/>
            <w:vMerge/>
            <w:vAlign w:val="center"/>
          </w:tcPr>
          <w:p w14:paraId="5EED20F1" w14:textId="77777777" w:rsidR="00CC63E5" w:rsidRPr="00D157BC" w:rsidRDefault="00CC63E5" w:rsidP="00F159F0">
            <w:pPr>
              <w:jc w:val="center"/>
              <w:rPr>
                <w:b/>
                <w:color w:val="000000"/>
                <w:sz w:val="21"/>
                <w:szCs w:val="21"/>
              </w:rPr>
            </w:pPr>
          </w:p>
        </w:tc>
      </w:tr>
      <w:tr w:rsidR="00EC209F" w:rsidRPr="00D157BC" w14:paraId="53887378" w14:textId="77777777" w:rsidTr="00631C0B">
        <w:trPr>
          <w:gridAfter w:val="1"/>
          <w:wAfter w:w="236" w:type="dxa"/>
          <w:trHeight w:val="397"/>
          <w:jc w:val="center"/>
        </w:trPr>
        <w:tc>
          <w:tcPr>
            <w:tcW w:w="1127" w:type="dxa"/>
            <w:vMerge/>
            <w:vAlign w:val="center"/>
          </w:tcPr>
          <w:p w14:paraId="39270B75" w14:textId="77777777" w:rsidR="00CC63E5" w:rsidRPr="00D157BC" w:rsidRDefault="00CC63E5" w:rsidP="00F159F0">
            <w:pPr>
              <w:jc w:val="center"/>
              <w:rPr>
                <w:b/>
                <w:color w:val="000000"/>
                <w:sz w:val="21"/>
                <w:szCs w:val="21"/>
              </w:rPr>
            </w:pPr>
          </w:p>
        </w:tc>
        <w:tc>
          <w:tcPr>
            <w:tcW w:w="426" w:type="dxa"/>
            <w:vMerge w:val="restart"/>
            <w:vAlign w:val="center"/>
          </w:tcPr>
          <w:p w14:paraId="29EF6278" w14:textId="77777777" w:rsidR="00CC63E5" w:rsidRPr="00D157BC" w:rsidRDefault="00CC63E5" w:rsidP="00F159F0">
            <w:pPr>
              <w:jc w:val="center"/>
              <w:rPr>
                <w:b/>
                <w:color w:val="000000"/>
                <w:sz w:val="21"/>
                <w:szCs w:val="21"/>
              </w:rPr>
            </w:pPr>
            <w:r w:rsidRPr="00D157BC">
              <w:rPr>
                <w:rFonts w:hint="eastAsia"/>
                <w:color w:val="000000"/>
                <w:sz w:val="21"/>
                <w:szCs w:val="21"/>
              </w:rPr>
              <w:t>5</w:t>
            </w:r>
            <w:r>
              <w:rPr>
                <w:color w:val="000000"/>
                <w:sz w:val="21"/>
                <w:szCs w:val="21"/>
              </w:rPr>
              <w:t>6</w:t>
            </w:r>
          </w:p>
        </w:tc>
        <w:tc>
          <w:tcPr>
            <w:tcW w:w="1559" w:type="dxa"/>
            <w:gridSpan w:val="2"/>
            <w:vMerge w:val="restart"/>
            <w:vAlign w:val="center"/>
          </w:tcPr>
          <w:p w14:paraId="5FA15CB3" w14:textId="77777777" w:rsidR="00CC63E5" w:rsidRPr="00D157BC" w:rsidRDefault="00CC63E5" w:rsidP="00F159F0">
            <w:pPr>
              <w:jc w:val="center"/>
              <w:rPr>
                <w:b/>
                <w:color w:val="000000"/>
                <w:sz w:val="21"/>
                <w:szCs w:val="21"/>
              </w:rPr>
            </w:pPr>
            <w:r w:rsidRPr="005949D3">
              <w:rPr>
                <w:rFonts w:hint="eastAsia"/>
                <w:color w:val="000000"/>
                <w:sz w:val="21"/>
                <w:szCs w:val="21"/>
              </w:rPr>
              <w:t>泡沫比例混合器（装置）</w:t>
            </w:r>
          </w:p>
        </w:tc>
        <w:tc>
          <w:tcPr>
            <w:tcW w:w="5814" w:type="dxa"/>
            <w:gridSpan w:val="5"/>
            <w:tcBorders>
              <w:top w:val="single" w:sz="4" w:space="0" w:color="auto"/>
            </w:tcBorders>
            <w:vAlign w:val="center"/>
          </w:tcPr>
          <w:p w14:paraId="4C6E2754" w14:textId="77777777" w:rsidR="00CC63E5" w:rsidRPr="00D157BC" w:rsidRDefault="00CC63E5" w:rsidP="00F159F0">
            <w:pPr>
              <w:spacing w:line="276" w:lineRule="auto"/>
              <w:rPr>
                <w:color w:val="000000"/>
                <w:sz w:val="21"/>
                <w:szCs w:val="21"/>
              </w:rPr>
            </w:pPr>
            <w:r w:rsidRPr="005949D3">
              <w:rPr>
                <w:rFonts w:hint="eastAsia"/>
                <w:color w:val="000000"/>
                <w:sz w:val="21"/>
                <w:szCs w:val="21"/>
              </w:rPr>
              <w:t>泡沫比例混合装置的规格、型号及安装质量</w:t>
            </w:r>
          </w:p>
        </w:tc>
        <w:tc>
          <w:tcPr>
            <w:tcW w:w="1275" w:type="dxa"/>
            <w:vMerge w:val="restart"/>
            <w:vAlign w:val="center"/>
          </w:tcPr>
          <w:p w14:paraId="38E7955C" w14:textId="77777777" w:rsidR="00CC63E5" w:rsidRPr="00D157BC" w:rsidRDefault="00CC63E5" w:rsidP="00F159F0">
            <w:pPr>
              <w:jc w:val="center"/>
              <w:rPr>
                <w:b/>
                <w:color w:val="000000"/>
                <w:sz w:val="21"/>
                <w:szCs w:val="21"/>
              </w:rPr>
            </w:pPr>
          </w:p>
        </w:tc>
        <w:tc>
          <w:tcPr>
            <w:tcW w:w="1418" w:type="dxa"/>
            <w:vMerge w:val="restart"/>
            <w:vAlign w:val="center"/>
          </w:tcPr>
          <w:p w14:paraId="2759CE14" w14:textId="77777777" w:rsidR="00CC63E5" w:rsidRPr="00D157BC" w:rsidRDefault="00CC63E5" w:rsidP="00F159F0">
            <w:pPr>
              <w:jc w:val="center"/>
              <w:rPr>
                <w:b/>
                <w:color w:val="000000"/>
                <w:sz w:val="21"/>
                <w:szCs w:val="21"/>
              </w:rPr>
            </w:pPr>
          </w:p>
        </w:tc>
        <w:tc>
          <w:tcPr>
            <w:tcW w:w="1559" w:type="dxa"/>
            <w:vMerge w:val="restart"/>
            <w:vAlign w:val="center"/>
          </w:tcPr>
          <w:p w14:paraId="3B439F12" w14:textId="77777777" w:rsidR="00CC63E5" w:rsidRPr="00D157BC" w:rsidRDefault="00CC63E5" w:rsidP="00F159F0">
            <w:pPr>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2C3A4C28" w14:textId="77777777" w:rsidR="00CC63E5" w:rsidRPr="00D157BC" w:rsidRDefault="00CC63E5" w:rsidP="00F159F0">
            <w:pPr>
              <w:jc w:val="center"/>
              <w:rPr>
                <w:b/>
                <w:color w:val="000000"/>
                <w:sz w:val="21"/>
                <w:szCs w:val="21"/>
              </w:rPr>
            </w:pPr>
          </w:p>
        </w:tc>
      </w:tr>
      <w:tr w:rsidR="00EC209F" w:rsidRPr="00D157BC" w14:paraId="3CDEF95C" w14:textId="77777777" w:rsidTr="00631C0B">
        <w:trPr>
          <w:gridAfter w:val="1"/>
          <w:wAfter w:w="236" w:type="dxa"/>
          <w:trHeight w:val="397"/>
          <w:jc w:val="center"/>
        </w:trPr>
        <w:tc>
          <w:tcPr>
            <w:tcW w:w="1127" w:type="dxa"/>
            <w:vMerge/>
            <w:vAlign w:val="center"/>
          </w:tcPr>
          <w:p w14:paraId="34C2B3BD" w14:textId="77777777" w:rsidR="00CC63E5" w:rsidRPr="00D157BC" w:rsidRDefault="00CC63E5" w:rsidP="00F159F0">
            <w:pPr>
              <w:jc w:val="center"/>
              <w:rPr>
                <w:b/>
                <w:color w:val="000000"/>
                <w:sz w:val="21"/>
                <w:szCs w:val="21"/>
              </w:rPr>
            </w:pPr>
          </w:p>
        </w:tc>
        <w:tc>
          <w:tcPr>
            <w:tcW w:w="426" w:type="dxa"/>
            <w:vMerge/>
            <w:vAlign w:val="center"/>
          </w:tcPr>
          <w:p w14:paraId="2C7617C7" w14:textId="77777777" w:rsidR="00CC63E5" w:rsidRPr="00D157BC" w:rsidRDefault="00CC63E5" w:rsidP="00F159F0">
            <w:pPr>
              <w:jc w:val="center"/>
              <w:rPr>
                <w:color w:val="000000"/>
                <w:sz w:val="21"/>
                <w:szCs w:val="21"/>
              </w:rPr>
            </w:pPr>
          </w:p>
        </w:tc>
        <w:tc>
          <w:tcPr>
            <w:tcW w:w="1559" w:type="dxa"/>
            <w:gridSpan w:val="2"/>
            <w:vMerge/>
            <w:vAlign w:val="center"/>
          </w:tcPr>
          <w:p w14:paraId="497AF706" w14:textId="77777777" w:rsidR="00CC63E5" w:rsidRPr="005949D3" w:rsidRDefault="00CC63E5" w:rsidP="00F159F0">
            <w:pPr>
              <w:jc w:val="center"/>
              <w:rPr>
                <w:color w:val="000000"/>
                <w:sz w:val="21"/>
                <w:szCs w:val="21"/>
              </w:rPr>
            </w:pPr>
          </w:p>
        </w:tc>
        <w:tc>
          <w:tcPr>
            <w:tcW w:w="5814" w:type="dxa"/>
            <w:gridSpan w:val="5"/>
            <w:tcBorders>
              <w:top w:val="single" w:sz="4" w:space="0" w:color="auto"/>
            </w:tcBorders>
            <w:vAlign w:val="center"/>
          </w:tcPr>
          <w:p w14:paraId="0D6370D5" w14:textId="77777777" w:rsidR="00CC63E5" w:rsidRPr="00D157BC" w:rsidRDefault="00CC63E5" w:rsidP="00F159F0">
            <w:pPr>
              <w:spacing w:line="276" w:lineRule="auto"/>
              <w:rPr>
                <w:color w:val="000000"/>
                <w:sz w:val="21"/>
                <w:szCs w:val="21"/>
              </w:rPr>
            </w:pPr>
            <w:r w:rsidRPr="005949D3">
              <w:rPr>
                <w:rFonts w:hint="eastAsia"/>
                <w:color w:val="000000"/>
                <w:sz w:val="21"/>
                <w:szCs w:val="21"/>
              </w:rPr>
              <w:t>泡沫比例混合装置进泡沫液管道的材质</w:t>
            </w:r>
          </w:p>
        </w:tc>
        <w:tc>
          <w:tcPr>
            <w:tcW w:w="1275" w:type="dxa"/>
            <w:vMerge/>
            <w:vAlign w:val="center"/>
          </w:tcPr>
          <w:p w14:paraId="3AEC5214" w14:textId="77777777" w:rsidR="00CC63E5" w:rsidRPr="00D157BC" w:rsidRDefault="00CC63E5" w:rsidP="00F159F0">
            <w:pPr>
              <w:jc w:val="center"/>
              <w:rPr>
                <w:b/>
                <w:color w:val="000000"/>
                <w:sz w:val="21"/>
                <w:szCs w:val="21"/>
              </w:rPr>
            </w:pPr>
          </w:p>
        </w:tc>
        <w:tc>
          <w:tcPr>
            <w:tcW w:w="1418" w:type="dxa"/>
            <w:vMerge/>
            <w:vAlign w:val="center"/>
          </w:tcPr>
          <w:p w14:paraId="171593AC" w14:textId="77777777" w:rsidR="00CC63E5" w:rsidRPr="00D157BC" w:rsidRDefault="00CC63E5" w:rsidP="00F159F0">
            <w:pPr>
              <w:jc w:val="center"/>
              <w:rPr>
                <w:b/>
                <w:color w:val="000000"/>
                <w:sz w:val="21"/>
                <w:szCs w:val="21"/>
              </w:rPr>
            </w:pPr>
          </w:p>
        </w:tc>
        <w:tc>
          <w:tcPr>
            <w:tcW w:w="1559" w:type="dxa"/>
            <w:vMerge/>
            <w:vAlign w:val="center"/>
          </w:tcPr>
          <w:p w14:paraId="31CEEF1F" w14:textId="77777777" w:rsidR="00CC63E5" w:rsidRPr="00D157BC" w:rsidRDefault="00CC63E5" w:rsidP="00F159F0">
            <w:pPr>
              <w:jc w:val="center"/>
              <w:rPr>
                <w:b/>
                <w:color w:val="000000"/>
                <w:sz w:val="21"/>
                <w:szCs w:val="21"/>
              </w:rPr>
            </w:pPr>
          </w:p>
        </w:tc>
        <w:tc>
          <w:tcPr>
            <w:tcW w:w="1989" w:type="dxa"/>
            <w:vMerge/>
            <w:vAlign w:val="center"/>
          </w:tcPr>
          <w:p w14:paraId="6AB85698" w14:textId="77777777" w:rsidR="00CC63E5" w:rsidRPr="00D157BC" w:rsidRDefault="00CC63E5" w:rsidP="00F159F0">
            <w:pPr>
              <w:jc w:val="center"/>
              <w:rPr>
                <w:b/>
                <w:color w:val="000000"/>
                <w:sz w:val="21"/>
                <w:szCs w:val="21"/>
              </w:rPr>
            </w:pPr>
          </w:p>
        </w:tc>
      </w:tr>
      <w:tr w:rsidR="00EC209F" w:rsidRPr="00D157BC" w14:paraId="1DA48205" w14:textId="77777777" w:rsidTr="00631C0B">
        <w:trPr>
          <w:gridAfter w:val="1"/>
          <w:wAfter w:w="236" w:type="dxa"/>
          <w:trHeight w:val="397"/>
          <w:jc w:val="center"/>
        </w:trPr>
        <w:tc>
          <w:tcPr>
            <w:tcW w:w="1127" w:type="dxa"/>
            <w:vMerge/>
            <w:tcBorders>
              <w:bottom w:val="single" w:sz="4" w:space="0" w:color="auto"/>
            </w:tcBorders>
            <w:vAlign w:val="center"/>
          </w:tcPr>
          <w:p w14:paraId="511106BA" w14:textId="77777777" w:rsidR="00CC63E5" w:rsidRPr="00D157BC" w:rsidRDefault="00CC63E5" w:rsidP="00F159F0">
            <w:pPr>
              <w:jc w:val="center"/>
              <w:rPr>
                <w:b/>
                <w:color w:val="000000"/>
                <w:sz w:val="21"/>
                <w:szCs w:val="21"/>
              </w:rPr>
            </w:pPr>
          </w:p>
        </w:tc>
        <w:tc>
          <w:tcPr>
            <w:tcW w:w="426" w:type="dxa"/>
            <w:vAlign w:val="center"/>
          </w:tcPr>
          <w:p w14:paraId="153BF247" w14:textId="77777777" w:rsidR="00CC63E5" w:rsidRPr="00D157BC" w:rsidRDefault="00CC63E5" w:rsidP="00F159F0">
            <w:pPr>
              <w:jc w:val="center"/>
              <w:rPr>
                <w:b/>
                <w:color w:val="000000"/>
                <w:sz w:val="21"/>
                <w:szCs w:val="21"/>
              </w:rPr>
            </w:pPr>
            <w:r w:rsidRPr="00D157BC">
              <w:rPr>
                <w:rFonts w:hint="eastAsia"/>
                <w:color w:val="000000"/>
                <w:sz w:val="21"/>
                <w:szCs w:val="21"/>
              </w:rPr>
              <w:t>5</w:t>
            </w:r>
            <w:r>
              <w:rPr>
                <w:color w:val="000000"/>
                <w:sz w:val="21"/>
                <w:szCs w:val="21"/>
              </w:rPr>
              <w:t>7</w:t>
            </w:r>
          </w:p>
        </w:tc>
        <w:tc>
          <w:tcPr>
            <w:tcW w:w="1559" w:type="dxa"/>
            <w:gridSpan w:val="2"/>
            <w:vAlign w:val="center"/>
          </w:tcPr>
          <w:p w14:paraId="37CA4611" w14:textId="77777777" w:rsidR="00CC63E5" w:rsidRPr="00D157BC" w:rsidRDefault="00CC63E5" w:rsidP="00F159F0">
            <w:pPr>
              <w:jc w:val="center"/>
              <w:rPr>
                <w:b/>
                <w:color w:val="000000"/>
                <w:sz w:val="21"/>
                <w:szCs w:val="21"/>
              </w:rPr>
            </w:pPr>
            <w:r w:rsidRPr="005949D3">
              <w:rPr>
                <w:rFonts w:hint="eastAsia"/>
                <w:color w:val="000000"/>
                <w:sz w:val="21"/>
                <w:szCs w:val="21"/>
              </w:rPr>
              <w:t>系统功能</w:t>
            </w:r>
          </w:p>
        </w:tc>
        <w:tc>
          <w:tcPr>
            <w:tcW w:w="5814" w:type="dxa"/>
            <w:gridSpan w:val="5"/>
            <w:tcBorders>
              <w:top w:val="single" w:sz="4" w:space="0" w:color="auto"/>
            </w:tcBorders>
            <w:vAlign w:val="center"/>
          </w:tcPr>
          <w:p w14:paraId="65EEBD76" w14:textId="77777777" w:rsidR="00CC63E5" w:rsidRPr="00D157BC" w:rsidRDefault="00CC63E5" w:rsidP="00F159F0">
            <w:pPr>
              <w:spacing w:line="276" w:lineRule="auto"/>
              <w:rPr>
                <w:color w:val="000000"/>
                <w:sz w:val="21"/>
                <w:szCs w:val="21"/>
              </w:rPr>
            </w:pPr>
            <w:r w:rsidRPr="005949D3">
              <w:rPr>
                <w:rFonts w:hint="eastAsia"/>
                <w:color w:val="000000"/>
                <w:sz w:val="21"/>
                <w:szCs w:val="21"/>
              </w:rPr>
              <w:t>检查闭式泡沫</w:t>
            </w:r>
            <w:r w:rsidRPr="005949D3">
              <w:rPr>
                <w:rFonts w:hint="eastAsia"/>
                <w:color w:val="000000"/>
                <w:sz w:val="21"/>
                <w:szCs w:val="21"/>
              </w:rPr>
              <w:t>-</w:t>
            </w:r>
            <w:r w:rsidRPr="005949D3">
              <w:rPr>
                <w:rFonts w:hint="eastAsia"/>
                <w:color w:val="000000"/>
                <w:sz w:val="21"/>
                <w:szCs w:val="21"/>
              </w:rPr>
              <w:t>水喷淋系统功能</w:t>
            </w:r>
          </w:p>
        </w:tc>
        <w:tc>
          <w:tcPr>
            <w:tcW w:w="1275" w:type="dxa"/>
            <w:vAlign w:val="center"/>
          </w:tcPr>
          <w:p w14:paraId="12E7360E" w14:textId="77777777" w:rsidR="00CC63E5" w:rsidRPr="00D157BC" w:rsidRDefault="00CC63E5" w:rsidP="00F159F0">
            <w:pPr>
              <w:jc w:val="center"/>
              <w:rPr>
                <w:b/>
                <w:color w:val="000000"/>
                <w:sz w:val="21"/>
                <w:szCs w:val="21"/>
              </w:rPr>
            </w:pPr>
          </w:p>
        </w:tc>
        <w:tc>
          <w:tcPr>
            <w:tcW w:w="1418" w:type="dxa"/>
            <w:vAlign w:val="center"/>
          </w:tcPr>
          <w:p w14:paraId="4B1176ED" w14:textId="77777777" w:rsidR="00CC63E5" w:rsidRPr="00D157BC" w:rsidRDefault="00CC63E5" w:rsidP="00F159F0">
            <w:pPr>
              <w:jc w:val="center"/>
              <w:rPr>
                <w:b/>
                <w:color w:val="000000"/>
                <w:sz w:val="21"/>
                <w:szCs w:val="21"/>
              </w:rPr>
            </w:pPr>
          </w:p>
        </w:tc>
        <w:tc>
          <w:tcPr>
            <w:tcW w:w="1559" w:type="dxa"/>
            <w:vAlign w:val="center"/>
          </w:tcPr>
          <w:p w14:paraId="780C32A4" w14:textId="77777777" w:rsidR="00CC63E5" w:rsidRPr="00D157BC" w:rsidRDefault="00CC63E5" w:rsidP="00F159F0">
            <w:pPr>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06FFC7E6" w14:textId="77777777" w:rsidR="00CC63E5" w:rsidRPr="00D157BC" w:rsidRDefault="00CC63E5" w:rsidP="00F159F0">
            <w:pPr>
              <w:jc w:val="center"/>
              <w:rPr>
                <w:b/>
                <w:color w:val="000000"/>
                <w:sz w:val="21"/>
                <w:szCs w:val="21"/>
              </w:rPr>
            </w:pPr>
          </w:p>
        </w:tc>
      </w:tr>
      <w:tr w:rsidR="00EC209F" w:rsidRPr="00D157BC" w14:paraId="6DF8ED19" w14:textId="77777777" w:rsidTr="00631C0B">
        <w:trPr>
          <w:gridAfter w:val="1"/>
          <w:wAfter w:w="236" w:type="dxa"/>
          <w:trHeight w:val="907"/>
          <w:jc w:val="center"/>
        </w:trPr>
        <w:tc>
          <w:tcPr>
            <w:tcW w:w="1127" w:type="dxa"/>
            <w:vMerge w:val="restart"/>
            <w:vAlign w:val="center"/>
          </w:tcPr>
          <w:p w14:paraId="4B1CCDE3" w14:textId="77777777" w:rsidR="00CC63E5" w:rsidRPr="00D157BC" w:rsidRDefault="00CC63E5" w:rsidP="00F159F0">
            <w:pPr>
              <w:spacing w:line="24" w:lineRule="atLeast"/>
              <w:jc w:val="center"/>
              <w:rPr>
                <w:color w:val="000000"/>
                <w:sz w:val="21"/>
                <w:szCs w:val="21"/>
              </w:rPr>
            </w:pPr>
            <w:r w:rsidRPr="00D157BC">
              <w:rPr>
                <w:rFonts w:hint="eastAsia"/>
                <w:color w:val="000000"/>
                <w:sz w:val="21"/>
                <w:szCs w:val="21"/>
              </w:rPr>
              <w:t>气体灭火</w:t>
            </w:r>
          </w:p>
          <w:p w14:paraId="2B134FAA" w14:textId="77777777" w:rsidR="00CC63E5" w:rsidRPr="00D157BC" w:rsidRDefault="00CC63E5" w:rsidP="00F159F0">
            <w:pPr>
              <w:spacing w:line="280" w:lineRule="exact"/>
              <w:jc w:val="center"/>
              <w:rPr>
                <w:b/>
                <w:color w:val="000000"/>
                <w:sz w:val="21"/>
                <w:szCs w:val="21"/>
              </w:rPr>
            </w:pPr>
            <w:r w:rsidRPr="00D157BC">
              <w:rPr>
                <w:rFonts w:hint="eastAsia"/>
                <w:color w:val="000000"/>
                <w:sz w:val="21"/>
                <w:szCs w:val="21"/>
              </w:rPr>
              <w:t>系统</w:t>
            </w:r>
          </w:p>
        </w:tc>
        <w:tc>
          <w:tcPr>
            <w:tcW w:w="426" w:type="dxa"/>
            <w:vMerge w:val="restart"/>
            <w:vAlign w:val="center"/>
          </w:tcPr>
          <w:p w14:paraId="1EE3EA34" w14:textId="77777777" w:rsidR="00CC63E5" w:rsidRPr="00D157BC" w:rsidRDefault="00CC63E5" w:rsidP="00F159F0">
            <w:pPr>
              <w:jc w:val="center"/>
              <w:rPr>
                <w:color w:val="000000"/>
                <w:sz w:val="21"/>
                <w:szCs w:val="21"/>
              </w:rPr>
            </w:pPr>
            <w:r>
              <w:rPr>
                <w:color w:val="000000"/>
                <w:sz w:val="21"/>
                <w:szCs w:val="21"/>
              </w:rPr>
              <w:t>58</w:t>
            </w:r>
          </w:p>
        </w:tc>
        <w:tc>
          <w:tcPr>
            <w:tcW w:w="1559" w:type="dxa"/>
            <w:gridSpan w:val="2"/>
            <w:vMerge w:val="restart"/>
            <w:vAlign w:val="center"/>
          </w:tcPr>
          <w:p w14:paraId="289C7E45" w14:textId="77777777" w:rsidR="00CC63E5" w:rsidRPr="005949D3" w:rsidRDefault="00CC63E5" w:rsidP="00F159F0">
            <w:pPr>
              <w:jc w:val="center"/>
              <w:rPr>
                <w:color w:val="000000"/>
                <w:sz w:val="21"/>
                <w:szCs w:val="21"/>
              </w:rPr>
            </w:pPr>
            <w:r w:rsidRPr="00D157BC">
              <w:rPr>
                <w:rFonts w:hint="eastAsia"/>
                <w:color w:val="000000"/>
                <w:sz w:val="21"/>
                <w:szCs w:val="21"/>
              </w:rPr>
              <w:t>防护区与储存装置间</w:t>
            </w:r>
          </w:p>
        </w:tc>
        <w:tc>
          <w:tcPr>
            <w:tcW w:w="5814" w:type="dxa"/>
            <w:gridSpan w:val="5"/>
            <w:tcBorders>
              <w:top w:val="single" w:sz="4" w:space="0" w:color="auto"/>
            </w:tcBorders>
            <w:vAlign w:val="center"/>
          </w:tcPr>
          <w:p w14:paraId="16A4EB72" w14:textId="77777777" w:rsidR="00CC63E5" w:rsidRPr="005949D3" w:rsidRDefault="00CC63E5" w:rsidP="00F159F0">
            <w:pPr>
              <w:spacing w:line="276" w:lineRule="auto"/>
              <w:rPr>
                <w:color w:val="000000"/>
                <w:sz w:val="21"/>
                <w:szCs w:val="21"/>
              </w:rPr>
            </w:pPr>
            <w:r w:rsidRPr="005949D3">
              <w:rPr>
                <w:rFonts w:hint="eastAsia"/>
                <w:color w:val="000000"/>
                <w:sz w:val="21"/>
                <w:szCs w:val="21"/>
              </w:rPr>
              <w:t>防护区或保护对象的位置、用途、划分、开口、通风、环境温度、可燃物的种类及门、窗、通风空调系统自动关闭功能</w:t>
            </w:r>
          </w:p>
        </w:tc>
        <w:tc>
          <w:tcPr>
            <w:tcW w:w="1275" w:type="dxa"/>
            <w:vMerge w:val="restart"/>
            <w:vAlign w:val="center"/>
          </w:tcPr>
          <w:p w14:paraId="4FE927BD" w14:textId="77777777" w:rsidR="00CC63E5" w:rsidRPr="00D157BC" w:rsidRDefault="00CC63E5" w:rsidP="00F159F0">
            <w:pPr>
              <w:jc w:val="center"/>
              <w:rPr>
                <w:b/>
                <w:color w:val="000000"/>
                <w:sz w:val="21"/>
                <w:szCs w:val="21"/>
              </w:rPr>
            </w:pPr>
          </w:p>
        </w:tc>
        <w:tc>
          <w:tcPr>
            <w:tcW w:w="1418" w:type="dxa"/>
            <w:vMerge w:val="restart"/>
            <w:vAlign w:val="center"/>
          </w:tcPr>
          <w:p w14:paraId="3EA667C2" w14:textId="77777777" w:rsidR="00CC63E5" w:rsidRPr="00D157BC" w:rsidRDefault="00CC63E5" w:rsidP="00F159F0">
            <w:pPr>
              <w:jc w:val="center"/>
              <w:rPr>
                <w:b/>
                <w:color w:val="000000"/>
                <w:sz w:val="21"/>
                <w:szCs w:val="21"/>
              </w:rPr>
            </w:pPr>
          </w:p>
        </w:tc>
        <w:tc>
          <w:tcPr>
            <w:tcW w:w="1559" w:type="dxa"/>
            <w:vMerge w:val="restart"/>
            <w:vAlign w:val="center"/>
          </w:tcPr>
          <w:p w14:paraId="10E75F1C" w14:textId="77777777" w:rsidR="00CC63E5" w:rsidRPr="00D157BC" w:rsidRDefault="00CC63E5" w:rsidP="00F159F0">
            <w:pPr>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173882A7" w14:textId="77777777" w:rsidR="00CC63E5" w:rsidRPr="00D157BC" w:rsidRDefault="00CC63E5" w:rsidP="00F159F0">
            <w:pPr>
              <w:jc w:val="center"/>
              <w:rPr>
                <w:b/>
                <w:color w:val="000000"/>
                <w:sz w:val="21"/>
                <w:szCs w:val="21"/>
              </w:rPr>
            </w:pPr>
          </w:p>
        </w:tc>
      </w:tr>
      <w:tr w:rsidR="00EC209F" w:rsidRPr="00D157BC" w14:paraId="2FE7AA55" w14:textId="77777777" w:rsidTr="00631C0B">
        <w:trPr>
          <w:gridAfter w:val="1"/>
          <w:wAfter w:w="236" w:type="dxa"/>
          <w:trHeight w:val="340"/>
          <w:jc w:val="center"/>
        </w:trPr>
        <w:tc>
          <w:tcPr>
            <w:tcW w:w="1127" w:type="dxa"/>
            <w:vMerge/>
            <w:vAlign w:val="center"/>
          </w:tcPr>
          <w:p w14:paraId="01ACCD46" w14:textId="77777777" w:rsidR="00CC63E5" w:rsidRPr="00D157BC" w:rsidRDefault="00CC63E5" w:rsidP="00F159F0">
            <w:pPr>
              <w:spacing w:line="280" w:lineRule="exact"/>
              <w:jc w:val="center"/>
              <w:rPr>
                <w:b/>
                <w:color w:val="000000"/>
                <w:sz w:val="21"/>
                <w:szCs w:val="21"/>
              </w:rPr>
            </w:pPr>
          </w:p>
        </w:tc>
        <w:tc>
          <w:tcPr>
            <w:tcW w:w="426" w:type="dxa"/>
            <w:vMerge/>
            <w:vAlign w:val="center"/>
          </w:tcPr>
          <w:p w14:paraId="5D4BAD33" w14:textId="77777777" w:rsidR="00CC63E5" w:rsidRPr="00D157BC" w:rsidRDefault="00CC63E5" w:rsidP="00F159F0">
            <w:pPr>
              <w:jc w:val="center"/>
              <w:rPr>
                <w:color w:val="000000"/>
                <w:sz w:val="21"/>
                <w:szCs w:val="21"/>
              </w:rPr>
            </w:pPr>
          </w:p>
        </w:tc>
        <w:tc>
          <w:tcPr>
            <w:tcW w:w="1559" w:type="dxa"/>
            <w:gridSpan w:val="2"/>
            <w:vMerge/>
            <w:vAlign w:val="center"/>
          </w:tcPr>
          <w:p w14:paraId="3B407544" w14:textId="77777777" w:rsidR="00CC63E5" w:rsidRPr="005949D3" w:rsidRDefault="00CC63E5" w:rsidP="00F159F0">
            <w:pPr>
              <w:jc w:val="center"/>
              <w:rPr>
                <w:color w:val="000000"/>
                <w:sz w:val="21"/>
                <w:szCs w:val="21"/>
              </w:rPr>
            </w:pPr>
          </w:p>
        </w:tc>
        <w:tc>
          <w:tcPr>
            <w:tcW w:w="5814" w:type="dxa"/>
            <w:gridSpan w:val="5"/>
            <w:tcBorders>
              <w:top w:val="single" w:sz="4" w:space="0" w:color="auto"/>
            </w:tcBorders>
            <w:vAlign w:val="center"/>
          </w:tcPr>
          <w:p w14:paraId="32DF8639" w14:textId="77777777" w:rsidR="00CC63E5" w:rsidRPr="005949D3" w:rsidRDefault="00CC63E5" w:rsidP="00F159F0">
            <w:pPr>
              <w:spacing w:line="276" w:lineRule="auto"/>
              <w:rPr>
                <w:color w:val="000000"/>
                <w:sz w:val="21"/>
                <w:szCs w:val="21"/>
              </w:rPr>
            </w:pPr>
            <w:r w:rsidRPr="00D157BC">
              <w:rPr>
                <w:rFonts w:hint="eastAsia"/>
                <w:color w:val="000000"/>
                <w:sz w:val="21"/>
                <w:szCs w:val="21"/>
              </w:rPr>
              <w:t>防护区安全设施的设置</w:t>
            </w:r>
          </w:p>
        </w:tc>
        <w:tc>
          <w:tcPr>
            <w:tcW w:w="1275" w:type="dxa"/>
            <w:vMerge/>
            <w:vAlign w:val="center"/>
          </w:tcPr>
          <w:p w14:paraId="442D0E5A" w14:textId="77777777" w:rsidR="00CC63E5" w:rsidRPr="00D157BC" w:rsidRDefault="00CC63E5" w:rsidP="00F159F0">
            <w:pPr>
              <w:jc w:val="center"/>
              <w:rPr>
                <w:b/>
                <w:color w:val="000000"/>
                <w:sz w:val="21"/>
                <w:szCs w:val="21"/>
              </w:rPr>
            </w:pPr>
          </w:p>
        </w:tc>
        <w:tc>
          <w:tcPr>
            <w:tcW w:w="1418" w:type="dxa"/>
            <w:vMerge/>
            <w:vAlign w:val="center"/>
          </w:tcPr>
          <w:p w14:paraId="0F8C5DC7" w14:textId="77777777" w:rsidR="00CC63E5" w:rsidRPr="00D157BC" w:rsidRDefault="00CC63E5" w:rsidP="00F159F0">
            <w:pPr>
              <w:jc w:val="center"/>
              <w:rPr>
                <w:b/>
                <w:color w:val="000000"/>
                <w:sz w:val="21"/>
                <w:szCs w:val="21"/>
              </w:rPr>
            </w:pPr>
          </w:p>
        </w:tc>
        <w:tc>
          <w:tcPr>
            <w:tcW w:w="1559" w:type="dxa"/>
            <w:vMerge/>
            <w:vAlign w:val="center"/>
          </w:tcPr>
          <w:p w14:paraId="16F64EEC" w14:textId="77777777" w:rsidR="00CC63E5" w:rsidRPr="00D157BC" w:rsidRDefault="00CC63E5" w:rsidP="00F159F0">
            <w:pPr>
              <w:jc w:val="center"/>
              <w:rPr>
                <w:b/>
                <w:color w:val="000000"/>
                <w:sz w:val="21"/>
                <w:szCs w:val="21"/>
              </w:rPr>
            </w:pPr>
          </w:p>
        </w:tc>
        <w:tc>
          <w:tcPr>
            <w:tcW w:w="1989" w:type="dxa"/>
            <w:vMerge/>
            <w:vAlign w:val="center"/>
          </w:tcPr>
          <w:p w14:paraId="023E6CFC" w14:textId="77777777" w:rsidR="00CC63E5" w:rsidRPr="00D157BC" w:rsidRDefault="00CC63E5" w:rsidP="00F159F0">
            <w:pPr>
              <w:jc w:val="center"/>
              <w:rPr>
                <w:b/>
                <w:color w:val="000000"/>
                <w:sz w:val="21"/>
                <w:szCs w:val="21"/>
              </w:rPr>
            </w:pPr>
          </w:p>
        </w:tc>
      </w:tr>
      <w:tr w:rsidR="00EC209F" w:rsidRPr="00D157BC" w14:paraId="348206DA" w14:textId="77777777" w:rsidTr="00631C0B">
        <w:trPr>
          <w:gridAfter w:val="1"/>
          <w:wAfter w:w="236" w:type="dxa"/>
          <w:trHeight w:val="907"/>
          <w:jc w:val="center"/>
        </w:trPr>
        <w:tc>
          <w:tcPr>
            <w:tcW w:w="1127" w:type="dxa"/>
            <w:vMerge/>
            <w:vAlign w:val="center"/>
          </w:tcPr>
          <w:p w14:paraId="657E4DDB" w14:textId="77777777" w:rsidR="00CC63E5" w:rsidRPr="00D157BC" w:rsidRDefault="00CC63E5" w:rsidP="00F159F0">
            <w:pPr>
              <w:spacing w:line="280" w:lineRule="exact"/>
              <w:jc w:val="center"/>
              <w:rPr>
                <w:b/>
                <w:color w:val="000000"/>
                <w:sz w:val="21"/>
                <w:szCs w:val="21"/>
              </w:rPr>
            </w:pPr>
          </w:p>
        </w:tc>
        <w:tc>
          <w:tcPr>
            <w:tcW w:w="426" w:type="dxa"/>
            <w:vMerge/>
            <w:vAlign w:val="center"/>
          </w:tcPr>
          <w:p w14:paraId="397DA646" w14:textId="77777777" w:rsidR="00CC63E5" w:rsidRPr="00D157BC" w:rsidRDefault="00CC63E5" w:rsidP="00F159F0">
            <w:pPr>
              <w:jc w:val="center"/>
              <w:rPr>
                <w:color w:val="000000"/>
                <w:sz w:val="21"/>
                <w:szCs w:val="21"/>
              </w:rPr>
            </w:pPr>
          </w:p>
        </w:tc>
        <w:tc>
          <w:tcPr>
            <w:tcW w:w="1559" w:type="dxa"/>
            <w:gridSpan w:val="2"/>
            <w:vMerge/>
            <w:vAlign w:val="center"/>
          </w:tcPr>
          <w:p w14:paraId="24608B7F" w14:textId="77777777" w:rsidR="00CC63E5" w:rsidRPr="00D157BC" w:rsidRDefault="00CC63E5" w:rsidP="00F159F0">
            <w:pPr>
              <w:jc w:val="center"/>
              <w:rPr>
                <w:color w:val="000000"/>
                <w:sz w:val="21"/>
                <w:szCs w:val="21"/>
              </w:rPr>
            </w:pPr>
          </w:p>
        </w:tc>
        <w:tc>
          <w:tcPr>
            <w:tcW w:w="5814" w:type="dxa"/>
            <w:gridSpan w:val="5"/>
            <w:tcBorders>
              <w:top w:val="single" w:sz="4" w:space="0" w:color="auto"/>
            </w:tcBorders>
            <w:vAlign w:val="center"/>
          </w:tcPr>
          <w:p w14:paraId="26D4463A" w14:textId="77777777" w:rsidR="00CC63E5" w:rsidRPr="005949D3" w:rsidRDefault="00CC63E5" w:rsidP="00F159F0">
            <w:pPr>
              <w:spacing w:line="276" w:lineRule="auto"/>
              <w:rPr>
                <w:color w:val="000000"/>
                <w:sz w:val="21"/>
                <w:szCs w:val="21"/>
              </w:rPr>
            </w:pPr>
            <w:r w:rsidRPr="005949D3">
              <w:rPr>
                <w:rFonts w:hint="eastAsia"/>
                <w:color w:val="000000"/>
                <w:sz w:val="21"/>
                <w:szCs w:val="21"/>
              </w:rPr>
              <w:t>检查储存装置间的位置、通道、耐火等级、应急照明装置、火灾报警控制装置及地下储存装置间机械排风装置</w:t>
            </w:r>
          </w:p>
        </w:tc>
        <w:tc>
          <w:tcPr>
            <w:tcW w:w="1275" w:type="dxa"/>
            <w:vMerge/>
            <w:vAlign w:val="center"/>
          </w:tcPr>
          <w:p w14:paraId="3896F6AA" w14:textId="77777777" w:rsidR="00CC63E5" w:rsidRPr="00D157BC" w:rsidRDefault="00CC63E5" w:rsidP="00F159F0">
            <w:pPr>
              <w:jc w:val="center"/>
              <w:rPr>
                <w:b/>
                <w:color w:val="000000"/>
                <w:sz w:val="21"/>
                <w:szCs w:val="21"/>
              </w:rPr>
            </w:pPr>
          </w:p>
        </w:tc>
        <w:tc>
          <w:tcPr>
            <w:tcW w:w="1418" w:type="dxa"/>
            <w:vMerge/>
            <w:vAlign w:val="center"/>
          </w:tcPr>
          <w:p w14:paraId="12819833" w14:textId="77777777" w:rsidR="00CC63E5" w:rsidRPr="00D157BC" w:rsidRDefault="00CC63E5" w:rsidP="00F159F0">
            <w:pPr>
              <w:jc w:val="center"/>
              <w:rPr>
                <w:b/>
                <w:color w:val="000000"/>
                <w:sz w:val="21"/>
                <w:szCs w:val="21"/>
              </w:rPr>
            </w:pPr>
          </w:p>
        </w:tc>
        <w:tc>
          <w:tcPr>
            <w:tcW w:w="1559" w:type="dxa"/>
            <w:vMerge/>
            <w:vAlign w:val="center"/>
          </w:tcPr>
          <w:p w14:paraId="10B89819" w14:textId="77777777" w:rsidR="00CC63E5" w:rsidRPr="00D157BC" w:rsidRDefault="00CC63E5" w:rsidP="00F159F0">
            <w:pPr>
              <w:jc w:val="center"/>
              <w:rPr>
                <w:b/>
                <w:color w:val="000000"/>
                <w:sz w:val="21"/>
                <w:szCs w:val="21"/>
              </w:rPr>
            </w:pPr>
          </w:p>
        </w:tc>
        <w:tc>
          <w:tcPr>
            <w:tcW w:w="1989" w:type="dxa"/>
            <w:vMerge/>
            <w:vAlign w:val="center"/>
          </w:tcPr>
          <w:p w14:paraId="14AFBA12" w14:textId="77777777" w:rsidR="00CC63E5" w:rsidRPr="00D157BC" w:rsidRDefault="00CC63E5" w:rsidP="00F159F0">
            <w:pPr>
              <w:jc w:val="center"/>
              <w:rPr>
                <w:b/>
                <w:color w:val="000000"/>
                <w:sz w:val="21"/>
                <w:szCs w:val="21"/>
              </w:rPr>
            </w:pPr>
          </w:p>
        </w:tc>
      </w:tr>
      <w:tr w:rsidR="00CC63E5" w:rsidRPr="00D157BC" w14:paraId="6D6D225D" w14:textId="77777777" w:rsidTr="00B52F2A">
        <w:trPr>
          <w:gridAfter w:val="1"/>
          <w:wAfter w:w="236" w:type="dxa"/>
          <w:trHeight w:val="340"/>
          <w:jc w:val="center"/>
        </w:trPr>
        <w:tc>
          <w:tcPr>
            <w:tcW w:w="15167" w:type="dxa"/>
            <w:gridSpan w:val="13"/>
            <w:tcBorders>
              <w:top w:val="nil"/>
              <w:left w:val="nil"/>
              <w:bottom w:val="single" w:sz="4" w:space="0" w:color="auto"/>
              <w:right w:val="nil"/>
            </w:tcBorders>
            <w:vAlign w:val="center"/>
          </w:tcPr>
          <w:p w14:paraId="7B4DA984" w14:textId="77777777" w:rsidR="00CC63E5" w:rsidRPr="00D157BC" w:rsidRDefault="00CC63E5" w:rsidP="00F159F0">
            <w:pPr>
              <w:spacing w:line="360" w:lineRule="auto"/>
              <w:jc w:val="center"/>
              <w:rPr>
                <w:rFonts w:ascii="黑体" w:eastAsia="黑体" w:hAnsi="黑体"/>
                <w:color w:val="000000"/>
                <w:sz w:val="21"/>
                <w:szCs w:val="21"/>
              </w:rPr>
            </w:pPr>
            <w:r w:rsidRPr="00D157BC">
              <w:rPr>
                <w:rFonts w:ascii="黑体" w:eastAsia="黑体" w:hAnsi="黑体" w:hint="eastAsia"/>
                <w:color w:val="000000"/>
                <w:sz w:val="21"/>
                <w:szCs w:val="21"/>
              </w:rPr>
              <w:lastRenderedPageBreak/>
              <w:t>续表C</w:t>
            </w:r>
            <w:r w:rsidRPr="00D157BC">
              <w:rPr>
                <w:rFonts w:ascii="黑体" w:eastAsia="黑体" w:hAnsi="黑体"/>
                <w:color w:val="000000"/>
                <w:sz w:val="21"/>
                <w:szCs w:val="21"/>
              </w:rPr>
              <w:t>.0.1</w:t>
            </w:r>
          </w:p>
        </w:tc>
      </w:tr>
      <w:tr w:rsidR="00B52F2A" w:rsidRPr="00D157BC" w14:paraId="67D1FF35" w14:textId="77777777" w:rsidTr="00631C0B">
        <w:trPr>
          <w:gridAfter w:val="1"/>
          <w:wAfter w:w="236" w:type="dxa"/>
          <w:trHeight w:val="340"/>
          <w:jc w:val="center"/>
        </w:trPr>
        <w:tc>
          <w:tcPr>
            <w:tcW w:w="1127" w:type="dxa"/>
            <w:tcBorders>
              <w:top w:val="single" w:sz="4" w:space="0" w:color="auto"/>
            </w:tcBorders>
            <w:vAlign w:val="center"/>
          </w:tcPr>
          <w:p w14:paraId="0ECC3BE7" w14:textId="77777777" w:rsidR="00CC63E5" w:rsidRPr="00D157BC" w:rsidRDefault="00CC63E5" w:rsidP="00F159F0">
            <w:pPr>
              <w:jc w:val="center"/>
              <w:rPr>
                <w:b/>
                <w:color w:val="000000"/>
                <w:sz w:val="21"/>
                <w:szCs w:val="21"/>
              </w:rPr>
            </w:pPr>
            <w:r w:rsidRPr="00D157BC">
              <w:rPr>
                <w:b/>
                <w:color w:val="000000"/>
                <w:sz w:val="21"/>
                <w:szCs w:val="21"/>
              </w:rPr>
              <w:t>项目</w:t>
            </w:r>
          </w:p>
          <w:p w14:paraId="4C22D8F8" w14:textId="77777777" w:rsidR="00CC63E5" w:rsidRPr="00D157BC" w:rsidRDefault="00CC63E5" w:rsidP="00F159F0">
            <w:pPr>
              <w:spacing w:line="280" w:lineRule="exact"/>
              <w:jc w:val="center"/>
              <w:rPr>
                <w:color w:val="000000"/>
                <w:sz w:val="21"/>
                <w:szCs w:val="21"/>
              </w:rPr>
            </w:pPr>
            <w:r w:rsidRPr="00D157BC">
              <w:rPr>
                <w:b/>
                <w:color w:val="000000"/>
                <w:sz w:val="21"/>
                <w:szCs w:val="21"/>
              </w:rPr>
              <w:t>类别</w:t>
            </w:r>
          </w:p>
        </w:tc>
        <w:tc>
          <w:tcPr>
            <w:tcW w:w="1985" w:type="dxa"/>
            <w:gridSpan w:val="3"/>
            <w:tcBorders>
              <w:top w:val="single" w:sz="4" w:space="0" w:color="auto"/>
            </w:tcBorders>
            <w:vAlign w:val="center"/>
          </w:tcPr>
          <w:p w14:paraId="6FEA89F1" w14:textId="77777777" w:rsidR="00CC63E5" w:rsidRPr="00D157BC" w:rsidRDefault="00CC63E5" w:rsidP="00F159F0">
            <w:pPr>
              <w:spacing w:line="280" w:lineRule="exact"/>
              <w:jc w:val="center"/>
              <w:rPr>
                <w:color w:val="000000"/>
                <w:sz w:val="21"/>
                <w:szCs w:val="21"/>
              </w:rPr>
            </w:pPr>
            <w:r w:rsidRPr="00D157BC">
              <w:rPr>
                <w:b/>
                <w:color w:val="000000"/>
                <w:sz w:val="21"/>
                <w:szCs w:val="21"/>
              </w:rPr>
              <w:t>项目名称</w:t>
            </w:r>
          </w:p>
        </w:tc>
        <w:tc>
          <w:tcPr>
            <w:tcW w:w="5814" w:type="dxa"/>
            <w:gridSpan w:val="5"/>
            <w:tcBorders>
              <w:top w:val="single" w:sz="4" w:space="0" w:color="auto"/>
            </w:tcBorders>
            <w:vAlign w:val="center"/>
          </w:tcPr>
          <w:p w14:paraId="13BAD951"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检查内容</w:t>
            </w:r>
          </w:p>
        </w:tc>
        <w:tc>
          <w:tcPr>
            <w:tcW w:w="1275" w:type="dxa"/>
            <w:tcBorders>
              <w:top w:val="single" w:sz="4" w:space="0" w:color="auto"/>
            </w:tcBorders>
            <w:vAlign w:val="center"/>
          </w:tcPr>
          <w:p w14:paraId="022FA829" w14:textId="77777777" w:rsidR="00CC63E5" w:rsidRPr="00D157BC" w:rsidRDefault="00CC63E5" w:rsidP="00F159F0">
            <w:pPr>
              <w:spacing w:line="280" w:lineRule="exact"/>
              <w:jc w:val="center"/>
              <w:rPr>
                <w:color w:val="000000"/>
                <w:sz w:val="21"/>
                <w:szCs w:val="21"/>
              </w:rPr>
            </w:pPr>
            <w:r w:rsidRPr="00D157BC">
              <w:rPr>
                <w:b/>
                <w:color w:val="000000"/>
                <w:sz w:val="21"/>
                <w:szCs w:val="21"/>
              </w:rPr>
              <w:t>检查数量</w:t>
            </w:r>
          </w:p>
        </w:tc>
        <w:tc>
          <w:tcPr>
            <w:tcW w:w="1418" w:type="dxa"/>
            <w:tcBorders>
              <w:top w:val="single" w:sz="4" w:space="0" w:color="auto"/>
            </w:tcBorders>
            <w:vAlign w:val="center"/>
          </w:tcPr>
          <w:p w14:paraId="7952D50E" w14:textId="77777777" w:rsidR="00CC63E5" w:rsidRPr="00D157BC" w:rsidRDefault="00CC63E5" w:rsidP="00F159F0">
            <w:pPr>
              <w:spacing w:line="280" w:lineRule="exact"/>
              <w:jc w:val="center"/>
              <w:rPr>
                <w:color w:val="000000"/>
                <w:sz w:val="21"/>
                <w:szCs w:val="21"/>
              </w:rPr>
            </w:pPr>
            <w:r w:rsidRPr="00D157BC">
              <w:rPr>
                <w:b/>
                <w:color w:val="000000"/>
                <w:sz w:val="21"/>
                <w:szCs w:val="21"/>
              </w:rPr>
              <w:t>检查部位</w:t>
            </w:r>
          </w:p>
        </w:tc>
        <w:tc>
          <w:tcPr>
            <w:tcW w:w="1559" w:type="dxa"/>
            <w:tcBorders>
              <w:top w:val="single" w:sz="4" w:space="0" w:color="auto"/>
            </w:tcBorders>
            <w:vAlign w:val="center"/>
          </w:tcPr>
          <w:p w14:paraId="79C461B6" w14:textId="77777777" w:rsidR="00CC63E5" w:rsidRPr="00D157BC" w:rsidRDefault="00CC63E5" w:rsidP="00F159F0">
            <w:pPr>
              <w:spacing w:line="280" w:lineRule="exact"/>
              <w:jc w:val="center"/>
              <w:rPr>
                <w:color w:val="000000"/>
                <w:sz w:val="21"/>
                <w:szCs w:val="21"/>
              </w:rPr>
            </w:pPr>
            <w:r w:rsidRPr="00D157BC">
              <w:rPr>
                <w:b/>
                <w:color w:val="000000"/>
                <w:sz w:val="21"/>
                <w:szCs w:val="21"/>
              </w:rPr>
              <w:t>是否合格</w:t>
            </w:r>
          </w:p>
        </w:tc>
        <w:tc>
          <w:tcPr>
            <w:tcW w:w="1989" w:type="dxa"/>
            <w:tcBorders>
              <w:top w:val="single" w:sz="4" w:space="0" w:color="auto"/>
            </w:tcBorders>
            <w:vAlign w:val="center"/>
          </w:tcPr>
          <w:p w14:paraId="7DE57BF9" w14:textId="77777777" w:rsidR="00CC63E5" w:rsidRPr="00D157BC" w:rsidRDefault="00CC63E5" w:rsidP="00F159F0">
            <w:pPr>
              <w:spacing w:line="280" w:lineRule="exact"/>
              <w:jc w:val="center"/>
              <w:rPr>
                <w:b/>
                <w:color w:val="000000"/>
                <w:sz w:val="21"/>
                <w:szCs w:val="21"/>
              </w:rPr>
            </w:pPr>
            <w:r>
              <w:rPr>
                <w:rFonts w:hint="eastAsia"/>
                <w:b/>
                <w:color w:val="000000"/>
                <w:sz w:val="21"/>
                <w:szCs w:val="21"/>
              </w:rPr>
              <w:t>不合格理由</w:t>
            </w:r>
          </w:p>
        </w:tc>
      </w:tr>
      <w:tr w:rsidR="00EC209F" w:rsidRPr="00D157BC" w14:paraId="2C3ECE68" w14:textId="77777777" w:rsidTr="00631C0B">
        <w:trPr>
          <w:gridAfter w:val="1"/>
          <w:wAfter w:w="236" w:type="dxa"/>
          <w:trHeight w:val="340"/>
          <w:jc w:val="center"/>
        </w:trPr>
        <w:tc>
          <w:tcPr>
            <w:tcW w:w="1127" w:type="dxa"/>
            <w:vMerge w:val="restart"/>
            <w:tcBorders>
              <w:top w:val="single" w:sz="4" w:space="0" w:color="auto"/>
            </w:tcBorders>
            <w:vAlign w:val="center"/>
          </w:tcPr>
          <w:p w14:paraId="7E3888EA" w14:textId="77777777" w:rsidR="00CC63E5" w:rsidRPr="00D157BC" w:rsidRDefault="00CC63E5" w:rsidP="00F159F0">
            <w:pPr>
              <w:spacing w:line="24" w:lineRule="atLeast"/>
              <w:jc w:val="center"/>
              <w:rPr>
                <w:color w:val="000000"/>
                <w:sz w:val="21"/>
                <w:szCs w:val="21"/>
              </w:rPr>
            </w:pPr>
            <w:r w:rsidRPr="00D157BC">
              <w:rPr>
                <w:rFonts w:hint="eastAsia"/>
                <w:color w:val="000000"/>
                <w:sz w:val="21"/>
                <w:szCs w:val="21"/>
              </w:rPr>
              <w:t>气体灭火</w:t>
            </w:r>
          </w:p>
          <w:p w14:paraId="59E97217" w14:textId="77777777" w:rsidR="00CC63E5" w:rsidRPr="00D157BC" w:rsidRDefault="00CC63E5" w:rsidP="00F159F0">
            <w:pPr>
              <w:jc w:val="center"/>
              <w:rPr>
                <w:b/>
                <w:color w:val="000000"/>
                <w:sz w:val="21"/>
                <w:szCs w:val="21"/>
              </w:rPr>
            </w:pPr>
            <w:r w:rsidRPr="00D157BC">
              <w:rPr>
                <w:rFonts w:hint="eastAsia"/>
                <w:color w:val="000000"/>
                <w:sz w:val="21"/>
                <w:szCs w:val="21"/>
              </w:rPr>
              <w:t>系统</w:t>
            </w:r>
          </w:p>
        </w:tc>
        <w:tc>
          <w:tcPr>
            <w:tcW w:w="426" w:type="dxa"/>
            <w:vMerge w:val="restart"/>
            <w:tcBorders>
              <w:top w:val="single" w:sz="4" w:space="0" w:color="auto"/>
            </w:tcBorders>
            <w:vAlign w:val="center"/>
          </w:tcPr>
          <w:p w14:paraId="6BCACA93" w14:textId="77777777" w:rsidR="00CC63E5" w:rsidRPr="00A61421" w:rsidRDefault="00CC63E5" w:rsidP="00F159F0">
            <w:pPr>
              <w:spacing w:line="276" w:lineRule="auto"/>
              <w:jc w:val="center"/>
              <w:rPr>
                <w:color w:val="000000"/>
                <w:sz w:val="21"/>
                <w:szCs w:val="21"/>
              </w:rPr>
            </w:pPr>
            <w:r>
              <w:rPr>
                <w:color w:val="000000"/>
                <w:sz w:val="21"/>
                <w:szCs w:val="21"/>
              </w:rPr>
              <w:t>59</w:t>
            </w:r>
          </w:p>
        </w:tc>
        <w:tc>
          <w:tcPr>
            <w:tcW w:w="1559" w:type="dxa"/>
            <w:gridSpan w:val="2"/>
            <w:vMerge w:val="restart"/>
            <w:tcBorders>
              <w:top w:val="single" w:sz="4" w:space="0" w:color="auto"/>
            </w:tcBorders>
            <w:vAlign w:val="center"/>
          </w:tcPr>
          <w:p w14:paraId="5DCA4AA8" w14:textId="77777777" w:rsidR="00CC63E5" w:rsidRPr="00A61421" w:rsidRDefault="00CC63E5" w:rsidP="00F159F0">
            <w:pPr>
              <w:spacing w:line="276" w:lineRule="auto"/>
              <w:jc w:val="center"/>
              <w:rPr>
                <w:bCs/>
                <w:color w:val="000000"/>
                <w:sz w:val="21"/>
                <w:szCs w:val="21"/>
              </w:rPr>
            </w:pPr>
            <w:r w:rsidRPr="00D157BC">
              <w:rPr>
                <w:rFonts w:hint="eastAsia"/>
                <w:color w:val="000000"/>
                <w:sz w:val="21"/>
                <w:szCs w:val="21"/>
              </w:rPr>
              <w:t>设备和灭火剂输送管道</w:t>
            </w:r>
          </w:p>
        </w:tc>
        <w:tc>
          <w:tcPr>
            <w:tcW w:w="5814" w:type="dxa"/>
            <w:gridSpan w:val="5"/>
            <w:tcBorders>
              <w:top w:val="single" w:sz="4" w:space="0" w:color="auto"/>
            </w:tcBorders>
            <w:vAlign w:val="center"/>
          </w:tcPr>
          <w:p w14:paraId="349F068B" w14:textId="77777777" w:rsidR="00CC63E5" w:rsidRPr="00A61421" w:rsidRDefault="00CC63E5" w:rsidP="00F159F0">
            <w:pPr>
              <w:spacing w:line="276" w:lineRule="auto"/>
              <w:rPr>
                <w:color w:val="000000"/>
                <w:sz w:val="21"/>
                <w:szCs w:val="21"/>
              </w:rPr>
            </w:pPr>
            <w:r w:rsidRPr="00A61421">
              <w:rPr>
                <w:rFonts w:hint="eastAsia"/>
                <w:color w:val="000000"/>
                <w:sz w:val="21"/>
                <w:szCs w:val="21"/>
              </w:rPr>
              <w:t>灭火剂储存容器的数量、型号和规格，位置与固定方式，油漆和标志，以及灭火剂储存容器的安装质量</w:t>
            </w:r>
          </w:p>
        </w:tc>
        <w:tc>
          <w:tcPr>
            <w:tcW w:w="1275" w:type="dxa"/>
            <w:vMerge w:val="restart"/>
            <w:tcBorders>
              <w:top w:val="single" w:sz="4" w:space="0" w:color="auto"/>
            </w:tcBorders>
            <w:vAlign w:val="center"/>
          </w:tcPr>
          <w:p w14:paraId="53CAD178" w14:textId="77777777" w:rsidR="00CC63E5" w:rsidRPr="00D157BC" w:rsidRDefault="00CC63E5" w:rsidP="00F159F0">
            <w:pPr>
              <w:spacing w:line="280" w:lineRule="exact"/>
              <w:jc w:val="center"/>
              <w:rPr>
                <w:b/>
                <w:color w:val="000000"/>
                <w:sz w:val="21"/>
                <w:szCs w:val="21"/>
              </w:rPr>
            </w:pPr>
          </w:p>
        </w:tc>
        <w:tc>
          <w:tcPr>
            <w:tcW w:w="1418" w:type="dxa"/>
            <w:vMerge w:val="restart"/>
            <w:tcBorders>
              <w:top w:val="single" w:sz="4" w:space="0" w:color="auto"/>
            </w:tcBorders>
            <w:vAlign w:val="center"/>
          </w:tcPr>
          <w:p w14:paraId="26D2D3AB" w14:textId="77777777" w:rsidR="00CC63E5" w:rsidRPr="00D157BC" w:rsidRDefault="00CC63E5" w:rsidP="00F159F0">
            <w:pPr>
              <w:spacing w:line="280" w:lineRule="exact"/>
              <w:jc w:val="center"/>
              <w:rPr>
                <w:b/>
                <w:color w:val="000000"/>
                <w:sz w:val="21"/>
                <w:szCs w:val="21"/>
              </w:rPr>
            </w:pPr>
          </w:p>
        </w:tc>
        <w:tc>
          <w:tcPr>
            <w:tcW w:w="1559" w:type="dxa"/>
            <w:vMerge w:val="restart"/>
            <w:tcBorders>
              <w:top w:val="single" w:sz="4" w:space="0" w:color="auto"/>
            </w:tcBorders>
            <w:vAlign w:val="center"/>
          </w:tcPr>
          <w:p w14:paraId="010F1041" w14:textId="77777777" w:rsidR="00CC63E5" w:rsidRPr="00D157BC" w:rsidRDefault="00CC63E5" w:rsidP="00F159F0">
            <w:pPr>
              <w:spacing w:line="280" w:lineRule="exact"/>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tcBorders>
              <w:top w:val="single" w:sz="4" w:space="0" w:color="auto"/>
            </w:tcBorders>
            <w:vAlign w:val="center"/>
          </w:tcPr>
          <w:p w14:paraId="39EF4BE1" w14:textId="77777777" w:rsidR="00CC63E5" w:rsidRPr="00D157BC" w:rsidRDefault="00CC63E5" w:rsidP="00F159F0">
            <w:pPr>
              <w:spacing w:line="280" w:lineRule="exact"/>
              <w:jc w:val="center"/>
              <w:rPr>
                <w:b/>
                <w:color w:val="000000"/>
                <w:sz w:val="21"/>
                <w:szCs w:val="21"/>
              </w:rPr>
            </w:pPr>
          </w:p>
        </w:tc>
      </w:tr>
      <w:tr w:rsidR="00EC209F" w:rsidRPr="00D157BC" w14:paraId="7B27398D" w14:textId="77777777" w:rsidTr="00631C0B">
        <w:trPr>
          <w:gridAfter w:val="1"/>
          <w:wAfter w:w="236" w:type="dxa"/>
          <w:trHeight w:val="340"/>
          <w:jc w:val="center"/>
        </w:trPr>
        <w:tc>
          <w:tcPr>
            <w:tcW w:w="1127" w:type="dxa"/>
            <w:vMerge/>
            <w:tcBorders>
              <w:top w:val="single" w:sz="4" w:space="0" w:color="auto"/>
            </w:tcBorders>
            <w:vAlign w:val="center"/>
          </w:tcPr>
          <w:p w14:paraId="00813EA8" w14:textId="77777777" w:rsidR="00CC63E5" w:rsidRPr="00D157BC" w:rsidRDefault="00CC63E5" w:rsidP="00F159F0">
            <w:pPr>
              <w:spacing w:line="24" w:lineRule="atLeast"/>
              <w:jc w:val="center"/>
              <w:rPr>
                <w:color w:val="000000"/>
                <w:sz w:val="21"/>
                <w:szCs w:val="21"/>
              </w:rPr>
            </w:pPr>
          </w:p>
        </w:tc>
        <w:tc>
          <w:tcPr>
            <w:tcW w:w="426" w:type="dxa"/>
            <w:vMerge/>
            <w:tcBorders>
              <w:top w:val="single" w:sz="4" w:space="0" w:color="auto"/>
            </w:tcBorders>
            <w:vAlign w:val="center"/>
          </w:tcPr>
          <w:p w14:paraId="794D6275" w14:textId="77777777" w:rsidR="00CC63E5" w:rsidRDefault="00CC63E5" w:rsidP="00F159F0">
            <w:pPr>
              <w:spacing w:line="276" w:lineRule="auto"/>
              <w:jc w:val="center"/>
              <w:rPr>
                <w:color w:val="000000"/>
                <w:sz w:val="21"/>
                <w:szCs w:val="21"/>
              </w:rPr>
            </w:pPr>
          </w:p>
        </w:tc>
        <w:tc>
          <w:tcPr>
            <w:tcW w:w="1559" w:type="dxa"/>
            <w:gridSpan w:val="2"/>
            <w:vMerge/>
            <w:tcBorders>
              <w:top w:val="single" w:sz="4" w:space="0" w:color="auto"/>
            </w:tcBorders>
            <w:vAlign w:val="center"/>
          </w:tcPr>
          <w:p w14:paraId="28C721E3" w14:textId="77777777" w:rsidR="00CC63E5" w:rsidRPr="00D157BC" w:rsidRDefault="00CC63E5" w:rsidP="00F159F0">
            <w:pPr>
              <w:spacing w:line="276" w:lineRule="auto"/>
              <w:jc w:val="center"/>
              <w:rPr>
                <w:color w:val="000000"/>
                <w:sz w:val="21"/>
                <w:szCs w:val="21"/>
              </w:rPr>
            </w:pPr>
          </w:p>
        </w:tc>
        <w:tc>
          <w:tcPr>
            <w:tcW w:w="5814" w:type="dxa"/>
            <w:gridSpan w:val="5"/>
            <w:tcBorders>
              <w:top w:val="single" w:sz="4" w:space="0" w:color="auto"/>
            </w:tcBorders>
            <w:vAlign w:val="center"/>
          </w:tcPr>
          <w:p w14:paraId="7A6BB862" w14:textId="77777777" w:rsidR="00CC63E5" w:rsidRPr="00A61421" w:rsidRDefault="00CC63E5" w:rsidP="00F159F0">
            <w:pPr>
              <w:rPr>
                <w:color w:val="000000"/>
                <w:sz w:val="21"/>
                <w:szCs w:val="21"/>
              </w:rPr>
            </w:pPr>
            <w:r w:rsidRPr="00A61421">
              <w:rPr>
                <w:rFonts w:hint="eastAsia"/>
                <w:color w:val="000000"/>
                <w:sz w:val="21"/>
                <w:szCs w:val="21"/>
              </w:rPr>
              <w:t>储存容器内的灭火剂充装量和储存压力</w:t>
            </w:r>
          </w:p>
        </w:tc>
        <w:tc>
          <w:tcPr>
            <w:tcW w:w="1275" w:type="dxa"/>
            <w:vMerge/>
            <w:tcBorders>
              <w:top w:val="single" w:sz="4" w:space="0" w:color="auto"/>
            </w:tcBorders>
            <w:vAlign w:val="center"/>
          </w:tcPr>
          <w:p w14:paraId="118D8D47" w14:textId="77777777" w:rsidR="00CC63E5" w:rsidRPr="00D157BC" w:rsidRDefault="00CC63E5" w:rsidP="00F159F0">
            <w:pPr>
              <w:spacing w:line="280" w:lineRule="exact"/>
              <w:jc w:val="center"/>
              <w:rPr>
                <w:b/>
                <w:color w:val="000000"/>
                <w:sz w:val="21"/>
                <w:szCs w:val="21"/>
              </w:rPr>
            </w:pPr>
          </w:p>
        </w:tc>
        <w:tc>
          <w:tcPr>
            <w:tcW w:w="1418" w:type="dxa"/>
            <w:vMerge/>
            <w:tcBorders>
              <w:top w:val="single" w:sz="4" w:space="0" w:color="auto"/>
            </w:tcBorders>
            <w:vAlign w:val="center"/>
          </w:tcPr>
          <w:p w14:paraId="7E719210" w14:textId="77777777" w:rsidR="00CC63E5" w:rsidRPr="00D157BC" w:rsidRDefault="00CC63E5" w:rsidP="00F159F0">
            <w:pPr>
              <w:spacing w:line="280" w:lineRule="exact"/>
              <w:jc w:val="center"/>
              <w:rPr>
                <w:b/>
                <w:color w:val="000000"/>
                <w:sz w:val="21"/>
                <w:szCs w:val="21"/>
              </w:rPr>
            </w:pPr>
          </w:p>
        </w:tc>
        <w:tc>
          <w:tcPr>
            <w:tcW w:w="1559" w:type="dxa"/>
            <w:vMerge/>
            <w:tcBorders>
              <w:top w:val="single" w:sz="4" w:space="0" w:color="auto"/>
            </w:tcBorders>
            <w:vAlign w:val="center"/>
          </w:tcPr>
          <w:p w14:paraId="65FD75A2" w14:textId="77777777" w:rsidR="00CC63E5" w:rsidRPr="00D157BC" w:rsidRDefault="00CC63E5" w:rsidP="00F159F0">
            <w:pPr>
              <w:spacing w:line="280" w:lineRule="exact"/>
              <w:jc w:val="center"/>
              <w:rPr>
                <w:color w:val="000000"/>
                <w:sz w:val="21"/>
                <w:szCs w:val="21"/>
              </w:rPr>
            </w:pPr>
          </w:p>
        </w:tc>
        <w:tc>
          <w:tcPr>
            <w:tcW w:w="1989" w:type="dxa"/>
            <w:vMerge/>
            <w:tcBorders>
              <w:top w:val="single" w:sz="4" w:space="0" w:color="auto"/>
            </w:tcBorders>
            <w:vAlign w:val="center"/>
          </w:tcPr>
          <w:p w14:paraId="4796B193" w14:textId="77777777" w:rsidR="00CC63E5" w:rsidRPr="00D157BC" w:rsidRDefault="00CC63E5" w:rsidP="00F159F0">
            <w:pPr>
              <w:spacing w:line="280" w:lineRule="exact"/>
              <w:jc w:val="center"/>
              <w:rPr>
                <w:b/>
                <w:color w:val="000000"/>
                <w:sz w:val="21"/>
                <w:szCs w:val="21"/>
              </w:rPr>
            </w:pPr>
          </w:p>
        </w:tc>
      </w:tr>
      <w:tr w:rsidR="00EC209F" w:rsidRPr="00D157BC" w14:paraId="052CA212" w14:textId="77777777" w:rsidTr="00631C0B">
        <w:trPr>
          <w:gridAfter w:val="1"/>
          <w:wAfter w:w="236" w:type="dxa"/>
          <w:trHeight w:val="340"/>
          <w:jc w:val="center"/>
        </w:trPr>
        <w:tc>
          <w:tcPr>
            <w:tcW w:w="1127" w:type="dxa"/>
            <w:vMerge/>
            <w:tcBorders>
              <w:top w:val="single" w:sz="4" w:space="0" w:color="auto"/>
            </w:tcBorders>
            <w:vAlign w:val="center"/>
          </w:tcPr>
          <w:p w14:paraId="2AD7DEAB" w14:textId="77777777" w:rsidR="00CC63E5" w:rsidRPr="00D157BC" w:rsidRDefault="00CC63E5" w:rsidP="00F159F0">
            <w:pPr>
              <w:spacing w:line="24" w:lineRule="atLeast"/>
              <w:jc w:val="center"/>
              <w:rPr>
                <w:color w:val="000000"/>
                <w:sz w:val="21"/>
                <w:szCs w:val="21"/>
              </w:rPr>
            </w:pPr>
          </w:p>
        </w:tc>
        <w:tc>
          <w:tcPr>
            <w:tcW w:w="426" w:type="dxa"/>
            <w:vMerge/>
            <w:tcBorders>
              <w:top w:val="single" w:sz="4" w:space="0" w:color="auto"/>
            </w:tcBorders>
            <w:vAlign w:val="center"/>
          </w:tcPr>
          <w:p w14:paraId="3686171F" w14:textId="77777777" w:rsidR="00CC63E5" w:rsidRDefault="00CC63E5" w:rsidP="00F159F0">
            <w:pPr>
              <w:spacing w:line="276" w:lineRule="auto"/>
              <w:jc w:val="center"/>
              <w:rPr>
                <w:color w:val="000000"/>
                <w:sz w:val="21"/>
                <w:szCs w:val="21"/>
              </w:rPr>
            </w:pPr>
          </w:p>
        </w:tc>
        <w:tc>
          <w:tcPr>
            <w:tcW w:w="1559" w:type="dxa"/>
            <w:gridSpan w:val="2"/>
            <w:vMerge/>
            <w:tcBorders>
              <w:top w:val="single" w:sz="4" w:space="0" w:color="auto"/>
            </w:tcBorders>
            <w:vAlign w:val="center"/>
          </w:tcPr>
          <w:p w14:paraId="5131C14C" w14:textId="77777777" w:rsidR="00CC63E5" w:rsidRPr="00D157BC" w:rsidRDefault="00CC63E5" w:rsidP="00F159F0">
            <w:pPr>
              <w:spacing w:line="276" w:lineRule="auto"/>
              <w:jc w:val="center"/>
              <w:rPr>
                <w:color w:val="000000"/>
                <w:sz w:val="21"/>
                <w:szCs w:val="21"/>
              </w:rPr>
            </w:pPr>
          </w:p>
        </w:tc>
        <w:tc>
          <w:tcPr>
            <w:tcW w:w="5814" w:type="dxa"/>
            <w:gridSpan w:val="5"/>
            <w:tcBorders>
              <w:top w:val="single" w:sz="4" w:space="0" w:color="auto"/>
            </w:tcBorders>
            <w:vAlign w:val="center"/>
          </w:tcPr>
          <w:p w14:paraId="7CD173EC" w14:textId="77777777" w:rsidR="00CC63E5" w:rsidRPr="00A61421" w:rsidRDefault="00CC63E5" w:rsidP="00F159F0">
            <w:pPr>
              <w:spacing w:line="276" w:lineRule="auto"/>
              <w:rPr>
                <w:color w:val="000000"/>
                <w:sz w:val="21"/>
                <w:szCs w:val="21"/>
              </w:rPr>
            </w:pPr>
            <w:r w:rsidRPr="00A61421">
              <w:rPr>
                <w:rFonts w:hint="eastAsia"/>
                <w:color w:val="000000"/>
                <w:sz w:val="21"/>
                <w:szCs w:val="21"/>
              </w:rPr>
              <w:t>集流管的材料、规格、连接方式、布置及其泄压装置的泄压方向</w:t>
            </w:r>
          </w:p>
        </w:tc>
        <w:tc>
          <w:tcPr>
            <w:tcW w:w="1275" w:type="dxa"/>
            <w:vMerge/>
            <w:tcBorders>
              <w:top w:val="single" w:sz="4" w:space="0" w:color="auto"/>
            </w:tcBorders>
            <w:vAlign w:val="center"/>
          </w:tcPr>
          <w:p w14:paraId="0A59137B" w14:textId="77777777" w:rsidR="00CC63E5" w:rsidRPr="00D157BC" w:rsidRDefault="00CC63E5" w:rsidP="00F159F0">
            <w:pPr>
              <w:spacing w:line="280" w:lineRule="exact"/>
              <w:jc w:val="center"/>
              <w:rPr>
                <w:b/>
                <w:color w:val="000000"/>
                <w:sz w:val="21"/>
                <w:szCs w:val="21"/>
              </w:rPr>
            </w:pPr>
          </w:p>
        </w:tc>
        <w:tc>
          <w:tcPr>
            <w:tcW w:w="1418" w:type="dxa"/>
            <w:vMerge/>
            <w:tcBorders>
              <w:top w:val="single" w:sz="4" w:space="0" w:color="auto"/>
            </w:tcBorders>
            <w:vAlign w:val="center"/>
          </w:tcPr>
          <w:p w14:paraId="164D1B25" w14:textId="77777777" w:rsidR="00CC63E5" w:rsidRPr="00D157BC" w:rsidRDefault="00CC63E5" w:rsidP="00F159F0">
            <w:pPr>
              <w:spacing w:line="280" w:lineRule="exact"/>
              <w:jc w:val="center"/>
              <w:rPr>
                <w:b/>
                <w:color w:val="000000"/>
                <w:sz w:val="21"/>
                <w:szCs w:val="21"/>
              </w:rPr>
            </w:pPr>
          </w:p>
        </w:tc>
        <w:tc>
          <w:tcPr>
            <w:tcW w:w="1559" w:type="dxa"/>
            <w:vMerge/>
            <w:tcBorders>
              <w:top w:val="single" w:sz="4" w:space="0" w:color="auto"/>
            </w:tcBorders>
            <w:vAlign w:val="center"/>
          </w:tcPr>
          <w:p w14:paraId="27171C88" w14:textId="77777777" w:rsidR="00CC63E5" w:rsidRPr="00D157BC" w:rsidRDefault="00CC63E5" w:rsidP="00F159F0">
            <w:pPr>
              <w:spacing w:line="280" w:lineRule="exact"/>
              <w:jc w:val="center"/>
              <w:rPr>
                <w:color w:val="000000"/>
                <w:sz w:val="21"/>
                <w:szCs w:val="21"/>
              </w:rPr>
            </w:pPr>
          </w:p>
        </w:tc>
        <w:tc>
          <w:tcPr>
            <w:tcW w:w="1989" w:type="dxa"/>
            <w:vMerge/>
            <w:tcBorders>
              <w:top w:val="single" w:sz="4" w:space="0" w:color="auto"/>
            </w:tcBorders>
            <w:vAlign w:val="center"/>
          </w:tcPr>
          <w:p w14:paraId="3CAE48D3" w14:textId="77777777" w:rsidR="00CC63E5" w:rsidRPr="00D157BC" w:rsidRDefault="00CC63E5" w:rsidP="00F159F0">
            <w:pPr>
              <w:spacing w:line="280" w:lineRule="exact"/>
              <w:jc w:val="center"/>
              <w:rPr>
                <w:b/>
                <w:color w:val="000000"/>
                <w:sz w:val="21"/>
                <w:szCs w:val="21"/>
              </w:rPr>
            </w:pPr>
          </w:p>
        </w:tc>
      </w:tr>
      <w:tr w:rsidR="00EC209F" w:rsidRPr="00D157BC" w14:paraId="68B80246" w14:textId="77777777" w:rsidTr="00631C0B">
        <w:trPr>
          <w:gridAfter w:val="1"/>
          <w:wAfter w:w="236" w:type="dxa"/>
          <w:trHeight w:val="340"/>
          <w:jc w:val="center"/>
        </w:trPr>
        <w:tc>
          <w:tcPr>
            <w:tcW w:w="1127" w:type="dxa"/>
            <w:vMerge/>
            <w:tcBorders>
              <w:top w:val="single" w:sz="4" w:space="0" w:color="auto"/>
            </w:tcBorders>
            <w:vAlign w:val="center"/>
          </w:tcPr>
          <w:p w14:paraId="1C5230BB" w14:textId="77777777" w:rsidR="00CC63E5" w:rsidRPr="00D157BC" w:rsidRDefault="00CC63E5" w:rsidP="00F159F0">
            <w:pPr>
              <w:spacing w:line="24" w:lineRule="atLeast"/>
              <w:jc w:val="center"/>
              <w:rPr>
                <w:color w:val="000000"/>
                <w:sz w:val="21"/>
                <w:szCs w:val="21"/>
              </w:rPr>
            </w:pPr>
          </w:p>
        </w:tc>
        <w:tc>
          <w:tcPr>
            <w:tcW w:w="426" w:type="dxa"/>
            <w:vMerge/>
            <w:tcBorders>
              <w:top w:val="single" w:sz="4" w:space="0" w:color="auto"/>
            </w:tcBorders>
            <w:vAlign w:val="center"/>
          </w:tcPr>
          <w:p w14:paraId="18244583" w14:textId="77777777" w:rsidR="00CC63E5" w:rsidRDefault="00CC63E5" w:rsidP="00F159F0">
            <w:pPr>
              <w:spacing w:line="276" w:lineRule="auto"/>
              <w:jc w:val="center"/>
              <w:rPr>
                <w:color w:val="000000"/>
                <w:sz w:val="21"/>
                <w:szCs w:val="21"/>
              </w:rPr>
            </w:pPr>
          </w:p>
        </w:tc>
        <w:tc>
          <w:tcPr>
            <w:tcW w:w="1559" w:type="dxa"/>
            <w:gridSpan w:val="2"/>
            <w:vMerge/>
            <w:tcBorders>
              <w:top w:val="single" w:sz="4" w:space="0" w:color="auto"/>
            </w:tcBorders>
            <w:vAlign w:val="center"/>
          </w:tcPr>
          <w:p w14:paraId="428B6252" w14:textId="77777777" w:rsidR="00CC63E5" w:rsidRPr="00D157BC" w:rsidRDefault="00CC63E5" w:rsidP="00F159F0">
            <w:pPr>
              <w:spacing w:line="276" w:lineRule="auto"/>
              <w:jc w:val="center"/>
              <w:rPr>
                <w:color w:val="000000"/>
                <w:sz w:val="21"/>
                <w:szCs w:val="21"/>
              </w:rPr>
            </w:pPr>
          </w:p>
        </w:tc>
        <w:tc>
          <w:tcPr>
            <w:tcW w:w="5814" w:type="dxa"/>
            <w:gridSpan w:val="5"/>
            <w:tcBorders>
              <w:top w:val="single" w:sz="4" w:space="0" w:color="auto"/>
            </w:tcBorders>
            <w:vAlign w:val="center"/>
          </w:tcPr>
          <w:p w14:paraId="7847B250" w14:textId="77777777" w:rsidR="00CC63E5" w:rsidRPr="00A61421" w:rsidRDefault="00CC63E5" w:rsidP="00F159F0">
            <w:pPr>
              <w:rPr>
                <w:color w:val="000000"/>
                <w:sz w:val="21"/>
                <w:szCs w:val="21"/>
              </w:rPr>
            </w:pPr>
            <w:r w:rsidRPr="00A61421">
              <w:rPr>
                <w:rFonts w:hint="eastAsia"/>
                <w:color w:val="000000"/>
                <w:sz w:val="21"/>
                <w:szCs w:val="21"/>
              </w:rPr>
              <w:t>选择阀及信号反馈装置的数量、型号、规格、位置、标志及其安装质量</w:t>
            </w:r>
          </w:p>
        </w:tc>
        <w:tc>
          <w:tcPr>
            <w:tcW w:w="1275" w:type="dxa"/>
            <w:vMerge/>
            <w:tcBorders>
              <w:top w:val="single" w:sz="4" w:space="0" w:color="auto"/>
            </w:tcBorders>
            <w:vAlign w:val="center"/>
          </w:tcPr>
          <w:p w14:paraId="71908EB0" w14:textId="77777777" w:rsidR="00CC63E5" w:rsidRPr="00D157BC" w:rsidRDefault="00CC63E5" w:rsidP="00F159F0">
            <w:pPr>
              <w:spacing w:line="280" w:lineRule="exact"/>
              <w:jc w:val="center"/>
              <w:rPr>
                <w:b/>
                <w:color w:val="000000"/>
                <w:sz w:val="21"/>
                <w:szCs w:val="21"/>
              </w:rPr>
            </w:pPr>
          </w:p>
        </w:tc>
        <w:tc>
          <w:tcPr>
            <w:tcW w:w="1418" w:type="dxa"/>
            <w:vMerge/>
            <w:tcBorders>
              <w:top w:val="single" w:sz="4" w:space="0" w:color="auto"/>
            </w:tcBorders>
            <w:vAlign w:val="center"/>
          </w:tcPr>
          <w:p w14:paraId="51BED7DE" w14:textId="77777777" w:rsidR="00CC63E5" w:rsidRPr="00D157BC" w:rsidRDefault="00CC63E5" w:rsidP="00F159F0">
            <w:pPr>
              <w:spacing w:line="280" w:lineRule="exact"/>
              <w:jc w:val="center"/>
              <w:rPr>
                <w:b/>
                <w:color w:val="000000"/>
                <w:sz w:val="21"/>
                <w:szCs w:val="21"/>
              </w:rPr>
            </w:pPr>
          </w:p>
        </w:tc>
        <w:tc>
          <w:tcPr>
            <w:tcW w:w="1559" w:type="dxa"/>
            <w:vMerge/>
            <w:tcBorders>
              <w:top w:val="single" w:sz="4" w:space="0" w:color="auto"/>
            </w:tcBorders>
            <w:vAlign w:val="center"/>
          </w:tcPr>
          <w:p w14:paraId="216C4913" w14:textId="77777777" w:rsidR="00CC63E5" w:rsidRPr="00D157BC" w:rsidRDefault="00CC63E5" w:rsidP="00F159F0">
            <w:pPr>
              <w:spacing w:line="280" w:lineRule="exact"/>
              <w:jc w:val="center"/>
              <w:rPr>
                <w:color w:val="000000"/>
                <w:sz w:val="21"/>
                <w:szCs w:val="21"/>
              </w:rPr>
            </w:pPr>
          </w:p>
        </w:tc>
        <w:tc>
          <w:tcPr>
            <w:tcW w:w="1989" w:type="dxa"/>
            <w:vMerge/>
            <w:tcBorders>
              <w:top w:val="single" w:sz="4" w:space="0" w:color="auto"/>
            </w:tcBorders>
            <w:vAlign w:val="center"/>
          </w:tcPr>
          <w:p w14:paraId="523C272E" w14:textId="77777777" w:rsidR="00CC63E5" w:rsidRPr="00D157BC" w:rsidRDefault="00CC63E5" w:rsidP="00F159F0">
            <w:pPr>
              <w:spacing w:line="280" w:lineRule="exact"/>
              <w:jc w:val="center"/>
              <w:rPr>
                <w:b/>
                <w:color w:val="000000"/>
                <w:sz w:val="21"/>
                <w:szCs w:val="21"/>
              </w:rPr>
            </w:pPr>
          </w:p>
        </w:tc>
      </w:tr>
      <w:tr w:rsidR="00EC209F" w:rsidRPr="00D157BC" w14:paraId="1DD785D7" w14:textId="77777777" w:rsidTr="00631C0B">
        <w:trPr>
          <w:gridAfter w:val="1"/>
          <w:wAfter w:w="236" w:type="dxa"/>
          <w:trHeight w:val="340"/>
          <w:jc w:val="center"/>
        </w:trPr>
        <w:tc>
          <w:tcPr>
            <w:tcW w:w="1127" w:type="dxa"/>
            <w:vMerge/>
            <w:tcBorders>
              <w:top w:val="single" w:sz="4" w:space="0" w:color="auto"/>
            </w:tcBorders>
            <w:vAlign w:val="center"/>
          </w:tcPr>
          <w:p w14:paraId="763C2D37" w14:textId="77777777" w:rsidR="00CC63E5" w:rsidRPr="00D157BC" w:rsidRDefault="00CC63E5" w:rsidP="00F159F0">
            <w:pPr>
              <w:spacing w:line="24" w:lineRule="atLeast"/>
              <w:jc w:val="center"/>
              <w:rPr>
                <w:color w:val="000000"/>
                <w:sz w:val="21"/>
                <w:szCs w:val="21"/>
              </w:rPr>
            </w:pPr>
          </w:p>
        </w:tc>
        <w:tc>
          <w:tcPr>
            <w:tcW w:w="426" w:type="dxa"/>
            <w:vMerge/>
            <w:tcBorders>
              <w:top w:val="single" w:sz="4" w:space="0" w:color="auto"/>
            </w:tcBorders>
            <w:vAlign w:val="center"/>
          </w:tcPr>
          <w:p w14:paraId="7D9F857F" w14:textId="77777777" w:rsidR="00CC63E5" w:rsidRDefault="00CC63E5" w:rsidP="00F159F0">
            <w:pPr>
              <w:spacing w:line="276" w:lineRule="auto"/>
              <w:jc w:val="center"/>
              <w:rPr>
                <w:color w:val="000000"/>
                <w:sz w:val="21"/>
                <w:szCs w:val="21"/>
              </w:rPr>
            </w:pPr>
          </w:p>
        </w:tc>
        <w:tc>
          <w:tcPr>
            <w:tcW w:w="1559" w:type="dxa"/>
            <w:gridSpan w:val="2"/>
            <w:vMerge/>
            <w:tcBorders>
              <w:top w:val="single" w:sz="4" w:space="0" w:color="auto"/>
            </w:tcBorders>
            <w:vAlign w:val="center"/>
          </w:tcPr>
          <w:p w14:paraId="6BD15657" w14:textId="77777777" w:rsidR="00CC63E5" w:rsidRPr="00D157BC" w:rsidRDefault="00CC63E5" w:rsidP="00F159F0">
            <w:pPr>
              <w:spacing w:line="276" w:lineRule="auto"/>
              <w:jc w:val="center"/>
              <w:rPr>
                <w:color w:val="000000"/>
                <w:sz w:val="21"/>
                <w:szCs w:val="21"/>
              </w:rPr>
            </w:pPr>
          </w:p>
        </w:tc>
        <w:tc>
          <w:tcPr>
            <w:tcW w:w="5814" w:type="dxa"/>
            <w:gridSpan w:val="5"/>
            <w:tcBorders>
              <w:top w:val="single" w:sz="4" w:space="0" w:color="auto"/>
            </w:tcBorders>
            <w:vAlign w:val="center"/>
          </w:tcPr>
          <w:p w14:paraId="58EA3586" w14:textId="77777777" w:rsidR="00CC63E5" w:rsidRPr="00A61421" w:rsidRDefault="00CC63E5" w:rsidP="00F159F0">
            <w:pPr>
              <w:spacing w:line="276" w:lineRule="auto"/>
              <w:rPr>
                <w:color w:val="000000"/>
                <w:sz w:val="21"/>
                <w:szCs w:val="21"/>
              </w:rPr>
            </w:pPr>
            <w:r w:rsidRPr="00A61421">
              <w:rPr>
                <w:rFonts w:hint="eastAsia"/>
                <w:color w:val="000000"/>
                <w:sz w:val="21"/>
                <w:szCs w:val="21"/>
              </w:rPr>
              <w:t>阀驱动装置的数量、型号、规格和标志；气动驱动装置中驱动气瓶的介质名称和充装压力；气动驱动装置管道的规格、布置和连接方式；</w:t>
            </w:r>
            <w:r w:rsidRPr="00A61421">
              <w:rPr>
                <w:color w:val="000000"/>
                <w:sz w:val="21"/>
                <w:szCs w:val="21"/>
              </w:rPr>
              <w:t>气体驱动装置中气动止回阀的位置和数量</w:t>
            </w:r>
          </w:p>
        </w:tc>
        <w:tc>
          <w:tcPr>
            <w:tcW w:w="1275" w:type="dxa"/>
            <w:vMerge/>
            <w:tcBorders>
              <w:top w:val="single" w:sz="4" w:space="0" w:color="auto"/>
            </w:tcBorders>
            <w:vAlign w:val="center"/>
          </w:tcPr>
          <w:p w14:paraId="2C144181" w14:textId="77777777" w:rsidR="00CC63E5" w:rsidRPr="00D157BC" w:rsidRDefault="00CC63E5" w:rsidP="00F159F0">
            <w:pPr>
              <w:spacing w:line="280" w:lineRule="exact"/>
              <w:jc w:val="center"/>
              <w:rPr>
                <w:b/>
                <w:color w:val="000000"/>
                <w:sz w:val="21"/>
                <w:szCs w:val="21"/>
              </w:rPr>
            </w:pPr>
          </w:p>
        </w:tc>
        <w:tc>
          <w:tcPr>
            <w:tcW w:w="1418" w:type="dxa"/>
            <w:vMerge/>
            <w:tcBorders>
              <w:top w:val="single" w:sz="4" w:space="0" w:color="auto"/>
            </w:tcBorders>
            <w:vAlign w:val="center"/>
          </w:tcPr>
          <w:p w14:paraId="2021B3F4" w14:textId="77777777" w:rsidR="00CC63E5" w:rsidRPr="00D157BC" w:rsidRDefault="00CC63E5" w:rsidP="00F159F0">
            <w:pPr>
              <w:spacing w:line="280" w:lineRule="exact"/>
              <w:jc w:val="center"/>
              <w:rPr>
                <w:b/>
                <w:color w:val="000000"/>
                <w:sz w:val="21"/>
                <w:szCs w:val="21"/>
              </w:rPr>
            </w:pPr>
          </w:p>
        </w:tc>
        <w:tc>
          <w:tcPr>
            <w:tcW w:w="1559" w:type="dxa"/>
            <w:vMerge/>
            <w:tcBorders>
              <w:top w:val="single" w:sz="4" w:space="0" w:color="auto"/>
            </w:tcBorders>
            <w:vAlign w:val="center"/>
          </w:tcPr>
          <w:p w14:paraId="4801530F" w14:textId="77777777" w:rsidR="00CC63E5" w:rsidRPr="00D157BC" w:rsidRDefault="00CC63E5" w:rsidP="00F159F0">
            <w:pPr>
              <w:spacing w:line="280" w:lineRule="exact"/>
              <w:jc w:val="center"/>
              <w:rPr>
                <w:color w:val="000000"/>
                <w:sz w:val="21"/>
                <w:szCs w:val="21"/>
              </w:rPr>
            </w:pPr>
          </w:p>
        </w:tc>
        <w:tc>
          <w:tcPr>
            <w:tcW w:w="1989" w:type="dxa"/>
            <w:vMerge/>
            <w:tcBorders>
              <w:top w:val="single" w:sz="4" w:space="0" w:color="auto"/>
            </w:tcBorders>
            <w:vAlign w:val="center"/>
          </w:tcPr>
          <w:p w14:paraId="75DC41DC" w14:textId="77777777" w:rsidR="00CC63E5" w:rsidRPr="00D157BC" w:rsidRDefault="00CC63E5" w:rsidP="00F159F0">
            <w:pPr>
              <w:spacing w:line="280" w:lineRule="exact"/>
              <w:jc w:val="center"/>
              <w:rPr>
                <w:b/>
                <w:color w:val="000000"/>
                <w:sz w:val="21"/>
                <w:szCs w:val="21"/>
              </w:rPr>
            </w:pPr>
          </w:p>
        </w:tc>
      </w:tr>
      <w:tr w:rsidR="00EC209F" w:rsidRPr="00D157BC" w14:paraId="53594738" w14:textId="77777777" w:rsidTr="00631C0B">
        <w:trPr>
          <w:gridAfter w:val="1"/>
          <w:wAfter w:w="236" w:type="dxa"/>
          <w:trHeight w:val="340"/>
          <w:jc w:val="center"/>
        </w:trPr>
        <w:tc>
          <w:tcPr>
            <w:tcW w:w="1127" w:type="dxa"/>
            <w:vMerge/>
            <w:vAlign w:val="center"/>
          </w:tcPr>
          <w:p w14:paraId="703658C0" w14:textId="77777777" w:rsidR="00CC63E5" w:rsidRPr="00D157BC" w:rsidRDefault="00CC63E5" w:rsidP="00F159F0">
            <w:pPr>
              <w:jc w:val="center"/>
              <w:rPr>
                <w:b/>
                <w:color w:val="000000"/>
                <w:sz w:val="21"/>
                <w:szCs w:val="21"/>
              </w:rPr>
            </w:pPr>
          </w:p>
        </w:tc>
        <w:tc>
          <w:tcPr>
            <w:tcW w:w="426" w:type="dxa"/>
            <w:vMerge/>
            <w:vAlign w:val="center"/>
          </w:tcPr>
          <w:p w14:paraId="6FF7C12C" w14:textId="77777777" w:rsidR="00CC63E5" w:rsidRPr="00A61421" w:rsidRDefault="00CC63E5" w:rsidP="00F159F0">
            <w:pPr>
              <w:spacing w:line="276" w:lineRule="auto"/>
              <w:jc w:val="center"/>
              <w:rPr>
                <w:color w:val="000000"/>
                <w:sz w:val="21"/>
                <w:szCs w:val="21"/>
              </w:rPr>
            </w:pPr>
          </w:p>
        </w:tc>
        <w:tc>
          <w:tcPr>
            <w:tcW w:w="1559" w:type="dxa"/>
            <w:gridSpan w:val="2"/>
            <w:vMerge/>
            <w:vAlign w:val="center"/>
          </w:tcPr>
          <w:p w14:paraId="0EBAA5E8" w14:textId="77777777" w:rsidR="00CC63E5" w:rsidRPr="00A61421" w:rsidRDefault="00CC63E5" w:rsidP="00F159F0">
            <w:pPr>
              <w:spacing w:line="276" w:lineRule="auto"/>
              <w:jc w:val="center"/>
              <w:rPr>
                <w:bCs/>
                <w:color w:val="000000"/>
                <w:sz w:val="21"/>
                <w:szCs w:val="21"/>
              </w:rPr>
            </w:pPr>
          </w:p>
        </w:tc>
        <w:tc>
          <w:tcPr>
            <w:tcW w:w="5814" w:type="dxa"/>
            <w:gridSpan w:val="5"/>
            <w:tcBorders>
              <w:top w:val="single" w:sz="4" w:space="0" w:color="auto"/>
            </w:tcBorders>
            <w:vAlign w:val="center"/>
          </w:tcPr>
          <w:p w14:paraId="297B5E92" w14:textId="77777777" w:rsidR="00CC63E5" w:rsidRPr="00A61421" w:rsidRDefault="00CC63E5" w:rsidP="00F159F0">
            <w:pPr>
              <w:rPr>
                <w:color w:val="000000"/>
                <w:sz w:val="21"/>
                <w:szCs w:val="21"/>
              </w:rPr>
            </w:pPr>
            <w:r w:rsidRPr="00A61421">
              <w:rPr>
                <w:rFonts w:hint="eastAsia"/>
                <w:color w:val="000000"/>
                <w:sz w:val="21"/>
                <w:szCs w:val="21"/>
              </w:rPr>
              <w:t>驱动气瓶和选择阀的机械应急手动操作处是否具有标明对应防护区或保护对象名称的永久标志</w:t>
            </w:r>
          </w:p>
        </w:tc>
        <w:tc>
          <w:tcPr>
            <w:tcW w:w="1275" w:type="dxa"/>
            <w:vMerge/>
            <w:vAlign w:val="center"/>
          </w:tcPr>
          <w:p w14:paraId="7CE7BDBC" w14:textId="77777777" w:rsidR="00CC63E5" w:rsidRPr="00D157BC" w:rsidRDefault="00CC63E5" w:rsidP="00F159F0">
            <w:pPr>
              <w:spacing w:line="280" w:lineRule="exact"/>
              <w:jc w:val="center"/>
              <w:rPr>
                <w:b/>
                <w:color w:val="000000"/>
                <w:sz w:val="21"/>
                <w:szCs w:val="21"/>
              </w:rPr>
            </w:pPr>
          </w:p>
        </w:tc>
        <w:tc>
          <w:tcPr>
            <w:tcW w:w="1418" w:type="dxa"/>
            <w:vMerge/>
            <w:vAlign w:val="center"/>
          </w:tcPr>
          <w:p w14:paraId="6166C610" w14:textId="77777777" w:rsidR="00CC63E5" w:rsidRPr="00D157BC" w:rsidRDefault="00CC63E5" w:rsidP="00F159F0">
            <w:pPr>
              <w:spacing w:line="280" w:lineRule="exact"/>
              <w:jc w:val="center"/>
              <w:rPr>
                <w:b/>
                <w:color w:val="000000"/>
                <w:sz w:val="21"/>
                <w:szCs w:val="21"/>
              </w:rPr>
            </w:pPr>
          </w:p>
        </w:tc>
        <w:tc>
          <w:tcPr>
            <w:tcW w:w="1559" w:type="dxa"/>
            <w:vMerge/>
            <w:vAlign w:val="center"/>
          </w:tcPr>
          <w:p w14:paraId="3EC93BE3" w14:textId="77777777" w:rsidR="00CC63E5" w:rsidRPr="00D157BC" w:rsidRDefault="00CC63E5" w:rsidP="00F159F0">
            <w:pPr>
              <w:spacing w:line="280" w:lineRule="exact"/>
              <w:jc w:val="center"/>
              <w:rPr>
                <w:b/>
                <w:color w:val="000000"/>
                <w:sz w:val="21"/>
                <w:szCs w:val="21"/>
              </w:rPr>
            </w:pPr>
          </w:p>
        </w:tc>
        <w:tc>
          <w:tcPr>
            <w:tcW w:w="1989" w:type="dxa"/>
            <w:vMerge/>
            <w:vAlign w:val="center"/>
          </w:tcPr>
          <w:p w14:paraId="490B58C5" w14:textId="77777777" w:rsidR="00CC63E5" w:rsidRPr="00D157BC" w:rsidRDefault="00CC63E5" w:rsidP="00F159F0">
            <w:pPr>
              <w:spacing w:line="280" w:lineRule="exact"/>
              <w:jc w:val="center"/>
              <w:rPr>
                <w:b/>
                <w:color w:val="000000"/>
                <w:sz w:val="21"/>
                <w:szCs w:val="21"/>
              </w:rPr>
            </w:pPr>
          </w:p>
        </w:tc>
      </w:tr>
      <w:tr w:rsidR="00EC209F" w:rsidRPr="00D157BC" w14:paraId="22A73BC5" w14:textId="77777777" w:rsidTr="00631C0B">
        <w:trPr>
          <w:gridAfter w:val="1"/>
          <w:wAfter w:w="236" w:type="dxa"/>
          <w:trHeight w:val="340"/>
          <w:jc w:val="center"/>
        </w:trPr>
        <w:tc>
          <w:tcPr>
            <w:tcW w:w="1127" w:type="dxa"/>
            <w:vMerge/>
            <w:vAlign w:val="center"/>
          </w:tcPr>
          <w:p w14:paraId="230E1E64" w14:textId="77777777" w:rsidR="00CC63E5" w:rsidRPr="00D157BC" w:rsidRDefault="00CC63E5" w:rsidP="00F159F0">
            <w:pPr>
              <w:jc w:val="center"/>
              <w:rPr>
                <w:b/>
                <w:color w:val="000000"/>
                <w:sz w:val="21"/>
                <w:szCs w:val="21"/>
              </w:rPr>
            </w:pPr>
          </w:p>
        </w:tc>
        <w:tc>
          <w:tcPr>
            <w:tcW w:w="426" w:type="dxa"/>
            <w:vMerge/>
            <w:vAlign w:val="center"/>
          </w:tcPr>
          <w:p w14:paraId="6FB09D25" w14:textId="77777777" w:rsidR="00CC63E5" w:rsidRPr="00A61421" w:rsidRDefault="00CC63E5" w:rsidP="00F159F0">
            <w:pPr>
              <w:spacing w:line="276" w:lineRule="auto"/>
              <w:jc w:val="center"/>
              <w:rPr>
                <w:color w:val="000000"/>
                <w:sz w:val="21"/>
                <w:szCs w:val="21"/>
              </w:rPr>
            </w:pPr>
          </w:p>
        </w:tc>
        <w:tc>
          <w:tcPr>
            <w:tcW w:w="1559" w:type="dxa"/>
            <w:gridSpan w:val="2"/>
            <w:vMerge/>
            <w:vAlign w:val="center"/>
          </w:tcPr>
          <w:p w14:paraId="658984D5" w14:textId="77777777" w:rsidR="00CC63E5" w:rsidRPr="00A61421" w:rsidRDefault="00CC63E5" w:rsidP="00F159F0">
            <w:pPr>
              <w:spacing w:line="276" w:lineRule="auto"/>
              <w:jc w:val="center"/>
              <w:rPr>
                <w:bCs/>
                <w:color w:val="000000"/>
                <w:sz w:val="21"/>
                <w:szCs w:val="21"/>
              </w:rPr>
            </w:pPr>
          </w:p>
        </w:tc>
        <w:tc>
          <w:tcPr>
            <w:tcW w:w="5814" w:type="dxa"/>
            <w:gridSpan w:val="5"/>
            <w:tcBorders>
              <w:top w:val="single" w:sz="4" w:space="0" w:color="auto"/>
            </w:tcBorders>
            <w:vAlign w:val="center"/>
          </w:tcPr>
          <w:p w14:paraId="67B9CAE6" w14:textId="77777777" w:rsidR="00CC63E5" w:rsidRPr="00A61421" w:rsidRDefault="00CC63E5" w:rsidP="00F159F0">
            <w:pPr>
              <w:spacing w:line="276" w:lineRule="auto"/>
              <w:rPr>
                <w:color w:val="000000"/>
                <w:sz w:val="21"/>
                <w:szCs w:val="21"/>
              </w:rPr>
            </w:pPr>
            <w:r w:rsidRPr="00A61421">
              <w:rPr>
                <w:rFonts w:hint="eastAsia"/>
                <w:color w:val="000000"/>
                <w:sz w:val="21"/>
                <w:szCs w:val="21"/>
              </w:rPr>
              <w:t>灭火剂输送管道的布置与连接方式、支架和吊架的位置及间距、穿过建筑构件及其变形缝的处理、各管段和附件的型号规格、防腐处理和涂刷油漆的颜色</w:t>
            </w:r>
          </w:p>
        </w:tc>
        <w:tc>
          <w:tcPr>
            <w:tcW w:w="1275" w:type="dxa"/>
            <w:vMerge/>
            <w:vAlign w:val="center"/>
          </w:tcPr>
          <w:p w14:paraId="5DA9CC7E" w14:textId="77777777" w:rsidR="00CC63E5" w:rsidRPr="00D157BC" w:rsidRDefault="00CC63E5" w:rsidP="00F159F0">
            <w:pPr>
              <w:spacing w:line="280" w:lineRule="exact"/>
              <w:jc w:val="center"/>
              <w:rPr>
                <w:b/>
                <w:color w:val="000000"/>
                <w:sz w:val="21"/>
                <w:szCs w:val="21"/>
              </w:rPr>
            </w:pPr>
          </w:p>
        </w:tc>
        <w:tc>
          <w:tcPr>
            <w:tcW w:w="1418" w:type="dxa"/>
            <w:vMerge/>
            <w:vAlign w:val="center"/>
          </w:tcPr>
          <w:p w14:paraId="5616F00A" w14:textId="77777777" w:rsidR="00CC63E5" w:rsidRPr="00D157BC" w:rsidRDefault="00CC63E5" w:rsidP="00F159F0">
            <w:pPr>
              <w:spacing w:line="280" w:lineRule="exact"/>
              <w:jc w:val="center"/>
              <w:rPr>
                <w:b/>
                <w:color w:val="000000"/>
                <w:sz w:val="21"/>
                <w:szCs w:val="21"/>
              </w:rPr>
            </w:pPr>
          </w:p>
        </w:tc>
        <w:tc>
          <w:tcPr>
            <w:tcW w:w="1559" w:type="dxa"/>
            <w:vMerge/>
            <w:vAlign w:val="center"/>
          </w:tcPr>
          <w:p w14:paraId="4903898C" w14:textId="77777777" w:rsidR="00CC63E5" w:rsidRPr="00D157BC" w:rsidRDefault="00CC63E5" w:rsidP="00F159F0">
            <w:pPr>
              <w:spacing w:line="280" w:lineRule="exact"/>
              <w:jc w:val="center"/>
              <w:rPr>
                <w:b/>
                <w:color w:val="000000"/>
                <w:sz w:val="21"/>
                <w:szCs w:val="21"/>
              </w:rPr>
            </w:pPr>
          </w:p>
        </w:tc>
        <w:tc>
          <w:tcPr>
            <w:tcW w:w="1989" w:type="dxa"/>
            <w:vMerge/>
            <w:vAlign w:val="center"/>
          </w:tcPr>
          <w:p w14:paraId="27C09880" w14:textId="77777777" w:rsidR="00CC63E5" w:rsidRPr="00D157BC" w:rsidRDefault="00CC63E5" w:rsidP="00F159F0">
            <w:pPr>
              <w:spacing w:line="280" w:lineRule="exact"/>
              <w:jc w:val="center"/>
              <w:rPr>
                <w:b/>
                <w:color w:val="000000"/>
                <w:sz w:val="21"/>
                <w:szCs w:val="21"/>
              </w:rPr>
            </w:pPr>
          </w:p>
        </w:tc>
      </w:tr>
      <w:tr w:rsidR="00EC209F" w:rsidRPr="00D157BC" w14:paraId="023C17FF" w14:textId="77777777" w:rsidTr="00631C0B">
        <w:trPr>
          <w:gridAfter w:val="1"/>
          <w:wAfter w:w="236" w:type="dxa"/>
          <w:trHeight w:val="340"/>
          <w:jc w:val="center"/>
        </w:trPr>
        <w:tc>
          <w:tcPr>
            <w:tcW w:w="1127" w:type="dxa"/>
            <w:vMerge/>
            <w:vAlign w:val="center"/>
          </w:tcPr>
          <w:p w14:paraId="04ACC32C" w14:textId="77777777" w:rsidR="00CC63E5" w:rsidRPr="00D157BC" w:rsidRDefault="00CC63E5" w:rsidP="00F159F0">
            <w:pPr>
              <w:jc w:val="center"/>
              <w:rPr>
                <w:b/>
                <w:color w:val="000000"/>
                <w:sz w:val="21"/>
                <w:szCs w:val="21"/>
              </w:rPr>
            </w:pPr>
          </w:p>
        </w:tc>
        <w:tc>
          <w:tcPr>
            <w:tcW w:w="426" w:type="dxa"/>
            <w:vMerge/>
            <w:vAlign w:val="center"/>
          </w:tcPr>
          <w:p w14:paraId="72C810D9" w14:textId="77777777" w:rsidR="00CC63E5" w:rsidRPr="00A61421" w:rsidRDefault="00CC63E5" w:rsidP="00F159F0">
            <w:pPr>
              <w:spacing w:line="276" w:lineRule="auto"/>
              <w:jc w:val="center"/>
              <w:rPr>
                <w:color w:val="000000"/>
                <w:sz w:val="21"/>
                <w:szCs w:val="21"/>
              </w:rPr>
            </w:pPr>
          </w:p>
        </w:tc>
        <w:tc>
          <w:tcPr>
            <w:tcW w:w="1559" w:type="dxa"/>
            <w:gridSpan w:val="2"/>
            <w:vMerge/>
            <w:vAlign w:val="center"/>
          </w:tcPr>
          <w:p w14:paraId="003B58EF" w14:textId="77777777" w:rsidR="00CC63E5" w:rsidRPr="00A61421" w:rsidRDefault="00CC63E5" w:rsidP="00F159F0">
            <w:pPr>
              <w:spacing w:line="276" w:lineRule="auto"/>
              <w:jc w:val="center"/>
              <w:rPr>
                <w:bCs/>
                <w:color w:val="000000"/>
                <w:sz w:val="21"/>
                <w:szCs w:val="21"/>
              </w:rPr>
            </w:pPr>
          </w:p>
        </w:tc>
        <w:tc>
          <w:tcPr>
            <w:tcW w:w="5814" w:type="dxa"/>
            <w:gridSpan w:val="5"/>
            <w:tcBorders>
              <w:top w:val="single" w:sz="4" w:space="0" w:color="auto"/>
            </w:tcBorders>
            <w:vAlign w:val="center"/>
          </w:tcPr>
          <w:p w14:paraId="7FCF854A" w14:textId="77777777" w:rsidR="00CC63E5" w:rsidRPr="00A61421" w:rsidRDefault="00CC63E5" w:rsidP="00F159F0">
            <w:pPr>
              <w:rPr>
                <w:color w:val="000000"/>
                <w:sz w:val="21"/>
                <w:szCs w:val="21"/>
              </w:rPr>
            </w:pPr>
            <w:r w:rsidRPr="00D157BC">
              <w:rPr>
                <w:rFonts w:hint="eastAsia"/>
                <w:color w:val="000000"/>
                <w:sz w:val="21"/>
                <w:szCs w:val="21"/>
              </w:rPr>
              <w:t>喷嘴的数量、型号、规格、安装位置和方向</w:t>
            </w:r>
          </w:p>
        </w:tc>
        <w:tc>
          <w:tcPr>
            <w:tcW w:w="1275" w:type="dxa"/>
            <w:vMerge/>
            <w:vAlign w:val="center"/>
          </w:tcPr>
          <w:p w14:paraId="57395820" w14:textId="77777777" w:rsidR="00CC63E5" w:rsidRPr="00D157BC" w:rsidRDefault="00CC63E5" w:rsidP="00F159F0">
            <w:pPr>
              <w:spacing w:line="280" w:lineRule="exact"/>
              <w:jc w:val="center"/>
              <w:rPr>
                <w:b/>
                <w:color w:val="000000"/>
                <w:sz w:val="21"/>
                <w:szCs w:val="21"/>
              </w:rPr>
            </w:pPr>
          </w:p>
        </w:tc>
        <w:tc>
          <w:tcPr>
            <w:tcW w:w="1418" w:type="dxa"/>
            <w:vMerge/>
            <w:vAlign w:val="center"/>
          </w:tcPr>
          <w:p w14:paraId="4DF6AF99" w14:textId="77777777" w:rsidR="00CC63E5" w:rsidRPr="00D157BC" w:rsidRDefault="00CC63E5" w:rsidP="00F159F0">
            <w:pPr>
              <w:spacing w:line="280" w:lineRule="exact"/>
              <w:jc w:val="center"/>
              <w:rPr>
                <w:b/>
                <w:color w:val="000000"/>
                <w:sz w:val="21"/>
                <w:szCs w:val="21"/>
              </w:rPr>
            </w:pPr>
          </w:p>
        </w:tc>
        <w:tc>
          <w:tcPr>
            <w:tcW w:w="1559" w:type="dxa"/>
            <w:vMerge/>
            <w:vAlign w:val="center"/>
          </w:tcPr>
          <w:p w14:paraId="0BBB509C" w14:textId="77777777" w:rsidR="00CC63E5" w:rsidRPr="00D157BC" w:rsidRDefault="00CC63E5" w:rsidP="00F159F0">
            <w:pPr>
              <w:spacing w:line="280" w:lineRule="exact"/>
              <w:jc w:val="center"/>
              <w:rPr>
                <w:b/>
                <w:color w:val="000000"/>
                <w:sz w:val="21"/>
                <w:szCs w:val="21"/>
              </w:rPr>
            </w:pPr>
          </w:p>
        </w:tc>
        <w:tc>
          <w:tcPr>
            <w:tcW w:w="1989" w:type="dxa"/>
            <w:vMerge/>
            <w:vAlign w:val="center"/>
          </w:tcPr>
          <w:p w14:paraId="2C1023D9" w14:textId="77777777" w:rsidR="00CC63E5" w:rsidRPr="00D157BC" w:rsidRDefault="00CC63E5" w:rsidP="00F159F0">
            <w:pPr>
              <w:spacing w:line="280" w:lineRule="exact"/>
              <w:jc w:val="center"/>
              <w:rPr>
                <w:b/>
                <w:color w:val="000000"/>
                <w:sz w:val="21"/>
                <w:szCs w:val="21"/>
              </w:rPr>
            </w:pPr>
          </w:p>
        </w:tc>
      </w:tr>
      <w:tr w:rsidR="00EC209F" w:rsidRPr="00D157BC" w14:paraId="4D7DA5DB" w14:textId="77777777" w:rsidTr="00631C0B">
        <w:trPr>
          <w:gridAfter w:val="1"/>
          <w:wAfter w:w="236" w:type="dxa"/>
          <w:trHeight w:val="340"/>
          <w:jc w:val="center"/>
        </w:trPr>
        <w:tc>
          <w:tcPr>
            <w:tcW w:w="1127" w:type="dxa"/>
            <w:vMerge/>
            <w:vAlign w:val="center"/>
          </w:tcPr>
          <w:p w14:paraId="56715525" w14:textId="77777777" w:rsidR="00CC63E5" w:rsidRPr="00D157BC" w:rsidRDefault="00CC63E5" w:rsidP="00F159F0">
            <w:pPr>
              <w:jc w:val="center"/>
              <w:rPr>
                <w:b/>
                <w:color w:val="000000"/>
                <w:sz w:val="21"/>
                <w:szCs w:val="21"/>
              </w:rPr>
            </w:pPr>
          </w:p>
        </w:tc>
        <w:tc>
          <w:tcPr>
            <w:tcW w:w="426" w:type="dxa"/>
            <w:vMerge w:val="restart"/>
            <w:tcBorders>
              <w:top w:val="single" w:sz="4" w:space="0" w:color="auto"/>
            </w:tcBorders>
            <w:vAlign w:val="center"/>
          </w:tcPr>
          <w:p w14:paraId="54DC5F88" w14:textId="77777777" w:rsidR="00CC63E5" w:rsidRPr="00A61421" w:rsidRDefault="00CC63E5" w:rsidP="00F159F0">
            <w:pPr>
              <w:spacing w:line="276" w:lineRule="auto"/>
              <w:jc w:val="center"/>
              <w:rPr>
                <w:color w:val="000000"/>
                <w:sz w:val="21"/>
                <w:szCs w:val="21"/>
              </w:rPr>
            </w:pPr>
            <w:r>
              <w:rPr>
                <w:color w:val="000000"/>
                <w:sz w:val="21"/>
                <w:szCs w:val="21"/>
              </w:rPr>
              <w:t>60</w:t>
            </w:r>
          </w:p>
        </w:tc>
        <w:tc>
          <w:tcPr>
            <w:tcW w:w="1559" w:type="dxa"/>
            <w:gridSpan w:val="2"/>
            <w:vMerge w:val="restart"/>
            <w:tcBorders>
              <w:top w:val="single" w:sz="4" w:space="0" w:color="auto"/>
            </w:tcBorders>
            <w:vAlign w:val="center"/>
          </w:tcPr>
          <w:p w14:paraId="2549D540" w14:textId="77777777" w:rsidR="00CC63E5" w:rsidRPr="00A61421" w:rsidRDefault="00CC63E5" w:rsidP="00F159F0">
            <w:pPr>
              <w:spacing w:line="276" w:lineRule="auto"/>
              <w:jc w:val="center"/>
              <w:rPr>
                <w:bCs/>
                <w:color w:val="000000"/>
                <w:sz w:val="21"/>
                <w:szCs w:val="21"/>
              </w:rPr>
            </w:pPr>
            <w:r w:rsidRPr="00D157BC">
              <w:rPr>
                <w:rFonts w:hint="eastAsia"/>
                <w:color w:val="000000"/>
                <w:sz w:val="21"/>
                <w:szCs w:val="21"/>
              </w:rPr>
              <w:t>系统功能</w:t>
            </w:r>
          </w:p>
        </w:tc>
        <w:tc>
          <w:tcPr>
            <w:tcW w:w="5814" w:type="dxa"/>
            <w:gridSpan w:val="5"/>
            <w:tcBorders>
              <w:top w:val="single" w:sz="4" w:space="0" w:color="auto"/>
            </w:tcBorders>
            <w:vAlign w:val="center"/>
          </w:tcPr>
          <w:p w14:paraId="1C86C0DC" w14:textId="77777777" w:rsidR="00CC63E5" w:rsidRPr="00D157BC" w:rsidRDefault="00CC63E5" w:rsidP="00F159F0">
            <w:pPr>
              <w:rPr>
                <w:color w:val="000000"/>
                <w:sz w:val="21"/>
                <w:szCs w:val="21"/>
              </w:rPr>
            </w:pPr>
            <w:r w:rsidRPr="00D157BC">
              <w:rPr>
                <w:rFonts w:hint="eastAsia"/>
                <w:color w:val="000000"/>
                <w:sz w:val="21"/>
                <w:szCs w:val="21"/>
              </w:rPr>
              <w:t>系统模拟启动试验</w:t>
            </w:r>
          </w:p>
        </w:tc>
        <w:tc>
          <w:tcPr>
            <w:tcW w:w="1275" w:type="dxa"/>
            <w:vMerge w:val="restart"/>
            <w:tcBorders>
              <w:top w:val="single" w:sz="4" w:space="0" w:color="auto"/>
            </w:tcBorders>
            <w:vAlign w:val="center"/>
          </w:tcPr>
          <w:p w14:paraId="78A16BC5" w14:textId="77777777" w:rsidR="00CC63E5" w:rsidRPr="00D157BC" w:rsidRDefault="00CC63E5" w:rsidP="00F159F0">
            <w:pPr>
              <w:spacing w:line="280" w:lineRule="exact"/>
              <w:jc w:val="center"/>
              <w:rPr>
                <w:b/>
                <w:color w:val="000000"/>
                <w:sz w:val="21"/>
                <w:szCs w:val="21"/>
              </w:rPr>
            </w:pPr>
          </w:p>
        </w:tc>
        <w:tc>
          <w:tcPr>
            <w:tcW w:w="1418" w:type="dxa"/>
            <w:vMerge w:val="restart"/>
            <w:tcBorders>
              <w:top w:val="single" w:sz="4" w:space="0" w:color="auto"/>
            </w:tcBorders>
            <w:vAlign w:val="center"/>
          </w:tcPr>
          <w:p w14:paraId="63B05914" w14:textId="77777777" w:rsidR="00CC63E5" w:rsidRPr="00D157BC" w:rsidRDefault="00CC63E5" w:rsidP="00F159F0">
            <w:pPr>
              <w:spacing w:line="280" w:lineRule="exact"/>
              <w:jc w:val="center"/>
              <w:rPr>
                <w:b/>
                <w:color w:val="000000"/>
                <w:sz w:val="21"/>
                <w:szCs w:val="21"/>
              </w:rPr>
            </w:pPr>
          </w:p>
        </w:tc>
        <w:tc>
          <w:tcPr>
            <w:tcW w:w="1559" w:type="dxa"/>
            <w:vMerge w:val="restart"/>
            <w:tcBorders>
              <w:top w:val="single" w:sz="4" w:space="0" w:color="auto"/>
            </w:tcBorders>
            <w:vAlign w:val="center"/>
          </w:tcPr>
          <w:p w14:paraId="7F563F7C" w14:textId="77777777" w:rsidR="00CC63E5" w:rsidRPr="00D157BC" w:rsidRDefault="00CC63E5" w:rsidP="00F159F0">
            <w:pPr>
              <w:spacing w:line="280" w:lineRule="exact"/>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tcBorders>
              <w:top w:val="single" w:sz="4" w:space="0" w:color="auto"/>
            </w:tcBorders>
            <w:vAlign w:val="center"/>
          </w:tcPr>
          <w:p w14:paraId="2ACE757A" w14:textId="77777777" w:rsidR="00CC63E5" w:rsidRPr="00D157BC" w:rsidRDefault="00CC63E5" w:rsidP="00F159F0">
            <w:pPr>
              <w:spacing w:line="280" w:lineRule="exact"/>
              <w:jc w:val="center"/>
              <w:rPr>
                <w:b/>
                <w:color w:val="000000"/>
                <w:sz w:val="21"/>
                <w:szCs w:val="21"/>
              </w:rPr>
            </w:pPr>
          </w:p>
        </w:tc>
      </w:tr>
      <w:tr w:rsidR="00EC209F" w:rsidRPr="00D157BC" w14:paraId="2AC318D0" w14:textId="77777777" w:rsidTr="00631C0B">
        <w:trPr>
          <w:gridAfter w:val="1"/>
          <w:wAfter w:w="236" w:type="dxa"/>
          <w:trHeight w:val="340"/>
          <w:jc w:val="center"/>
        </w:trPr>
        <w:tc>
          <w:tcPr>
            <w:tcW w:w="1127" w:type="dxa"/>
            <w:vMerge/>
            <w:vAlign w:val="center"/>
          </w:tcPr>
          <w:p w14:paraId="6850A8E9" w14:textId="77777777" w:rsidR="00CC63E5" w:rsidRPr="00D157BC" w:rsidRDefault="00CC63E5" w:rsidP="00F159F0">
            <w:pPr>
              <w:jc w:val="center"/>
              <w:rPr>
                <w:b/>
                <w:color w:val="000000"/>
                <w:sz w:val="21"/>
                <w:szCs w:val="21"/>
              </w:rPr>
            </w:pPr>
          </w:p>
        </w:tc>
        <w:tc>
          <w:tcPr>
            <w:tcW w:w="426" w:type="dxa"/>
            <w:vMerge/>
            <w:vAlign w:val="center"/>
          </w:tcPr>
          <w:p w14:paraId="796CD120" w14:textId="77777777" w:rsidR="00CC63E5" w:rsidRDefault="00CC63E5" w:rsidP="00F159F0">
            <w:pPr>
              <w:spacing w:line="276" w:lineRule="auto"/>
              <w:jc w:val="center"/>
              <w:rPr>
                <w:color w:val="000000"/>
                <w:sz w:val="21"/>
                <w:szCs w:val="21"/>
              </w:rPr>
            </w:pPr>
          </w:p>
        </w:tc>
        <w:tc>
          <w:tcPr>
            <w:tcW w:w="1559" w:type="dxa"/>
            <w:gridSpan w:val="2"/>
            <w:vMerge/>
            <w:vAlign w:val="center"/>
          </w:tcPr>
          <w:p w14:paraId="5E9FBAB3" w14:textId="77777777" w:rsidR="00CC63E5" w:rsidRPr="00D157BC" w:rsidRDefault="00CC63E5" w:rsidP="00F159F0">
            <w:pPr>
              <w:spacing w:line="276" w:lineRule="auto"/>
              <w:jc w:val="center"/>
              <w:rPr>
                <w:color w:val="000000"/>
                <w:sz w:val="21"/>
                <w:szCs w:val="21"/>
              </w:rPr>
            </w:pPr>
          </w:p>
        </w:tc>
        <w:tc>
          <w:tcPr>
            <w:tcW w:w="5814" w:type="dxa"/>
            <w:gridSpan w:val="5"/>
            <w:tcBorders>
              <w:top w:val="single" w:sz="4" w:space="0" w:color="auto"/>
            </w:tcBorders>
            <w:vAlign w:val="center"/>
          </w:tcPr>
          <w:p w14:paraId="30CA4B75" w14:textId="77777777" w:rsidR="00CC63E5" w:rsidRPr="00D157BC" w:rsidRDefault="00CC63E5" w:rsidP="00F159F0">
            <w:pPr>
              <w:rPr>
                <w:color w:val="000000"/>
                <w:sz w:val="21"/>
                <w:szCs w:val="21"/>
              </w:rPr>
            </w:pPr>
            <w:r w:rsidRPr="00D157BC">
              <w:rPr>
                <w:rFonts w:hint="eastAsia"/>
                <w:color w:val="000000"/>
                <w:sz w:val="21"/>
                <w:szCs w:val="21"/>
              </w:rPr>
              <w:t>模拟喷气试验</w:t>
            </w:r>
          </w:p>
        </w:tc>
        <w:tc>
          <w:tcPr>
            <w:tcW w:w="1275" w:type="dxa"/>
            <w:vMerge/>
            <w:vAlign w:val="center"/>
          </w:tcPr>
          <w:p w14:paraId="5BBD8698" w14:textId="77777777" w:rsidR="00CC63E5" w:rsidRPr="00D157BC" w:rsidRDefault="00CC63E5" w:rsidP="00F159F0">
            <w:pPr>
              <w:spacing w:line="280" w:lineRule="exact"/>
              <w:jc w:val="center"/>
              <w:rPr>
                <w:b/>
                <w:color w:val="000000"/>
                <w:sz w:val="21"/>
                <w:szCs w:val="21"/>
              </w:rPr>
            </w:pPr>
          </w:p>
        </w:tc>
        <w:tc>
          <w:tcPr>
            <w:tcW w:w="1418" w:type="dxa"/>
            <w:vMerge/>
            <w:vAlign w:val="center"/>
          </w:tcPr>
          <w:p w14:paraId="10E14CD0" w14:textId="77777777" w:rsidR="00CC63E5" w:rsidRPr="00D157BC" w:rsidRDefault="00CC63E5" w:rsidP="00F159F0">
            <w:pPr>
              <w:spacing w:line="280" w:lineRule="exact"/>
              <w:jc w:val="center"/>
              <w:rPr>
                <w:b/>
                <w:color w:val="000000"/>
                <w:sz w:val="21"/>
                <w:szCs w:val="21"/>
              </w:rPr>
            </w:pPr>
          </w:p>
        </w:tc>
        <w:tc>
          <w:tcPr>
            <w:tcW w:w="1559" w:type="dxa"/>
            <w:vMerge/>
            <w:vAlign w:val="center"/>
          </w:tcPr>
          <w:p w14:paraId="2E4C8801" w14:textId="77777777" w:rsidR="00CC63E5" w:rsidRPr="00D157BC" w:rsidRDefault="00CC63E5" w:rsidP="00F159F0">
            <w:pPr>
              <w:spacing w:line="280" w:lineRule="exact"/>
              <w:jc w:val="center"/>
              <w:rPr>
                <w:b/>
                <w:color w:val="000000"/>
                <w:sz w:val="21"/>
                <w:szCs w:val="21"/>
              </w:rPr>
            </w:pPr>
          </w:p>
        </w:tc>
        <w:tc>
          <w:tcPr>
            <w:tcW w:w="1989" w:type="dxa"/>
            <w:vMerge/>
            <w:vAlign w:val="center"/>
          </w:tcPr>
          <w:p w14:paraId="490A49EE" w14:textId="77777777" w:rsidR="00CC63E5" w:rsidRPr="00D157BC" w:rsidRDefault="00CC63E5" w:rsidP="00F159F0">
            <w:pPr>
              <w:spacing w:line="280" w:lineRule="exact"/>
              <w:jc w:val="center"/>
              <w:rPr>
                <w:b/>
                <w:color w:val="000000"/>
                <w:sz w:val="21"/>
                <w:szCs w:val="21"/>
              </w:rPr>
            </w:pPr>
          </w:p>
        </w:tc>
      </w:tr>
      <w:tr w:rsidR="00EC209F" w:rsidRPr="00D157BC" w14:paraId="5A2C0B55" w14:textId="77777777" w:rsidTr="00631C0B">
        <w:trPr>
          <w:gridAfter w:val="1"/>
          <w:wAfter w:w="236" w:type="dxa"/>
          <w:trHeight w:val="340"/>
          <w:jc w:val="center"/>
        </w:trPr>
        <w:tc>
          <w:tcPr>
            <w:tcW w:w="1127" w:type="dxa"/>
            <w:vMerge/>
            <w:vAlign w:val="center"/>
          </w:tcPr>
          <w:p w14:paraId="199BA5E0" w14:textId="77777777" w:rsidR="00CC63E5" w:rsidRPr="00D157BC" w:rsidRDefault="00CC63E5" w:rsidP="00F159F0">
            <w:pPr>
              <w:jc w:val="center"/>
              <w:rPr>
                <w:b/>
                <w:color w:val="000000"/>
                <w:sz w:val="21"/>
                <w:szCs w:val="21"/>
              </w:rPr>
            </w:pPr>
          </w:p>
        </w:tc>
        <w:tc>
          <w:tcPr>
            <w:tcW w:w="426" w:type="dxa"/>
            <w:vMerge/>
            <w:vAlign w:val="center"/>
          </w:tcPr>
          <w:p w14:paraId="033752B4" w14:textId="77777777" w:rsidR="00CC63E5" w:rsidRDefault="00CC63E5" w:rsidP="00F159F0">
            <w:pPr>
              <w:spacing w:line="276" w:lineRule="auto"/>
              <w:jc w:val="center"/>
              <w:rPr>
                <w:color w:val="000000"/>
                <w:sz w:val="21"/>
                <w:szCs w:val="21"/>
              </w:rPr>
            </w:pPr>
          </w:p>
        </w:tc>
        <w:tc>
          <w:tcPr>
            <w:tcW w:w="1559" w:type="dxa"/>
            <w:gridSpan w:val="2"/>
            <w:vMerge/>
            <w:vAlign w:val="center"/>
          </w:tcPr>
          <w:p w14:paraId="7C6C6C13" w14:textId="77777777" w:rsidR="00CC63E5" w:rsidRPr="00D157BC" w:rsidRDefault="00CC63E5" w:rsidP="00F159F0">
            <w:pPr>
              <w:spacing w:line="276" w:lineRule="auto"/>
              <w:jc w:val="center"/>
              <w:rPr>
                <w:color w:val="000000"/>
                <w:sz w:val="21"/>
                <w:szCs w:val="21"/>
              </w:rPr>
            </w:pPr>
          </w:p>
        </w:tc>
        <w:tc>
          <w:tcPr>
            <w:tcW w:w="5814" w:type="dxa"/>
            <w:gridSpan w:val="5"/>
            <w:tcBorders>
              <w:top w:val="single" w:sz="4" w:space="0" w:color="auto"/>
            </w:tcBorders>
            <w:vAlign w:val="center"/>
          </w:tcPr>
          <w:p w14:paraId="667B06F2" w14:textId="77777777" w:rsidR="00CC63E5" w:rsidRPr="00D157BC" w:rsidRDefault="00CC63E5" w:rsidP="00F159F0">
            <w:pPr>
              <w:spacing w:line="288" w:lineRule="auto"/>
              <w:rPr>
                <w:color w:val="000000"/>
                <w:sz w:val="21"/>
                <w:szCs w:val="21"/>
              </w:rPr>
            </w:pPr>
            <w:r w:rsidRPr="00D157BC">
              <w:rPr>
                <w:rFonts w:hint="eastAsia"/>
                <w:color w:val="000000"/>
                <w:sz w:val="21"/>
                <w:szCs w:val="21"/>
              </w:rPr>
              <w:t>设有灭火剂备用量的系统进行模拟切换操作试验</w:t>
            </w:r>
          </w:p>
        </w:tc>
        <w:tc>
          <w:tcPr>
            <w:tcW w:w="1275" w:type="dxa"/>
            <w:vMerge/>
            <w:vAlign w:val="center"/>
          </w:tcPr>
          <w:p w14:paraId="18C64E01" w14:textId="77777777" w:rsidR="00CC63E5" w:rsidRPr="00D157BC" w:rsidRDefault="00CC63E5" w:rsidP="00F159F0">
            <w:pPr>
              <w:spacing w:line="280" w:lineRule="exact"/>
              <w:jc w:val="center"/>
              <w:rPr>
                <w:b/>
                <w:color w:val="000000"/>
                <w:sz w:val="21"/>
                <w:szCs w:val="21"/>
              </w:rPr>
            </w:pPr>
          </w:p>
        </w:tc>
        <w:tc>
          <w:tcPr>
            <w:tcW w:w="1418" w:type="dxa"/>
            <w:vMerge/>
            <w:vAlign w:val="center"/>
          </w:tcPr>
          <w:p w14:paraId="0AAB38E9" w14:textId="77777777" w:rsidR="00CC63E5" w:rsidRPr="00D157BC" w:rsidRDefault="00CC63E5" w:rsidP="00F159F0">
            <w:pPr>
              <w:spacing w:line="280" w:lineRule="exact"/>
              <w:jc w:val="center"/>
              <w:rPr>
                <w:b/>
                <w:color w:val="000000"/>
                <w:sz w:val="21"/>
                <w:szCs w:val="21"/>
              </w:rPr>
            </w:pPr>
          </w:p>
        </w:tc>
        <w:tc>
          <w:tcPr>
            <w:tcW w:w="1559" w:type="dxa"/>
            <w:vMerge/>
            <w:vAlign w:val="center"/>
          </w:tcPr>
          <w:p w14:paraId="65B2ED20" w14:textId="77777777" w:rsidR="00CC63E5" w:rsidRPr="00D157BC" w:rsidRDefault="00CC63E5" w:rsidP="00F159F0">
            <w:pPr>
              <w:spacing w:line="280" w:lineRule="exact"/>
              <w:jc w:val="center"/>
              <w:rPr>
                <w:b/>
                <w:color w:val="000000"/>
                <w:sz w:val="21"/>
                <w:szCs w:val="21"/>
              </w:rPr>
            </w:pPr>
          </w:p>
        </w:tc>
        <w:tc>
          <w:tcPr>
            <w:tcW w:w="1989" w:type="dxa"/>
            <w:vMerge/>
            <w:vAlign w:val="center"/>
          </w:tcPr>
          <w:p w14:paraId="1C3FE475" w14:textId="77777777" w:rsidR="00CC63E5" w:rsidRPr="00D157BC" w:rsidRDefault="00CC63E5" w:rsidP="00F159F0">
            <w:pPr>
              <w:spacing w:line="280" w:lineRule="exact"/>
              <w:jc w:val="center"/>
              <w:rPr>
                <w:b/>
                <w:color w:val="000000"/>
                <w:sz w:val="21"/>
                <w:szCs w:val="21"/>
              </w:rPr>
            </w:pPr>
          </w:p>
        </w:tc>
      </w:tr>
      <w:tr w:rsidR="00CC63E5" w:rsidRPr="00D157BC" w14:paraId="4870C2BA" w14:textId="77777777" w:rsidTr="00B52F2A">
        <w:trPr>
          <w:gridAfter w:val="1"/>
          <w:wAfter w:w="236" w:type="dxa"/>
          <w:trHeight w:val="340"/>
          <w:jc w:val="center"/>
        </w:trPr>
        <w:tc>
          <w:tcPr>
            <w:tcW w:w="15167" w:type="dxa"/>
            <w:gridSpan w:val="13"/>
            <w:tcBorders>
              <w:top w:val="nil"/>
              <w:left w:val="nil"/>
              <w:bottom w:val="single" w:sz="4" w:space="0" w:color="auto"/>
              <w:right w:val="nil"/>
            </w:tcBorders>
            <w:vAlign w:val="center"/>
          </w:tcPr>
          <w:p w14:paraId="66BBA9DF" w14:textId="77777777" w:rsidR="00CC63E5" w:rsidRPr="00D157BC" w:rsidRDefault="00CC63E5" w:rsidP="00F159F0">
            <w:pPr>
              <w:spacing w:line="360" w:lineRule="auto"/>
              <w:jc w:val="center"/>
              <w:rPr>
                <w:rFonts w:ascii="黑体" w:eastAsia="黑体" w:hAnsi="黑体"/>
                <w:color w:val="000000"/>
                <w:sz w:val="21"/>
                <w:szCs w:val="21"/>
              </w:rPr>
            </w:pPr>
            <w:r w:rsidRPr="00D157BC">
              <w:rPr>
                <w:rFonts w:ascii="黑体" w:eastAsia="黑体" w:hAnsi="黑体" w:hint="eastAsia"/>
                <w:color w:val="000000"/>
                <w:sz w:val="21"/>
                <w:szCs w:val="21"/>
              </w:rPr>
              <w:lastRenderedPageBreak/>
              <w:t>续表C</w:t>
            </w:r>
            <w:r w:rsidRPr="00D157BC">
              <w:rPr>
                <w:rFonts w:ascii="黑体" w:eastAsia="黑体" w:hAnsi="黑体"/>
                <w:color w:val="000000"/>
                <w:sz w:val="21"/>
                <w:szCs w:val="21"/>
              </w:rPr>
              <w:t>.0.1</w:t>
            </w:r>
          </w:p>
        </w:tc>
      </w:tr>
      <w:tr w:rsidR="00B52F2A" w:rsidRPr="00D157BC" w14:paraId="2CE5E1F5" w14:textId="77777777" w:rsidTr="00631C0B">
        <w:trPr>
          <w:gridAfter w:val="1"/>
          <w:wAfter w:w="236" w:type="dxa"/>
          <w:trHeight w:val="340"/>
          <w:jc w:val="center"/>
        </w:trPr>
        <w:tc>
          <w:tcPr>
            <w:tcW w:w="1127" w:type="dxa"/>
            <w:tcBorders>
              <w:top w:val="single" w:sz="4" w:space="0" w:color="auto"/>
            </w:tcBorders>
            <w:vAlign w:val="center"/>
          </w:tcPr>
          <w:p w14:paraId="28EB36EF" w14:textId="77777777" w:rsidR="00CC63E5" w:rsidRPr="00D157BC" w:rsidRDefault="00CC63E5" w:rsidP="00F159F0">
            <w:pPr>
              <w:jc w:val="center"/>
              <w:rPr>
                <w:b/>
                <w:color w:val="000000"/>
                <w:sz w:val="21"/>
                <w:szCs w:val="21"/>
              </w:rPr>
            </w:pPr>
            <w:r w:rsidRPr="00D157BC">
              <w:rPr>
                <w:b/>
                <w:color w:val="000000"/>
                <w:sz w:val="21"/>
                <w:szCs w:val="21"/>
              </w:rPr>
              <w:t>项目</w:t>
            </w:r>
          </w:p>
          <w:p w14:paraId="62A72EBC" w14:textId="77777777" w:rsidR="00CC63E5" w:rsidRPr="00D157BC" w:rsidRDefault="00CC63E5" w:rsidP="00F159F0">
            <w:pPr>
              <w:spacing w:line="280" w:lineRule="exact"/>
              <w:jc w:val="center"/>
              <w:rPr>
                <w:bCs/>
                <w:color w:val="000000"/>
                <w:sz w:val="21"/>
                <w:szCs w:val="21"/>
              </w:rPr>
            </w:pPr>
            <w:r w:rsidRPr="00D157BC">
              <w:rPr>
                <w:b/>
                <w:color w:val="000000"/>
                <w:sz w:val="21"/>
                <w:szCs w:val="21"/>
              </w:rPr>
              <w:t>类别</w:t>
            </w:r>
          </w:p>
        </w:tc>
        <w:tc>
          <w:tcPr>
            <w:tcW w:w="1985" w:type="dxa"/>
            <w:gridSpan w:val="3"/>
            <w:tcBorders>
              <w:top w:val="single" w:sz="4" w:space="0" w:color="auto"/>
            </w:tcBorders>
            <w:vAlign w:val="center"/>
          </w:tcPr>
          <w:p w14:paraId="42B8E02D" w14:textId="77777777" w:rsidR="00CC63E5" w:rsidRPr="00D157BC" w:rsidRDefault="00CC63E5" w:rsidP="00F159F0">
            <w:pPr>
              <w:spacing w:line="276" w:lineRule="auto"/>
              <w:jc w:val="center"/>
              <w:rPr>
                <w:color w:val="000000"/>
                <w:sz w:val="21"/>
                <w:szCs w:val="21"/>
              </w:rPr>
            </w:pPr>
            <w:r w:rsidRPr="00D157BC">
              <w:rPr>
                <w:b/>
                <w:color w:val="000000"/>
                <w:sz w:val="21"/>
                <w:szCs w:val="21"/>
              </w:rPr>
              <w:t>项目名称</w:t>
            </w:r>
          </w:p>
        </w:tc>
        <w:tc>
          <w:tcPr>
            <w:tcW w:w="5814" w:type="dxa"/>
            <w:gridSpan w:val="5"/>
            <w:tcBorders>
              <w:top w:val="single" w:sz="4" w:space="0" w:color="auto"/>
            </w:tcBorders>
            <w:vAlign w:val="center"/>
          </w:tcPr>
          <w:p w14:paraId="497CFE2E"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检查内容</w:t>
            </w:r>
          </w:p>
        </w:tc>
        <w:tc>
          <w:tcPr>
            <w:tcW w:w="1275" w:type="dxa"/>
            <w:tcBorders>
              <w:top w:val="single" w:sz="4" w:space="0" w:color="auto"/>
            </w:tcBorders>
            <w:vAlign w:val="center"/>
          </w:tcPr>
          <w:p w14:paraId="5B3010C3" w14:textId="77777777" w:rsidR="00CC63E5" w:rsidRPr="00D157BC" w:rsidRDefault="00CC63E5" w:rsidP="00F159F0">
            <w:pPr>
              <w:spacing w:line="280" w:lineRule="exact"/>
              <w:jc w:val="center"/>
              <w:rPr>
                <w:strike/>
                <w:color w:val="000000"/>
                <w:sz w:val="21"/>
                <w:szCs w:val="21"/>
              </w:rPr>
            </w:pPr>
            <w:r w:rsidRPr="00D157BC">
              <w:rPr>
                <w:b/>
                <w:color w:val="000000"/>
                <w:sz w:val="21"/>
                <w:szCs w:val="21"/>
              </w:rPr>
              <w:t>检查数量</w:t>
            </w:r>
          </w:p>
        </w:tc>
        <w:tc>
          <w:tcPr>
            <w:tcW w:w="1418" w:type="dxa"/>
            <w:tcBorders>
              <w:top w:val="single" w:sz="4" w:space="0" w:color="auto"/>
            </w:tcBorders>
            <w:vAlign w:val="center"/>
          </w:tcPr>
          <w:p w14:paraId="5DFFF1D0" w14:textId="77777777" w:rsidR="00CC63E5" w:rsidRPr="00D157BC" w:rsidRDefault="00CC63E5" w:rsidP="00F159F0">
            <w:pPr>
              <w:spacing w:line="280" w:lineRule="exact"/>
              <w:jc w:val="center"/>
              <w:rPr>
                <w:strike/>
                <w:color w:val="000000"/>
                <w:sz w:val="21"/>
                <w:szCs w:val="21"/>
              </w:rPr>
            </w:pPr>
            <w:r w:rsidRPr="00D157BC">
              <w:rPr>
                <w:b/>
                <w:color w:val="000000"/>
                <w:sz w:val="21"/>
                <w:szCs w:val="21"/>
              </w:rPr>
              <w:t>检查部位</w:t>
            </w:r>
          </w:p>
        </w:tc>
        <w:tc>
          <w:tcPr>
            <w:tcW w:w="1559" w:type="dxa"/>
            <w:tcBorders>
              <w:top w:val="single" w:sz="4" w:space="0" w:color="auto"/>
            </w:tcBorders>
            <w:vAlign w:val="center"/>
          </w:tcPr>
          <w:p w14:paraId="3EECA4C2" w14:textId="77777777" w:rsidR="00CC63E5" w:rsidRPr="00D157BC" w:rsidRDefault="00CC63E5" w:rsidP="00F159F0">
            <w:pPr>
              <w:spacing w:line="280" w:lineRule="exact"/>
              <w:jc w:val="center"/>
              <w:rPr>
                <w:color w:val="000000"/>
                <w:sz w:val="21"/>
                <w:szCs w:val="21"/>
              </w:rPr>
            </w:pPr>
            <w:r w:rsidRPr="00D157BC">
              <w:rPr>
                <w:b/>
                <w:color w:val="000000"/>
                <w:sz w:val="21"/>
                <w:szCs w:val="21"/>
              </w:rPr>
              <w:t>是否合格</w:t>
            </w:r>
          </w:p>
        </w:tc>
        <w:tc>
          <w:tcPr>
            <w:tcW w:w="1989" w:type="dxa"/>
            <w:tcBorders>
              <w:top w:val="single" w:sz="4" w:space="0" w:color="auto"/>
            </w:tcBorders>
            <w:vAlign w:val="center"/>
          </w:tcPr>
          <w:p w14:paraId="17798B68" w14:textId="77777777" w:rsidR="00CC63E5" w:rsidRPr="00D157BC" w:rsidRDefault="00CC63E5" w:rsidP="00F159F0">
            <w:pPr>
              <w:spacing w:line="280" w:lineRule="exact"/>
              <w:jc w:val="center"/>
              <w:rPr>
                <w:b/>
                <w:color w:val="000000"/>
                <w:sz w:val="21"/>
                <w:szCs w:val="21"/>
              </w:rPr>
            </w:pPr>
            <w:r>
              <w:rPr>
                <w:rFonts w:hint="eastAsia"/>
                <w:b/>
                <w:color w:val="000000"/>
                <w:sz w:val="21"/>
                <w:szCs w:val="21"/>
              </w:rPr>
              <w:t>不合格理由</w:t>
            </w:r>
          </w:p>
        </w:tc>
      </w:tr>
      <w:tr w:rsidR="00EC209F" w:rsidRPr="00D157BC" w14:paraId="1659942C" w14:textId="77777777" w:rsidTr="00631C0B">
        <w:trPr>
          <w:gridAfter w:val="1"/>
          <w:wAfter w:w="236" w:type="dxa"/>
          <w:trHeight w:val="340"/>
          <w:jc w:val="center"/>
        </w:trPr>
        <w:tc>
          <w:tcPr>
            <w:tcW w:w="1127" w:type="dxa"/>
            <w:vMerge w:val="restart"/>
            <w:tcBorders>
              <w:top w:val="single" w:sz="4" w:space="0" w:color="auto"/>
            </w:tcBorders>
            <w:vAlign w:val="center"/>
          </w:tcPr>
          <w:p w14:paraId="34DFF4F4" w14:textId="77777777" w:rsidR="00631C0B" w:rsidRDefault="00CC63E5" w:rsidP="00F159F0">
            <w:pPr>
              <w:jc w:val="center"/>
              <w:rPr>
                <w:bCs/>
                <w:color w:val="000000"/>
                <w:sz w:val="21"/>
                <w:szCs w:val="21"/>
              </w:rPr>
            </w:pPr>
            <w:r w:rsidRPr="00D157BC">
              <w:rPr>
                <w:rFonts w:hint="eastAsia"/>
                <w:bCs/>
                <w:color w:val="000000"/>
                <w:sz w:val="21"/>
                <w:szCs w:val="21"/>
              </w:rPr>
              <w:t>建筑</w:t>
            </w:r>
          </w:p>
          <w:p w14:paraId="0A1A514B" w14:textId="0133A224" w:rsidR="00CC63E5" w:rsidRPr="00D157BC" w:rsidRDefault="00CC63E5" w:rsidP="00F159F0">
            <w:pPr>
              <w:jc w:val="center"/>
              <w:rPr>
                <w:b/>
                <w:color w:val="000000"/>
                <w:sz w:val="21"/>
                <w:szCs w:val="21"/>
              </w:rPr>
            </w:pPr>
            <w:r w:rsidRPr="00D157BC">
              <w:rPr>
                <w:rFonts w:hint="eastAsia"/>
                <w:bCs/>
                <w:color w:val="000000"/>
                <w:sz w:val="21"/>
                <w:szCs w:val="21"/>
              </w:rPr>
              <w:t>灭火器</w:t>
            </w:r>
          </w:p>
        </w:tc>
        <w:tc>
          <w:tcPr>
            <w:tcW w:w="426" w:type="dxa"/>
            <w:vMerge w:val="restart"/>
            <w:tcBorders>
              <w:top w:val="single" w:sz="4" w:space="0" w:color="auto"/>
            </w:tcBorders>
            <w:vAlign w:val="center"/>
          </w:tcPr>
          <w:p w14:paraId="2EAD6331" w14:textId="77777777" w:rsidR="00CC63E5" w:rsidRPr="00D157BC" w:rsidRDefault="00CC63E5" w:rsidP="00F159F0">
            <w:pPr>
              <w:spacing w:line="276" w:lineRule="auto"/>
              <w:jc w:val="center"/>
              <w:rPr>
                <w:b/>
                <w:color w:val="000000"/>
                <w:sz w:val="21"/>
                <w:szCs w:val="21"/>
              </w:rPr>
            </w:pPr>
            <w:r w:rsidRPr="009C2BBE">
              <w:rPr>
                <w:rFonts w:hint="eastAsia"/>
                <w:color w:val="000000"/>
                <w:sz w:val="21"/>
                <w:szCs w:val="21"/>
              </w:rPr>
              <w:t>6</w:t>
            </w:r>
            <w:r>
              <w:rPr>
                <w:color w:val="000000"/>
                <w:sz w:val="21"/>
                <w:szCs w:val="21"/>
              </w:rPr>
              <w:t>1</w:t>
            </w:r>
          </w:p>
        </w:tc>
        <w:tc>
          <w:tcPr>
            <w:tcW w:w="1559" w:type="dxa"/>
            <w:gridSpan w:val="2"/>
            <w:vMerge w:val="restart"/>
            <w:tcBorders>
              <w:top w:val="single" w:sz="4" w:space="0" w:color="auto"/>
            </w:tcBorders>
            <w:vAlign w:val="center"/>
          </w:tcPr>
          <w:p w14:paraId="4CC32A70" w14:textId="77777777" w:rsidR="00CC63E5" w:rsidRPr="00D157BC" w:rsidRDefault="00CC63E5" w:rsidP="00F159F0">
            <w:pPr>
              <w:spacing w:line="276" w:lineRule="auto"/>
              <w:jc w:val="center"/>
              <w:rPr>
                <w:b/>
                <w:color w:val="000000"/>
                <w:sz w:val="21"/>
                <w:szCs w:val="21"/>
              </w:rPr>
            </w:pPr>
            <w:r w:rsidRPr="00D157BC">
              <w:rPr>
                <w:rFonts w:hint="eastAsia"/>
                <w:bCs/>
                <w:color w:val="000000"/>
                <w:sz w:val="21"/>
                <w:szCs w:val="21"/>
              </w:rPr>
              <w:t>建筑灭火器</w:t>
            </w:r>
          </w:p>
        </w:tc>
        <w:tc>
          <w:tcPr>
            <w:tcW w:w="5814" w:type="dxa"/>
            <w:gridSpan w:val="5"/>
            <w:tcBorders>
              <w:top w:val="single" w:sz="4" w:space="0" w:color="auto"/>
            </w:tcBorders>
            <w:vAlign w:val="center"/>
          </w:tcPr>
          <w:p w14:paraId="763FEA25" w14:textId="77777777" w:rsidR="00CC63E5" w:rsidRPr="009C2BBE" w:rsidRDefault="00CC63E5" w:rsidP="00F159F0">
            <w:pPr>
              <w:spacing w:line="276" w:lineRule="auto"/>
              <w:rPr>
                <w:color w:val="000000"/>
                <w:sz w:val="21"/>
                <w:szCs w:val="21"/>
              </w:rPr>
            </w:pPr>
            <w:r w:rsidRPr="00B03C93">
              <w:rPr>
                <w:rFonts w:hint="eastAsia"/>
                <w:color w:val="000000"/>
                <w:sz w:val="21"/>
                <w:szCs w:val="21"/>
              </w:rPr>
              <w:t>灭火器类型、规格、灭火级别、产品质量证明文件及铭牌</w:t>
            </w:r>
          </w:p>
        </w:tc>
        <w:tc>
          <w:tcPr>
            <w:tcW w:w="1275" w:type="dxa"/>
            <w:vMerge w:val="restart"/>
            <w:tcBorders>
              <w:top w:val="single" w:sz="4" w:space="0" w:color="auto"/>
            </w:tcBorders>
            <w:vAlign w:val="center"/>
          </w:tcPr>
          <w:p w14:paraId="0D067705" w14:textId="77777777" w:rsidR="00CC63E5" w:rsidRPr="00D157BC" w:rsidRDefault="00CC63E5" w:rsidP="00F159F0">
            <w:pPr>
              <w:spacing w:line="280" w:lineRule="exact"/>
              <w:jc w:val="center"/>
              <w:rPr>
                <w:b/>
                <w:color w:val="000000"/>
                <w:sz w:val="21"/>
                <w:szCs w:val="21"/>
              </w:rPr>
            </w:pPr>
          </w:p>
        </w:tc>
        <w:tc>
          <w:tcPr>
            <w:tcW w:w="1418" w:type="dxa"/>
            <w:vMerge w:val="restart"/>
            <w:tcBorders>
              <w:top w:val="single" w:sz="4" w:space="0" w:color="auto"/>
            </w:tcBorders>
            <w:vAlign w:val="center"/>
          </w:tcPr>
          <w:p w14:paraId="4C10ABBF" w14:textId="77777777" w:rsidR="00CC63E5" w:rsidRPr="00D157BC" w:rsidRDefault="00CC63E5" w:rsidP="00F159F0">
            <w:pPr>
              <w:spacing w:line="280" w:lineRule="exact"/>
              <w:jc w:val="center"/>
              <w:rPr>
                <w:b/>
                <w:color w:val="000000"/>
                <w:sz w:val="21"/>
                <w:szCs w:val="21"/>
              </w:rPr>
            </w:pPr>
          </w:p>
        </w:tc>
        <w:tc>
          <w:tcPr>
            <w:tcW w:w="1559" w:type="dxa"/>
            <w:vMerge w:val="restart"/>
            <w:tcBorders>
              <w:top w:val="single" w:sz="4" w:space="0" w:color="auto"/>
            </w:tcBorders>
            <w:vAlign w:val="center"/>
          </w:tcPr>
          <w:p w14:paraId="36998951" w14:textId="77777777" w:rsidR="00CC63E5" w:rsidRPr="00D157BC" w:rsidRDefault="00CC63E5" w:rsidP="00F159F0">
            <w:pPr>
              <w:spacing w:line="280" w:lineRule="exact"/>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tcBorders>
              <w:top w:val="single" w:sz="4" w:space="0" w:color="auto"/>
            </w:tcBorders>
            <w:vAlign w:val="center"/>
          </w:tcPr>
          <w:p w14:paraId="3B35B47B" w14:textId="77777777" w:rsidR="00CC63E5" w:rsidRDefault="00CC63E5" w:rsidP="00F159F0">
            <w:pPr>
              <w:spacing w:line="280" w:lineRule="exact"/>
              <w:jc w:val="center"/>
              <w:rPr>
                <w:b/>
                <w:color w:val="000000"/>
                <w:sz w:val="21"/>
                <w:szCs w:val="21"/>
              </w:rPr>
            </w:pPr>
          </w:p>
        </w:tc>
      </w:tr>
      <w:tr w:rsidR="00EC209F" w:rsidRPr="00D157BC" w14:paraId="438D6EE9" w14:textId="77777777" w:rsidTr="00631C0B">
        <w:trPr>
          <w:gridAfter w:val="1"/>
          <w:wAfter w:w="236" w:type="dxa"/>
          <w:trHeight w:val="340"/>
          <w:jc w:val="center"/>
        </w:trPr>
        <w:tc>
          <w:tcPr>
            <w:tcW w:w="1127" w:type="dxa"/>
            <w:vMerge/>
            <w:vAlign w:val="center"/>
          </w:tcPr>
          <w:p w14:paraId="05962C63" w14:textId="77777777" w:rsidR="00CC63E5" w:rsidRPr="00D157BC" w:rsidRDefault="00CC63E5" w:rsidP="00F159F0">
            <w:pPr>
              <w:jc w:val="center"/>
              <w:rPr>
                <w:b/>
                <w:color w:val="000000"/>
                <w:sz w:val="21"/>
                <w:szCs w:val="21"/>
              </w:rPr>
            </w:pPr>
          </w:p>
        </w:tc>
        <w:tc>
          <w:tcPr>
            <w:tcW w:w="426" w:type="dxa"/>
            <w:vMerge/>
            <w:vAlign w:val="center"/>
          </w:tcPr>
          <w:p w14:paraId="6D31819E" w14:textId="77777777" w:rsidR="00CC63E5" w:rsidRPr="00D157BC" w:rsidRDefault="00CC63E5" w:rsidP="00F159F0">
            <w:pPr>
              <w:spacing w:line="276" w:lineRule="auto"/>
              <w:jc w:val="center"/>
              <w:rPr>
                <w:b/>
                <w:color w:val="000000"/>
                <w:sz w:val="21"/>
                <w:szCs w:val="21"/>
              </w:rPr>
            </w:pPr>
          </w:p>
        </w:tc>
        <w:tc>
          <w:tcPr>
            <w:tcW w:w="1559" w:type="dxa"/>
            <w:gridSpan w:val="2"/>
            <w:vMerge/>
            <w:vAlign w:val="center"/>
          </w:tcPr>
          <w:p w14:paraId="1F467852" w14:textId="77777777" w:rsidR="00CC63E5" w:rsidRPr="00D157BC" w:rsidRDefault="00CC63E5" w:rsidP="00F159F0">
            <w:pPr>
              <w:spacing w:line="276" w:lineRule="auto"/>
              <w:jc w:val="center"/>
              <w:rPr>
                <w:b/>
                <w:color w:val="000000"/>
                <w:sz w:val="21"/>
                <w:szCs w:val="21"/>
              </w:rPr>
            </w:pPr>
          </w:p>
        </w:tc>
        <w:tc>
          <w:tcPr>
            <w:tcW w:w="5814" w:type="dxa"/>
            <w:gridSpan w:val="5"/>
            <w:tcBorders>
              <w:top w:val="single" w:sz="4" w:space="0" w:color="auto"/>
            </w:tcBorders>
            <w:vAlign w:val="center"/>
          </w:tcPr>
          <w:p w14:paraId="6D82A73F" w14:textId="77777777" w:rsidR="00CC63E5" w:rsidRPr="009C2BBE" w:rsidRDefault="00CC63E5" w:rsidP="00F159F0">
            <w:pPr>
              <w:spacing w:line="276" w:lineRule="auto"/>
              <w:rPr>
                <w:color w:val="000000"/>
                <w:sz w:val="21"/>
                <w:szCs w:val="21"/>
              </w:rPr>
            </w:pPr>
            <w:r w:rsidRPr="00D157BC">
              <w:rPr>
                <w:rFonts w:hint="eastAsia"/>
                <w:color w:val="000000"/>
                <w:sz w:val="21"/>
                <w:szCs w:val="21"/>
              </w:rPr>
              <w:t>灭火器设置点保护范围</w:t>
            </w:r>
          </w:p>
        </w:tc>
        <w:tc>
          <w:tcPr>
            <w:tcW w:w="1275" w:type="dxa"/>
            <w:vMerge/>
            <w:vAlign w:val="center"/>
          </w:tcPr>
          <w:p w14:paraId="48570456" w14:textId="77777777" w:rsidR="00CC63E5" w:rsidRPr="00D157BC" w:rsidRDefault="00CC63E5" w:rsidP="00F159F0">
            <w:pPr>
              <w:spacing w:line="280" w:lineRule="exact"/>
              <w:jc w:val="center"/>
              <w:rPr>
                <w:b/>
                <w:color w:val="000000"/>
                <w:sz w:val="21"/>
                <w:szCs w:val="21"/>
              </w:rPr>
            </w:pPr>
          </w:p>
        </w:tc>
        <w:tc>
          <w:tcPr>
            <w:tcW w:w="1418" w:type="dxa"/>
            <w:vMerge/>
            <w:vAlign w:val="center"/>
          </w:tcPr>
          <w:p w14:paraId="4D4E392C" w14:textId="77777777" w:rsidR="00CC63E5" w:rsidRPr="00D157BC" w:rsidRDefault="00CC63E5" w:rsidP="00F159F0">
            <w:pPr>
              <w:spacing w:line="280" w:lineRule="exact"/>
              <w:jc w:val="center"/>
              <w:rPr>
                <w:b/>
                <w:color w:val="000000"/>
                <w:sz w:val="21"/>
                <w:szCs w:val="21"/>
              </w:rPr>
            </w:pPr>
          </w:p>
        </w:tc>
        <w:tc>
          <w:tcPr>
            <w:tcW w:w="1559" w:type="dxa"/>
            <w:vMerge/>
            <w:vAlign w:val="center"/>
          </w:tcPr>
          <w:p w14:paraId="4CF43655" w14:textId="77777777" w:rsidR="00CC63E5" w:rsidRPr="00D157BC" w:rsidRDefault="00CC63E5" w:rsidP="00F159F0">
            <w:pPr>
              <w:spacing w:line="280" w:lineRule="exact"/>
              <w:jc w:val="center"/>
              <w:rPr>
                <w:b/>
                <w:color w:val="000000"/>
                <w:sz w:val="21"/>
                <w:szCs w:val="21"/>
              </w:rPr>
            </w:pPr>
          </w:p>
        </w:tc>
        <w:tc>
          <w:tcPr>
            <w:tcW w:w="1989" w:type="dxa"/>
            <w:vMerge/>
            <w:vAlign w:val="center"/>
          </w:tcPr>
          <w:p w14:paraId="4FD5438E" w14:textId="77777777" w:rsidR="00CC63E5" w:rsidRDefault="00CC63E5" w:rsidP="00F159F0">
            <w:pPr>
              <w:spacing w:line="280" w:lineRule="exact"/>
              <w:jc w:val="center"/>
              <w:rPr>
                <w:b/>
                <w:color w:val="000000"/>
                <w:sz w:val="21"/>
                <w:szCs w:val="21"/>
              </w:rPr>
            </w:pPr>
          </w:p>
        </w:tc>
      </w:tr>
      <w:tr w:rsidR="00EC209F" w:rsidRPr="00D157BC" w14:paraId="23176986" w14:textId="77777777" w:rsidTr="00631C0B">
        <w:trPr>
          <w:gridAfter w:val="1"/>
          <w:wAfter w:w="236" w:type="dxa"/>
          <w:trHeight w:val="340"/>
          <w:jc w:val="center"/>
        </w:trPr>
        <w:tc>
          <w:tcPr>
            <w:tcW w:w="1127" w:type="dxa"/>
            <w:vMerge/>
            <w:vAlign w:val="center"/>
          </w:tcPr>
          <w:p w14:paraId="23E4AFB2" w14:textId="77777777" w:rsidR="00CC63E5" w:rsidRPr="00D157BC" w:rsidRDefault="00CC63E5" w:rsidP="00F159F0">
            <w:pPr>
              <w:jc w:val="center"/>
              <w:rPr>
                <w:b/>
                <w:color w:val="000000"/>
                <w:sz w:val="21"/>
                <w:szCs w:val="21"/>
              </w:rPr>
            </w:pPr>
          </w:p>
        </w:tc>
        <w:tc>
          <w:tcPr>
            <w:tcW w:w="426" w:type="dxa"/>
            <w:vMerge/>
            <w:vAlign w:val="center"/>
          </w:tcPr>
          <w:p w14:paraId="17350B58" w14:textId="77777777" w:rsidR="00CC63E5" w:rsidRPr="00D157BC" w:rsidRDefault="00CC63E5" w:rsidP="00F159F0">
            <w:pPr>
              <w:spacing w:line="276" w:lineRule="auto"/>
              <w:jc w:val="center"/>
              <w:rPr>
                <w:b/>
                <w:color w:val="000000"/>
                <w:sz w:val="21"/>
                <w:szCs w:val="21"/>
              </w:rPr>
            </w:pPr>
          </w:p>
        </w:tc>
        <w:tc>
          <w:tcPr>
            <w:tcW w:w="1559" w:type="dxa"/>
            <w:gridSpan w:val="2"/>
            <w:vMerge/>
            <w:vAlign w:val="center"/>
          </w:tcPr>
          <w:p w14:paraId="6900F3FA" w14:textId="77777777" w:rsidR="00CC63E5" w:rsidRPr="00D157BC" w:rsidRDefault="00CC63E5" w:rsidP="00F159F0">
            <w:pPr>
              <w:spacing w:line="276" w:lineRule="auto"/>
              <w:jc w:val="center"/>
              <w:rPr>
                <w:b/>
                <w:color w:val="000000"/>
                <w:sz w:val="21"/>
                <w:szCs w:val="21"/>
              </w:rPr>
            </w:pPr>
          </w:p>
        </w:tc>
        <w:tc>
          <w:tcPr>
            <w:tcW w:w="5814" w:type="dxa"/>
            <w:gridSpan w:val="5"/>
            <w:tcBorders>
              <w:top w:val="single" w:sz="4" w:space="0" w:color="auto"/>
            </w:tcBorders>
            <w:vAlign w:val="center"/>
          </w:tcPr>
          <w:p w14:paraId="649CA2D2" w14:textId="77777777" w:rsidR="00CC63E5" w:rsidRPr="009C2BBE" w:rsidRDefault="00CC63E5" w:rsidP="00F159F0">
            <w:pPr>
              <w:spacing w:line="276" w:lineRule="auto"/>
              <w:rPr>
                <w:color w:val="000000"/>
                <w:sz w:val="21"/>
                <w:szCs w:val="21"/>
              </w:rPr>
            </w:pPr>
            <w:r w:rsidRPr="00B03C93">
              <w:rPr>
                <w:rFonts w:hint="eastAsia"/>
                <w:color w:val="000000"/>
                <w:sz w:val="21"/>
                <w:szCs w:val="21"/>
              </w:rPr>
              <w:t>灭火器设置点位置、摆放和使用环境及设置点的设置数量</w:t>
            </w:r>
          </w:p>
        </w:tc>
        <w:tc>
          <w:tcPr>
            <w:tcW w:w="1275" w:type="dxa"/>
            <w:vMerge/>
            <w:vAlign w:val="center"/>
          </w:tcPr>
          <w:p w14:paraId="681F4CCB" w14:textId="77777777" w:rsidR="00CC63E5" w:rsidRPr="00D157BC" w:rsidRDefault="00CC63E5" w:rsidP="00F159F0">
            <w:pPr>
              <w:spacing w:line="280" w:lineRule="exact"/>
              <w:jc w:val="center"/>
              <w:rPr>
                <w:b/>
                <w:color w:val="000000"/>
                <w:sz w:val="21"/>
                <w:szCs w:val="21"/>
              </w:rPr>
            </w:pPr>
          </w:p>
        </w:tc>
        <w:tc>
          <w:tcPr>
            <w:tcW w:w="1418" w:type="dxa"/>
            <w:vMerge/>
            <w:vAlign w:val="center"/>
          </w:tcPr>
          <w:p w14:paraId="13D20747" w14:textId="77777777" w:rsidR="00CC63E5" w:rsidRPr="00D157BC" w:rsidRDefault="00CC63E5" w:rsidP="00F159F0">
            <w:pPr>
              <w:spacing w:line="280" w:lineRule="exact"/>
              <w:jc w:val="center"/>
              <w:rPr>
                <w:b/>
                <w:color w:val="000000"/>
                <w:sz w:val="21"/>
                <w:szCs w:val="21"/>
              </w:rPr>
            </w:pPr>
          </w:p>
        </w:tc>
        <w:tc>
          <w:tcPr>
            <w:tcW w:w="1559" w:type="dxa"/>
            <w:vMerge/>
            <w:vAlign w:val="center"/>
          </w:tcPr>
          <w:p w14:paraId="7B6DE81C" w14:textId="77777777" w:rsidR="00CC63E5" w:rsidRPr="00D157BC" w:rsidRDefault="00CC63E5" w:rsidP="00F159F0">
            <w:pPr>
              <w:spacing w:line="280" w:lineRule="exact"/>
              <w:jc w:val="center"/>
              <w:rPr>
                <w:b/>
                <w:color w:val="000000"/>
                <w:sz w:val="21"/>
                <w:szCs w:val="21"/>
              </w:rPr>
            </w:pPr>
          </w:p>
        </w:tc>
        <w:tc>
          <w:tcPr>
            <w:tcW w:w="1989" w:type="dxa"/>
            <w:vMerge/>
            <w:vAlign w:val="center"/>
          </w:tcPr>
          <w:p w14:paraId="426E78A7" w14:textId="77777777" w:rsidR="00CC63E5" w:rsidRDefault="00CC63E5" w:rsidP="00F159F0">
            <w:pPr>
              <w:spacing w:line="280" w:lineRule="exact"/>
              <w:jc w:val="center"/>
              <w:rPr>
                <w:b/>
                <w:color w:val="000000"/>
                <w:sz w:val="21"/>
                <w:szCs w:val="21"/>
              </w:rPr>
            </w:pPr>
          </w:p>
        </w:tc>
      </w:tr>
      <w:tr w:rsidR="00EC209F" w:rsidRPr="00D157BC" w14:paraId="3061E35A" w14:textId="77777777" w:rsidTr="00631C0B">
        <w:trPr>
          <w:gridAfter w:val="1"/>
          <w:wAfter w:w="236" w:type="dxa"/>
          <w:trHeight w:val="340"/>
          <w:jc w:val="center"/>
        </w:trPr>
        <w:tc>
          <w:tcPr>
            <w:tcW w:w="1127" w:type="dxa"/>
            <w:vMerge w:val="restart"/>
            <w:tcBorders>
              <w:top w:val="single" w:sz="4" w:space="0" w:color="auto"/>
            </w:tcBorders>
            <w:vAlign w:val="center"/>
          </w:tcPr>
          <w:p w14:paraId="5437FEC3" w14:textId="77777777" w:rsidR="00CC63E5" w:rsidRPr="00D157BC" w:rsidRDefault="00CC63E5" w:rsidP="00F159F0">
            <w:pPr>
              <w:spacing w:line="280" w:lineRule="exact"/>
              <w:jc w:val="center"/>
              <w:rPr>
                <w:b/>
                <w:color w:val="000000"/>
                <w:sz w:val="21"/>
                <w:szCs w:val="21"/>
              </w:rPr>
            </w:pPr>
            <w:r w:rsidRPr="00D157BC">
              <w:rPr>
                <w:rFonts w:hint="eastAsia"/>
                <w:bCs/>
                <w:color w:val="000000"/>
                <w:sz w:val="21"/>
                <w:szCs w:val="21"/>
              </w:rPr>
              <w:t>防烟系统</w:t>
            </w:r>
          </w:p>
        </w:tc>
        <w:tc>
          <w:tcPr>
            <w:tcW w:w="426" w:type="dxa"/>
            <w:tcBorders>
              <w:top w:val="single" w:sz="4" w:space="0" w:color="auto"/>
            </w:tcBorders>
            <w:vAlign w:val="center"/>
          </w:tcPr>
          <w:p w14:paraId="03356AD1" w14:textId="77777777" w:rsidR="00CC63E5" w:rsidRPr="00D157BC" w:rsidRDefault="00CC63E5" w:rsidP="00F159F0">
            <w:pPr>
              <w:spacing w:line="276" w:lineRule="auto"/>
              <w:jc w:val="center"/>
              <w:rPr>
                <w:b/>
                <w:color w:val="000000"/>
                <w:sz w:val="21"/>
                <w:szCs w:val="21"/>
              </w:rPr>
            </w:pPr>
            <w:r w:rsidRPr="00D157BC">
              <w:rPr>
                <w:rFonts w:hint="eastAsia"/>
                <w:color w:val="000000"/>
                <w:sz w:val="21"/>
                <w:szCs w:val="21"/>
              </w:rPr>
              <w:t>6</w:t>
            </w:r>
            <w:r>
              <w:rPr>
                <w:color w:val="000000"/>
                <w:sz w:val="21"/>
                <w:szCs w:val="21"/>
              </w:rPr>
              <w:t>2</w:t>
            </w:r>
          </w:p>
        </w:tc>
        <w:tc>
          <w:tcPr>
            <w:tcW w:w="1559" w:type="dxa"/>
            <w:gridSpan w:val="2"/>
            <w:tcBorders>
              <w:top w:val="single" w:sz="4" w:space="0" w:color="auto"/>
            </w:tcBorders>
            <w:vAlign w:val="center"/>
          </w:tcPr>
          <w:p w14:paraId="334F7D96" w14:textId="77777777" w:rsidR="00CC63E5" w:rsidRPr="00D157BC" w:rsidRDefault="00CC63E5" w:rsidP="00F159F0">
            <w:pPr>
              <w:spacing w:line="276" w:lineRule="auto"/>
              <w:jc w:val="center"/>
              <w:rPr>
                <w:b/>
                <w:color w:val="000000"/>
                <w:sz w:val="21"/>
                <w:szCs w:val="21"/>
              </w:rPr>
            </w:pPr>
            <w:r w:rsidRPr="00D157BC">
              <w:rPr>
                <w:color w:val="000000"/>
                <w:sz w:val="21"/>
                <w:szCs w:val="21"/>
              </w:rPr>
              <w:t>系统设置</w:t>
            </w:r>
          </w:p>
        </w:tc>
        <w:tc>
          <w:tcPr>
            <w:tcW w:w="5814" w:type="dxa"/>
            <w:gridSpan w:val="5"/>
            <w:tcBorders>
              <w:top w:val="single" w:sz="4" w:space="0" w:color="auto"/>
            </w:tcBorders>
            <w:vAlign w:val="center"/>
          </w:tcPr>
          <w:p w14:paraId="0B91BD0A" w14:textId="77777777" w:rsidR="00CC63E5" w:rsidRPr="00D157BC" w:rsidRDefault="00CC63E5" w:rsidP="00F159F0">
            <w:pPr>
              <w:spacing w:line="276" w:lineRule="auto"/>
              <w:rPr>
                <w:b/>
                <w:color w:val="000000"/>
                <w:sz w:val="21"/>
                <w:szCs w:val="21"/>
              </w:rPr>
            </w:pPr>
            <w:r w:rsidRPr="00D157BC">
              <w:rPr>
                <w:color w:val="000000"/>
                <w:sz w:val="21"/>
                <w:szCs w:val="21"/>
              </w:rPr>
              <w:t>设置形式</w:t>
            </w:r>
          </w:p>
        </w:tc>
        <w:tc>
          <w:tcPr>
            <w:tcW w:w="1275" w:type="dxa"/>
            <w:tcBorders>
              <w:top w:val="single" w:sz="4" w:space="0" w:color="auto"/>
            </w:tcBorders>
            <w:vAlign w:val="center"/>
          </w:tcPr>
          <w:p w14:paraId="710DCF12" w14:textId="77777777" w:rsidR="00CC63E5" w:rsidRPr="00D157BC" w:rsidRDefault="00CC63E5" w:rsidP="00F159F0">
            <w:pPr>
              <w:spacing w:line="280" w:lineRule="exact"/>
              <w:jc w:val="center"/>
              <w:rPr>
                <w:b/>
                <w:color w:val="000000"/>
                <w:sz w:val="21"/>
                <w:szCs w:val="21"/>
              </w:rPr>
            </w:pPr>
          </w:p>
        </w:tc>
        <w:tc>
          <w:tcPr>
            <w:tcW w:w="1418" w:type="dxa"/>
            <w:tcBorders>
              <w:top w:val="single" w:sz="4" w:space="0" w:color="auto"/>
            </w:tcBorders>
            <w:vAlign w:val="center"/>
          </w:tcPr>
          <w:p w14:paraId="39CDC659" w14:textId="77777777" w:rsidR="00CC63E5" w:rsidRPr="00D157BC" w:rsidRDefault="00CC63E5" w:rsidP="00F159F0">
            <w:pPr>
              <w:spacing w:line="280" w:lineRule="exact"/>
              <w:jc w:val="center"/>
              <w:rPr>
                <w:b/>
                <w:color w:val="000000"/>
                <w:sz w:val="21"/>
                <w:szCs w:val="21"/>
              </w:rPr>
            </w:pPr>
          </w:p>
        </w:tc>
        <w:tc>
          <w:tcPr>
            <w:tcW w:w="1559" w:type="dxa"/>
            <w:tcBorders>
              <w:top w:val="single" w:sz="4" w:space="0" w:color="auto"/>
            </w:tcBorders>
            <w:vAlign w:val="center"/>
          </w:tcPr>
          <w:p w14:paraId="263F11E2" w14:textId="77777777" w:rsidR="00CC63E5" w:rsidRPr="00D157BC" w:rsidRDefault="00CC63E5" w:rsidP="00F159F0">
            <w:pPr>
              <w:spacing w:line="280" w:lineRule="exact"/>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tcBorders>
              <w:top w:val="single" w:sz="4" w:space="0" w:color="auto"/>
            </w:tcBorders>
            <w:vAlign w:val="center"/>
          </w:tcPr>
          <w:p w14:paraId="5C9DE4DD" w14:textId="77777777" w:rsidR="00CC63E5" w:rsidRDefault="00CC63E5" w:rsidP="00F159F0">
            <w:pPr>
              <w:spacing w:line="280" w:lineRule="exact"/>
              <w:jc w:val="center"/>
              <w:rPr>
                <w:b/>
                <w:color w:val="000000"/>
                <w:sz w:val="21"/>
                <w:szCs w:val="21"/>
              </w:rPr>
            </w:pPr>
          </w:p>
        </w:tc>
      </w:tr>
      <w:tr w:rsidR="00EC209F" w:rsidRPr="00D157BC" w14:paraId="6008F8DC" w14:textId="77777777" w:rsidTr="00631C0B">
        <w:trPr>
          <w:gridAfter w:val="1"/>
          <w:wAfter w:w="236" w:type="dxa"/>
          <w:trHeight w:val="340"/>
          <w:jc w:val="center"/>
        </w:trPr>
        <w:tc>
          <w:tcPr>
            <w:tcW w:w="1127" w:type="dxa"/>
            <w:vMerge/>
            <w:vAlign w:val="center"/>
          </w:tcPr>
          <w:p w14:paraId="365BD135" w14:textId="77777777" w:rsidR="00CC63E5" w:rsidRPr="00D157BC" w:rsidRDefault="00CC63E5" w:rsidP="00F159F0">
            <w:pPr>
              <w:spacing w:line="280" w:lineRule="exact"/>
              <w:jc w:val="center"/>
              <w:rPr>
                <w:b/>
                <w:color w:val="000000"/>
                <w:sz w:val="21"/>
                <w:szCs w:val="21"/>
              </w:rPr>
            </w:pPr>
          </w:p>
        </w:tc>
        <w:tc>
          <w:tcPr>
            <w:tcW w:w="426" w:type="dxa"/>
            <w:vMerge w:val="restart"/>
            <w:tcBorders>
              <w:top w:val="single" w:sz="4" w:space="0" w:color="auto"/>
            </w:tcBorders>
            <w:vAlign w:val="center"/>
          </w:tcPr>
          <w:p w14:paraId="7B75AC1A" w14:textId="77777777" w:rsidR="00CC63E5" w:rsidRPr="000128B5" w:rsidRDefault="00CC63E5" w:rsidP="00F159F0">
            <w:pPr>
              <w:spacing w:line="280" w:lineRule="exact"/>
              <w:jc w:val="center"/>
              <w:rPr>
                <w:color w:val="000000"/>
                <w:sz w:val="21"/>
                <w:szCs w:val="21"/>
              </w:rPr>
            </w:pPr>
            <w:r>
              <w:rPr>
                <w:color w:val="000000"/>
                <w:sz w:val="21"/>
                <w:szCs w:val="21"/>
              </w:rPr>
              <w:t>63</w:t>
            </w:r>
          </w:p>
        </w:tc>
        <w:tc>
          <w:tcPr>
            <w:tcW w:w="1559" w:type="dxa"/>
            <w:gridSpan w:val="2"/>
            <w:vMerge w:val="restart"/>
            <w:tcBorders>
              <w:top w:val="single" w:sz="4" w:space="0" w:color="auto"/>
            </w:tcBorders>
            <w:vAlign w:val="center"/>
          </w:tcPr>
          <w:p w14:paraId="6C585715" w14:textId="77777777" w:rsidR="00CC63E5" w:rsidRPr="00D157BC" w:rsidRDefault="00CC63E5" w:rsidP="00F159F0">
            <w:pPr>
              <w:spacing w:line="276" w:lineRule="auto"/>
              <w:jc w:val="center"/>
              <w:rPr>
                <w:b/>
                <w:color w:val="000000"/>
                <w:sz w:val="21"/>
                <w:szCs w:val="21"/>
              </w:rPr>
            </w:pPr>
            <w:r w:rsidRPr="00D157BC">
              <w:rPr>
                <w:color w:val="000000"/>
                <w:sz w:val="21"/>
                <w:szCs w:val="21"/>
              </w:rPr>
              <w:t>自然通风设施</w:t>
            </w:r>
          </w:p>
        </w:tc>
        <w:tc>
          <w:tcPr>
            <w:tcW w:w="5814" w:type="dxa"/>
            <w:gridSpan w:val="5"/>
            <w:tcBorders>
              <w:top w:val="single" w:sz="4" w:space="0" w:color="auto"/>
            </w:tcBorders>
          </w:tcPr>
          <w:p w14:paraId="1411A15D" w14:textId="77777777" w:rsidR="00CC63E5" w:rsidRPr="000128B5" w:rsidRDefault="00CC63E5" w:rsidP="00F159F0">
            <w:pPr>
              <w:spacing w:line="276" w:lineRule="auto"/>
              <w:rPr>
                <w:color w:val="000000"/>
                <w:sz w:val="21"/>
                <w:szCs w:val="21"/>
              </w:rPr>
            </w:pPr>
            <w:r w:rsidRPr="000128B5">
              <w:rPr>
                <w:rFonts w:hint="eastAsia"/>
                <w:color w:val="000000"/>
                <w:sz w:val="21"/>
                <w:szCs w:val="21"/>
              </w:rPr>
              <w:t>采用自然通风方式的防烟楼梯间前室、消防电梯前室、共用前室和合用前室可开启外窗或开口的面积</w:t>
            </w:r>
          </w:p>
        </w:tc>
        <w:tc>
          <w:tcPr>
            <w:tcW w:w="1275" w:type="dxa"/>
            <w:vMerge w:val="restart"/>
            <w:tcBorders>
              <w:top w:val="single" w:sz="4" w:space="0" w:color="auto"/>
            </w:tcBorders>
            <w:vAlign w:val="center"/>
          </w:tcPr>
          <w:p w14:paraId="03683372" w14:textId="77777777" w:rsidR="00CC63E5" w:rsidRPr="00D157BC" w:rsidRDefault="00CC63E5" w:rsidP="00F159F0">
            <w:pPr>
              <w:spacing w:line="280" w:lineRule="exact"/>
              <w:jc w:val="center"/>
              <w:rPr>
                <w:b/>
                <w:color w:val="000000"/>
                <w:sz w:val="21"/>
                <w:szCs w:val="21"/>
              </w:rPr>
            </w:pPr>
          </w:p>
        </w:tc>
        <w:tc>
          <w:tcPr>
            <w:tcW w:w="1418" w:type="dxa"/>
            <w:vMerge w:val="restart"/>
            <w:tcBorders>
              <w:top w:val="single" w:sz="4" w:space="0" w:color="auto"/>
            </w:tcBorders>
            <w:vAlign w:val="center"/>
          </w:tcPr>
          <w:p w14:paraId="4F8A5AE7" w14:textId="77777777" w:rsidR="00CC63E5" w:rsidRPr="00D157BC" w:rsidRDefault="00CC63E5" w:rsidP="00F159F0">
            <w:pPr>
              <w:spacing w:line="280" w:lineRule="exact"/>
              <w:jc w:val="center"/>
              <w:rPr>
                <w:b/>
                <w:color w:val="000000"/>
                <w:sz w:val="21"/>
                <w:szCs w:val="21"/>
              </w:rPr>
            </w:pPr>
          </w:p>
        </w:tc>
        <w:tc>
          <w:tcPr>
            <w:tcW w:w="1559" w:type="dxa"/>
            <w:vMerge w:val="restart"/>
            <w:tcBorders>
              <w:top w:val="single" w:sz="4" w:space="0" w:color="auto"/>
            </w:tcBorders>
            <w:vAlign w:val="center"/>
          </w:tcPr>
          <w:p w14:paraId="09CE3C7E" w14:textId="77777777" w:rsidR="00CC63E5" w:rsidRPr="00D157BC" w:rsidRDefault="00CC63E5" w:rsidP="00F159F0">
            <w:pPr>
              <w:spacing w:line="280" w:lineRule="exact"/>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tcBorders>
              <w:top w:val="single" w:sz="4" w:space="0" w:color="auto"/>
            </w:tcBorders>
            <w:vAlign w:val="center"/>
          </w:tcPr>
          <w:p w14:paraId="47F368D1" w14:textId="77777777" w:rsidR="00CC63E5" w:rsidRPr="00D157BC" w:rsidRDefault="00CC63E5" w:rsidP="00F159F0">
            <w:pPr>
              <w:spacing w:line="280" w:lineRule="exact"/>
              <w:jc w:val="center"/>
              <w:rPr>
                <w:b/>
                <w:color w:val="000000"/>
                <w:sz w:val="21"/>
                <w:szCs w:val="21"/>
              </w:rPr>
            </w:pPr>
          </w:p>
        </w:tc>
      </w:tr>
      <w:tr w:rsidR="00EC209F" w:rsidRPr="00D157BC" w14:paraId="5A080BB5" w14:textId="77777777" w:rsidTr="00631C0B">
        <w:trPr>
          <w:gridAfter w:val="1"/>
          <w:wAfter w:w="236" w:type="dxa"/>
          <w:trHeight w:val="340"/>
          <w:jc w:val="center"/>
        </w:trPr>
        <w:tc>
          <w:tcPr>
            <w:tcW w:w="1127" w:type="dxa"/>
            <w:vMerge/>
            <w:vAlign w:val="center"/>
          </w:tcPr>
          <w:p w14:paraId="533FEF14" w14:textId="77777777" w:rsidR="00CC63E5" w:rsidRPr="00D157BC" w:rsidRDefault="00CC63E5" w:rsidP="00F159F0">
            <w:pPr>
              <w:spacing w:line="280" w:lineRule="exact"/>
              <w:jc w:val="center"/>
              <w:rPr>
                <w:bCs/>
                <w:color w:val="000000"/>
                <w:sz w:val="21"/>
                <w:szCs w:val="21"/>
              </w:rPr>
            </w:pPr>
          </w:p>
        </w:tc>
        <w:tc>
          <w:tcPr>
            <w:tcW w:w="426" w:type="dxa"/>
            <w:vMerge/>
            <w:tcBorders>
              <w:top w:val="single" w:sz="4" w:space="0" w:color="auto"/>
            </w:tcBorders>
            <w:vAlign w:val="center"/>
          </w:tcPr>
          <w:p w14:paraId="56C3C654" w14:textId="77777777" w:rsidR="00CC63E5" w:rsidRPr="000128B5" w:rsidRDefault="00CC63E5" w:rsidP="00F159F0">
            <w:pPr>
              <w:spacing w:line="280" w:lineRule="exact"/>
              <w:jc w:val="center"/>
              <w:rPr>
                <w:color w:val="000000"/>
                <w:sz w:val="21"/>
                <w:szCs w:val="21"/>
              </w:rPr>
            </w:pPr>
          </w:p>
        </w:tc>
        <w:tc>
          <w:tcPr>
            <w:tcW w:w="1559" w:type="dxa"/>
            <w:gridSpan w:val="2"/>
            <w:vMerge/>
            <w:tcBorders>
              <w:top w:val="single" w:sz="4" w:space="0" w:color="auto"/>
            </w:tcBorders>
            <w:vAlign w:val="center"/>
          </w:tcPr>
          <w:p w14:paraId="2F9C6C38" w14:textId="77777777" w:rsidR="00CC63E5" w:rsidRPr="00D157BC" w:rsidRDefault="00CC63E5" w:rsidP="00F159F0">
            <w:pPr>
              <w:spacing w:line="276" w:lineRule="auto"/>
              <w:jc w:val="center"/>
              <w:rPr>
                <w:color w:val="000000"/>
                <w:sz w:val="21"/>
                <w:szCs w:val="21"/>
              </w:rPr>
            </w:pPr>
          </w:p>
        </w:tc>
        <w:tc>
          <w:tcPr>
            <w:tcW w:w="5814" w:type="dxa"/>
            <w:gridSpan w:val="5"/>
            <w:tcBorders>
              <w:top w:val="single" w:sz="4" w:space="0" w:color="auto"/>
            </w:tcBorders>
          </w:tcPr>
          <w:p w14:paraId="1EF062CF" w14:textId="77777777" w:rsidR="00CC63E5" w:rsidRPr="000128B5" w:rsidRDefault="00CC63E5" w:rsidP="00F159F0">
            <w:pPr>
              <w:spacing w:line="276" w:lineRule="auto"/>
              <w:rPr>
                <w:color w:val="000000"/>
                <w:sz w:val="21"/>
                <w:szCs w:val="21"/>
              </w:rPr>
            </w:pPr>
            <w:r w:rsidRPr="000128B5">
              <w:rPr>
                <w:rFonts w:hint="eastAsia"/>
                <w:color w:val="000000"/>
                <w:sz w:val="21"/>
                <w:szCs w:val="21"/>
              </w:rPr>
              <w:t>采用自然通风方式的避难层（间）可开启外窗的位置和面积</w:t>
            </w:r>
          </w:p>
        </w:tc>
        <w:tc>
          <w:tcPr>
            <w:tcW w:w="1275" w:type="dxa"/>
            <w:vMerge/>
            <w:tcBorders>
              <w:top w:val="single" w:sz="4" w:space="0" w:color="auto"/>
            </w:tcBorders>
            <w:vAlign w:val="center"/>
          </w:tcPr>
          <w:p w14:paraId="070B5719" w14:textId="77777777" w:rsidR="00CC63E5" w:rsidRPr="00D157BC" w:rsidRDefault="00CC63E5" w:rsidP="00F159F0">
            <w:pPr>
              <w:spacing w:line="280" w:lineRule="exact"/>
              <w:jc w:val="center"/>
              <w:rPr>
                <w:b/>
                <w:color w:val="000000"/>
                <w:sz w:val="21"/>
                <w:szCs w:val="21"/>
              </w:rPr>
            </w:pPr>
          </w:p>
        </w:tc>
        <w:tc>
          <w:tcPr>
            <w:tcW w:w="1418" w:type="dxa"/>
            <w:vMerge/>
            <w:tcBorders>
              <w:top w:val="single" w:sz="4" w:space="0" w:color="auto"/>
            </w:tcBorders>
            <w:vAlign w:val="center"/>
          </w:tcPr>
          <w:p w14:paraId="591920E3" w14:textId="77777777" w:rsidR="00CC63E5" w:rsidRPr="00D157BC" w:rsidRDefault="00CC63E5" w:rsidP="00F159F0">
            <w:pPr>
              <w:spacing w:line="280" w:lineRule="exact"/>
              <w:jc w:val="center"/>
              <w:rPr>
                <w:b/>
                <w:color w:val="000000"/>
                <w:sz w:val="21"/>
                <w:szCs w:val="21"/>
              </w:rPr>
            </w:pPr>
          </w:p>
        </w:tc>
        <w:tc>
          <w:tcPr>
            <w:tcW w:w="1559" w:type="dxa"/>
            <w:vMerge/>
            <w:tcBorders>
              <w:top w:val="single" w:sz="4" w:space="0" w:color="auto"/>
            </w:tcBorders>
            <w:vAlign w:val="center"/>
          </w:tcPr>
          <w:p w14:paraId="340F9742" w14:textId="77777777" w:rsidR="00CC63E5" w:rsidRPr="00D157BC" w:rsidRDefault="00CC63E5" w:rsidP="00F159F0">
            <w:pPr>
              <w:spacing w:line="280" w:lineRule="exact"/>
              <w:jc w:val="center"/>
              <w:rPr>
                <w:color w:val="000000"/>
                <w:sz w:val="21"/>
                <w:szCs w:val="21"/>
              </w:rPr>
            </w:pPr>
          </w:p>
        </w:tc>
        <w:tc>
          <w:tcPr>
            <w:tcW w:w="1989" w:type="dxa"/>
            <w:vMerge/>
            <w:tcBorders>
              <w:top w:val="single" w:sz="4" w:space="0" w:color="auto"/>
            </w:tcBorders>
            <w:vAlign w:val="center"/>
          </w:tcPr>
          <w:p w14:paraId="552A7CF1" w14:textId="77777777" w:rsidR="00CC63E5" w:rsidRPr="00D157BC" w:rsidRDefault="00CC63E5" w:rsidP="00F159F0">
            <w:pPr>
              <w:spacing w:line="280" w:lineRule="exact"/>
              <w:jc w:val="center"/>
              <w:rPr>
                <w:b/>
                <w:color w:val="000000"/>
                <w:sz w:val="21"/>
                <w:szCs w:val="21"/>
              </w:rPr>
            </w:pPr>
          </w:p>
        </w:tc>
      </w:tr>
      <w:tr w:rsidR="00EC209F" w:rsidRPr="00D157BC" w14:paraId="394741A1" w14:textId="77777777" w:rsidTr="00631C0B">
        <w:trPr>
          <w:gridAfter w:val="1"/>
          <w:wAfter w:w="236" w:type="dxa"/>
          <w:trHeight w:val="340"/>
          <w:jc w:val="center"/>
        </w:trPr>
        <w:tc>
          <w:tcPr>
            <w:tcW w:w="1127" w:type="dxa"/>
            <w:vMerge/>
            <w:vAlign w:val="center"/>
          </w:tcPr>
          <w:p w14:paraId="01B5F6A6" w14:textId="77777777" w:rsidR="00CC63E5" w:rsidRPr="00D157BC" w:rsidRDefault="00CC63E5" w:rsidP="00F159F0">
            <w:pPr>
              <w:spacing w:line="280" w:lineRule="exact"/>
              <w:jc w:val="center"/>
              <w:rPr>
                <w:b/>
                <w:color w:val="000000"/>
                <w:sz w:val="21"/>
                <w:szCs w:val="21"/>
              </w:rPr>
            </w:pPr>
          </w:p>
        </w:tc>
        <w:tc>
          <w:tcPr>
            <w:tcW w:w="426" w:type="dxa"/>
            <w:vMerge/>
            <w:vAlign w:val="center"/>
          </w:tcPr>
          <w:p w14:paraId="3CC3F441" w14:textId="77777777" w:rsidR="00CC63E5" w:rsidRPr="000128B5" w:rsidRDefault="00CC63E5" w:rsidP="00F159F0">
            <w:pPr>
              <w:spacing w:line="280" w:lineRule="exact"/>
              <w:jc w:val="center"/>
              <w:rPr>
                <w:color w:val="000000"/>
                <w:sz w:val="21"/>
                <w:szCs w:val="21"/>
              </w:rPr>
            </w:pPr>
          </w:p>
        </w:tc>
        <w:tc>
          <w:tcPr>
            <w:tcW w:w="1559" w:type="dxa"/>
            <w:gridSpan w:val="2"/>
            <w:vMerge/>
            <w:vAlign w:val="center"/>
          </w:tcPr>
          <w:p w14:paraId="447E3310" w14:textId="77777777" w:rsidR="00CC63E5" w:rsidRPr="00D157BC" w:rsidRDefault="00CC63E5" w:rsidP="00F159F0">
            <w:pPr>
              <w:spacing w:line="276" w:lineRule="auto"/>
              <w:jc w:val="center"/>
              <w:rPr>
                <w:b/>
                <w:color w:val="000000"/>
                <w:sz w:val="21"/>
                <w:szCs w:val="21"/>
              </w:rPr>
            </w:pPr>
          </w:p>
        </w:tc>
        <w:tc>
          <w:tcPr>
            <w:tcW w:w="5814" w:type="dxa"/>
            <w:gridSpan w:val="5"/>
            <w:tcBorders>
              <w:top w:val="single" w:sz="4" w:space="0" w:color="auto"/>
            </w:tcBorders>
            <w:vAlign w:val="center"/>
          </w:tcPr>
          <w:p w14:paraId="3879C84D" w14:textId="77777777" w:rsidR="00CC63E5" w:rsidRPr="000128B5" w:rsidRDefault="00CC63E5" w:rsidP="00F159F0">
            <w:pPr>
              <w:spacing w:line="276" w:lineRule="auto"/>
              <w:rPr>
                <w:color w:val="000000"/>
                <w:sz w:val="21"/>
                <w:szCs w:val="21"/>
              </w:rPr>
            </w:pPr>
            <w:r w:rsidRPr="000128B5">
              <w:rPr>
                <w:rFonts w:hint="eastAsia"/>
                <w:color w:val="000000"/>
                <w:sz w:val="21"/>
                <w:szCs w:val="21"/>
              </w:rPr>
              <w:t>可开启外窗手动开启装置的设置位置</w:t>
            </w:r>
          </w:p>
        </w:tc>
        <w:tc>
          <w:tcPr>
            <w:tcW w:w="1275" w:type="dxa"/>
            <w:vMerge/>
            <w:vAlign w:val="center"/>
          </w:tcPr>
          <w:p w14:paraId="3306037F" w14:textId="77777777" w:rsidR="00CC63E5" w:rsidRPr="00D157BC" w:rsidRDefault="00CC63E5" w:rsidP="00F159F0">
            <w:pPr>
              <w:spacing w:line="280" w:lineRule="exact"/>
              <w:jc w:val="center"/>
              <w:rPr>
                <w:b/>
                <w:color w:val="000000"/>
                <w:sz w:val="21"/>
                <w:szCs w:val="21"/>
              </w:rPr>
            </w:pPr>
          </w:p>
        </w:tc>
        <w:tc>
          <w:tcPr>
            <w:tcW w:w="1418" w:type="dxa"/>
            <w:vMerge/>
            <w:vAlign w:val="center"/>
          </w:tcPr>
          <w:p w14:paraId="08C0EA98" w14:textId="77777777" w:rsidR="00CC63E5" w:rsidRPr="00D157BC" w:rsidRDefault="00CC63E5" w:rsidP="00F159F0">
            <w:pPr>
              <w:spacing w:line="280" w:lineRule="exact"/>
              <w:jc w:val="center"/>
              <w:rPr>
                <w:b/>
                <w:color w:val="000000"/>
                <w:sz w:val="21"/>
                <w:szCs w:val="21"/>
              </w:rPr>
            </w:pPr>
          </w:p>
        </w:tc>
        <w:tc>
          <w:tcPr>
            <w:tcW w:w="1559" w:type="dxa"/>
            <w:vMerge/>
            <w:vAlign w:val="center"/>
          </w:tcPr>
          <w:p w14:paraId="6BF47952" w14:textId="77777777" w:rsidR="00CC63E5" w:rsidRPr="00D157BC" w:rsidRDefault="00CC63E5" w:rsidP="00F159F0">
            <w:pPr>
              <w:spacing w:line="280" w:lineRule="exact"/>
              <w:jc w:val="center"/>
              <w:rPr>
                <w:b/>
                <w:color w:val="000000"/>
                <w:sz w:val="21"/>
                <w:szCs w:val="21"/>
              </w:rPr>
            </w:pPr>
          </w:p>
        </w:tc>
        <w:tc>
          <w:tcPr>
            <w:tcW w:w="1989" w:type="dxa"/>
            <w:vMerge/>
            <w:vAlign w:val="center"/>
          </w:tcPr>
          <w:p w14:paraId="1CDF3028" w14:textId="77777777" w:rsidR="00CC63E5" w:rsidRPr="00D157BC" w:rsidRDefault="00CC63E5" w:rsidP="00F159F0">
            <w:pPr>
              <w:spacing w:line="280" w:lineRule="exact"/>
              <w:jc w:val="center"/>
              <w:rPr>
                <w:b/>
                <w:color w:val="000000"/>
                <w:sz w:val="21"/>
                <w:szCs w:val="21"/>
              </w:rPr>
            </w:pPr>
          </w:p>
        </w:tc>
      </w:tr>
      <w:tr w:rsidR="00EC209F" w:rsidRPr="00D157BC" w14:paraId="6308F06E" w14:textId="77777777" w:rsidTr="00631C0B">
        <w:trPr>
          <w:gridAfter w:val="1"/>
          <w:wAfter w:w="236" w:type="dxa"/>
          <w:trHeight w:val="340"/>
          <w:jc w:val="center"/>
        </w:trPr>
        <w:tc>
          <w:tcPr>
            <w:tcW w:w="1127" w:type="dxa"/>
            <w:vMerge/>
            <w:vAlign w:val="center"/>
          </w:tcPr>
          <w:p w14:paraId="7DAD81D2" w14:textId="77777777" w:rsidR="00CC63E5" w:rsidRPr="00D157BC" w:rsidRDefault="00CC63E5" w:rsidP="00F159F0">
            <w:pPr>
              <w:spacing w:line="280" w:lineRule="exact"/>
              <w:jc w:val="center"/>
              <w:rPr>
                <w:bCs/>
                <w:color w:val="000000"/>
                <w:sz w:val="21"/>
                <w:szCs w:val="21"/>
              </w:rPr>
            </w:pPr>
          </w:p>
        </w:tc>
        <w:tc>
          <w:tcPr>
            <w:tcW w:w="426" w:type="dxa"/>
            <w:vMerge w:val="restart"/>
            <w:vAlign w:val="center"/>
          </w:tcPr>
          <w:p w14:paraId="045A484F" w14:textId="77777777" w:rsidR="00CC63E5" w:rsidRPr="00D157BC" w:rsidRDefault="00CC63E5" w:rsidP="00F159F0">
            <w:pPr>
              <w:spacing w:line="280" w:lineRule="exact"/>
              <w:jc w:val="center"/>
              <w:rPr>
                <w:color w:val="000000"/>
                <w:sz w:val="21"/>
                <w:szCs w:val="21"/>
              </w:rPr>
            </w:pPr>
            <w:r w:rsidRPr="00D157BC">
              <w:rPr>
                <w:rFonts w:hint="eastAsia"/>
                <w:color w:val="000000"/>
                <w:sz w:val="21"/>
                <w:szCs w:val="21"/>
              </w:rPr>
              <w:t>6</w:t>
            </w:r>
            <w:r>
              <w:rPr>
                <w:color w:val="000000"/>
                <w:sz w:val="21"/>
                <w:szCs w:val="21"/>
              </w:rPr>
              <w:t>4</w:t>
            </w:r>
          </w:p>
        </w:tc>
        <w:tc>
          <w:tcPr>
            <w:tcW w:w="1559" w:type="dxa"/>
            <w:gridSpan w:val="2"/>
            <w:vMerge w:val="restart"/>
            <w:vAlign w:val="center"/>
          </w:tcPr>
          <w:p w14:paraId="1694AB49"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机械加压通风设施</w:t>
            </w:r>
          </w:p>
        </w:tc>
        <w:tc>
          <w:tcPr>
            <w:tcW w:w="5814" w:type="dxa"/>
            <w:gridSpan w:val="5"/>
            <w:vAlign w:val="center"/>
          </w:tcPr>
          <w:p w14:paraId="607BC5EA" w14:textId="77777777" w:rsidR="00CC63E5" w:rsidRPr="00D157BC" w:rsidRDefault="00CC63E5" w:rsidP="00F159F0">
            <w:pPr>
              <w:spacing w:line="276" w:lineRule="auto"/>
              <w:rPr>
                <w:color w:val="000000"/>
                <w:sz w:val="21"/>
                <w:szCs w:val="21"/>
              </w:rPr>
            </w:pPr>
            <w:r w:rsidRPr="000128B5">
              <w:rPr>
                <w:rFonts w:hint="eastAsia"/>
                <w:color w:val="000000"/>
                <w:sz w:val="21"/>
                <w:szCs w:val="21"/>
              </w:rPr>
              <w:t>采用机械加压送风系统送风机及其进风口、防烟楼梯间及其前室内送风口的设置情况</w:t>
            </w:r>
          </w:p>
        </w:tc>
        <w:tc>
          <w:tcPr>
            <w:tcW w:w="1275" w:type="dxa"/>
            <w:vMerge w:val="restart"/>
            <w:vAlign w:val="center"/>
          </w:tcPr>
          <w:p w14:paraId="07649D45" w14:textId="77777777" w:rsidR="00CC63E5" w:rsidRPr="00D157BC" w:rsidRDefault="00CC63E5" w:rsidP="00F159F0">
            <w:pPr>
              <w:spacing w:line="280" w:lineRule="exact"/>
              <w:jc w:val="center"/>
              <w:rPr>
                <w:strike/>
                <w:color w:val="000000"/>
                <w:sz w:val="21"/>
                <w:szCs w:val="21"/>
              </w:rPr>
            </w:pPr>
          </w:p>
        </w:tc>
        <w:tc>
          <w:tcPr>
            <w:tcW w:w="1418" w:type="dxa"/>
            <w:vMerge w:val="restart"/>
            <w:vAlign w:val="center"/>
          </w:tcPr>
          <w:p w14:paraId="39F20BD3" w14:textId="77777777" w:rsidR="00CC63E5" w:rsidRPr="00D157BC" w:rsidRDefault="00CC63E5" w:rsidP="00F159F0">
            <w:pPr>
              <w:spacing w:line="280" w:lineRule="exact"/>
              <w:jc w:val="center"/>
              <w:rPr>
                <w:strike/>
                <w:color w:val="000000"/>
                <w:sz w:val="21"/>
                <w:szCs w:val="21"/>
              </w:rPr>
            </w:pPr>
          </w:p>
        </w:tc>
        <w:tc>
          <w:tcPr>
            <w:tcW w:w="1559" w:type="dxa"/>
            <w:vMerge w:val="restart"/>
            <w:vAlign w:val="center"/>
          </w:tcPr>
          <w:p w14:paraId="15BC7A7E" w14:textId="77777777" w:rsidR="00CC63E5" w:rsidRPr="00D157BC" w:rsidRDefault="00CC63E5" w:rsidP="00F159F0">
            <w:pPr>
              <w:spacing w:line="280" w:lineRule="exact"/>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7AB3E945" w14:textId="77777777" w:rsidR="00CC63E5" w:rsidRPr="00D157BC" w:rsidRDefault="00CC63E5" w:rsidP="00F159F0">
            <w:pPr>
              <w:spacing w:line="280" w:lineRule="exact"/>
              <w:jc w:val="center"/>
              <w:rPr>
                <w:color w:val="000000"/>
                <w:sz w:val="21"/>
                <w:szCs w:val="21"/>
              </w:rPr>
            </w:pPr>
          </w:p>
        </w:tc>
      </w:tr>
      <w:tr w:rsidR="00EC209F" w:rsidRPr="00D157BC" w14:paraId="3DB6440E" w14:textId="77777777" w:rsidTr="00631C0B">
        <w:trPr>
          <w:gridAfter w:val="1"/>
          <w:wAfter w:w="236" w:type="dxa"/>
          <w:trHeight w:val="340"/>
          <w:jc w:val="center"/>
        </w:trPr>
        <w:tc>
          <w:tcPr>
            <w:tcW w:w="1127" w:type="dxa"/>
            <w:vMerge/>
            <w:vAlign w:val="center"/>
          </w:tcPr>
          <w:p w14:paraId="68FC893F" w14:textId="77777777" w:rsidR="00CC63E5" w:rsidRPr="00D157BC" w:rsidRDefault="00CC63E5" w:rsidP="00F159F0">
            <w:pPr>
              <w:spacing w:line="280" w:lineRule="exact"/>
              <w:jc w:val="center"/>
              <w:rPr>
                <w:bCs/>
                <w:color w:val="000000"/>
                <w:sz w:val="21"/>
                <w:szCs w:val="21"/>
              </w:rPr>
            </w:pPr>
          </w:p>
        </w:tc>
        <w:tc>
          <w:tcPr>
            <w:tcW w:w="426" w:type="dxa"/>
            <w:vMerge/>
            <w:vAlign w:val="center"/>
          </w:tcPr>
          <w:p w14:paraId="3B2A1532" w14:textId="77777777" w:rsidR="00CC63E5" w:rsidRPr="00D157BC" w:rsidRDefault="00CC63E5" w:rsidP="00F159F0">
            <w:pPr>
              <w:spacing w:line="280" w:lineRule="exact"/>
              <w:jc w:val="center"/>
              <w:rPr>
                <w:color w:val="000000"/>
                <w:sz w:val="21"/>
                <w:szCs w:val="21"/>
              </w:rPr>
            </w:pPr>
          </w:p>
        </w:tc>
        <w:tc>
          <w:tcPr>
            <w:tcW w:w="1559" w:type="dxa"/>
            <w:gridSpan w:val="2"/>
            <w:vMerge/>
            <w:vAlign w:val="center"/>
          </w:tcPr>
          <w:p w14:paraId="587BFACD"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275169EF" w14:textId="77777777" w:rsidR="00CC63E5" w:rsidRPr="00D157BC" w:rsidRDefault="00CC63E5" w:rsidP="00F159F0">
            <w:pPr>
              <w:spacing w:line="276" w:lineRule="auto"/>
              <w:rPr>
                <w:color w:val="000000"/>
                <w:sz w:val="21"/>
                <w:szCs w:val="21"/>
              </w:rPr>
            </w:pPr>
            <w:r w:rsidRPr="000128B5">
              <w:rPr>
                <w:rFonts w:hint="eastAsia"/>
                <w:color w:val="000000"/>
                <w:sz w:val="21"/>
                <w:szCs w:val="21"/>
              </w:rPr>
              <w:t>应急排烟窗</w:t>
            </w:r>
            <w:r w:rsidRPr="000128B5">
              <w:rPr>
                <w:color w:val="000000"/>
                <w:sz w:val="21"/>
                <w:szCs w:val="21"/>
              </w:rPr>
              <w:t>的设置情况</w:t>
            </w:r>
          </w:p>
        </w:tc>
        <w:tc>
          <w:tcPr>
            <w:tcW w:w="1275" w:type="dxa"/>
            <w:vMerge/>
            <w:vAlign w:val="center"/>
          </w:tcPr>
          <w:p w14:paraId="7959B908" w14:textId="77777777" w:rsidR="00CC63E5" w:rsidRPr="00D157BC" w:rsidRDefault="00CC63E5" w:rsidP="00F159F0">
            <w:pPr>
              <w:spacing w:line="280" w:lineRule="exact"/>
              <w:jc w:val="center"/>
              <w:rPr>
                <w:strike/>
                <w:color w:val="000000"/>
                <w:sz w:val="21"/>
                <w:szCs w:val="21"/>
              </w:rPr>
            </w:pPr>
          </w:p>
        </w:tc>
        <w:tc>
          <w:tcPr>
            <w:tcW w:w="1418" w:type="dxa"/>
            <w:vMerge/>
            <w:vAlign w:val="center"/>
          </w:tcPr>
          <w:p w14:paraId="021C657D" w14:textId="77777777" w:rsidR="00CC63E5" w:rsidRPr="00D157BC" w:rsidRDefault="00CC63E5" w:rsidP="00F159F0">
            <w:pPr>
              <w:spacing w:line="280" w:lineRule="exact"/>
              <w:jc w:val="center"/>
              <w:rPr>
                <w:strike/>
                <w:color w:val="000000"/>
                <w:sz w:val="21"/>
                <w:szCs w:val="21"/>
              </w:rPr>
            </w:pPr>
          </w:p>
        </w:tc>
        <w:tc>
          <w:tcPr>
            <w:tcW w:w="1559" w:type="dxa"/>
            <w:vMerge/>
            <w:vAlign w:val="center"/>
          </w:tcPr>
          <w:p w14:paraId="166E305F" w14:textId="77777777" w:rsidR="00CC63E5" w:rsidRPr="00D157BC" w:rsidRDefault="00CC63E5" w:rsidP="00F159F0">
            <w:pPr>
              <w:spacing w:line="280" w:lineRule="exact"/>
              <w:jc w:val="center"/>
              <w:rPr>
                <w:color w:val="000000"/>
                <w:sz w:val="21"/>
                <w:szCs w:val="21"/>
              </w:rPr>
            </w:pPr>
          </w:p>
        </w:tc>
        <w:tc>
          <w:tcPr>
            <w:tcW w:w="1989" w:type="dxa"/>
            <w:vMerge/>
            <w:vAlign w:val="center"/>
          </w:tcPr>
          <w:p w14:paraId="1C427CB1" w14:textId="77777777" w:rsidR="00CC63E5" w:rsidRPr="00D157BC" w:rsidRDefault="00CC63E5" w:rsidP="00F159F0">
            <w:pPr>
              <w:spacing w:line="280" w:lineRule="exact"/>
              <w:jc w:val="center"/>
              <w:rPr>
                <w:color w:val="000000"/>
                <w:sz w:val="21"/>
                <w:szCs w:val="21"/>
              </w:rPr>
            </w:pPr>
          </w:p>
        </w:tc>
      </w:tr>
      <w:tr w:rsidR="00EC209F" w:rsidRPr="00D157BC" w14:paraId="749A2FE8" w14:textId="77777777" w:rsidTr="00631C0B">
        <w:trPr>
          <w:gridAfter w:val="1"/>
          <w:wAfter w:w="236" w:type="dxa"/>
          <w:trHeight w:val="180"/>
          <w:jc w:val="center"/>
        </w:trPr>
        <w:tc>
          <w:tcPr>
            <w:tcW w:w="1127" w:type="dxa"/>
            <w:vMerge/>
            <w:vAlign w:val="center"/>
          </w:tcPr>
          <w:p w14:paraId="145D97F1" w14:textId="77777777" w:rsidR="00CC63E5" w:rsidRPr="00D157BC" w:rsidRDefault="00CC63E5" w:rsidP="00F159F0">
            <w:pPr>
              <w:spacing w:line="280" w:lineRule="exact"/>
              <w:jc w:val="center"/>
              <w:rPr>
                <w:bCs/>
                <w:color w:val="000000"/>
                <w:sz w:val="21"/>
                <w:szCs w:val="21"/>
              </w:rPr>
            </w:pPr>
          </w:p>
        </w:tc>
        <w:tc>
          <w:tcPr>
            <w:tcW w:w="426" w:type="dxa"/>
            <w:vMerge w:val="restart"/>
            <w:vAlign w:val="center"/>
          </w:tcPr>
          <w:p w14:paraId="659ABDA2" w14:textId="77777777" w:rsidR="00CC63E5" w:rsidRPr="00D157BC" w:rsidRDefault="00CC63E5" w:rsidP="00F159F0">
            <w:pPr>
              <w:spacing w:line="280" w:lineRule="exact"/>
              <w:jc w:val="center"/>
              <w:rPr>
                <w:color w:val="000000"/>
                <w:sz w:val="21"/>
                <w:szCs w:val="21"/>
              </w:rPr>
            </w:pPr>
            <w:r>
              <w:rPr>
                <w:color w:val="000000"/>
                <w:sz w:val="21"/>
                <w:szCs w:val="21"/>
              </w:rPr>
              <w:t>65</w:t>
            </w:r>
          </w:p>
        </w:tc>
        <w:tc>
          <w:tcPr>
            <w:tcW w:w="1559" w:type="dxa"/>
            <w:gridSpan w:val="2"/>
            <w:vMerge w:val="restart"/>
            <w:vAlign w:val="center"/>
          </w:tcPr>
          <w:p w14:paraId="7C69DBD2" w14:textId="77777777" w:rsidR="00CC63E5" w:rsidRPr="00D157BC" w:rsidRDefault="00CC63E5" w:rsidP="00F159F0">
            <w:pPr>
              <w:spacing w:line="276" w:lineRule="auto"/>
              <w:jc w:val="center"/>
              <w:rPr>
                <w:color w:val="000000"/>
                <w:sz w:val="21"/>
                <w:szCs w:val="21"/>
              </w:rPr>
            </w:pPr>
            <w:r w:rsidRPr="00D157BC">
              <w:rPr>
                <w:color w:val="000000"/>
                <w:sz w:val="21"/>
                <w:szCs w:val="21"/>
              </w:rPr>
              <w:t>防烟管道</w:t>
            </w:r>
          </w:p>
        </w:tc>
        <w:tc>
          <w:tcPr>
            <w:tcW w:w="5814" w:type="dxa"/>
            <w:gridSpan w:val="5"/>
            <w:vAlign w:val="center"/>
          </w:tcPr>
          <w:p w14:paraId="0422FDAE" w14:textId="77777777" w:rsidR="00CC63E5" w:rsidRPr="00D157BC" w:rsidRDefault="00CC63E5" w:rsidP="00F159F0">
            <w:pPr>
              <w:spacing w:line="276" w:lineRule="auto"/>
              <w:rPr>
                <w:color w:val="000000"/>
                <w:sz w:val="21"/>
                <w:szCs w:val="21"/>
              </w:rPr>
            </w:pPr>
            <w:r w:rsidRPr="00083A73">
              <w:rPr>
                <w:rFonts w:hint="eastAsia"/>
                <w:color w:val="000000"/>
                <w:sz w:val="21"/>
                <w:szCs w:val="21"/>
              </w:rPr>
              <w:t>机械加压送风管的设置、材质情况和耐火极限</w:t>
            </w:r>
          </w:p>
        </w:tc>
        <w:tc>
          <w:tcPr>
            <w:tcW w:w="1275" w:type="dxa"/>
            <w:vMerge w:val="restart"/>
            <w:vAlign w:val="center"/>
          </w:tcPr>
          <w:p w14:paraId="4D6AAF63" w14:textId="77777777" w:rsidR="00CC63E5" w:rsidRPr="00D157BC" w:rsidRDefault="00CC63E5" w:rsidP="00F159F0">
            <w:pPr>
              <w:spacing w:line="280" w:lineRule="exact"/>
              <w:jc w:val="center"/>
              <w:rPr>
                <w:strike/>
                <w:color w:val="000000"/>
                <w:sz w:val="21"/>
                <w:szCs w:val="21"/>
              </w:rPr>
            </w:pPr>
          </w:p>
        </w:tc>
        <w:tc>
          <w:tcPr>
            <w:tcW w:w="1418" w:type="dxa"/>
            <w:vMerge w:val="restart"/>
            <w:vAlign w:val="center"/>
          </w:tcPr>
          <w:p w14:paraId="10D74521" w14:textId="77777777" w:rsidR="00CC63E5" w:rsidRPr="00D157BC" w:rsidRDefault="00CC63E5" w:rsidP="00F159F0">
            <w:pPr>
              <w:spacing w:line="280" w:lineRule="exact"/>
              <w:jc w:val="center"/>
              <w:rPr>
                <w:strike/>
                <w:color w:val="000000"/>
                <w:sz w:val="21"/>
                <w:szCs w:val="21"/>
              </w:rPr>
            </w:pPr>
          </w:p>
        </w:tc>
        <w:tc>
          <w:tcPr>
            <w:tcW w:w="1559" w:type="dxa"/>
            <w:vMerge w:val="restart"/>
            <w:vAlign w:val="center"/>
          </w:tcPr>
          <w:p w14:paraId="2D83C680" w14:textId="77777777" w:rsidR="00CC63E5" w:rsidRPr="00D157BC" w:rsidRDefault="00CC63E5" w:rsidP="00F159F0">
            <w:pPr>
              <w:spacing w:line="280" w:lineRule="exact"/>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3362E93A" w14:textId="77777777" w:rsidR="00CC63E5" w:rsidRPr="00D157BC" w:rsidRDefault="00CC63E5" w:rsidP="00F159F0">
            <w:pPr>
              <w:spacing w:line="280" w:lineRule="exact"/>
              <w:jc w:val="center"/>
              <w:rPr>
                <w:color w:val="000000"/>
                <w:sz w:val="21"/>
                <w:szCs w:val="21"/>
              </w:rPr>
            </w:pPr>
          </w:p>
        </w:tc>
      </w:tr>
      <w:tr w:rsidR="00EC209F" w:rsidRPr="00D157BC" w14:paraId="0D728BEF" w14:textId="77777777" w:rsidTr="00631C0B">
        <w:trPr>
          <w:gridAfter w:val="1"/>
          <w:wAfter w:w="236" w:type="dxa"/>
          <w:trHeight w:val="180"/>
          <w:jc w:val="center"/>
        </w:trPr>
        <w:tc>
          <w:tcPr>
            <w:tcW w:w="1127" w:type="dxa"/>
            <w:vMerge/>
            <w:vAlign w:val="center"/>
          </w:tcPr>
          <w:p w14:paraId="5A2CCF51" w14:textId="77777777" w:rsidR="00CC63E5" w:rsidRPr="00D157BC" w:rsidRDefault="00CC63E5" w:rsidP="00F159F0">
            <w:pPr>
              <w:spacing w:line="280" w:lineRule="exact"/>
              <w:jc w:val="center"/>
              <w:rPr>
                <w:bCs/>
                <w:color w:val="000000"/>
                <w:sz w:val="21"/>
                <w:szCs w:val="21"/>
              </w:rPr>
            </w:pPr>
          </w:p>
        </w:tc>
        <w:tc>
          <w:tcPr>
            <w:tcW w:w="426" w:type="dxa"/>
            <w:vMerge/>
            <w:vAlign w:val="center"/>
          </w:tcPr>
          <w:p w14:paraId="041A2FF8" w14:textId="77777777" w:rsidR="00CC63E5" w:rsidRPr="00D157BC" w:rsidRDefault="00CC63E5" w:rsidP="00F159F0">
            <w:pPr>
              <w:spacing w:line="280" w:lineRule="exact"/>
              <w:jc w:val="center"/>
              <w:rPr>
                <w:color w:val="000000"/>
                <w:sz w:val="21"/>
                <w:szCs w:val="21"/>
              </w:rPr>
            </w:pPr>
          </w:p>
        </w:tc>
        <w:tc>
          <w:tcPr>
            <w:tcW w:w="1559" w:type="dxa"/>
            <w:gridSpan w:val="2"/>
            <w:vMerge/>
            <w:vAlign w:val="center"/>
          </w:tcPr>
          <w:p w14:paraId="7BAEF2E4"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01A8FEB5" w14:textId="77777777" w:rsidR="00CC63E5" w:rsidRPr="00D157BC" w:rsidRDefault="00CC63E5" w:rsidP="00F159F0">
            <w:pPr>
              <w:spacing w:line="276" w:lineRule="auto"/>
              <w:rPr>
                <w:color w:val="000000"/>
                <w:sz w:val="21"/>
                <w:szCs w:val="21"/>
              </w:rPr>
            </w:pPr>
            <w:r w:rsidRPr="00083A73">
              <w:rPr>
                <w:rFonts w:hint="eastAsia"/>
                <w:color w:val="000000"/>
                <w:sz w:val="21"/>
                <w:szCs w:val="21"/>
              </w:rPr>
              <w:t>机械加压送风管井的耐火极限，检修门的耐火极限</w:t>
            </w:r>
          </w:p>
        </w:tc>
        <w:tc>
          <w:tcPr>
            <w:tcW w:w="1275" w:type="dxa"/>
            <w:vMerge/>
            <w:vAlign w:val="center"/>
          </w:tcPr>
          <w:p w14:paraId="4B400C31" w14:textId="77777777" w:rsidR="00CC63E5" w:rsidRPr="00D157BC" w:rsidRDefault="00CC63E5" w:rsidP="00F159F0">
            <w:pPr>
              <w:spacing w:line="280" w:lineRule="exact"/>
              <w:jc w:val="center"/>
              <w:rPr>
                <w:strike/>
                <w:color w:val="000000"/>
                <w:sz w:val="21"/>
                <w:szCs w:val="21"/>
              </w:rPr>
            </w:pPr>
          </w:p>
        </w:tc>
        <w:tc>
          <w:tcPr>
            <w:tcW w:w="1418" w:type="dxa"/>
            <w:vMerge/>
            <w:vAlign w:val="center"/>
          </w:tcPr>
          <w:p w14:paraId="7320949B" w14:textId="77777777" w:rsidR="00CC63E5" w:rsidRPr="00D157BC" w:rsidRDefault="00CC63E5" w:rsidP="00F159F0">
            <w:pPr>
              <w:spacing w:line="280" w:lineRule="exact"/>
              <w:jc w:val="center"/>
              <w:rPr>
                <w:strike/>
                <w:color w:val="000000"/>
                <w:sz w:val="21"/>
                <w:szCs w:val="21"/>
              </w:rPr>
            </w:pPr>
          </w:p>
        </w:tc>
        <w:tc>
          <w:tcPr>
            <w:tcW w:w="1559" w:type="dxa"/>
            <w:vMerge/>
            <w:vAlign w:val="center"/>
          </w:tcPr>
          <w:p w14:paraId="43F1FDB0" w14:textId="77777777" w:rsidR="00CC63E5" w:rsidRPr="00D157BC" w:rsidRDefault="00CC63E5" w:rsidP="00F159F0">
            <w:pPr>
              <w:spacing w:line="280" w:lineRule="exact"/>
              <w:jc w:val="center"/>
              <w:rPr>
                <w:color w:val="000000"/>
                <w:sz w:val="21"/>
                <w:szCs w:val="21"/>
              </w:rPr>
            </w:pPr>
          </w:p>
        </w:tc>
        <w:tc>
          <w:tcPr>
            <w:tcW w:w="1989" w:type="dxa"/>
            <w:vMerge/>
            <w:vAlign w:val="center"/>
          </w:tcPr>
          <w:p w14:paraId="359E1AAF" w14:textId="77777777" w:rsidR="00CC63E5" w:rsidRPr="00D157BC" w:rsidRDefault="00CC63E5" w:rsidP="00F159F0">
            <w:pPr>
              <w:spacing w:line="280" w:lineRule="exact"/>
              <w:jc w:val="center"/>
              <w:rPr>
                <w:color w:val="000000"/>
                <w:sz w:val="21"/>
                <w:szCs w:val="21"/>
              </w:rPr>
            </w:pPr>
          </w:p>
        </w:tc>
      </w:tr>
      <w:tr w:rsidR="00EC209F" w:rsidRPr="00D157BC" w14:paraId="5300E6F1" w14:textId="77777777" w:rsidTr="00631C0B">
        <w:trPr>
          <w:gridAfter w:val="1"/>
          <w:wAfter w:w="236" w:type="dxa"/>
          <w:trHeight w:val="340"/>
          <w:jc w:val="center"/>
        </w:trPr>
        <w:tc>
          <w:tcPr>
            <w:tcW w:w="1127" w:type="dxa"/>
            <w:vMerge w:val="restart"/>
            <w:vAlign w:val="center"/>
          </w:tcPr>
          <w:p w14:paraId="7E6F19ED" w14:textId="77777777" w:rsidR="00CC63E5" w:rsidRPr="00D157BC" w:rsidRDefault="00CC63E5" w:rsidP="00F159F0">
            <w:pPr>
              <w:spacing w:line="276" w:lineRule="auto"/>
              <w:jc w:val="center"/>
              <w:rPr>
                <w:bCs/>
                <w:color w:val="000000"/>
                <w:sz w:val="21"/>
                <w:szCs w:val="21"/>
              </w:rPr>
            </w:pPr>
            <w:r w:rsidRPr="00D157BC">
              <w:rPr>
                <w:bCs/>
                <w:color w:val="000000"/>
                <w:sz w:val="21"/>
                <w:szCs w:val="21"/>
              </w:rPr>
              <w:t>排烟系统</w:t>
            </w:r>
          </w:p>
        </w:tc>
        <w:tc>
          <w:tcPr>
            <w:tcW w:w="426" w:type="dxa"/>
            <w:vAlign w:val="center"/>
          </w:tcPr>
          <w:p w14:paraId="07428B98"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6</w:t>
            </w:r>
            <w:r>
              <w:rPr>
                <w:color w:val="000000"/>
                <w:sz w:val="21"/>
                <w:szCs w:val="21"/>
              </w:rPr>
              <w:t>6</w:t>
            </w:r>
          </w:p>
        </w:tc>
        <w:tc>
          <w:tcPr>
            <w:tcW w:w="1559" w:type="dxa"/>
            <w:gridSpan w:val="2"/>
            <w:vAlign w:val="center"/>
          </w:tcPr>
          <w:p w14:paraId="1EF1E850" w14:textId="77777777" w:rsidR="00CC63E5" w:rsidRPr="00D157BC" w:rsidRDefault="00CC63E5" w:rsidP="00F159F0">
            <w:pPr>
              <w:spacing w:line="276" w:lineRule="auto"/>
              <w:jc w:val="center"/>
              <w:rPr>
                <w:color w:val="000000"/>
                <w:sz w:val="21"/>
                <w:szCs w:val="21"/>
              </w:rPr>
            </w:pPr>
            <w:r w:rsidRPr="00D157BC">
              <w:rPr>
                <w:color w:val="000000"/>
                <w:sz w:val="21"/>
                <w:szCs w:val="21"/>
              </w:rPr>
              <w:t>系统设置</w:t>
            </w:r>
          </w:p>
        </w:tc>
        <w:tc>
          <w:tcPr>
            <w:tcW w:w="5814" w:type="dxa"/>
            <w:gridSpan w:val="5"/>
            <w:vAlign w:val="center"/>
          </w:tcPr>
          <w:p w14:paraId="416A1157" w14:textId="77777777" w:rsidR="00CC63E5" w:rsidRPr="00D157BC" w:rsidRDefault="00CC63E5" w:rsidP="00F159F0">
            <w:pPr>
              <w:spacing w:line="276" w:lineRule="auto"/>
              <w:rPr>
                <w:color w:val="000000"/>
                <w:sz w:val="21"/>
                <w:szCs w:val="21"/>
              </w:rPr>
            </w:pPr>
            <w:r w:rsidRPr="00D157BC">
              <w:rPr>
                <w:rFonts w:hint="eastAsia"/>
                <w:color w:val="000000"/>
                <w:sz w:val="21"/>
                <w:szCs w:val="21"/>
              </w:rPr>
              <w:t>设置形式</w:t>
            </w:r>
          </w:p>
        </w:tc>
        <w:tc>
          <w:tcPr>
            <w:tcW w:w="1275" w:type="dxa"/>
            <w:vAlign w:val="center"/>
          </w:tcPr>
          <w:p w14:paraId="1D280D00" w14:textId="77777777" w:rsidR="00CC63E5" w:rsidRPr="00D157BC" w:rsidRDefault="00CC63E5" w:rsidP="00F159F0">
            <w:pPr>
              <w:spacing w:line="280" w:lineRule="exact"/>
              <w:jc w:val="center"/>
              <w:rPr>
                <w:strike/>
                <w:color w:val="000000"/>
                <w:sz w:val="21"/>
                <w:szCs w:val="21"/>
              </w:rPr>
            </w:pPr>
          </w:p>
        </w:tc>
        <w:tc>
          <w:tcPr>
            <w:tcW w:w="1418" w:type="dxa"/>
            <w:vAlign w:val="center"/>
          </w:tcPr>
          <w:p w14:paraId="24877D09" w14:textId="77777777" w:rsidR="00CC63E5" w:rsidRPr="00D157BC" w:rsidRDefault="00CC63E5" w:rsidP="00F159F0">
            <w:pPr>
              <w:spacing w:line="280" w:lineRule="exact"/>
              <w:jc w:val="center"/>
              <w:rPr>
                <w:strike/>
                <w:color w:val="000000"/>
                <w:sz w:val="21"/>
                <w:szCs w:val="21"/>
              </w:rPr>
            </w:pPr>
          </w:p>
        </w:tc>
        <w:tc>
          <w:tcPr>
            <w:tcW w:w="1559" w:type="dxa"/>
            <w:vAlign w:val="center"/>
          </w:tcPr>
          <w:p w14:paraId="7CD49968" w14:textId="77777777" w:rsidR="00CC63E5" w:rsidRPr="00D157BC" w:rsidRDefault="00CC63E5" w:rsidP="00F159F0">
            <w:pPr>
              <w:spacing w:line="280" w:lineRule="exact"/>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030E3481" w14:textId="77777777" w:rsidR="00CC63E5" w:rsidRPr="00D157BC" w:rsidRDefault="00CC63E5" w:rsidP="00F159F0">
            <w:pPr>
              <w:spacing w:line="280" w:lineRule="exact"/>
              <w:jc w:val="center"/>
              <w:rPr>
                <w:color w:val="000000"/>
                <w:sz w:val="21"/>
                <w:szCs w:val="21"/>
              </w:rPr>
            </w:pPr>
          </w:p>
        </w:tc>
      </w:tr>
      <w:tr w:rsidR="00EC209F" w:rsidRPr="00D157BC" w14:paraId="3653FC7F" w14:textId="77777777" w:rsidTr="00631C0B">
        <w:trPr>
          <w:gridAfter w:val="1"/>
          <w:wAfter w:w="236" w:type="dxa"/>
          <w:trHeight w:val="340"/>
          <w:jc w:val="center"/>
        </w:trPr>
        <w:tc>
          <w:tcPr>
            <w:tcW w:w="1127" w:type="dxa"/>
            <w:vMerge/>
            <w:vAlign w:val="center"/>
          </w:tcPr>
          <w:p w14:paraId="64A8A097" w14:textId="77777777" w:rsidR="00CC63E5" w:rsidRPr="00D157BC" w:rsidRDefault="00CC63E5" w:rsidP="00F159F0">
            <w:pPr>
              <w:spacing w:line="276" w:lineRule="auto"/>
              <w:jc w:val="center"/>
              <w:rPr>
                <w:bCs/>
                <w:color w:val="000000"/>
                <w:sz w:val="21"/>
                <w:szCs w:val="21"/>
              </w:rPr>
            </w:pPr>
          </w:p>
        </w:tc>
        <w:tc>
          <w:tcPr>
            <w:tcW w:w="426" w:type="dxa"/>
            <w:vMerge w:val="restart"/>
            <w:vAlign w:val="center"/>
          </w:tcPr>
          <w:p w14:paraId="3425A70F"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6</w:t>
            </w:r>
            <w:r>
              <w:rPr>
                <w:color w:val="000000"/>
                <w:sz w:val="21"/>
                <w:szCs w:val="21"/>
              </w:rPr>
              <w:t>7</w:t>
            </w:r>
          </w:p>
        </w:tc>
        <w:tc>
          <w:tcPr>
            <w:tcW w:w="1559" w:type="dxa"/>
            <w:gridSpan w:val="2"/>
            <w:vMerge w:val="restart"/>
            <w:vAlign w:val="center"/>
          </w:tcPr>
          <w:p w14:paraId="2386BB00" w14:textId="77777777" w:rsidR="00CC63E5" w:rsidRPr="00D157BC" w:rsidRDefault="00CC63E5" w:rsidP="00F159F0">
            <w:pPr>
              <w:spacing w:line="264" w:lineRule="auto"/>
              <w:jc w:val="center"/>
              <w:rPr>
                <w:color w:val="000000"/>
                <w:sz w:val="21"/>
                <w:szCs w:val="21"/>
              </w:rPr>
            </w:pPr>
            <w:r w:rsidRPr="00D157BC">
              <w:rPr>
                <w:color w:val="000000"/>
                <w:sz w:val="21"/>
                <w:szCs w:val="21"/>
              </w:rPr>
              <w:t>防烟分隔</w:t>
            </w:r>
          </w:p>
        </w:tc>
        <w:tc>
          <w:tcPr>
            <w:tcW w:w="5814" w:type="dxa"/>
            <w:gridSpan w:val="5"/>
            <w:vAlign w:val="center"/>
          </w:tcPr>
          <w:p w14:paraId="02C0AC98" w14:textId="77777777" w:rsidR="00CC63E5" w:rsidRPr="00D157BC" w:rsidRDefault="00CC63E5" w:rsidP="00F159F0">
            <w:pPr>
              <w:spacing w:line="276" w:lineRule="auto"/>
              <w:rPr>
                <w:color w:val="000000"/>
                <w:sz w:val="21"/>
                <w:szCs w:val="21"/>
              </w:rPr>
            </w:pPr>
            <w:r w:rsidRPr="00D157BC">
              <w:rPr>
                <w:rFonts w:hint="eastAsia"/>
                <w:color w:val="000000"/>
                <w:sz w:val="21"/>
                <w:szCs w:val="21"/>
              </w:rPr>
              <w:t>防烟分区设置位置、形式及完整性</w:t>
            </w:r>
          </w:p>
        </w:tc>
        <w:tc>
          <w:tcPr>
            <w:tcW w:w="1275" w:type="dxa"/>
            <w:vMerge w:val="restart"/>
            <w:vAlign w:val="center"/>
          </w:tcPr>
          <w:p w14:paraId="34AA0289" w14:textId="77777777" w:rsidR="00CC63E5" w:rsidRPr="00D157BC" w:rsidRDefault="00CC63E5" w:rsidP="00F159F0">
            <w:pPr>
              <w:spacing w:line="280" w:lineRule="exact"/>
              <w:jc w:val="center"/>
              <w:rPr>
                <w:strike/>
                <w:color w:val="000000"/>
                <w:sz w:val="21"/>
                <w:szCs w:val="21"/>
              </w:rPr>
            </w:pPr>
          </w:p>
        </w:tc>
        <w:tc>
          <w:tcPr>
            <w:tcW w:w="1418" w:type="dxa"/>
            <w:vMerge w:val="restart"/>
            <w:vAlign w:val="center"/>
          </w:tcPr>
          <w:p w14:paraId="793007E7" w14:textId="77777777" w:rsidR="00CC63E5" w:rsidRPr="00D157BC" w:rsidRDefault="00CC63E5" w:rsidP="00F159F0">
            <w:pPr>
              <w:spacing w:line="280" w:lineRule="exact"/>
              <w:jc w:val="center"/>
              <w:rPr>
                <w:strike/>
                <w:color w:val="000000"/>
                <w:sz w:val="21"/>
                <w:szCs w:val="21"/>
              </w:rPr>
            </w:pPr>
          </w:p>
        </w:tc>
        <w:tc>
          <w:tcPr>
            <w:tcW w:w="1559" w:type="dxa"/>
            <w:vMerge w:val="restart"/>
            <w:vAlign w:val="center"/>
          </w:tcPr>
          <w:p w14:paraId="42AC1A5C" w14:textId="77777777" w:rsidR="00CC63E5" w:rsidRPr="00D157BC" w:rsidRDefault="00CC63E5" w:rsidP="00F159F0">
            <w:pPr>
              <w:spacing w:line="280" w:lineRule="exact"/>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5F7C158F" w14:textId="77777777" w:rsidR="00CC63E5" w:rsidRPr="00D157BC" w:rsidRDefault="00CC63E5" w:rsidP="00F159F0">
            <w:pPr>
              <w:spacing w:line="280" w:lineRule="exact"/>
              <w:jc w:val="center"/>
              <w:rPr>
                <w:color w:val="000000"/>
                <w:sz w:val="21"/>
                <w:szCs w:val="21"/>
              </w:rPr>
            </w:pPr>
          </w:p>
        </w:tc>
      </w:tr>
      <w:tr w:rsidR="00EC209F" w:rsidRPr="00D157BC" w14:paraId="7398678B" w14:textId="77777777" w:rsidTr="00631C0B">
        <w:trPr>
          <w:gridAfter w:val="1"/>
          <w:wAfter w:w="236" w:type="dxa"/>
          <w:trHeight w:val="340"/>
          <w:jc w:val="center"/>
        </w:trPr>
        <w:tc>
          <w:tcPr>
            <w:tcW w:w="1127" w:type="dxa"/>
            <w:vMerge/>
            <w:vAlign w:val="center"/>
          </w:tcPr>
          <w:p w14:paraId="4F0A5D0B"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5BA03EB8"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2D92FCE0" w14:textId="77777777" w:rsidR="00CC63E5" w:rsidRPr="00D157BC" w:rsidRDefault="00CC63E5" w:rsidP="00F159F0">
            <w:pPr>
              <w:spacing w:line="264" w:lineRule="auto"/>
              <w:jc w:val="center"/>
              <w:rPr>
                <w:color w:val="000000"/>
                <w:sz w:val="21"/>
                <w:szCs w:val="21"/>
              </w:rPr>
            </w:pPr>
          </w:p>
        </w:tc>
        <w:tc>
          <w:tcPr>
            <w:tcW w:w="5814" w:type="dxa"/>
            <w:gridSpan w:val="5"/>
            <w:vAlign w:val="center"/>
          </w:tcPr>
          <w:p w14:paraId="7AFBE3A8" w14:textId="77777777" w:rsidR="00CC63E5" w:rsidRPr="00D157BC" w:rsidRDefault="00CC63E5" w:rsidP="00F159F0">
            <w:pPr>
              <w:spacing w:line="276" w:lineRule="auto"/>
              <w:rPr>
                <w:color w:val="000000"/>
                <w:sz w:val="21"/>
                <w:szCs w:val="21"/>
              </w:rPr>
            </w:pPr>
            <w:r w:rsidRPr="00083A73">
              <w:rPr>
                <w:rFonts w:hint="eastAsia"/>
                <w:color w:val="000000"/>
                <w:sz w:val="21"/>
                <w:szCs w:val="21"/>
              </w:rPr>
              <w:t>防烟分隔材料燃烧性能</w:t>
            </w:r>
          </w:p>
        </w:tc>
        <w:tc>
          <w:tcPr>
            <w:tcW w:w="1275" w:type="dxa"/>
            <w:vMerge/>
            <w:vAlign w:val="center"/>
          </w:tcPr>
          <w:p w14:paraId="2C598C68" w14:textId="77777777" w:rsidR="00CC63E5" w:rsidRPr="00D157BC" w:rsidRDefault="00CC63E5" w:rsidP="00F159F0">
            <w:pPr>
              <w:spacing w:line="280" w:lineRule="exact"/>
              <w:jc w:val="center"/>
              <w:rPr>
                <w:strike/>
                <w:color w:val="000000"/>
                <w:sz w:val="21"/>
                <w:szCs w:val="21"/>
              </w:rPr>
            </w:pPr>
          </w:p>
        </w:tc>
        <w:tc>
          <w:tcPr>
            <w:tcW w:w="1418" w:type="dxa"/>
            <w:vMerge/>
            <w:vAlign w:val="center"/>
          </w:tcPr>
          <w:p w14:paraId="026C4CAC" w14:textId="77777777" w:rsidR="00CC63E5" w:rsidRPr="00D157BC" w:rsidRDefault="00CC63E5" w:rsidP="00F159F0">
            <w:pPr>
              <w:spacing w:line="280" w:lineRule="exact"/>
              <w:jc w:val="center"/>
              <w:rPr>
                <w:strike/>
                <w:color w:val="000000"/>
                <w:sz w:val="21"/>
                <w:szCs w:val="21"/>
              </w:rPr>
            </w:pPr>
          </w:p>
        </w:tc>
        <w:tc>
          <w:tcPr>
            <w:tcW w:w="1559" w:type="dxa"/>
            <w:vMerge/>
            <w:vAlign w:val="center"/>
          </w:tcPr>
          <w:p w14:paraId="0FC622A0" w14:textId="77777777" w:rsidR="00CC63E5" w:rsidRPr="00D157BC" w:rsidRDefault="00CC63E5" w:rsidP="00F159F0">
            <w:pPr>
              <w:spacing w:line="280" w:lineRule="exact"/>
              <w:jc w:val="center"/>
              <w:rPr>
                <w:color w:val="000000"/>
                <w:sz w:val="21"/>
                <w:szCs w:val="21"/>
              </w:rPr>
            </w:pPr>
          </w:p>
        </w:tc>
        <w:tc>
          <w:tcPr>
            <w:tcW w:w="1989" w:type="dxa"/>
            <w:vMerge/>
            <w:vAlign w:val="center"/>
          </w:tcPr>
          <w:p w14:paraId="3F2B1A30" w14:textId="77777777" w:rsidR="00CC63E5" w:rsidRPr="00D157BC" w:rsidRDefault="00CC63E5" w:rsidP="00F159F0">
            <w:pPr>
              <w:spacing w:line="280" w:lineRule="exact"/>
              <w:jc w:val="center"/>
              <w:rPr>
                <w:color w:val="000000"/>
                <w:sz w:val="21"/>
                <w:szCs w:val="21"/>
              </w:rPr>
            </w:pPr>
          </w:p>
        </w:tc>
      </w:tr>
      <w:tr w:rsidR="00EC209F" w:rsidRPr="00D157BC" w14:paraId="3145067A" w14:textId="77777777" w:rsidTr="00631C0B">
        <w:trPr>
          <w:gridAfter w:val="1"/>
          <w:wAfter w:w="236" w:type="dxa"/>
          <w:trHeight w:val="340"/>
          <w:jc w:val="center"/>
        </w:trPr>
        <w:tc>
          <w:tcPr>
            <w:tcW w:w="1127" w:type="dxa"/>
            <w:vMerge/>
            <w:vAlign w:val="center"/>
          </w:tcPr>
          <w:p w14:paraId="38C943F8" w14:textId="77777777" w:rsidR="00CC63E5" w:rsidRPr="00D157BC" w:rsidRDefault="00CC63E5" w:rsidP="00F159F0">
            <w:pPr>
              <w:spacing w:line="276" w:lineRule="auto"/>
              <w:jc w:val="center"/>
              <w:rPr>
                <w:bCs/>
                <w:color w:val="000000"/>
                <w:sz w:val="21"/>
                <w:szCs w:val="21"/>
              </w:rPr>
            </w:pPr>
          </w:p>
        </w:tc>
        <w:tc>
          <w:tcPr>
            <w:tcW w:w="426" w:type="dxa"/>
            <w:vMerge w:val="restart"/>
            <w:vAlign w:val="center"/>
          </w:tcPr>
          <w:p w14:paraId="1C416055"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6</w:t>
            </w:r>
            <w:r>
              <w:rPr>
                <w:color w:val="000000"/>
                <w:sz w:val="21"/>
                <w:szCs w:val="21"/>
              </w:rPr>
              <w:t>8</w:t>
            </w:r>
          </w:p>
        </w:tc>
        <w:tc>
          <w:tcPr>
            <w:tcW w:w="1559" w:type="dxa"/>
            <w:gridSpan w:val="2"/>
            <w:vMerge w:val="restart"/>
            <w:vAlign w:val="center"/>
          </w:tcPr>
          <w:p w14:paraId="13194B30" w14:textId="77777777" w:rsidR="00CC63E5" w:rsidRPr="00D157BC" w:rsidRDefault="00CC63E5" w:rsidP="00F159F0">
            <w:pPr>
              <w:spacing w:line="264" w:lineRule="auto"/>
              <w:jc w:val="center"/>
              <w:rPr>
                <w:color w:val="000000"/>
                <w:sz w:val="21"/>
                <w:szCs w:val="21"/>
              </w:rPr>
            </w:pPr>
            <w:r w:rsidRPr="00D157BC">
              <w:rPr>
                <w:color w:val="000000"/>
                <w:sz w:val="21"/>
                <w:szCs w:val="21"/>
              </w:rPr>
              <w:t>自然排烟设施</w:t>
            </w:r>
          </w:p>
        </w:tc>
        <w:tc>
          <w:tcPr>
            <w:tcW w:w="5814" w:type="dxa"/>
            <w:gridSpan w:val="5"/>
            <w:vAlign w:val="center"/>
          </w:tcPr>
          <w:p w14:paraId="4C662DA7" w14:textId="77777777" w:rsidR="00CC63E5" w:rsidRPr="00D157BC" w:rsidRDefault="00CC63E5" w:rsidP="00F159F0">
            <w:pPr>
              <w:spacing w:line="276" w:lineRule="auto"/>
              <w:rPr>
                <w:color w:val="000000"/>
                <w:sz w:val="21"/>
                <w:szCs w:val="21"/>
              </w:rPr>
            </w:pPr>
            <w:r w:rsidRPr="00D157BC">
              <w:rPr>
                <w:color w:val="000000"/>
                <w:sz w:val="21"/>
                <w:szCs w:val="21"/>
              </w:rPr>
              <w:t>房间、中庭的自然排烟设施设置位置、</w:t>
            </w:r>
            <w:r w:rsidRPr="00D157BC">
              <w:rPr>
                <w:rFonts w:hint="eastAsia"/>
                <w:color w:val="000000"/>
                <w:sz w:val="21"/>
                <w:szCs w:val="21"/>
              </w:rPr>
              <w:t>布置方式</w:t>
            </w:r>
          </w:p>
        </w:tc>
        <w:tc>
          <w:tcPr>
            <w:tcW w:w="1275" w:type="dxa"/>
            <w:vMerge w:val="restart"/>
            <w:vAlign w:val="center"/>
          </w:tcPr>
          <w:p w14:paraId="06F248DF" w14:textId="77777777" w:rsidR="00CC63E5" w:rsidRPr="00D157BC" w:rsidRDefault="00CC63E5" w:rsidP="00F159F0">
            <w:pPr>
              <w:spacing w:line="280" w:lineRule="exact"/>
              <w:jc w:val="center"/>
              <w:rPr>
                <w:strike/>
                <w:color w:val="000000"/>
                <w:sz w:val="21"/>
                <w:szCs w:val="21"/>
              </w:rPr>
            </w:pPr>
          </w:p>
        </w:tc>
        <w:tc>
          <w:tcPr>
            <w:tcW w:w="1418" w:type="dxa"/>
            <w:vMerge w:val="restart"/>
            <w:vAlign w:val="center"/>
          </w:tcPr>
          <w:p w14:paraId="17E24764" w14:textId="77777777" w:rsidR="00CC63E5" w:rsidRPr="00D157BC" w:rsidRDefault="00CC63E5" w:rsidP="00F159F0">
            <w:pPr>
              <w:spacing w:line="280" w:lineRule="exact"/>
              <w:jc w:val="center"/>
              <w:rPr>
                <w:strike/>
                <w:color w:val="000000"/>
                <w:sz w:val="21"/>
                <w:szCs w:val="21"/>
              </w:rPr>
            </w:pPr>
          </w:p>
        </w:tc>
        <w:tc>
          <w:tcPr>
            <w:tcW w:w="1559" w:type="dxa"/>
            <w:vMerge w:val="restart"/>
            <w:vAlign w:val="center"/>
          </w:tcPr>
          <w:p w14:paraId="5ED97987" w14:textId="77777777" w:rsidR="00CC63E5" w:rsidRPr="00D157BC" w:rsidRDefault="00CC63E5" w:rsidP="00F159F0">
            <w:pPr>
              <w:spacing w:line="280" w:lineRule="exact"/>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581824B5" w14:textId="77777777" w:rsidR="00CC63E5" w:rsidRPr="00D157BC" w:rsidRDefault="00CC63E5" w:rsidP="00F159F0">
            <w:pPr>
              <w:spacing w:line="280" w:lineRule="exact"/>
              <w:jc w:val="center"/>
              <w:rPr>
                <w:color w:val="000000"/>
                <w:sz w:val="21"/>
                <w:szCs w:val="21"/>
              </w:rPr>
            </w:pPr>
          </w:p>
        </w:tc>
      </w:tr>
      <w:tr w:rsidR="00EC209F" w:rsidRPr="00D157BC" w14:paraId="112BA703" w14:textId="77777777" w:rsidTr="00631C0B">
        <w:trPr>
          <w:gridAfter w:val="1"/>
          <w:wAfter w:w="236" w:type="dxa"/>
          <w:trHeight w:val="340"/>
          <w:jc w:val="center"/>
        </w:trPr>
        <w:tc>
          <w:tcPr>
            <w:tcW w:w="1127" w:type="dxa"/>
            <w:vMerge/>
            <w:vAlign w:val="center"/>
          </w:tcPr>
          <w:p w14:paraId="40163E2D"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305C259B"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5A1B7C4E" w14:textId="77777777" w:rsidR="00CC63E5" w:rsidRPr="00D157BC" w:rsidRDefault="00CC63E5" w:rsidP="00F159F0">
            <w:pPr>
              <w:spacing w:line="264" w:lineRule="auto"/>
              <w:jc w:val="center"/>
              <w:rPr>
                <w:color w:val="000000"/>
                <w:sz w:val="21"/>
                <w:szCs w:val="21"/>
              </w:rPr>
            </w:pPr>
          </w:p>
        </w:tc>
        <w:tc>
          <w:tcPr>
            <w:tcW w:w="5814" w:type="dxa"/>
            <w:gridSpan w:val="5"/>
            <w:vAlign w:val="center"/>
          </w:tcPr>
          <w:p w14:paraId="6B7CA3BC" w14:textId="77777777" w:rsidR="00CC63E5" w:rsidRPr="00083A73" w:rsidRDefault="00CC63E5" w:rsidP="00F159F0">
            <w:pPr>
              <w:spacing w:line="276" w:lineRule="auto"/>
              <w:rPr>
                <w:color w:val="000000"/>
                <w:sz w:val="21"/>
                <w:szCs w:val="21"/>
              </w:rPr>
            </w:pPr>
            <w:r w:rsidRPr="00083A73">
              <w:rPr>
                <w:rFonts w:hint="eastAsia"/>
                <w:color w:val="000000"/>
                <w:sz w:val="21"/>
                <w:szCs w:val="21"/>
              </w:rPr>
              <w:t>自然排烟窗</w:t>
            </w:r>
            <w:r w:rsidRPr="00083A73">
              <w:rPr>
                <w:color w:val="000000"/>
                <w:sz w:val="21"/>
                <w:szCs w:val="21"/>
              </w:rPr>
              <w:t>开启方式</w:t>
            </w:r>
            <w:r w:rsidRPr="00083A73">
              <w:rPr>
                <w:rFonts w:hint="eastAsia"/>
                <w:color w:val="000000"/>
                <w:sz w:val="21"/>
                <w:szCs w:val="21"/>
              </w:rPr>
              <w:t>；手动开启装置的设置位置。</w:t>
            </w:r>
          </w:p>
        </w:tc>
        <w:tc>
          <w:tcPr>
            <w:tcW w:w="1275" w:type="dxa"/>
            <w:vMerge/>
            <w:vAlign w:val="center"/>
          </w:tcPr>
          <w:p w14:paraId="27A2569D" w14:textId="77777777" w:rsidR="00CC63E5" w:rsidRPr="00D157BC" w:rsidRDefault="00CC63E5" w:rsidP="00F159F0">
            <w:pPr>
              <w:spacing w:line="280" w:lineRule="exact"/>
              <w:jc w:val="center"/>
              <w:rPr>
                <w:strike/>
                <w:color w:val="000000"/>
                <w:sz w:val="21"/>
                <w:szCs w:val="21"/>
              </w:rPr>
            </w:pPr>
          </w:p>
        </w:tc>
        <w:tc>
          <w:tcPr>
            <w:tcW w:w="1418" w:type="dxa"/>
            <w:vMerge/>
            <w:vAlign w:val="center"/>
          </w:tcPr>
          <w:p w14:paraId="19E18D7E" w14:textId="77777777" w:rsidR="00CC63E5" w:rsidRPr="00D157BC" w:rsidRDefault="00CC63E5" w:rsidP="00F159F0">
            <w:pPr>
              <w:spacing w:line="280" w:lineRule="exact"/>
              <w:jc w:val="center"/>
              <w:rPr>
                <w:strike/>
                <w:color w:val="000000"/>
                <w:sz w:val="21"/>
                <w:szCs w:val="21"/>
              </w:rPr>
            </w:pPr>
          </w:p>
        </w:tc>
        <w:tc>
          <w:tcPr>
            <w:tcW w:w="1559" w:type="dxa"/>
            <w:vMerge/>
            <w:vAlign w:val="center"/>
          </w:tcPr>
          <w:p w14:paraId="7CFDE70C" w14:textId="77777777" w:rsidR="00CC63E5" w:rsidRPr="00D157BC" w:rsidRDefault="00CC63E5" w:rsidP="00F159F0">
            <w:pPr>
              <w:spacing w:line="280" w:lineRule="exact"/>
              <w:jc w:val="center"/>
              <w:rPr>
                <w:color w:val="000000"/>
                <w:sz w:val="21"/>
                <w:szCs w:val="21"/>
              </w:rPr>
            </w:pPr>
          </w:p>
        </w:tc>
        <w:tc>
          <w:tcPr>
            <w:tcW w:w="1989" w:type="dxa"/>
            <w:vMerge/>
            <w:vAlign w:val="center"/>
          </w:tcPr>
          <w:p w14:paraId="3395B41E" w14:textId="77777777" w:rsidR="00CC63E5" w:rsidRPr="00D157BC" w:rsidRDefault="00CC63E5" w:rsidP="00F159F0">
            <w:pPr>
              <w:spacing w:line="280" w:lineRule="exact"/>
              <w:jc w:val="center"/>
              <w:rPr>
                <w:color w:val="000000"/>
                <w:sz w:val="21"/>
                <w:szCs w:val="21"/>
              </w:rPr>
            </w:pPr>
          </w:p>
        </w:tc>
      </w:tr>
      <w:tr w:rsidR="00EC209F" w:rsidRPr="00D157BC" w14:paraId="286B1318" w14:textId="77777777" w:rsidTr="00631C0B">
        <w:trPr>
          <w:gridAfter w:val="1"/>
          <w:wAfter w:w="236" w:type="dxa"/>
          <w:trHeight w:val="340"/>
          <w:jc w:val="center"/>
        </w:trPr>
        <w:tc>
          <w:tcPr>
            <w:tcW w:w="1127" w:type="dxa"/>
            <w:vMerge/>
            <w:vAlign w:val="center"/>
          </w:tcPr>
          <w:p w14:paraId="52B2D5D6"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31C251FA"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06CFB87E" w14:textId="77777777" w:rsidR="00CC63E5" w:rsidRPr="00D157BC" w:rsidRDefault="00CC63E5" w:rsidP="00F159F0">
            <w:pPr>
              <w:spacing w:line="264" w:lineRule="auto"/>
              <w:jc w:val="center"/>
              <w:rPr>
                <w:color w:val="000000"/>
                <w:sz w:val="21"/>
                <w:szCs w:val="21"/>
              </w:rPr>
            </w:pPr>
          </w:p>
        </w:tc>
        <w:tc>
          <w:tcPr>
            <w:tcW w:w="5814" w:type="dxa"/>
            <w:gridSpan w:val="5"/>
            <w:vAlign w:val="center"/>
          </w:tcPr>
          <w:p w14:paraId="69E576FD" w14:textId="77777777" w:rsidR="00CC63E5" w:rsidRPr="00D157BC" w:rsidRDefault="00CC63E5" w:rsidP="00F159F0">
            <w:pPr>
              <w:spacing w:line="276" w:lineRule="auto"/>
              <w:rPr>
                <w:color w:val="000000"/>
                <w:sz w:val="21"/>
                <w:szCs w:val="21"/>
              </w:rPr>
            </w:pPr>
            <w:r w:rsidRPr="00D157BC">
              <w:rPr>
                <w:color w:val="000000"/>
                <w:sz w:val="21"/>
                <w:szCs w:val="21"/>
              </w:rPr>
              <w:t>自然排烟窗开启面积</w:t>
            </w:r>
          </w:p>
        </w:tc>
        <w:tc>
          <w:tcPr>
            <w:tcW w:w="1275" w:type="dxa"/>
            <w:vMerge/>
            <w:vAlign w:val="center"/>
          </w:tcPr>
          <w:p w14:paraId="2312B11D" w14:textId="77777777" w:rsidR="00CC63E5" w:rsidRPr="00D157BC" w:rsidRDefault="00CC63E5" w:rsidP="00F159F0">
            <w:pPr>
              <w:spacing w:line="280" w:lineRule="exact"/>
              <w:jc w:val="center"/>
              <w:rPr>
                <w:strike/>
                <w:color w:val="000000"/>
                <w:sz w:val="21"/>
                <w:szCs w:val="21"/>
              </w:rPr>
            </w:pPr>
          </w:p>
        </w:tc>
        <w:tc>
          <w:tcPr>
            <w:tcW w:w="1418" w:type="dxa"/>
            <w:vMerge/>
            <w:vAlign w:val="center"/>
          </w:tcPr>
          <w:p w14:paraId="1F2159EA" w14:textId="77777777" w:rsidR="00CC63E5" w:rsidRPr="00D157BC" w:rsidRDefault="00CC63E5" w:rsidP="00F159F0">
            <w:pPr>
              <w:spacing w:line="280" w:lineRule="exact"/>
              <w:jc w:val="center"/>
              <w:rPr>
                <w:strike/>
                <w:color w:val="000000"/>
                <w:sz w:val="21"/>
                <w:szCs w:val="21"/>
              </w:rPr>
            </w:pPr>
          </w:p>
        </w:tc>
        <w:tc>
          <w:tcPr>
            <w:tcW w:w="1559" w:type="dxa"/>
            <w:vMerge/>
            <w:vAlign w:val="center"/>
          </w:tcPr>
          <w:p w14:paraId="5D831835" w14:textId="77777777" w:rsidR="00CC63E5" w:rsidRPr="00D157BC" w:rsidRDefault="00CC63E5" w:rsidP="00F159F0">
            <w:pPr>
              <w:spacing w:line="280" w:lineRule="exact"/>
              <w:jc w:val="center"/>
              <w:rPr>
                <w:color w:val="000000"/>
                <w:sz w:val="21"/>
                <w:szCs w:val="21"/>
              </w:rPr>
            </w:pPr>
          </w:p>
        </w:tc>
        <w:tc>
          <w:tcPr>
            <w:tcW w:w="1989" w:type="dxa"/>
            <w:vMerge/>
            <w:vAlign w:val="center"/>
          </w:tcPr>
          <w:p w14:paraId="09449DEC" w14:textId="77777777" w:rsidR="00CC63E5" w:rsidRPr="00D157BC" w:rsidRDefault="00CC63E5" w:rsidP="00F159F0">
            <w:pPr>
              <w:spacing w:line="280" w:lineRule="exact"/>
              <w:jc w:val="center"/>
              <w:rPr>
                <w:color w:val="000000"/>
                <w:sz w:val="21"/>
                <w:szCs w:val="21"/>
              </w:rPr>
            </w:pPr>
          </w:p>
        </w:tc>
      </w:tr>
      <w:tr w:rsidR="00CC63E5" w:rsidRPr="00D157BC" w14:paraId="546EB3A9" w14:textId="77777777" w:rsidTr="00B52F2A">
        <w:trPr>
          <w:gridAfter w:val="1"/>
          <w:wAfter w:w="236" w:type="dxa"/>
          <w:trHeight w:val="340"/>
          <w:jc w:val="center"/>
        </w:trPr>
        <w:tc>
          <w:tcPr>
            <w:tcW w:w="15167" w:type="dxa"/>
            <w:gridSpan w:val="13"/>
            <w:tcBorders>
              <w:top w:val="nil"/>
              <w:left w:val="nil"/>
              <w:bottom w:val="single" w:sz="4" w:space="0" w:color="auto"/>
              <w:right w:val="nil"/>
            </w:tcBorders>
            <w:vAlign w:val="center"/>
          </w:tcPr>
          <w:p w14:paraId="2EC84794" w14:textId="77777777" w:rsidR="00CC63E5" w:rsidRPr="00D157BC" w:rsidRDefault="00CC63E5" w:rsidP="00F159F0">
            <w:pPr>
              <w:spacing w:line="360" w:lineRule="auto"/>
              <w:jc w:val="center"/>
              <w:rPr>
                <w:rFonts w:ascii="黑体" w:eastAsia="黑体" w:hAnsi="黑体"/>
                <w:color w:val="000000"/>
                <w:sz w:val="21"/>
                <w:szCs w:val="21"/>
              </w:rPr>
            </w:pPr>
            <w:r w:rsidRPr="00D157BC">
              <w:rPr>
                <w:rFonts w:ascii="黑体" w:eastAsia="黑体" w:hAnsi="黑体" w:hint="eastAsia"/>
                <w:color w:val="000000"/>
                <w:sz w:val="21"/>
                <w:szCs w:val="21"/>
              </w:rPr>
              <w:lastRenderedPageBreak/>
              <w:t>续表C</w:t>
            </w:r>
            <w:r w:rsidRPr="00D157BC">
              <w:rPr>
                <w:rFonts w:ascii="黑体" w:eastAsia="黑体" w:hAnsi="黑体"/>
                <w:color w:val="000000"/>
                <w:sz w:val="21"/>
                <w:szCs w:val="21"/>
              </w:rPr>
              <w:t>.0.1</w:t>
            </w:r>
          </w:p>
        </w:tc>
      </w:tr>
      <w:tr w:rsidR="00B52F2A" w:rsidRPr="00D157BC" w14:paraId="5F975204" w14:textId="77777777" w:rsidTr="00631C0B">
        <w:trPr>
          <w:gridAfter w:val="1"/>
          <w:wAfter w:w="236" w:type="dxa"/>
          <w:trHeight w:val="340"/>
          <w:jc w:val="center"/>
        </w:trPr>
        <w:tc>
          <w:tcPr>
            <w:tcW w:w="1127" w:type="dxa"/>
            <w:tcBorders>
              <w:top w:val="single" w:sz="4" w:space="0" w:color="auto"/>
            </w:tcBorders>
            <w:vAlign w:val="center"/>
          </w:tcPr>
          <w:p w14:paraId="35EF2B65" w14:textId="77777777" w:rsidR="00CC63E5" w:rsidRPr="00D157BC" w:rsidRDefault="00CC63E5" w:rsidP="00F159F0">
            <w:pPr>
              <w:jc w:val="center"/>
              <w:rPr>
                <w:b/>
                <w:color w:val="000000"/>
                <w:sz w:val="21"/>
                <w:szCs w:val="21"/>
              </w:rPr>
            </w:pPr>
            <w:r w:rsidRPr="00D157BC">
              <w:rPr>
                <w:b/>
                <w:color w:val="000000"/>
                <w:sz w:val="21"/>
                <w:szCs w:val="21"/>
              </w:rPr>
              <w:t>项目</w:t>
            </w:r>
          </w:p>
          <w:p w14:paraId="336082BB" w14:textId="77777777" w:rsidR="00CC63E5" w:rsidRPr="00D157BC" w:rsidRDefault="00CC63E5" w:rsidP="00F159F0">
            <w:pPr>
              <w:spacing w:line="276" w:lineRule="auto"/>
              <w:jc w:val="center"/>
              <w:rPr>
                <w:bCs/>
                <w:color w:val="000000"/>
                <w:sz w:val="21"/>
                <w:szCs w:val="21"/>
              </w:rPr>
            </w:pPr>
            <w:r w:rsidRPr="00D157BC">
              <w:rPr>
                <w:b/>
                <w:color w:val="000000"/>
                <w:sz w:val="21"/>
                <w:szCs w:val="21"/>
              </w:rPr>
              <w:t>类别</w:t>
            </w:r>
          </w:p>
        </w:tc>
        <w:tc>
          <w:tcPr>
            <w:tcW w:w="1985" w:type="dxa"/>
            <w:gridSpan w:val="3"/>
            <w:tcBorders>
              <w:top w:val="single" w:sz="4" w:space="0" w:color="auto"/>
            </w:tcBorders>
            <w:vAlign w:val="center"/>
          </w:tcPr>
          <w:p w14:paraId="18840CE3" w14:textId="77777777" w:rsidR="00CC63E5" w:rsidRPr="00D157BC" w:rsidRDefault="00CC63E5" w:rsidP="00F159F0">
            <w:pPr>
              <w:spacing w:line="276" w:lineRule="auto"/>
              <w:jc w:val="center"/>
              <w:rPr>
                <w:bCs/>
                <w:color w:val="000000"/>
                <w:sz w:val="21"/>
                <w:szCs w:val="21"/>
              </w:rPr>
            </w:pPr>
            <w:r w:rsidRPr="00D157BC">
              <w:rPr>
                <w:b/>
                <w:color w:val="000000"/>
                <w:sz w:val="21"/>
                <w:szCs w:val="21"/>
              </w:rPr>
              <w:t>项目名称</w:t>
            </w:r>
          </w:p>
        </w:tc>
        <w:tc>
          <w:tcPr>
            <w:tcW w:w="5814" w:type="dxa"/>
            <w:gridSpan w:val="5"/>
            <w:tcBorders>
              <w:top w:val="single" w:sz="4" w:space="0" w:color="auto"/>
            </w:tcBorders>
            <w:vAlign w:val="center"/>
          </w:tcPr>
          <w:p w14:paraId="1CEF28D9"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检查内容</w:t>
            </w:r>
          </w:p>
        </w:tc>
        <w:tc>
          <w:tcPr>
            <w:tcW w:w="1275" w:type="dxa"/>
            <w:tcBorders>
              <w:top w:val="single" w:sz="4" w:space="0" w:color="auto"/>
            </w:tcBorders>
            <w:vAlign w:val="center"/>
          </w:tcPr>
          <w:p w14:paraId="1DFED225" w14:textId="77777777" w:rsidR="00CC63E5" w:rsidRPr="00D157BC" w:rsidRDefault="00CC63E5" w:rsidP="00F159F0">
            <w:pPr>
              <w:spacing w:line="280" w:lineRule="exact"/>
              <w:jc w:val="center"/>
              <w:rPr>
                <w:strike/>
                <w:color w:val="000000"/>
                <w:sz w:val="21"/>
                <w:szCs w:val="21"/>
              </w:rPr>
            </w:pPr>
            <w:r w:rsidRPr="00D157BC">
              <w:rPr>
                <w:b/>
                <w:color w:val="000000"/>
                <w:sz w:val="21"/>
                <w:szCs w:val="21"/>
              </w:rPr>
              <w:t>检查数量</w:t>
            </w:r>
          </w:p>
        </w:tc>
        <w:tc>
          <w:tcPr>
            <w:tcW w:w="1418" w:type="dxa"/>
            <w:tcBorders>
              <w:top w:val="single" w:sz="4" w:space="0" w:color="auto"/>
            </w:tcBorders>
            <w:vAlign w:val="center"/>
          </w:tcPr>
          <w:p w14:paraId="53D08997" w14:textId="77777777" w:rsidR="00CC63E5" w:rsidRPr="00D157BC" w:rsidRDefault="00CC63E5" w:rsidP="00F159F0">
            <w:pPr>
              <w:spacing w:line="280" w:lineRule="exact"/>
              <w:jc w:val="center"/>
              <w:rPr>
                <w:strike/>
                <w:color w:val="000000"/>
                <w:sz w:val="21"/>
                <w:szCs w:val="21"/>
              </w:rPr>
            </w:pPr>
            <w:r w:rsidRPr="00D157BC">
              <w:rPr>
                <w:b/>
                <w:color w:val="000000"/>
                <w:sz w:val="21"/>
                <w:szCs w:val="21"/>
              </w:rPr>
              <w:t>检查部位</w:t>
            </w:r>
          </w:p>
        </w:tc>
        <w:tc>
          <w:tcPr>
            <w:tcW w:w="1559" w:type="dxa"/>
            <w:tcBorders>
              <w:top w:val="single" w:sz="4" w:space="0" w:color="auto"/>
            </w:tcBorders>
            <w:vAlign w:val="center"/>
          </w:tcPr>
          <w:p w14:paraId="023B4FE2" w14:textId="77777777" w:rsidR="00CC63E5" w:rsidRPr="00D157BC" w:rsidRDefault="00CC63E5" w:rsidP="00F159F0">
            <w:pPr>
              <w:spacing w:line="280" w:lineRule="exact"/>
              <w:jc w:val="center"/>
              <w:rPr>
                <w:color w:val="000000"/>
                <w:sz w:val="21"/>
                <w:szCs w:val="21"/>
              </w:rPr>
            </w:pPr>
            <w:r w:rsidRPr="00D157BC">
              <w:rPr>
                <w:b/>
                <w:color w:val="000000"/>
                <w:sz w:val="21"/>
                <w:szCs w:val="21"/>
              </w:rPr>
              <w:t>是否合格</w:t>
            </w:r>
          </w:p>
        </w:tc>
        <w:tc>
          <w:tcPr>
            <w:tcW w:w="1989" w:type="dxa"/>
            <w:tcBorders>
              <w:top w:val="single" w:sz="4" w:space="0" w:color="auto"/>
            </w:tcBorders>
            <w:vAlign w:val="center"/>
          </w:tcPr>
          <w:p w14:paraId="38744567" w14:textId="77777777" w:rsidR="00CC63E5" w:rsidRPr="00D157BC" w:rsidRDefault="00CC63E5" w:rsidP="00F159F0">
            <w:pPr>
              <w:spacing w:line="280" w:lineRule="exact"/>
              <w:jc w:val="center"/>
              <w:rPr>
                <w:b/>
                <w:color w:val="000000"/>
                <w:sz w:val="21"/>
                <w:szCs w:val="21"/>
              </w:rPr>
            </w:pPr>
            <w:r>
              <w:rPr>
                <w:rFonts w:hint="eastAsia"/>
                <w:b/>
                <w:color w:val="000000"/>
                <w:sz w:val="21"/>
                <w:szCs w:val="21"/>
              </w:rPr>
              <w:t>不合格理由</w:t>
            </w:r>
          </w:p>
        </w:tc>
      </w:tr>
      <w:tr w:rsidR="00EC209F" w:rsidRPr="00D157BC" w14:paraId="28752279" w14:textId="77777777" w:rsidTr="00631C0B">
        <w:trPr>
          <w:gridAfter w:val="1"/>
          <w:wAfter w:w="236" w:type="dxa"/>
          <w:trHeight w:val="340"/>
          <w:jc w:val="center"/>
        </w:trPr>
        <w:tc>
          <w:tcPr>
            <w:tcW w:w="1127" w:type="dxa"/>
            <w:vMerge w:val="restart"/>
            <w:tcBorders>
              <w:top w:val="single" w:sz="4" w:space="0" w:color="auto"/>
            </w:tcBorders>
            <w:vAlign w:val="center"/>
          </w:tcPr>
          <w:p w14:paraId="4B324CE0" w14:textId="77777777" w:rsidR="00CC63E5" w:rsidRPr="00D157BC" w:rsidRDefault="00CC63E5" w:rsidP="00F159F0">
            <w:pPr>
              <w:jc w:val="center"/>
              <w:rPr>
                <w:b/>
                <w:color w:val="000000"/>
                <w:sz w:val="21"/>
                <w:szCs w:val="21"/>
              </w:rPr>
            </w:pPr>
            <w:r w:rsidRPr="00D157BC">
              <w:rPr>
                <w:bCs/>
                <w:color w:val="000000"/>
                <w:sz w:val="21"/>
                <w:szCs w:val="21"/>
              </w:rPr>
              <w:t>排烟系统</w:t>
            </w:r>
          </w:p>
        </w:tc>
        <w:tc>
          <w:tcPr>
            <w:tcW w:w="426" w:type="dxa"/>
            <w:vMerge w:val="restart"/>
            <w:tcBorders>
              <w:top w:val="single" w:sz="4" w:space="0" w:color="auto"/>
            </w:tcBorders>
            <w:vAlign w:val="center"/>
          </w:tcPr>
          <w:p w14:paraId="63BC1D04" w14:textId="77777777" w:rsidR="00CC63E5" w:rsidRPr="00D157BC" w:rsidRDefault="00CC63E5" w:rsidP="00F159F0">
            <w:pPr>
              <w:spacing w:line="276" w:lineRule="auto"/>
              <w:jc w:val="center"/>
              <w:rPr>
                <w:b/>
                <w:color w:val="000000"/>
                <w:sz w:val="21"/>
                <w:szCs w:val="21"/>
              </w:rPr>
            </w:pPr>
            <w:r>
              <w:rPr>
                <w:color w:val="000000"/>
                <w:sz w:val="21"/>
                <w:szCs w:val="21"/>
              </w:rPr>
              <w:t>69</w:t>
            </w:r>
          </w:p>
        </w:tc>
        <w:tc>
          <w:tcPr>
            <w:tcW w:w="1559" w:type="dxa"/>
            <w:gridSpan w:val="2"/>
            <w:vMerge w:val="restart"/>
            <w:tcBorders>
              <w:top w:val="single" w:sz="4" w:space="0" w:color="auto"/>
            </w:tcBorders>
            <w:vAlign w:val="center"/>
          </w:tcPr>
          <w:p w14:paraId="42B21505" w14:textId="77777777" w:rsidR="00CC63E5" w:rsidRPr="00D157BC" w:rsidRDefault="00CC63E5" w:rsidP="00F159F0">
            <w:pPr>
              <w:spacing w:line="276" w:lineRule="auto"/>
              <w:jc w:val="center"/>
              <w:rPr>
                <w:b/>
                <w:color w:val="000000"/>
                <w:sz w:val="21"/>
                <w:szCs w:val="21"/>
              </w:rPr>
            </w:pPr>
            <w:r w:rsidRPr="00D157BC">
              <w:rPr>
                <w:color w:val="000000"/>
                <w:sz w:val="21"/>
                <w:szCs w:val="21"/>
              </w:rPr>
              <w:t>机械排烟</w:t>
            </w:r>
            <w:r w:rsidRPr="00D157BC">
              <w:rPr>
                <w:rFonts w:hint="eastAsia"/>
                <w:color w:val="000000"/>
                <w:sz w:val="21"/>
                <w:szCs w:val="21"/>
              </w:rPr>
              <w:t>设施</w:t>
            </w:r>
          </w:p>
        </w:tc>
        <w:tc>
          <w:tcPr>
            <w:tcW w:w="5814" w:type="dxa"/>
            <w:gridSpan w:val="5"/>
            <w:tcBorders>
              <w:top w:val="single" w:sz="4" w:space="0" w:color="auto"/>
            </w:tcBorders>
            <w:vAlign w:val="center"/>
          </w:tcPr>
          <w:p w14:paraId="44DD303E" w14:textId="77777777" w:rsidR="00CC63E5" w:rsidRPr="00AC09C9" w:rsidRDefault="00CC63E5" w:rsidP="00F159F0">
            <w:pPr>
              <w:spacing w:line="276" w:lineRule="auto"/>
              <w:rPr>
                <w:color w:val="000000"/>
                <w:sz w:val="21"/>
                <w:szCs w:val="21"/>
              </w:rPr>
            </w:pPr>
            <w:r w:rsidRPr="00D157BC">
              <w:rPr>
                <w:rFonts w:hint="eastAsia"/>
                <w:color w:val="000000"/>
                <w:sz w:val="21"/>
                <w:szCs w:val="21"/>
              </w:rPr>
              <w:t>机械排烟系统的排烟风机、补风风机设置情况</w:t>
            </w:r>
          </w:p>
        </w:tc>
        <w:tc>
          <w:tcPr>
            <w:tcW w:w="1275" w:type="dxa"/>
            <w:vMerge w:val="restart"/>
            <w:tcBorders>
              <w:top w:val="single" w:sz="4" w:space="0" w:color="auto"/>
            </w:tcBorders>
            <w:vAlign w:val="center"/>
          </w:tcPr>
          <w:p w14:paraId="749082AD" w14:textId="77777777" w:rsidR="00CC63E5" w:rsidRPr="00D157BC" w:rsidRDefault="00CC63E5" w:rsidP="00F159F0">
            <w:pPr>
              <w:spacing w:line="280" w:lineRule="exact"/>
              <w:jc w:val="center"/>
              <w:rPr>
                <w:b/>
                <w:color w:val="000000"/>
                <w:sz w:val="21"/>
                <w:szCs w:val="21"/>
              </w:rPr>
            </w:pPr>
          </w:p>
        </w:tc>
        <w:tc>
          <w:tcPr>
            <w:tcW w:w="1418" w:type="dxa"/>
            <w:vMerge w:val="restart"/>
            <w:tcBorders>
              <w:top w:val="single" w:sz="4" w:space="0" w:color="auto"/>
            </w:tcBorders>
            <w:vAlign w:val="center"/>
          </w:tcPr>
          <w:p w14:paraId="66F223FA" w14:textId="77777777" w:rsidR="00CC63E5" w:rsidRPr="00D157BC" w:rsidRDefault="00CC63E5" w:rsidP="00F159F0">
            <w:pPr>
              <w:spacing w:line="280" w:lineRule="exact"/>
              <w:jc w:val="center"/>
              <w:rPr>
                <w:b/>
                <w:color w:val="000000"/>
                <w:sz w:val="21"/>
                <w:szCs w:val="21"/>
              </w:rPr>
            </w:pPr>
          </w:p>
        </w:tc>
        <w:tc>
          <w:tcPr>
            <w:tcW w:w="1559" w:type="dxa"/>
            <w:vMerge w:val="restart"/>
            <w:tcBorders>
              <w:top w:val="single" w:sz="4" w:space="0" w:color="auto"/>
            </w:tcBorders>
            <w:vAlign w:val="center"/>
          </w:tcPr>
          <w:p w14:paraId="725B14D8" w14:textId="77777777" w:rsidR="00CC63E5" w:rsidRPr="00D157BC" w:rsidRDefault="00CC63E5" w:rsidP="00F159F0">
            <w:pPr>
              <w:spacing w:line="280" w:lineRule="exact"/>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tcBorders>
              <w:top w:val="single" w:sz="4" w:space="0" w:color="auto"/>
            </w:tcBorders>
            <w:vAlign w:val="center"/>
          </w:tcPr>
          <w:p w14:paraId="2B3B994E" w14:textId="77777777" w:rsidR="00CC63E5" w:rsidRDefault="00CC63E5" w:rsidP="00F159F0">
            <w:pPr>
              <w:spacing w:line="280" w:lineRule="exact"/>
              <w:jc w:val="center"/>
              <w:rPr>
                <w:b/>
                <w:color w:val="000000"/>
                <w:sz w:val="21"/>
                <w:szCs w:val="21"/>
              </w:rPr>
            </w:pPr>
          </w:p>
        </w:tc>
      </w:tr>
      <w:tr w:rsidR="00EC209F" w:rsidRPr="00D157BC" w14:paraId="398E2F36" w14:textId="77777777" w:rsidTr="00631C0B">
        <w:trPr>
          <w:gridAfter w:val="1"/>
          <w:wAfter w:w="236" w:type="dxa"/>
          <w:trHeight w:val="340"/>
          <w:jc w:val="center"/>
        </w:trPr>
        <w:tc>
          <w:tcPr>
            <w:tcW w:w="1127" w:type="dxa"/>
            <w:vMerge/>
            <w:vAlign w:val="center"/>
          </w:tcPr>
          <w:p w14:paraId="30B84D55" w14:textId="77777777" w:rsidR="00CC63E5" w:rsidRPr="00D157BC" w:rsidRDefault="00CC63E5" w:rsidP="00F159F0">
            <w:pPr>
              <w:jc w:val="center"/>
              <w:rPr>
                <w:b/>
                <w:color w:val="000000"/>
                <w:sz w:val="21"/>
                <w:szCs w:val="21"/>
              </w:rPr>
            </w:pPr>
          </w:p>
        </w:tc>
        <w:tc>
          <w:tcPr>
            <w:tcW w:w="426" w:type="dxa"/>
            <w:vMerge/>
            <w:vAlign w:val="center"/>
          </w:tcPr>
          <w:p w14:paraId="297B7366" w14:textId="77777777" w:rsidR="00CC63E5" w:rsidRPr="00D157BC" w:rsidRDefault="00CC63E5" w:rsidP="00F159F0">
            <w:pPr>
              <w:spacing w:line="276" w:lineRule="auto"/>
              <w:jc w:val="center"/>
              <w:rPr>
                <w:b/>
                <w:color w:val="000000"/>
                <w:sz w:val="21"/>
                <w:szCs w:val="21"/>
              </w:rPr>
            </w:pPr>
          </w:p>
        </w:tc>
        <w:tc>
          <w:tcPr>
            <w:tcW w:w="1559" w:type="dxa"/>
            <w:gridSpan w:val="2"/>
            <w:vMerge/>
            <w:vAlign w:val="center"/>
          </w:tcPr>
          <w:p w14:paraId="0006C868" w14:textId="77777777" w:rsidR="00CC63E5" w:rsidRPr="00AC09C9" w:rsidRDefault="00CC63E5" w:rsidP="00F159F0">
            <w:pPr>
              <w:spacing w:line="276" w:lineRule="auto"/>
              <w:jc w:val="center"/>
              <w:rPr>
                <w:b/>
                <w:color w:val="000000"/>
                <w:sz w:val="21"/>
                <w:szCs w:val="21"/>
              </w:rPr>
            </w:pPr>
          </w:p>
        </w:tc>
        <w:tc>
          <w:tcPr>
            <w:tcW w:w="5814" w:type="dxa"/>
            <w:gridSpan w:val="5"/>
            <w:tcBorders>
              <w:top w:val="single" w:sz="4" w:space="0" w:color="auto"/>
            </w:tcBorders>
            <w:vAlign w:val="center"/>
          </w:tcPr>
          <w:p w14:paraId="1F42E1AD" w14:textId="77777777" w:rsidR="00CC63E5" w:rsidRPr="00AC09C9" w:rsidRDefault="00CC63E5" w:rsidP="00F159F0">
            <w:pPr>
              <w:spacing w:line="276" w:lineRule="auto"/>
              <w:rPr>
                <w:color w:val="000000"/>
                <w:sz w:val="21"/>
                <w:szCs w:val="21"/>
              </w:rPr>
            </w:pPr>
            <w:r w:rsidRPr="00083A73">
              <w:rPr>
                <w:rFonts w:hint="eastAsia"/>
                <w:color w:val="000000"/>
                <w:sz w:val="21"/>
                <w:szCs w:val="21"/>
              </w:rPr>
              <w:t>排烟口、补风口的设置情况</w:t>
            </w:r>
          </w:p>
        </w:tc>
        <w:tc>
          <w:tcPr>
            <w:tcW w:w="1275" w:type="dxa"/>
            <w:vMerge/>
            <w:vAlign w:val="center"/>
          </w:tcPr>
          <w:p w14:paraId="63D85D8C" w14:textId="77777777" w:rsidR="00CC63E5" w:rsidRPr="00D157BC" w:rsidRDefault="00CC63E5" w:rsidP="00F159F0">
            <w:pPr>
              <w:spacing w:line="280" w:lineRule="exact"/>
              <w:jc w:val="center"/>
              <w:rPr>
                <w:b/>
                <w:color w:val="000000"/>
                <w:sz w:val="21"/>
                <w:szCs w:val="21"/>
              </w:rPr>
            </w:pPr>
          </w:p>
        </w:tc>
        <w:tc>
          <w:tcPr>
            <w:tcW w:w="1418" w:type="dxa"/>
            <w:vMerge/>
            <w:vAlign w:val="center"/>
          </w:tcPr>
          <w:p w14:paraId="7E89B812" w14:textId="77777777" w:rsidR="00CC63E5" w:rsidRPr="00D157BC" w:rsidRDefault="00CC63E5" w:rsidP="00F159F0">
            <w:pPr>
              <w:spacing w:line="280" w:lineRule="exact"/>
              <w:jc w:val="center"/>
              <w:rPr>
                <w:b/>
                <w:color w:val="000000"/>
                <w:sz w:val="21"/>
                <w:szCs w:val="21"/>
              </w:rPr>
            </w:pPr>
          </w:p>
        </w:tc>
        <w:tc>
          <w:tcPr>
            <w:tcW w:w="1559" w:type="dxa"/>
            <w:vMerge/>
            <w:vAlign w:val="center"/>
          </w:tcPr>
          <w:p w14:paraId="0467802E" w14:textId="77777777" w:rsidR="00CC63E5" w:rsidRPr="00D157BC" w:rsidRDefault="00CC63E5" w:rsidP="00F159F0">
            <w:pPr>
              <w:spacing w:line="280" w:lineRule="exact"/>
              <w:jc w:val="center"/>
              <w:rPr>
                <w:b/>
                <w:color w:val="000000"/>
                <w:sz w:val="21"/>
                <w:szCs w:val="21"/>
              </w:rPr>
            </w:pPr>
          </w:p>
        </w:tc>
        <w:tc>
          <w:tcPr>
            <w:tcW w:w="1989" w:type="dxa"/>
            <w:vMerge/>
            <w:vAlign w:val="center"/>
          </w:tcPr>
          <w:p w14:paraId="11AD1F15" w14:textId="77777777" w:rsidR="00CC63E5" w:rsidRDefault="00CC63E5" w:rsidP="00F159F0">
            <w:pPr>
              <w:spacing w:line="280" w:lineRule="exact"/>
              <w:jc w:val="center"/>
              <w:rPr>
                <w:b/>
                <w:color w:val="000000"/>
                <w:sz w:val="21"/>
                <w:szCs w:val="21"/>
              </w:rPr>
            </w:pPr>
          </w:p>
        </w:tc>
      </w:tr>
      <w:tr w:rsidR="00EC209F" w:rsidRPr="00D157BC" w14:paraId="30D8134B" w14:textId="77777777" w:rsidTr="00631C0B">
        <w:trPr>
          <w:gridAfter w:val="1"/>
          <w:wAfter w:w="236" w:type="dxa"/>
          <w:trHeight w:val="340"/>
          <w:jc w:val="center"/>
        </w:trPr>
        <w:tc>
          <w:tcPr>
            <w:tcW w:w="1127" w:type="dxa"/>
            <w:vMerge/>
            <w:vAlign w:val="center"/>
          </w:tcPr>
          <w:p w14:paraId="1EB60881" w14:textId="77777777" w:rsidR="00CC63E5" w:rsidRPr="00D157BC" w:rsidRDefault="00CC63E5" w:rsidP="00F159F0">
            <w:pPr>
              <w:jc w:val="center"/>
              <w:rPr>
                <w:b/>
                <w:color w:val="000000"/>
                <w:sz w:val="21"/>
                <w:szCs w:val="21"/>
              </w:rPr>
            </w:pPr>
          </w:p>
        </w:tc>
        <w:tc>
          <w:tcPr>
            <w:tcW w:w="426" w:type="dxa"/>
            <w:vMerge/>
            <w:vAlign w:val="center"/>
          </w:tcPr>
          <w:p w14:paraId="48710731" w14:textId="77777777" w:rsidR="00CC63E5" w:rsidRPr="00D157BC" w:rsidRDefault="00CC63E5" w:rsidP="00F159F0">
            <w:pPr>
              <w:spacing w:line="276" w:lineRule="auto"/>
              <w:jc w:val="center"/>
              <w:rPr>
                <w:b/>
                <w:color w:val="000000"/>
                <w:sz w:val="21"/>
                <w:szCs w:val="21"/>
              </w:rPr>
            </w:pPr>
          </w:p>
        </w:tc>
        <w:tc>
          <w:tcPr>
            <w:tcW w:w="1559" w:type="dxa"/>
            <w:gridSpan w:val="2"/>
            <w:vMerge/>
            <w:vAlign w:val="center"/>
          </w:tcPr>
          <w:p w14:paraId="332DC3D6" w14:textId="77777777" w:rsidR="00CC63E5" w:rsidRPr="00D157BC" w:rsidRDefault="00CC63E5" w:rsidP="00F159F0">
            <w:pPr>
              <w:spacing w:line="276" w:lineRule="auto"/>
              <w:jc w:val="center"/>
              <w:rPr>
                <w:b/>
                <w:color w:val="000000"/>
                <w:sz w:val="21"/>
                <w:szCs w:val="21"/>
              </w:rPr>
            </w:pPr>
          </w:p>
        </w:tc>
        <w:tc>
          <w:tcPr>
            <w:tcW w:w="5814" w:type="dxa"/>
            <w:gridSpan w:val="5"/>
            <w:tcBorders>
              <w:top w:val="single" w:sz="4" w:space="0" w:color="auto"/>
            </w:tcBorders>
            <w:vAlign w:val="center"/>
          </w:tcPr>
          <w:p w14:paraId="7DBEA4D5" w14:textId="77777777" w:rsidR="00CC63E5" w:rsidRPr="00AC09C9" w:rsidRDefault="00CC63E5" w:rsidP="00F159F0">
            <w:pPr>
              <w:spacing w:line="276" w:lineRule="auto"/>
              <w:rPr>
                <w:color w:val="000000"/>
                <w:sz w:val="21"/>
                <w:szCs w:val="21"/>
              </w:rPr>
            </w:pPr>
            <w:r w:rsidRPr="00083A73">
              <w:rPr>
                <w:rFonts w:hint="eastAsia"/>
                <w:color w:val="000000"/>
                <w:sz w:val="21"/>
                <w:szCs w:val="21"/>
              </w:rPr>
              <w:t>应急排烟排热设施的设置情况</w:t>
            </w:r>
          </w:p>
        </w:tc>
        <w:tc>
          <w:tcPr>
            <w:tcW w:w="1275" w:type="dxa"/>
            <w:vMerge/>
            <w:vAlign w:val="center"/>
          </w:tcPr>
          <w:p w14:paraId="15C67325" w14:textId="77777777" w:rsidR="00CC63E5" w:rsidRPr="00D157BC" w:rsidRDefault="00CC63E5" w:rsidP="00F159F0">
            <w:pPr>
              <w:spacing w:line="280" w:lineRule="exact"/>
              <w:jc w:val="center"/>
              <w:rPr>
                <w:b/>
                <w:color w:val="000000"/>
                <w:sz w:val="21"/>
                <w:szCs w:val="21"/>
              </w:rPr>
            </w:pPr>
          </w:p>
        </w:tc>
        <w:tc>
          <w:tcPr>
            <w:tcW w:w="1418" w:type="dxa"/>
            <w:vMerge/>
            <w:vAlign w:val="center"/>
          </w:tcPr>
          <w:p w14:paraId="793C1E57" w14:textId="77777777" w:rsidR="00CC63E5" w:rsidRPr="00D157BC" w:rsidRDefault="00CC63E5" w:rsidP="00F159F0">
            <w:pPr>
              <w:spacing w:line="280" w:lineRule="exact"/>
              <w:jc w:val="center"/>
              <w:rPr>
                <w:b/>
                <w:color w:val="000000"/>
                <w:sz w:val="21"/>
                <w:szCs w:val="21"/>
              </w:rPr>
            </w:pPr>
          </w:p>
        </w:tc>
        <w:tc>
          <w:tcPr>
            <w:tcW w:w="1559" w:type="dxa"/>
            <w:vMerge/>
            <w:vAlign w:val="center"/>
          </w:tcPr>
          <w:p w14:paraId="1264EFE3" w14:textId="77777777" w:rsidR="00CC63E5" w:rsidRPr="00D157BC" w:rsidRDefault="00CC63E5" w:rsidP="00F159F0">
            <w:pPr>
              <w:spacing w:line="280" w:lineRule="exact"/>
              <w:jc w:val="center"/>
              <w:rPr>
                <w:b/>
                <w:color w:val="000000"/>
                <w:sz w:val="21"/>
                <w:szCs w:val="21"/>
              </w:rPr>
            </w:pPr>
          </w:p>
        </w:tc>
        <w:tc>
          <w:tcPr>
            <w:tcW w:w="1989" w:type="dxa"/>
            <w:vMerge/>
            <w:vAlign w:val="center"/>
          </w:tcPr>
          <w:p w14:paraId="455389BE" w14:textId="77777777" w:rsidR="00CC63E5" w:rsidRDefault="00CC63E5" w:rsidP="00F159F0">
            <w:pPr>
              <w:spacing w:line="280" w:lineRule="exact"/>
              <w:jc w:val="center"/>
              <w:rPr>
                <w:b/>
                <w:color w:val="000000"/>
                <w:sz w:val="21"/>
                <w:szCs w:val="21"/>
              </w:rPr>
            </w:pPr>
          </w:p>
        </w:tc>
      </w:tr>
      <w:tr w:rsidR="00EC209F" w:rsidRPr="00D157BC" w14:paraId="207BE5BF" w14:textId="77777777" w:rsidTr="00631C0B">
        <w:trPr>
          <w:gridAfter w:val="1"/>
          <w:wAfter w:w="236" w:type="dxa"/>
          <w:trHeight w:val="340"/>
          <w:jc w:val="center"/>
        </w:trPr>
        <w:tc>
          <w:tcPr>
            <w:tcW w:w="1127" w:type="dxa"/>
            <w:vMerge/>
            <w:vAlign w:val="center"/>
          </w:tcPr>
          <w:p w14:paraId="6C68F2D8" w14:textId="77777777" w:rsidR="00CC63E5" w:rsidRPr="00D157BC" w:rsidRDefault="00CC63E5" w:rsidP="00F159F0">
            <w:pPr>
              <w:jc w:val="center"/>
              <w:rPr>
                <w:b/>
                <w:color w:val="000000"/>
                <w:sz w:val="21"/>
                <w:szCs w:val="21"/>
              </w:rPr>
            </w:pPr>
          </w:p>
        </w:tc>
        <w:tc>
          <w:tcPr>
            <w:tcW w:w="426" w:type="dxa"/>
            <w:tcBorders>
              <w:top w:val="single" w:sz="4" w:space="0" w:color="auto"/>
            </w:tcBorders>
            <w:vAlign w:val="center"/>
          </w:tcPr>
          <w:p w14:paraId="11393711" w14:textId="77777777" w:rsidR="00CC63E5" w:rsidRPr="00D157BC" w:rsidRDefault="00CC63E5" w:rsidP="00F159F0">
            <w:pPr>
              <w:spacing w:line="276" w:lineRule="auto"/>
              <w:jc w:val="center"/>
              <w:rPr>
                <w:b/>
                <w:color w:val="000000"/>
                <w:sz w:val="21"/>
                <w:szCs w:val="21"/>
              </w:rPr>
            </w:pPr>
            <w:r>
              <w:rPr>
                <w:color w:val="000000"/>
                <w:sz w:val="21"/>
                <w:szCs w:val="21"/>
              </w:rPr>
              <w:t>70</w:t>
            </w:r>
          </w:p>
        </w:tc>
        <w:tc>
          <w:tcPr>
            <w:tcW w:w="1559" w:type="dxa"/>
            <w:gridSpan w:val="2"/>
            <w:tcBorders>
              <w:top w:val="single" w:sz="4" w:space="0" w:color="auto"/>
            </w:tcBorders>
            <w:vAlign w:val="center"/>
          </w:tcPr>
          <w:p w14:paraId="5B023E8C" w14:textId="77777777" w:rsidR="00CC63E5" w:rsidRPr="00D157BC" w:rsidRDefault="00CC63E5" w:rsidP="00F159F0">
            <w:pPr>
              <w:spacing w:line="276" w:lineRule="auto"/>
              <w:jc w:val="center"/>
              <w:rPr>
                <w:b/>
                <w:color w:val="000000"/>
                <w:sz w:val="21"/>
                <w:szCs w:val="21"/>
              </w:rPr>
            </w:pPr>
            <w:r w:rsidRPr="00D157BC">
              <w:rPr>
                <w:color w:val="000000"/>
                <w:sz w:val="21"/>
                <w:szCs w:val="21"/>
              </w:rPr>
              <w:t>排烟、补风管道</w:t>
            </w:r>
          </w:p>
        </w:tc>
        <w:tc>
          <w:tcPr>
            <w:tcW w:w="5814" w:type="dxa"/>
            <w:gridSpan w:val="5"/>
            <w:tcBorders>
              <w:top w:val="single" w:sz="4" w:space="0" w:color="auto"/>
            </w:tcBorders>
            <w:vAlign w:val="center"/>
          </w:tcPr>
          <w:p w14:paraId="0026639E" w14:textId="77777777" w:rsidR="00CC63E5" w:rsidRPr="00F2489E" w:rsidRDefault="00CC63E5" w:rsidP="00F159F0">
            <w:pPr>
              <w:spacing w:line="276" w:lineRule="auto"/>
              <w:rPr>
                <w:color w:val="000000"/>
                <w:sz w:val="21"/>
                <w:szCs w:val="21"/>
              </w:rPr>
            </w:pPr>
            <w:r w:rsidRPr="00083A73">
              <w:rPr>
                <w:rFonts w:hint="eastAsia"/>
                <w:color w:val="000000"/>
                <w:sz w:val="21"/>
                <w:szCs w:val="21"/>
              </w:rPr>
              <w:t>排烟管道、补风管道的设置、材质，检查排烟管道井隔墙耐火极限和检修门耐火极限</w:t>
            </w:r>
          </w:p>
        </w:tc>
        <w:tc>
          <w:tcPr>
            <w:tcW w:w="1275" w:type="dxa"/>
            <w:tcBorders>
              <w:top w:val="single" w:sz="4" w:space="0" w:color="auto"/>
            </w:tcBorders>
            <w:vAlign w:val="center"/>
          </w:tcPr>
          <w:p w14:paraId="5BC8674F" w14:textId="77777777" w:rsidR="00CC63E5" w:rsidRPr="00D157BC" w:rsidRDefault="00CC63E5" w:rsidP="00F159F0">
            <w:pPr>
              <w:spacing w:line="280" w:lineRule="exact"/>
              <w:jc w:val="center"/>
              <w:rPr>
                <w:b/>
                <w:color w:val="000000"/>
                <w:sz w:val="21"/>
                <w:szCs w:val="21"/>
              </w:rPr>
            </w:pPr>
          </w:p>
        </w:tc>
        <w:tc>
          <w:tcPr>
            <w:tcW w:w="1418" w:type="dxa"/>
            <w:tcBorders>
              <w:top w:val="single" w:sz="4" w:space="0" w:color="auto"/>
            </w:tcBorders>
            <w:vAlign w:val="center"/>
          </w:tcPr>
          <w:p w14:paraId="32302369" w14:textId="77777777" w:rsidR="00CC63E5" w:rsidRPr="00D157BC" w:rsidRDefault="00CC63E5" w:rsidP="00F159F0">
            <w:pPr>
              <w:spacing w:line="280" w:lineRule="exact"/>
              <w:jc w:val="center"/>
              <w:rPr>
                <w:b/>
                <w:color w:val="000000"/>
                <w:sz w:val="21"/>
                <w:szCs w:val="21"/>
              </w:rPr>
            </w:pPr>
          </w:p>
        </w:tc>
        <w:tc>
          <w:tcPr>
            <w:tcW w:w="1559" w:type="dxa"/>
            <w:tcBorders>
              <w:top w:val="single" w:sz="4" w:space="0" w:color="auto"/>
            </w:tcBorders>
            <w:vAlign w:val="center"/>
          </w:tcPr>
          <w:p w14:paraId="7BCB2F9C" w14:textId="77777777" w:rsidR="00CC63E5" w:rsidRPr="00D157BC" w:rsidRDefault="00CC63E5" w:rsidP="00F159F0">
            <w:pPr>
              <w:spacing w:line="280" w:lineRule="exact"/>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tcBorders>
              <w:top w:val="single" w:sz="4" w:space="0" w:color="auto"/>
            </w:tcBorders>
            <w:vAlign w:val="center"/>
          </w:tcPr>
          <w:p w14:paraId="3CEE63EA" w14:textId="77777777" w:rsidR="00CC63E5" w:rsidRDefault="00CC63E5" w:rsidP="00F159F0">
            <w:pPr>
              <w:spacing w:line="280" w:lineRule="exact"/>
              <w:jc w:val="center"/>
              <w:rPr>
                <w:b/>
                <w:color w:val="000000"/>
                <w:sz w:val="21"/>
                <w:szCs w:val="21"/>
              </w:rPr>
            </w:pPr>
          </w:p>
        </w:tc>
      </w:tr>
      <w:tr w:rsidR="00EC209F" w:rsidRPr="00D157BC" w14:paraId="496CFC5B" w14:textId="77777777" w:rsidTr="00631C0B">
        <w:trPr>
          <w:gridAfter w:val="1"/>
          <w:wAfter w:w="236" w:type="dxa"/>
          <w:trHeight w:val="340"/>
          <w:jc w:val="center"/>
        </w:trPr>
        <w:tc>
          <w:tcPr>
            <w:tcW w:w="1127" w:type="dxa"/>
            <w:vMerge/>
            <w:vAlign w:val="center"/>
          </w:tcPr>
          <w:p w14:paraId="4C298CC7" w14:textId="77777777" w:rsidR="00CC63E5" w:rsidRPr="00D157BC" w:rsidRDefault="00CC63E5" w:rsidP="00F159F0">
            <w:pPr>
              <w:jc w:val="center"/>
              <w:rPr>
                <w:b/>
                <w:color w:val="000000"/>
                <w:sz w:val="21"/>
                <w:szCs w:val="21"/>
              </w:rPr>
            </w:pPr>
          </w:p>
        </w:tc>
        <w:tc>
          <w:tcPr>
            <w:tcW w:w="426" w:type="dxa"/>
            <w:tcBorders>
              <w:top w:val="single" w:sz="4" w:space="0" w:color="auto"/>
            </w:tcBorders>
            <w:vAlign w:val="center"/>
          </w:tcPr>
          <w:p w14:paraId="710A9791" w14:textId="77777777" w:rsidR="00CC63E5" w:rsidRPr="00D157BC" w:rsidRDefault="00CC63E5" w:rsidP="00F159F0">
            <w:pPr>
              <w:spacing w:line="276" w:lineRule="auto"/>
              <w:jc w:val="center"/>
              <w:rPr>
                <w:b/>
                <w:color w:val="000000"/>
                <w:sz w:val="21"/>
                <w:szCs w:val="21"/>
              </w:rPr>
            </w:pPr>
            <w:r w:rsidRPr="00D157BC">
              <w:rPr>
                <w:rFonts w:hint="eastAsia"/>
                <w:color w:val="000000"/>
                <w:sz w:val="21"/>
                <w:szCs w:val="21"/>
              </w:rPr>
              <w:t>7</w:t>
            </w:r>
            <w:r>
              <w:rPr>
                <w:color w:val="000000"/>
                <w:sz w:val="21"/>
                <w:szCs w:val="21"/>
              </w:rPr>
              <w:t>1</w:t>
            </w:r>
          </w:p>
        </w:tc>
        <w:tc>
          <w:tcPr>
            <w:tcW w:w="1559" w:type="dxa"/>
            <w:gridSpan w:val="2"/>
            <w:tcBorders>
              <w:top w:val="single" w:sz="4" w:space="0" w:color="auto"/>
            </w:tcBorders>
            <w:vAlign w:val="center"/>
          </w:tcPr>
          <w:p w14:paraId="3E657762" w14:textId="77777777" w:rsidR="00CC63E5" w:rsidRPr="00D157BC" w:rsidRDefault="00CC63E5" w:rsidP="00F159F0">
            <w:pPr>
              <w:spacing w:line="276" w:lineRule="auto"/>
              <w:jc w:val="center"/>
              <w:rPr>
                <w:b/>
                <w:color w:val="000000"/>
                <w:sz w:val="21"/>
                <w:szCs w:val="21"/>
              </w:rPr>
            </w:pPr>
            <w:r w:rsidRPr="00D157BC">
              <w:rPr>
                <w:color w:val="000000"/>
                <w:sz w:val="21"/>
                <w:szCs w:val="21"/>
              </w:rPr>
              <w:t>排烟防火阀</w:t>
            </w:r>
          </w:p>
        </w:tc>
        <w:tc>
          <w:tcPr>
            <w:tcW w:w="5814" w:type="dxa"/>
            <w:gridSpan w:val="5"/>
            <w:tcBorders>
              <w:top w:val="single" w:sz="4" w:space="0" w:color="auto"/>
            </w:tcBorders>
            <w:vAlign w:val="center"/>
          </w:tcPr>
          <w:p w14:paraId="55A1BF0B" w14:textId="77777777" w:rsidR="00CC63E5" w:rsidRPr="00F2489E" w:rsidRDefault="00CC63E5" w:rsidP="00F159F0">
            <w:pPr>
              <w:spacing w:line="276" w:lineRule="auto"/>
              <w:rPr>
                <w:color w:val="000000"/>
                <w:sz w:val="21"/>
                <w:szCs w:val="21"/>
              </w:rPr>
            </w:pPr>
            <w:r w:rsidRPr="00255E4F">
              <w:rPr>
                <w:rFonts w:hint="eastAsia"/>
                <w:color w:val="000000"/>
                <w:sz w:val="21"/>
                <w:szCs w:val="21"/>
              </w:rPr>
              <w:t>排烟防火阀（含排烟阀）安装情况、产品质量；</w:t>
            </w:r>
            <w:r w:rsidRPr="00255E4F">
              <w:rPr>
                <w:color w:val="000000"/>
                <w:sz w:val="21"/>
                <w:szCs w:val="21"/>
              </w:rPr>
              <w:t>手动开启装置的设置位置</w:t>
            </w:r>
          </w:p>
        </w:tc>
        <w:tc>
          <w:tcPr>
            <w:tcW w:w="1275" w:type="dxa"/>
            <w:tcBorders>
              <w:top w:val="single" w:sz="4" w:space="0" w:color="auto"/>
            </w:tcBorders>
            <w:vAlign w:val="center"/>
          </w:tcPr>
          <w:p w14:paraId="392AFE09" w14:textId="77777777" w:rsidR="00CC63E5" w:rsidRPr="00D157BC" w:rsidRDefault="00CC63E5" w:rsidP="00F159F0">
            <w:pPr>
              <w:spacing w:line="280" w:lineRule="exact"/>
              <w:jc w:val="center"/>
              <w:rPr>
                <w:b/>
                <w:color w:val="000000"/>
                <w:sz w:val="21"/>
                <w:szCs w:val="21"/>
              </w:rPr>
            </w:pPr>
          </w:p>
        </w:tc>
        <w:tc>
          <w:tcPr>
            <w:tcW w:w="1418" w:type="dxa"/>
            <w:tcBorders>
              <w:top w:val="single" w:sz="4" w:space="0" w:color="auto"/>
            </w:tcBorders>
            <w:vAlign w:val="center"/>
          </w:tcPr>
          <w:p w14:paraId="41606E78" w14:textId="77777777" w:rsidR="00CC63E5" w:rsidRPr="00D157BC" w:rsidRDefault="00CC63E5" w:rsidP="00F159F0">
            <w:pPr>
              <w:spacing w:line="280" w:lineRule="exact"/>
              <w:jc w:val="center"/>
              <w:rPr>
                <w:b/>
                <w:color w:val="000000"/>
                <w:sz w:val="21"/>
                <w:szCs w:val="21"/>
              </w:rPr>
            </w:pPr>
          </w:p>
        </w:tc>
        <w:tc>
          <w:tcPr>
            <w:tcW w:w="1559" w:type="dxa"/>
            <w:tcBorders>
              <w:top w:val="single" w:sz="4" w:space="0" w:color="auto"/>
            </w:tcBorders>
            <w:vAlign w:val="center"/>
          </w:tcPr>
          <w:p w14:paraId="2B7ACB36" w14:textId="77777777" w:rsidR="00CC63E5" w:rsidRPr="00D157BC" w:rsidRDefault="00CC63E5" w:rsidP="00F159F0">
            <w:pPr>
              <w:spacing w:line="280" w:lineRule="exact"/>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tcBorders>
              <w:top w:val="single" w:sz="4" w:space="0" w:color="auto"/>
            </w:tcBorders>
            <w:vAlign w:val="center"/>
          </w:tcPr>
          <w:p w14:paraId="20D29363" w14:textId="77777777" w:rsidR="00CC63E5" w:rsidRDefault="00CC63E5" w:rsidP="00F159F0">
            <w:pPr>
              <w:spacing w:line="280" w:lineRule="exact"/>
              <w:jc w:val="center"/>
              <w:rPr>
                <w:b/>
                <w:color w:val="000000"/>
                <w:sz w:val="21"/>
                <w:szCs w:val="21"/>
              </w:rPr>
            </w:pPr>
          </w:p>
        </w:tc>
      </w:tr>
      <w:tr w:rsidR="00EC209F" w:rsidRPr="00D157BC" w14:paraId="3398F4CA" w14:textId="77777777" w:rsidTr="00631C0B">
        <w:trPr>
          <w:gridAfter w:val="1"/>
          <w:wAfter w:w="236" w:type="dxa"/>
          <w:trHeight w:val="340"/>
          <w:jc w:val="center"/>
        </w:trPr>
        <w:tc>
          <w:tcPr>
            <w:tcW w:w="1127" w:type="dxa"/>
            <w:tcBorders>
              <w:top w:val="single" w:sz="4" w:space="0" w:color="auto"/>
            </w:tcBorders>
            <w:vAlign w:val="center"/>
          </w:tcPr>
          <w:p w14:paraId="7519FC28" w14:textId="77777777" w:rsidR="00CC63E5" w:rsidRPr="00D157BC" w:rsidRDefault="00CC63E5" w:rsidP="00F159F0">
            <w:pPr>
              <w:jc w:val="center"/>
              <w:rPr>
                <w:b/>
                <w:color w:val="000000"/>
                <w:sz w:val="21"/>
                <w:szCs w:val="21"/>
              </w:rPr>
            </w:pPr>
            <w:r w:rsidRPr="00D157BC">
              <w:rPr>
                <w:bCs/>
                <w:color w:val="000000"/>
                <w:sz w:val="21"/>
                <w:szCs w:val="21"/>
              </w:rPr>
              <w:t>防排烟系统功能</w:t>
            </w:r>
          </w:p>
        </w:tc>
        <w:tc>
          <w:tcPr>
            <w:tcW w:w="426" w:type="dxa"/>
            <w:tcBorders>
              <w:top w:val="single" w:sz="4" w:space="0" w:color="auto"/>
            </w:tcBorders>
            <w:vAlign w:val="center"/>
          </w:tcPr>
          <w:p w14:paraId="00EB8737" w14:textId="77777777" w:rsidR="00CC63E5" w:rsidRPr="00D157BC" w:rsidRDefault="00CC63E5" w:rsidP="00F159F0">
            <w:pPr>
              <w:spacing w:line="276" w:lineRule="auto"/>
              <w:jc w:val="center"/>
              <w:rPr>
                <w:b/>
                <w:color w:val="000000"/>
                <w:sz w:val="21"/>
                <w:szCs w:val="21"/>
              </w:rPr>
            </w:pPr>
            <w:r>
              <w:rPr>
                <w:color w:val="000000"/>
                <w:sz w:val="21"/>
                <w:szCs w:val="21"/>
              </w:rPr>
              <w:t>72</w:t>
            </w:r>
          </w:p>
        </w:tc>
        <w:tc>
          <w:tcPr>
            <w:tcW w:w="1559" w:type="dxa"/>
            <w:gridSpan w:val="2"/>
            <w:tcBorders>
              <w:top w:val="single" w:sz="4" w:space="0" w:color="auto"/>
            </w:tcBorders>
            <w:vAlign w:val="center"/>
          </w:tcPr>
          <w:p w14:paraId="66AF060C" w14:textId="77777777" w:rsidR="00CC63E5" w:rsidRPr="00D157BC" w:rsidRDefault="00CC63E5" w:rsidP="00F159F0">
            <w:pPr>
              <w:spacing w:line="276" w:lineRule="auto"/>
              <w:jc w:val="center"/>
              <w:rPr>
                <w:b/>
                <w:color w:val="000000"/>
                <w:sz w:val="21"/>
                <w:szCs w:val="21"/>
              </w:rPr>
            </w:pPr>
            <w:r w:rsidRPr="00D157BC">
              <w:rPr>
                <w:bCs/>
                <w:color w:val="000000"/>
                <w:sz w:val="21"/>
                <w:szCs w:val="21"/>
              </w:rPr>
              <w:t>防排烟系统功能</w:t>
            </w:r>
          </w:p>
        </w:tc>
        <w:tc>
          <w:tcPr>
            <w:tcW w:w="5814" w:type="dxa"/>
            <w:gridSpan w:val="5"/>
            <w:tcBorders>
              <w:top w:val="single" w:sz="4" w:space="0" w:color="auto"/>
            </w:tcBorders>
            <w:vAlign w:val="center"/>
          </w:tcPr>
          <w:p w14:paraId="6387D59F" w14:textId="77777777" w:rsidR="00CC63E5" w:rsidRPr="00255E4F" w:rsidRDefault="00CC63E5" w:rsidP="00F159F0">
            <w:pPr>
              <w:spacing w:line="276" w:lineRule="auto"/>
              <w:rPr>
                <w:color w:val="000000"/>
                <w:sz w:val="21"/>
                <w:szCs w:val="21"/>
              </w:rPr>
            </w:pPr>
            <w:r w:rsidRPr="00255E4F">
              <w:rPr>
                <w:rFonts w:hint="eastAsia"/>
                <w:color w:val="000000"/>
                <w:sz w:val="21"/>
                <w:szCs w:val="21"/>
              </w:rPr>
              <w:t>防排烟系统手动控制功能、自动控制功能</w:t>
            </w:r>
          </w:p>
        </w:tc>
        <w:tc>
          <w:tcPr>
            <w:tcW w:w="1275" w:type="dxa"/>
            <w:tcBorders>
              <w:top w:val="single" w:sz="4" w:space="0" w:color="auto"/>
            </w:tcBorders>
            <w:vAlign w:val="center"/>
          </w:tcPr>
          <w:p w14:paraId="6D1B2334" w14:textId="77777777" w:rsidR="00CC63E5" w:rsidRPr="00D157BC" w:rsidRDefault="00CC63E5" w:rsidP="00F159F0">
            <w:pPr>
              <w:spacing w:line="280" w:lineRule="exact"/>
              <w:jc w:val="center"/>
              <w:rPr>
                <w:b/>
                <w:color w:val="000000"/>
                <w:sz w:val="21"/>
                <w:szCs w:val="21"/>
              </w:rPr>
            </w:pPr>
          </w:p>
        </w:tc>
        <w:tc>
          <w:tcPr>
            <w:tcW w:w="1418" w:type="dxa"/>
            <w:tcBorders>
              <w:top w:val="single" w:sz="4" w:space="0" w:color="auto"/>
            </w:tcBorders>
            <w:vAlign w:val="center"/>
          </w:tcPr>
          <w:p w14:paraId="4522780D" w14:textId="77777777" w:rsidR="00CC63E5" w:rsidRPr="00D157BC" w:rsidRDefault="00CC63E5" w:rsidP="00F159F0">
            <w:pPr>
              <w:spacing w:line="280" w:lineRule="exact"/>
              <w:jc w:val="center"/>
              <w:rPr>
                <w:b/>
                <w:color w:val="000000"/>
                <w:sz w:val="21"/>
                <w:szCs w:val="21"/>
              </w:rPr>
            </w:pPr>
          </w:p>
        </w:tc>
        <w:tc>
          <w:tcPr>
            <w:tcW w:w="1559" w:type="dxa"/>
            <w:tcBorders>
              <w:top w:val="single" w:sz="4" w:space="0" w:color="auto"/>
            </w:tcBorders>
            <w:vAlign w:val="center"/>
          </w:tcPr>
          <w:p w14:paraId="566475CB" w14:textId="77777777" w:rsidR="00CC63E5" w:rsidRPr="00D157BC" w:rsidRDefault="00CC63E5" w:rsidP="00F159F0">
            <w:pPr>
              <w:spacing w:line="280" w:lineRule="exact"/>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tcBorders>
              <w:top w:val="single" w:sz="4" w:space="0" w:color="auto"/>
            </w:tcBorders>
            <w:vAlign w:val="center"/>
          </w:tcPr>
          <w:p w14:paraId="6707DC3D" w14:textId="77777777" w:rsidR="00CC63E5" w:rsidRPr="00D157BC" w:rsidRDefault="00CC63E5" w:rsidP="00F159F0">
            <w:pPr>
              <w:spacing w:line="280" w:lineRule="exact"/>
              <w:jc w:val="center"/>
              <w:rPr>
                <w:b/>
                <w:color w:val="000000"/>
                <w:sz w:val="21"/>
                <w:szCs w:val="21"/>
              </w:rPr>
            </w:pPr>
          </w:p>
        </w:tc>
      </w:tr>
      <w:tr w:rsidR="00EC209F" w:rsidRPr="00D157BC" w14:paraId="645B9B35" w14:textId="77777777" w:rsidTr="00631C0B">
        <w:trPr>
          <w:gridAfter w:val="1"/>
          <w:wAfter w:w="236" w:type="dxa"/>
          <w:trHeight w:val="340"/>
          <w:jc w:val="center"/>
        </w:trPr>
        <w:tc>
          <w:tcPr>
            <w:tcW w:w="1127" w:type="dxa"/>
            <w:vMerge w:val="restart"/>
            <w:vAlign w:val="center"/>
          </w:tcPr>
          <w:p w14:paraId="0DF3C10D" w14:textId="77777777" w:rsidR="00CC63E5" w:rsidRPr="00D157BC" w:rsidRDefault="00CC63E5" w:rsidP="00F159F0">
            <w:pPr>
              <w:spacing w:line="276" w:lineRule="auto"/>
              <w:jc w:val="center"/>
              <w:rPr>
                <w:bCs/>
                <w:color w:val="000000"/>
                <w:sz w:val="21"/>
                <w:szCs w:val="21"/>
              </w:rPr>
            </w:pPr>
            <w:r w:rsidRPr="00D157BC">
              <w:rPr>
                <w:bCs/>
                <w:color w:val="000000"/>
                <w:sz w:val="21"/>
                <w:szCs w:val="21"/>
              </w:rPr>
              <w:t>供暖、通风</w:t>
            </w:r>
            <w:r>
              <w:rPr>
                <w:rFonts w:hint="eastAsia"/>
                <w:bCs/>
                <w:color w:val="000000"/>
                <w:sz w:val="21"/>
                <w:szCs w:val="21"/>
              </w:rPr>
              <w:t>和</w:t>
            </w:r>
            <w:r w:rsidRPr="00D157BC">
              <w:rPr>
                <w:bCs/>
                <w:color w:val="000000"/>
                <w:sz w:val="21"/>
                <w:szCs w:val="21"/>
              </w:rPr>
              <w:t>空调系统</w:t>
            </w:r>
          </w:p>
        </w:tc>
        <w:tc>
          <w:tcPr>
            <w:tcW w:w="426" w:type="dxa"/>
            <w:vAlign w:val="center"/>
          </w:tcPr>
          <w:p w14:paraId="5B41D721" w14:textId="77777777" w:rsidR="00CC63E5" w:rsidRPr="00D157BC" w:rsidRDefault="00CC63E5" w:rsidP="00F159F0">
            <w:pPr>
              <w:spacing w:line="300" w:lineRule="auto"/>
              <w:jc w:val="center"/>
              <w:rPr>
                <w:color w:val="000000"/>
                <w:sz w:val="21"/>
                <w:szCs w:val="21"/>
              </w:rPr>
            </w:pPr>
            <w:r w:rsidRPr="00D157BC">
              <w:rPr>
                <w:rFonts w:hint="eastAsia"/>
                <w:color w:val="000000"/>
                <w:sz w:val="21"/>
                <w:szCs w:val="21"/>
              </w:rPr>
              <w:t>7</w:t>
            </w:r>
            <w:r>
              <w:rPr>
                <w:color w:val="000000"/>
                <w:sz w:val="21"/>
                <w:szCs w:val="21"/>
              </w:rPr>
              <w:t>3</w:t>
            </w:r>
          </w:p>
        </w:tc>
        <w:tc>
          <w:tcPr>
            <w:tcW w:w="1559" w:type="dxa"/>
            <w:gridSpan w:val="2"/>
            <w:vAlign w:val="center"/>
          </w:tcPr>
          <w:p w14:paraId="07E6EACD" w14:textId="77777777" w:rsidR="00CC63E5" w:rsidRPr="00D157BC" w:rsidRDefault="00CC63E5" w:rsidP="00F159F0">
            <w:pPr>
              <w:spacing w:line="300" w:lineRule="auto"/>
              <w:jc w:val="center"/>
              <w:rPr>
                <w:color w:val="000000"/>
                <w:sz w:val="21"/>
                <w:szCs w:val="21"/>
              </w:rPr>
            </w:pPr>
            <w:r w:rsidRPr="00D157BC">
              <w:rPr>
                <w:color w:val="000000"/>
                <w:sz w:val="21"/>
                <w:szCs w:val="21"/>
              </w:rPr>
              <w:t>系统</w:t>
            </w:r>
            <w:r w:rsidRPr="00D157BC">
              <w:rPr>
                <w:rFonts w:hint="eastAsia"/>
                <w:color w:val="000000"/>
                <w:sz w:val="21"/>
                <w:szCs w:val="21"/>
              </w:rPr>
              <w:t>设置形式</w:t>
            </w:r>
          </w:p>
        </w:tc>
        <w:tc>
          <w:tcPr>
            <w:tcW w:w="5814" w:type="dxa"/>
            <w:gridSpan w:val="5"/>
            <w:vAlign w:val="center"/>
          </w:tcPr>
          <w:p w14:paraId="40CA7DD5" w14:textId="77777777" w:rsidR="00CC63E5" w:rsidRPr="00D157BC" w:rsidRDefault="00CC63E5" w:rsidP="00F159F0">
            <w:pPr>
              <w:spacing w:line="276" w:lineRule="auto"/>
              <w:rPr>
                <w:color w:val="000000"/>
                <w:sz w:val="21"/>
                <w:szCs w:val="21"/>
              </w:rPr>
            </w:pPr>
            <w:r w:rsidRPr="00255E4F">
              <w:rPr>
                <w:rFonts w:hint="eastAsia"/>
                <w:color w:val="000000"/>
                <w:sz w:val="21"/>
                <w:szCs w:val="21"/>
              </w:rPr>
              <w:t>供暖、通风和空调系统防火设置形式</w:t>
            </w:r>
          </w:p>
        </w:tc>
        <w:tc>
          <w:tcPr>
            <w:tcW w:w="1275" w:type="dxa"/>
            <w:vAlign w:val="center"/>
          </w:tcPr>
          <w:p w14:paraId="334A3988" w14:textId="77777777" w:rsidR="00CC63E5" w:rsidRPr="00D157BC" w:rsidRDefault="00CC63E5" w:rsidP="00F159F0">
            <w:pPr>
              <w:spacing w:line="280" w:lineRule="exact"/>
              <w:jc w:val="center"/>
              <w:rPr>
                <w:strike/>
                <w:color w:val="000000"/>
                <w:sz w:val="21"/>
                <w:szCs w:val="21"/>
              </w:rPr>
            </w:pPr>
          </w:p>
        </w:tc>
        <w:tc>
          <w:tcPr>
            <w:tcW w:w="1418" w:type="dxa"/>
            <w:vAlign w:val="center"/>
          </w:tcPr>
          <w:p w14:paraId="418DF87D" w14:textId="77777777" w:rsidR="00CC63E5" w:rsidRPr="00D157BC" w:rsidRDefault="00CC63E5" w:rsidP="00F159F0">
            <w:pPr>
              <w:spacing w:line="280" w:lineRule="exact"/>
              <w:jc w:val="center"/>
              <w:rPr>
                <w:strike/>
                <w:color w:val="000000"/>
                <w:sz w:val="21"/>
                <w:szCs w:val="21"/>
              </w:rPr>
            </w:pPr>
          </w:p>
        </w:tc>
        <w:tc>
          <w:tcPr>
            <w:tcW w:w="1559" w:type="dxa"/>
            <w:vAlign w:val="center"/>
          </w:tcPr>
          <w:p w14:paraId="7E82A454" w14:textId="77777777" w:rsidR="00CC63E5" w:rsidRPr="00D157BC" w:rsidRDefault="00CC63E5" w:rsidP="00F159F0">
            <w:pPr>
              <w:spacing w:line="280" w:lineRule="exact"/>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74E7314F" w14:textId="77777777" w:rsidR="00CC63E5" w:rsidRPr="00D157BC" w:rsidRDefault="00CC63E5" w:rsidP="00F159F0">
            <w:pPr>
              <w:spacing w:line="280" w:lineRule="exact"/>
              <w:jc w:val="center"/>
              <w:rPr>
                <w:color w:val="000000"/>
                <w:sz w:val="21"/>
                <w:szCs w:val="21"/>
              </w:rPr>
            </w:pPr>
          </w:p>
        </w:tc>
      </w:tr>
      <w:tr w:rsidR="00EC209F" w:rsidRPr="00D157BC" w14:paraId="581FC31E" w14:textId="77777777" w:rsidTr="00631C0B">
        <w:trPr>
          <w:gridAfter w:val="1"/>
          <w:wAfter w:w="236" w:type="dxa"/>
          <w:trHeight w:val="340"/>
          <w:jc w:val="center"/>
        </w:trPr>
        <w:tc>
          <w:tcPr>
            <w:tcW w:w="1127" w:type="dxa"/>
            <w:vMerge/>
            <w:vAlign w:val="center"/>
          </w:tcPr>
          <w:p w14:paraId="295E35AB" w14:textId="77777777" w:rsidR="00CC63E5" w:rsidRPr="00D157BC" w:rsidRDefault="00CC63E5" w:rsidP="00F159F0">
            <w:pPr>
              <w:spacing w:line="276" w:lineRule="auto"/>
              <w:jc w:val="center"/>
              <w:rPr>
                <w:bCs/>
                <w:color w:val="000000"/>
                <w:sz w:val="21"/>
                <w:szCs w:val="21"/>
              </w:rPr>
            </w:pPr>
          </w:p>
        </w:tc>
        <w:tc>
          <w:tcPr>
            <w:tcW w:w="426" w:type="dxa"/>
            <w:vAlign w:val="center"/>
          </w:tcPr>
          <w:p w14:paraId="1E3DACCD" w14:textId="77777777" w:rsidR="00CC63E5" w:rsidRPr="00D157BC" w:rsidRDefault="00CC63E5" w:rsidP="00F159F0">
            <w:pPr>
              <w:spacing w:line="300" w:lineRule="auto"/>
              <w:jc w:val="center"/>
              <w:rPr>
                <w:color w:val="000000"/>
                <w:sz w:val="21"/>
                <w:szCs w:val="21"/>
              </w:rPr>
            </w:pPr>
            <w:r w:rsidRPr="00D157BC">
              <w:rPr>
                <w:rFonts w:hint="eastAsia"/>
                <w:color w:val="000000"/>
                <w:sz w:val="21"/>
                <w:szCs w:val="21"/>
              </w:rPr>
              <w:t>7</w:t>
            </w:r>
            <w:r>
              <w:rPr>
                <w:color w:val="000000"/>
                <w:sz w:val="21"/>
                <w:szCs w:val="21"/>
              </w:rPr>
              <w:t>4</w:t>
            </w:r>
          </w:p>
        </w:tc>
        <w:tc>
          <w:tcPr>
            <w:tcW w:w="1559" w:type="dxa"/>
            <w:gridSpan w:val="2"/>
            <w:vAlign w:val="center"/>
          </w:tcPr>
          <w:p w14:paraId="3F1AF97B" w14:textId="77777777" w:rsidR="00CC63E5" w:rsidRPr="00D157BC" w:rsidRDefault="00CC63E5" w:rsidP="00F159F0">
            <w:pPr>
              <w:spacing w:line="300" w:lineRule="auto"/>
              <w:jc w:val="center"/>
              <w:rPr>
                <w:color w:val="000000"/>
                <w:sz w:val="21"/>
                <w:szCs w:val="21"/>
              </w:rPr>
            </w:pPr>
            <w:r w:rsidRPr="00D157BC">
              <w:rPr>
                <w:color w:val="000000"/>
                <w:sz w:val="21"/>
                <w:szCs w:val="21"/>
              </w:rPr>
              <w:t>风机</w:t>
            </w:r>
            <w:r>
              <w:rPr>
                <w:rFonts w:hint="eastAsia"/>
                <w:color w:val="000000"/>
                <w:sz w:val="21"/>
                <w:szCs w:val="21"/>
              </w:rPr>
              <w:t>及其进风口</w:t>
            </w:r>
          </w:p>
        </w:tc>
        <w:tc>
          <w:tcPr>
            <w:tcW w:w="5814" w:type="dxa"/>
            <w:gridSpan w:val="5"/>
            <w:vAlign w:val="center"/>
          </w:tcPr>
          <w:p w14:paraId="08E1C8B1" w14:textId="77777777" w:rsidR="00CC63E5" w:rsidRPr="00D157BC" w:rsidRDefault="00CC63E5" w:rsidP="00F159F0">
            <w:pPr>
              <w:spacing w:line="276" w:lineRule="auto"/>
              <w:rPr>
                <w:color w:val="000000"/>
                <w:sz w:val="21"/>
                <w:szCs w:val="21"/>
              </w:rPr>
            </w:pPr>
            <w:r w:rsidRPr="00255E4F">
              <w:rPr>
                <w:rFonts w:hint="eastAsia"/>
                <w:color w:val="000000"/>
                <w:sz w:val="21"/>
                <w:szCs w:val="21"/>
              </w:rPr>
              <w:t>供暖、通风空调系统的风机、风口安装情况和主要参数和数量</w:t>
            </w:r>
          </w:p>
        </w:tc>
        <w:tc>
          <w:tcPr>
            <w:tcW w:w="1275" w:type="dxa"/>
            <w:vAlign w:val="center"/>
          </w:tcPr>
          <w:p w14:paraId="58DCDC15" w14:textId="77777777" w:rsidR="00CC63E5" w:rsidRPr="00D157BC" w:rsidRDefault="00CC63E5" w:rsidP="00F159F0">
            <w:pPr>
              <w:spacing w:line="280" w:lineRule="exact"/>
              <w:jc w:val="center"/>
              <w:rPr>
                <w:strike/>
                <w:color w:val="000000"/>
                <w:sz w:val="21"/>
                <w:szCs w:val="21"/>
              </w:rPr>
            </w:pPr>
          </w:p>
        </w:tc>
        <w:tc>
          <w:tcPr>
            <w:tcW w:w="1418" w:type="dxa"/>
            <w:vAlign w:val="center"/>
          </w:tcPr>
          <w:p w14:paraId="2BF3EACC" w14:textId="77777777" w:rsidR="00CC63E5" w:rsidRPr="00D157BC" w:rsidRDefault="00CC63E5" w:rsidP="00F159F0">
            <w:pPr>
              <w:spacing w:line="280" w:lineRule="exact"/>
              <w:jc w:val="center"/>
              <w:rPr>
                <w:strike/>
                <w:color w:val="000000"/>
                <w:sz w:val="21"/>
                <w:szCs w:val="21"/>
              </w:rPr>
            </w:pPr>
          </w:p>
        </w:tc>
        <w:tc>
          <w:tcPr>
            <w:tcW w:w="1559" w:type="dxa"/>
            <w:vAlign w:val="center"/>
          </w:tcPr>
          <w:p w14:paraId="47834D6E" w14:textId="77777777" w:rsidR="00CC63E5" w:rsidRPr="00D157BC" w:rsidRDefault="00CC63E5" w:rsidP="00F159F0">
            <w:pPr>
              <w:spacing w:line="280" w:lineRule="exact"/>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133E4D14" w14:textId="77777777" w:rsidR="00CC63E5" w:rsidRPr="00D157BC" w:rsidRDefault="00CC63E5" w:rsidP="00F159F0">
            <w:pPr>
              <w:spacing w:line="280" w:lineRule="exact"/>
              <w:jc w:val="center"/>
              <w:rPr>
                <w:color w:val="000000"/>
                <w:sz w:val="21"/>
                <w:szCs w:val="21"/>
              </w:rPr>
            </w:pPr>
          </w:p>
        </w:tc>
      </w:tr>
      <w:tr w:rsidR="00EC209F" w:rsidRPr="00D157BC" w14:paraId="351934C7" w14:textId="77777777" w:rsidTr="00631C0B">
        <w:trPr>
          <w:gridAfter w:val="1"/>
          <w:wAfter w:w="236" w:type="dxa"/>
          <w:trHeight w:val="340"/>
          <w:jc w:val="center"/>
        </w:trPr>
        <w:tc>
          <w:tcPr>
            <w:tcW w:w="1127" w:type="dxa"/>
            <w:vMerge/>
            <w:vAlign w:val="center"/>
          </w:tcPr>
          <w:p w14:paraId="558D4158" w14:textId="77777777" w:rsidR="00CC63E5" w:rsidRPr="00D157BC" w:rsidRDefault="00CC63E5" w:rsidP="00F159F0">
            <w:pPr>
              <w:spacing w:line="276" w:lineRule="auto"/>
              <w:jc w:val="center"/>
              <w:rPr>
                <w:bCs/>
                <w:color w:val="000000"/>
                <w:sz w:val="21"/>
                <w:szCs w:val="21"/>
              </w:rPr>
            </w:pPr>
          </w:p>
        </w:tc>
        <w:tc>
          <w:tcPr>
            <w:tcW w:w="426" w:type="dxa"/>
            <w:vAlign w:val="center"/>
          </w:tcPr>
          <w:p w14:paraId="2710B8F1" w14:textId="77777777" w:rsidR="00CC63E5" w:rsidRPr="00D157BC" w:rsidRDefault="00CC63E5" w:rsidP="00F159F0">
            <w:pPr>
              <w:spacing w:line="300" w:lineRule="auto"/>
              <w:jc w:val="center"/>
              <w:rPr>
                <w:color w:val="000000"/>
                <w:sz w:val="21"/>
                <w:szCs w:val="21"/>
              </w:rPr>
            </w:pPr>
            <w:r>
              <w:rPr>
                <w:rFonts w:hint="eastAsia"/>
                <w:color w:val="000000"/>
                <w:sz w:val="21"/>
                <w:szCs w:val="21"/>
              </w:rPr>
              <w:t>7</w:t>
            </w:r>
            <w:r>
              <w:rPr>
                <w:color w:val="000000"/>
                <w:sz w:val="21"/>
                <w:szCs w:val="21"/>
              </w:rPr>
              <w:t>5</w:t>
            </w:r>
          </w:p>
        </w:tc>
        <w:tc>
          <w:tcPr>
            <w:tcW w:w="1559" w:type="dxa"/>
            <w:gridSpan w:val="2"/>
            <w:vAlign w:val="center"/>
          </w:tcPr>
          <w:p w14:paraId="4793C593" w14:textId="77777777" w:rsidR="00CC63E5" w:rsidRPr="00D157BC" w:rsidRDefault="00CC63E5" w:rsidP="00F159F0">
            <w:pPr>
              <w:spacing w:line="300" w:lineRule="auto"/>
              <w:jc w:val="center"/>
              <w:rPr>
                <w:color w:val="000000"/>
                <w:sz w:val="21"/>
                <w:szCs w:val="21"/>
              </w:rPr>
            </w:pPr>
            <w:r>
              <w:rPr>
                <w:rFonts w:hint="eastAsia"/>
                <w:color w:val="000000"/>
                <w:sz w:val="21"/>
                <w:szCs w:val="21"/>
              </w:rPr>
              <w:t>管道</w:t>
            </w:r>
          </w:p>
        </w:tc>
        <w:tc>
          <w:tcPr>
            <w:tcW w:w="5814" w:type="dxa"/>
            <w:gridSpan w:val="5"/>
            <w:vAlign w:val="center"/>
          </w:tcPr>
          <w:p w14:paraId="0B0F71F2" w14:textId="77777777" w:rsidR="00CC63E5" w:rsidRPr="00D157BC" w:rsidRDefault="00CC63E5" w:rsidP="00F159F0">
            <w:pPr>
              <w:spacing w:line="276" w:lineRule="auto"/>
              <w:rPr>
                <w:color w:val="000000"/>
                <w:sz w:val="21"/>
                <w:szCs w:val="21"/>
              </w:rPr>
            </w:pPr>
            <w:r w:rsidRPr="00101041">
              <w:rPr>
                <w:rFonts w:hint="eastAsia"/>
                <w:color w:val="000000"/>
                <w:sz w:val="21"/>
                <w:szCs w:val="21"/>
              </w:rPr>
              <w:t>供暖、通风空调系统的管道安装情况</w:t>
            </w:r>
          </w:p>
        </w:tc>
        <w:tc>
          <w:tcPr>
            <w:tcW w:w="1275" w:type="dxa"/>
            <w:vAlign w:val="center"/>
          </w:tcPr>
          <w:p w14:paraId="6A9306B6" w14:textId="77777777" w:rsidR="00CC63E5" w:rsidRPr="00D157BC" w:rsidRDefault="00CC63E5" w:rsidP="00F159F0">
            <w:pPr>
              <w:spacing w:line="280" w:lineRule="exact"/>
              <w:jc w:val="center"/>
              <w:rPr>
                <w:strike/>
                <w:color w:val="000000"/>
                <w:sz w:val="21"/>
                <w:szCs w:val="21"/>
              </w:rPr>
            </w:pPr>
          </w:p>
        </w:tc>
        <w:tc>
          <w:tcPr>
            <w:tcW w:w="1418" w:type="dxa"/>
            <w:vAlign w:val="center"/>
          </w:tcPr>
          <w:p w14:paraId="25755DFE" w14:textId="77777777" w:rsidR="00CC63E5" w:rsidRPr="00D157BC" w:rsidRDefault="00CC63E5" w:rsidP="00F159F0">
            <w:pPr>
              <w:spacing w:line="280" w:lineRule="exact"/>
              <w:jc w:val="center"/>
              <w:rPr>
                <w:strike/>
                <w:color w:val="000000"/>
                <w:sz w:val="21"/>
                <w:szCs w:val="21"/>
              </w:rPr>
            </w:pPr>
          </w:p>
        </w:tc>
        <w:tc>
          <w:tcPr>
            <w:tcW w:w="1559" w:type="dxa"/>
            <w:vAlign w:val="center"/>
          </w:tcPr>
          <w:p w14:paraId="22A3A601" w14:textId="77777777" w:rsidR="00CC63E5" w:rsidRPr="00D157BC" w:rsidRDefault="00CC63E5" w:rsidP="00F159F0">
            <w:pPr>
              <w:spacing w:line="280" w:lineRule="exact"/>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7B2427D6" w14:textId="77777777" w:rsidR="00CC63E5" w:rsidRPr="00D157BC" w:rsidRDefault="00CC63E5" w:rsidP="00F159F0">
            <w:pPr>
              <w:spacing w:line="280" w:lineRule="exact"/>
              <w:jc w:val="center"/>
              <w:rPr>
                <w:color w:val="000000"/>
                <w:sz w:val="21"/>
                <w:szCs w:val="21"/>
              </w:rPr>
            </w:pPr>
          </w:p>
        </w:tc>
      </w:tr>
      <w:tr w:rsidR="00EC209F" w:rsidRPr="00D157BC" w14:paraId="39AA829E" w14:textId="77777777" w:rsidTr="00631C0B">
        <w:trPr>
          <w:gridAfter w:val="1"/>
          <w:wAfter w:w="236" w:type="dxa"/>
          <w:trHeight w:val="340"/>
          <w:jc w:val="center"/>
        </w:trPr>
        <w:tc>
          <w:tcPr>
            <w:tcW w:w="1127" w:type="dxa"/>
            <w:vMerge/>
            <w:vAlign w:val="center"/>
          </w:tcPr>
          <w:p w14:paraId="230A8FD6" w14:textId="77777777" w:rsidR="00CC63E5" w:rsidRPr="00D157BC" w:rsidRDefault="00CC63E5" w:rsidP="00F159F0">
            <w:pPr>
              <w:spacing w:line="276" w:lineRule="auto"/>
              <w:jc w:val="center"/>
              <w:rPr>
                <w:bCs/>
                <w:color w:val="000000"/>
                <w:sz w:val="21"/>
                <w:szCs w:val="21"/>
              </w:rPr>
            </w:pPr>
          </w:p>
        </w:tc>
        <w:tc>
          <w:tcPr>
            <w:tcW w:w="426" w:type="dxa"/>
            <w:vAlign w:val="center"/>
          </w:tcPr>
          <w:p w14:paraId="673CBA8A" w14:textId="77777777" w:rsidR="00CC63E5" w:rsidRDefault="00CC63E5" w:rsidP="00F159F0">
            <w:pPr>
              <w:spacing w:line="300" w:lineRule="auto"/>
              <w:jc w:val="center"/>
              <w:rPr>
                <w:color w:val="000000"/>
                <w:sz w:val="21"/>
                <w:szCs w:val="21"/>
              </w:rPr>
            </w:pPr>
            <w:r>
              <w:rPr>
                <w:rFonts w:hint="eastAsia"/>
                <w:color w:val="000000"/>
                <w:sz w:val="21"/>
                <w:szCs w:val="21"/>
              </w:rPr>
              <w:t>7</w:t>
            </w:r>
            <w:r>
              <w:rPr>
                <w:color w:val="000000"/>
                <w:sz w:val="21"/>
                <w:szCs w:val="21"/>
              </w:rPr>
              <w:t>6</w:t>
            </w:r>
          </w:p>
        </w:tc>
        <w:tc>
          <w:tcPr>
            <w:tcW w:w="1559" w:type="dxa"/>
            <w:gridSpan w:val="2"/>
            <w:vAlign w:val="center"/>
          </w:tcPr>
          <w:p w14:paraId="1FCD2A02" w14:textId="77777777" w:rsidR="00CC63E5" w:rsidRDefault="00CC63E5" w:rsidP="00F159F0">
            <w:pPr>
              <w:spacing w:line="300" w:lineRule="auto"/>
              <w:jc w:val="center"/>
              <w:rPr>
                <w:color w:val="000000"/>
                <w:sz w:val="21"/>
                <w:szCs w:val="21"/>
              </w:rPr>
            </w:pPr>
            <w:r>
              <w:rPr>
                <w:rFonts w:hint="eastAsia"/>
                <w:color w:val="000000"/>
                <w:sz w:val="21"/>
                <w:szCs w:val="21"/>
              </w:rPr>
              <w:t>防火阀</w:t>
            </w:r>
          </w:p>
        </w:tc>
        <w:tc>
          <w:tcPr>
            <w:tcW w:w="5814" w:type="dxa"/>
            <w:gridSpan w:val="5"/>
            <w:vAlign w:val="center"/>
          </w:tcPr>
          <w:p w14:paraId="1CD15B75" w14:textId="77777777" w:rsidR="00CC63E5" w:rsidRPr="00D157BC" w:rsidRDefault="00CC63E5" w:rsidP="00F159F0">
            <w:pPr>
              <w:spacing w:line="276" w:lineRule="auto"/>
              <w:rPr>
                <w:color w:val="000000"/>
                <w:sz w:val="21"/>
                <w:szCs w:val="21"/>
              </w:rPr>
            </w:pPr>
            <w:r w:rsidRPr="00101041">
              <w:rPr>
                <w:rFonts w:hint="eastAsia"/>
                <w:color w:val="000000"/>
                <w:sz w:val="21"/>
                <w:szCs w:val="21"/>
              </w:rPr>
              <w:t>供暖、通风空调系统的防火阀安装情况和数量</w:t>
            </w:r>
          </w:p>
        </w:tc>
        <w:tc>
          <w:tcPr>
            <w:tcW w:w="1275" w:type="dxa"/>
            <w:vAlign w:val="center"/>
          </w:tcPr>
          <w:p w14:paraId="26AE4AFB" w14:textId="77777777" w:rsidR="00CC63E5" w:rsidRPr="00D157BC" w:rsidRDefault="00CC63E5" w:rsidP="00F159F0">
            <w:pPr>
              <w:spacing w:line="280" w:lineRule="exact"/>
              <w:jc w:val="center"/>
              <w:rPr>
                <w:strike/>
                <w:color w:val="000000"/>
                <w:sz w:val="21"/>
                <w:szCs w:val="21"/>
              </w:rPr>
            </w:pPr>
          </w:p>
        </w:tc>
        <w:tc>
          <w:tcPr>
            <w:tcW w:w="1418" w:type="dxa"/>
            <w:vAlign w:val="center"/>
          </w:tcPr>
          <w:p w14:paraId="077F50DC" w14:textId="77777777" w:rsidR="00CC63E5" w:rsidRPr="00D157BC" w:rsidRDefault="00CC63E5" w:rsidP="00F159F0">
            <w:pPr>
              <w:spacing w:line="280" w:lineRule="exact"/>
              <w:jc w:val="center"/>
              <w:rPr>
                <w:strike/>
                <w:color w:val="000000"/>
                <w:sz w:val="21"/>
                <w:szCs w:val="21"/>
              </w:rPr>
            </w:pPr>
          </w:p>
        </w:tc>
        <w:tc>
          <w:tcPr>
            <w:tcW w:w="1559" w:type="dxa"/>
            <w:vAlign w:val="center"/>
          </w:tcPr>
          <w:p w14:paraId="3A4DBAF3" w14:textId="77777777" w:rsidR="00CC63E5" w:rsidRPr="00D157BC" w:rsidRDefault="00CC63E5" w:rsidP="00F159F0">
            <w:pPr>
              <w:spacing w:line="280" w:lineRule="exact"/>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5309CA80" w14:textId="77777777" w:rsidR="00CC63E5" w:rsidRPr="00D157BC" w:rsidRDefault="00CC63E5" w:rsidP="00F159F0">
            <w:pPr>
              <w:spacing w:line="280" w:lineRule="exact"/>
              <w:jc w:val="center"/>
              <w:rPr>
                <w:color w:val="000000"/>
                <w:sz w:val="21"/>
                <w:szCs w:val="21"/>
              </w:rPr>
            </w:pPr>
          </w:p>
        </w:tc>
      </w:tr>
      <w:tr w:rsidR="00EC209F" w:rsidRPr="00D157BC" w14:paraId="20448A8F" w14:textId="77777777" w:rsidTr="00631C0B">
        <w:trPr>
          <w:gridAfter w:val="1"/>
          <w:wAfter w:w="236" w:type="dxa"/>
          <w:trHeight w:val="340"/>
          <w:jc w:val="center"/>
        </w:trPr>
        <w:tc>
          <w:tcPr>
            <w:tcW w:w="1127" w:type="dxa"/>
            <w:vMerge/>
            <w:vAlign w:val="center"/>
          </w:tcPr>
          <w:p w14:paraId="5D61B360" w14:textId="77777777" w:rsidR="00CC63E5" w:rsidRPr="00D157BC" w:rsidRDefault="00CC63E5" w:rsidP="00F159F0">
            <w:pPr>
              <w:spacing w:line="276" w:lineRule="auto"/>
              <w:jc w:val="center"/>
              <w:rPr>
                <w:bCs/>
                <w:color w:val="000000"/>
                <w:sz w:val="21"/>
                <w:szCs w:val="21"/>
              </w:rPr>
            </w:pPr>
          </w:p>
        </w:tc>
        <w:tc>
          <w:tcPr>
            <w:tcW w:w="426" w:type="dxa"/>
            <w:vMerge w:val="restart"/>
            <w:vAlign w:val="center"/>
          </w:tcPr>
          <w:p w14:paraId="082B4AC3" w14:textId="77777777" w:rsidR="00CC63E5" w:rsidRPr="00D157BC" w:rsidRDefault="00CC63E5" w:rsidP="00F159F0">
            <w:pPr>
              <w:spacing w:line="300" w:lineRule="auto"/>
              <w:jc w:val="center"/>
              <w:rPr>
                <w:color w:val="000000"/>
                <w:sz w:val="21"/>
                <w:szCs w:val="21"/>
              </w:rPr>
            </w:pPr>
            <w:r>
              <w:rPr>
                <w:rFonts w:hint="eastAsia"/>
                <w:color w:val="000000"/>
                <w:sz w:val="21"/>
                <w:szCs w:val="21"/>
              </w:rPr>
              <w:t>7</w:t>
            </w:r>
            <w:r>
              <w:rPr>
                <w:color w:val="000000"/>
                <w:sz w:val="21"/>
                <w:szCs w:val="21"/>
              </w:rPr>
              <w:t>7</w:t>
            </w:r>
          </w:p>
        </w:tc>
        <w:tc>
          <w:tcPr>
            <w:tcW w:w="1559" w:type="dxa"/>
            <w:gridSpan w:val="2"/>
            <w:vMerge w:val="restart"/>
            <w:vAlign w:val="center"/>
          </w:tcPr>
          <w:p w14:paraId="7FDFC8FE" w14:textId="77777777" w:rsidR="00CC63E5" w:rsidRPr="00D157BC" w:rsidRDefault="00CC63E5" w:rsidP="00F159F0">
            <w:pPr>
              <w:spacing w:line="300" w:lineRule="auto"/>
              <w:jc w:val="center"/>
              <w:rPr>
                <w:color w:val="000000"/>
                <w:sz w:val="21"/>
                <w:szCs w:val="21"/>
              </w:rPr>
            </w:pPr>
            <w:r>
              <w:rPr>
                <w:rFonts w:hint="eastAsia"/>
                <w:color w:val="000000"/>
                <w:sz w:val="21"/>
                <w:szCs w:val="21"/>
              </w:rPr>
              <w:t>防静电和泄压措施</w:t>
            </w:r>
          </w:p>
        </w:tc>
        <w:tc>
          <w:tcPr>
            <w:tcW w:w="5814" w:type="dxa"/>
            <w:gridSpan w:val="5"/>
            <w:vAlign w:val="center"/>
          </w:tcPr>
          <w:p w14:paraId="472EB448" w14:textId="77777777" w:rsidR="00CC63E5" w:rsidRPr="00D157BC" w:rsidRDefault="00CC63E5" w:rsidP="00F159F0">
            <w:pPr>
              <w:spacing w:line="276" w:lineRule="auto"/>
              <w:rPr>
                <w:color w:val="000000"/>
                <w:sz w:val="21"/>
                <w:szCs w:val="21"/>
              </w:rPr>
            </w:pPr>
            <w:r w:rsidRPr="00101041">
              <w:rPr>
                <w:rFonts w:hint="eastAsia"/>
                <w:color w:val="000000"/>
                <w:sz w:val="21"/>
                <w:szCs w:val="21"/>
              </w:rPr>
              <w:t>检查输送或排除有燃烧或爆炸危险物质的通风设备和风管的防静电接地措施</w:t>
            </w:r>
          </w:p>
        </w:tc>
        <w:tc>
          <w:tcPr>
            <w:tcW w:w="1275" w:type="dxa"/>
            <w:vMerge w:val="restart"/>
            <w:vAlign w:val="center"/>
          </w:tcPr>
          <w:p w14:paraId="65C6F94F" w14:textId="77777777" w:rsidR="00CC63E5" w:rsidRPr="00D157BC" w:rsidRDefault="00CC63E5" w:rsidP="00F159F0">
            <w:pPr>
              <w:spacing w:line="280" w:lineRule="exact"/>
              <w:jc w:val="center"/>
              <w:rPr>
                <w:strike/>
                <w:color w:val="000000"/>
                <w:sz w:val="21"/>
                <w:szCs w:val="21"/>
              </w:rPr>
            </w:pPr>
          </w:p>
        </w:tc>
        <w:tc>
          <w:tcPr>
            <w:tcW w:w="1418" w:type="dxa"/>
            <w:vMerge w:val="restart"/>
            <w:vAlign w:val="center"/>
          </w:tcPr>
          <w:p w14:paraId="1D572CA9" w14:textId="77777777" w:rsidR="00CC63E5" w:rsidRPr="00D157BC" w:rsidRDefault="00CC63E5" w:rsidP="00F159F0">
            <w:pPr>
              <w:spacing w:line="280" w:lineRule="exact"/>
              <w:jc w:val="center"/>
              <w:rPr>
                <w:strike/>
                <w:color w:val="000000"/>
                <w:sz w:val="21"/>
                <w:szCs w:val="21"/>
              </w:rPr>
            </w:pPr>
          </w:p>
        </w:tc>
        <w:tc>
          <w:tcPr>
            <w:tcW w:w="1559" w:type="dxa"/>
            <w:vMerge w:val="restart"/>
            <w:vAlign w:val="center"/>
          </w:tcPr>
          <w:p w14:paraId="34590485" w14:textId="77777777" w:rsidR="00CC63E5" w:rsidRPr="00D157BC" w:rsidRDefault="00CC63E5" w:rsidP="00F159F0">
            <w:pPr>
              <w:spacing w:line="280" w:lineRule="exact"/>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560F33D6" w14:textId="77777777" w:rsidR="00CC63E5" w:rsidRPr="00D157BC" w:rsidRDefault="00CC63E5" w:rsidP="00F159F0">
            <w:pPr>
              <w:spacing w:line="280" w:lineRule="exact"/>
              <w:jc w:val="center"/>
              <w:rPr>
                <w:color w:val="000000"/>
                <w:sz w:val="21"/>
                <w:szCs w:val="21"/>
              </w:rPr>
            </w:pPr>
          </w:p>
        </w:tc>
      </w:tr>
      <w:tr w:rsidR="00EC209F" w:rsidRPr="00D157BC" w14:paraId="039E6E87" w14:textId="77777777" w:rsidTr="00631C0B">
        <w:trPr>
          <w:gridAfter w:val="1"/>
          <w:wAfter w:w="236" w:type="dxa"/>
          <w:trHeight w:val="340"/>
          <w:jc w:val="center"/>
        </w:trPr>
        <w:tc>
          <w:tcPr>
            <w:tcW w:w="1127" w:type="dxa"/>
            <w:vMerge/>
            <w:tcBorders>
              <w:bottom w:val="single" w:sz="4" w:space="0" w:color="auto"/>
            </w:tcBorders>
            <w:vAlign w:val="center"/>
          </w:tcPr>
          <w:p w14:paraId="0084666C" w14:textId="77777777" w:rsidR="00CC63E5" w:rsidRPr="00D157BC" w:rsidRDefault="00CC63E5" w:rsidP="00F159F0">
            <w:pPr>
              <w:spacing w:line="276" w:lineRule="auto"/>
              <w:jc w:val="center"/>
              <w:rPr>
                <w:bCs/>
                <w:color w:val="000000"/>
                <w:sz w:val="21"/>
                <w:szCs w:val="21"/>
              </w:rPr>
            </w:pPr>
          </w:p>
        </w:tc>
        <w:tc>
          <w:tcPr>
            <w:tcW w:w="426" w:type="dxa"/>
            <w:vMerge/>
            <w:vAlign w:val="center"/>
          </w:tcPr>
          <w:p w14:paraId="7259E1DF" w14:textId="77777777" w:rsidR="00CC63E5" w:rsidRDefault="00CC63E5" w:rsidP="00F159F0">
            <w:pPr>
              <w:spacing w:line="300" w:lineRule="auto"/>
              <w:jc w:val="center"/>
              <w:rPr>
                <w:color w:val="000000"/>
                <w:sz w:val="21"/>
                <w:szCs w:val="21"/>
              </w:rPr>
            </w:pPr>
          </w:p>
        </w:tc>
        <w:tc>
          <w:tcPr>
            <w:tcW w:w="1559" w:type="dxa"/>
            <w:gridSpan w:val="2"/>
            <w:vMerge/>
            <w:vAlign w:val="center"/>
          </w:tcPr>
          <w:p w14:paraId="7D3B2165" w14:textId="77777777" w:rsidR="00CC63E5" w:rsidRPr="00D157BC" w:rsidRDefault="00CC63E5" w:rsidP="00F159F0">
            <w:pPr>
              <w:spacing w:line="300" w:lineRule="auto"/>
              <w:jc w:val="center"/>
              <w:rPr>
                <w:color w:val="000000"/>
                <w:sz w:val="21"/>
                <w:szCs w:val="21"/>
              </w:rPr>
            </w:pPr>
          </w:p>
        </w:tc>
        <w:tc>
          <w:tcPr>
            <w:tcW w:w="5814" w:type="dxa"/>
            <w:gridSpan w:val="5"/>
            <w:vAlign w:val="center"/>
          </w:tcPr>
          <w:p w14:paraId="607D0EF5" w14:textId="77777777" w:rsidR="00CC63E5" w:rsidRPr="00D157BC" w:rsidRDefault="00CC63E5" w:rsidP="00F159F0">
            <w:pPr>
              <w:spacing w:line="276" w:lineRule="auto"/>
              <w:rPr>
                <w:color w:val="000000"/>
                <w:sz w:val="21"/>
                <w:szCs w:val="21"/>
              </w:rPr>
            </w:pPr>
            <w:r w:rsidRPr="00101041">
              <w:rPr>
                <w:rFonts w:hint="eastAsia"/>
                <w:color w:val="000000"/>
                <w:sz w:val="21"/>
                <w:szCs w:val="21"/>
              </w:rPr>
              <w:t>检查净化有爆炸危险粉尘和碎屑的除尘器设置情况，其泄压装置情况</w:t>
            </w:r>
            <w:r w:rsidRPr="00101041">
              <w:rPr>
                <w:rFonts w:hint="eastAsia"/>
                <w:color w:val="000000"/>
                <w:sz w:val="21"/>
                <w:szCs w:val="21"/>
              </w:rPr>
              <w:t>.</w:t>
            </w:r>
          </w:p>
        </w:tc>
        <w:tc>
          <w:tcPr>
            <w:tcW w:w="1275" w:type="dxa"/>
            <w:vMerge/>
            <w:vAlign w:val="center"/>
          </w:tcPr>
          <w:p w14:paraId="38B3C32B" w14:textId="77777777" w:rsidR="00CC63E5" w:rsidRPr="00D157BC" w:rsidRDefault="00CC63E5" w:rsidP="00F159F0">
            <w:pPr>
              <w:spacing w:line="280" w:lineRule="exact"/>
              <w:jc w:val="center"/>
              <w:rPr>
                <w:strike/>
                <w:color w:val="000000"/>
                <w:sz w:val="21"/>
                <w:szCs w:val="21"/>
              </w:rPr>
            </w:pPr>
          </w:p>
        </w:tc>
        <w:tc>
          <w:tcPr>
            <w:tcW w:w="1418" w:type="dxa"/>
            <w:vMerge/>
            <w:vAlign w:val="center"/>
          </w:tcPr>
          <w:p w14:paraId="63530D41" w14:textId="77777777" w:rsidR="00CC63E5" w:rsidRPr="00D157BC" w:rsidRDefault="00CC63E5" w:rsidP="00F159F0">
            <w:pPr>
              <w:spacing w:line="280" w:lineRule="exact"/>
              <w:jc w:val="center"/>
              <w:rPr>
                <w:strike/>
                <w:color w:val="000000"/>
                <w:sz w:val="21"/>
                <w:szCs w:val="21"/>
              </w:rPr>
            </w:pPr>
          </w:p>
        </w:tc>
        <w:tc>
          <w:tcPr>
            <w:tcW w:w="1559" w:type="dxa"/>
            <w:vMerge/>
            <w:vAlign w:val="center"/>
          </w:tcPr>
          <w:p w14:paraId="04305F24" w14:textId="77777777" w:rsidR="00CC63E5" w:rsidRPr="00D157BC" w:rsidRDefault="00CC63E5" w:rsidP="00F159F0">
            <w:pPr>
              <w:spacing w:line="280" w:lineRule="exact"/>
              <w:jc w:val="center"/>
              <w:rPr>
                <w:color w:val="000000"/>
                <w:sz w:val="21"/>
                <w:szCs w:val="21"/>
              </w:rPr>
            </w:pPr>
          </w:p>
        </w:tc>
        <w:tc>
          <w:tcPr>
            <w:tcW w:w="1989" w:type="dxa"/>
            <w:vMerge/>
            <w:vAlign w:val="center"/>
          </w:tcPr>
          <w:p w14:paraId="4EBEAA77" w14:textId="77777777" w:rsidR="00CC63E5" w:rsidRPr="00D157BC" w:rsidRDefault="00CC63E5" w:rsidP="00F159F0">
            <w:pPr>
              <w:spacing w:line="280" w:lineRule="exact"/>
              <w:jc w:val="center"/>
              <w:rPr>
                <w:color w:val="000000"/>
                <w:sz w:val="21"/>
                <w:szCs w:val="21"/>
              </w:rPr>
            </w:pPr>
          </w:p>
        </w:tc>
      </w:tr>
      <w:tr w:rsidR="00CC63E5" w:rsidRPr="00D157BC" w14:paraId="37C98DBA" w14:textId="77777777" w:rsidTr="00B52F2A">
        <w:trPr>
          <w:gridAfter w:val="1"/>
          <w:wAfter w:w="236" w:type="dxa"/>
          <w:trHeight w:val="340"/>
          <w:jc w:val="center"/>
        </w:trPr>
        <w:tc>
          <w:tcPr>
            <w:tcW w:w="15167" w:type="dxa"/>
            <w:gridSpan w:val="13"/>
            <w:tcBorders>
              <w:top w:val="nil"/>
              <w:left w:val="nil"/>
              <w:bottom w:val="single" w:sz="4" w:space="0" w:color="auto"/>
              <w:right w:val="nil"/>
            </w:tcBorders>
            <w:vAlign w:val="center"/>
          </w:tcPr>
          <w:p w14:paraId="7002D59B" w14:textId="77777777" w:rsidR="00CC63E5" w:rsidRPr="00D157BC" w:rsidRDefault="00CC63E5" w:rsidP="00F159F0">
            <w:pPr>
              <w:spacing w:line="360" w:lineRule="auto"/>
              <w:jc w:val="center"/>
              <w:rPr>
                <w:rFonts w:ascii="黑体" w:eastAsia="黑体" w:hAnsi="黑体"/>
                <w:color w:val="000000"/>
                <w:sz w:val="21"/>
                <w:szCs w:val="21"/>
              </w:rPr>
            </w:pPr>
            <w:r w:rsidRPr="00D157BC">
              <w:rPr>
                <w:rFonts w:ascii="黑体" w:eastAsia="黑体" w:hAnsi="黑体" w:hint="eastAsia"/>
                <w:color w:val="000000"/>
                <w:sz w:val="21"/>
                <w:szCs w:val="21"/>
              </w:rPr>
              <w:lastRenderedPageBreak/>
              <w:t>续表C</w:t>
            </w:r>
            <w:r w:rsidRPr="00D157BC">
              <w:rPr>
                <w:rFonts w:ascii="黑体" w:eastAsia="黑体" w:hAnsi="黑体"/>
                <w:color w:val="000000"/>
                <w:sz w:val="21"/>
                <w:szCs w:val="21"/>
              </w:rPr>
              <w:t>.0.1</w:t>
            </w:r>
          </w:p>
        </w:tc>
      </w:tr>
      <w:tr w:rsidR="00B52F2A" w:rsidRPr="00D157BC" w14:paraId="1ED4D4F4" w14:textId="77777777" w:rsidTr="00631C0B">
        <w:trPr>
          <w:gridAfter w:val="1"/>
          <w:wAfter w:w="236" w:type="dxa"/>
          <w:trHeight w:val="340"/>
          <w:jc w:val="center"/>
        </w:trPr>
        <w:tc>
          <w:tcPr>
            <w:tcW w:w="1127" w:type="dxa"/>
            <w:tcBorders>
              <w:top w:val="single" w:sz="4" w:space="0" w:color="auto"/>
              <w:bottom w:val="single" w:sz="4" w:space="0" w:color="auto"/>
            </w:tcBorders>
            <w:vAlign w:val="center"/>
          </w:tcPr>
          <w:p w14:paraId="4A4EDA22" w14:textId="77777777" w:rsidR="00CC63E5" w:rsidRPr="00D157BC" w:rsidRDefault="00CC63E5" w:rsidP="00F159F0">
            <w:pPr>
              <w:jc w:val="center"/>
              <w:rPr>
                <w:b/>
                <w:color w:val="000000"/>
                <w:sz w:val="21"/>
                <w:szCs w:val="21"/>
              </w:rPr>
            </w:pPr>
            <w:r w:rsidRPr="00D157BC">
              <w:rPr>
                <w:b/>
                <w:color w:val="000000"/>
                <w:sz w:val="21"/>
                <w:szCs w:val="21"/>
              </w:rPr>
              <w:t>项目</w:t>
            </w:r>
          </w:p>
          <w:p w14:paraId="4E1321B8" w14:textId="77777777" w:rsidR="00CC63E5" w:rsidRPr="00D157BC" w:rsidRDefault="00CC63E5" w:rsidP="00F159F0">
            <w:pPr>
              <w:spacing w:line="280" w:lineRule="exact"/>
              <w:jc w:val="center"/>
              <w:rPr>
                <w:bCs/>
                <w:color w:val="000000"/>
                <w:sz w:val="21"/>
                <w:szCs w:val="21"/>
              </w:rPr>
            </w:pPr>
            <w:r w:rsidRPr="00D157BC">
              <w:rPr>
                <w:b/>
                <w:color w:val="000000"/>
                <w:sz w:val="21"/>
                <w:szCs w:val="21"/>
              </w:rPr>
              <w:t>类别</w:t>
            </w:r>
          </w:p>
        </w:tc>
        <w:tc>
          <w:tcPr>
            <w:tcW w:w="1985" w:type="dxa"/>
            <w:gridSpan w:val="3"/>
            <w:tcBorders>
              <w:top w:val="single" w:sz="4" w:space="0" w:color="auto"/>
            </w:tcBorders>
            <w:vAlign w:val="center"/>
          </w:tcPr>
          <w:p w14:paraId="4F0161BD" w14:textId="77777777" w:rsidR="00CC63E5" w:rsidRPr="00D157BC" w:rsidRDefault="00CC63E5" w:rsidP="00F159F0">
            <w:pPr>
              <w:spacing w:line="300" w:lineRule="auto"/>
              <w:jc w:val="center"/>
              <w:rPr>
                <w:color w:val="000000"/>
                <w:sz w:val="21"/>
                <w:szCs w:val="21"/>
              </w:rPr>
            </w:pPr>
            <w:r w:rsidRPr="00D157BC">
              <w:rPr>
                <w:b/>
                <w:color w:val="000000"/>
                <w:sz w:val="21"/>
                <w:szCs w:val="21"/>
              </w:rPr>
              <w:t>项目名称</w:t>
            </w:r>
          </w:p>
        </w:tc>
        <w:tc>
          <w:tcPr>
            <w:tcW w:w="5814" w:type="dxa"/>
            <w:gridSpan w:val="5"/>
            <w:tcBorders>
              <w:top w:val="single" w:sz="4" w:space="0" w:color="auto"/>
            </w:tcBorders>
            <w:vAlign w:val="center"/>
          </w:tcPr>
          <w:p w14:paraId="030F7DF5"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检查内容</w:t>
            </w:r>
          </w:p>
        </w:tc>
        <w:tc>
          <w:tcPr>
            <w:tcW w:w="1275" w:type="dxa"/>
            <w:tcBorders>
              <w:top w:val="single" w:sz="4" w:space="0" w:color="auto"/>
            </w:tcBorders>
            <w:vAlign w:val="center"/>
          </w:tcPr>
          <w:p w14:paraId="045FE1DF" w14:textId="77777777" w:rsidR="00CC63E5" w:rsidRPr="00D157BC" w:rsidRDefault="00CC63E5" w:rsidP="00F159F0">
            <w:pPr>
              <w:spacing w:line="280" w:lineRule="exact"/>
              <w:jc w:val="center"/>
              <w:rPr>
                <w:strike/>
                <w:color w:val="000000"/>
                <w:sz w:val="21"/>
                <w:szCs w:val="21"/>
              </w:rPr>
            </w:pPr>
            <w:r w:rsidRPr="00D157BC">
              <w:rPr>
                <w:b/>
                <w:color w:val="000000"/>
                <w:sz w:val="21"/>
                <w:szCs w:val="21"/>
              </w:rPr>
              <w:t>检查数量</w:t>
            </w:r>
          </w:p>
        </w:tc>
        <w:tc>
          <w:tcPr>
            <w:tcW w:w="1418" w:type="dxa"/>
            <w:tcBorders>
              <w:top w:val="single" w:sz="4" w:space="0" w:color="auto"/>
            </w:tcBorders>
            <w:vAlign w:val="center"/>
          </w:tcPr>
          <w:p w14:paraId="6D68CE86" w14:textId="77777777" w:rsidR="00CC63E5" w:rsidRPr="00D157BC" w:rsidRDefault="00CC63E5" w:rsidP="00F159F0">
            <w:pPr>
              <w:spacing w:line="280" w:lineRule="exact"/>
              <w:jc w:val="center"/>
              <w:rPr>
                <w:strike/>
                <w:color w:val="000000"/>
                <w:sz w:val="21"/>
                <w:szCs w:val="21"/>
              </w:rPr>
            </w:pPr>
            <w:r w:rsidRPr="00D157BC">
              <w:rPr>
                <w:b/>
                <w:color w:val="000000"/>
                <w:sz w:val="21"/>
                <w:szCs w:val="21"/>
              </w:rPr>
              <w:t>检查部位</w:t>
            </w:r>
          </w:p>
        </w:tc>
        <w:tc>
          <w:tcPr>
            <w:tcW w:w="1559" w:type="dxa"/>
            <w:tcBorders>
              <w:top w:val="single" w:sz="4" w:space="0" w:color="auto"/>
            </w:tcBorders>
            <w:vAlign w:val="center"/>
          </w:tcPr>
          <w:p w14:paraId="68C7E972" w14:textId="77777777" w:rsidR="00CC63E5" w:rsidRPr="00D157BC" w:rsidRDefault="00CC63E5" w:rsidP="00F159F0">
            <w:pPr>
              <w:spacing w:line="280" w:lineRule="exact"/>
              <w:jc w:val="center"/>
              <w:rPr>
                <w:color w:val="000000"/>
                <w:sz w:val="21"/>
                <w:szCs w:val="21"/>
              </w:rPr>
            </w:pPr>
            <w:r w:rsidRPr="00D157BC">
              <w:rPr>
                <w:b/>
                <w:color w:val="000000"/>
                <w:sz w:val="21"/>
                <w:szCs w:val="21"/>
              </w:rPr>
              <w:t>是否合格</w:t>
            </w:r>
          </w:p>
        </w:tc>
        <w:tc>
          <w:tcPr>
            <w:tcW w:w="1989" w:type="dxa"/>
            <w:tcBorders>
              <w:top w:val="single" w:sz="4" w:space="0" w:color="auto"/>
            </w:tcBorders>
            <w:vAlign w:val="center"/>
          </w:tcPr>
          <w:p w14:paraId="5853B85E" w14:textId="77777777" w:rsidR="00CC63E5" w:rsidRPr="00D157BC" w:rsidRDefault="00CC63E5" w:rsidP="00F159F0">
            <w:pPr>
              <w:spacing w:line="280" w:lineRule="exact"/>
              <w:jc w:val="center"/>
              <w:rPr>
                <w:b/>
                <w:color w:val="000000"/>
                <w:sz w:val="21"/>
                <w:szCs w:val="21"/>
              </w:rPr>
            </w:pPr>
            <w:r>
              <w:rPr>
                <w:rFonts w:hint="eastAsia"/>
                <w:b/>
                <w:color w:val="000000"/>
                <w:sz w:val="21"/>
                <w:szCs w:val="21"/>
              </w:rPr>
              <w:t>不合格理由</w:t>
            </w:r>
          </w:p>
        </w:tc>
      </w:tr>
      <w:tr w:rsidR="00EC209F" w:rsidRPr="00D157BC" w14:paraId="38EA6175" w14:textId="77777777" w:rsidTr="00631C0B">
        <w:trPr>
          <w:gridAfter w:val="1"/>
          <w:wAfter w:w="236" w:type="dxa"/>
          <w:trHeight w:val="340"/>
          <w:jc w:val="center"/>
        </w:trPr>
        <w:tc>
          <w:tcPr>
            <w:tcW w:w="1127" w:type="dxa"/>
            <w:vMerge w:val="restart"/>
            <w:tcBorders>
              <w:top w:val="single" w:sz="4" w:space="0" w:color="auto"/>
            </w:tcBorders>
            <w:vAlign w:val="center"/>
          </w:tcPr>
          <w:p w14:paraId="367C1C5F" w14:textId="77777777" w:rsidR="00631C0B" w:rsidRDefault="00CC63E5" w:rsidP="00F159F0">
            <w:pPr>
              <w:jc w:val="center"/>
              <w:rPr>
                <w:bCs/>
                <w:color w:val="000000"/>
                <w:sz w:val="21"/>
                <w:szCs w:val="21"/>
              </w:rPr>
            </w:pPr>
            <w:r w:rsidRPr="00D157BC">
              <w:rPr>
                <w:rFonts w:hint="eastAsia"/>
                <w:bCs/>
                <w:color w:val="000000"/>
                <w:sz w:val="21"/>
                <w:szCs w:val="21"/>
              </w:rPr>
              <w:t>消防</w:t>
            </w:r>
          </w:p>
          <w:p w14:paraId="65FA5035" w14:textId="0EC4FF20" w:rsidR="00CC63E5" w:rsidRPr="00D157BC" w:rsidRDefault="00CC63E5" w:rsidP="00F159F0">
            <w:pPr>
              <w:jc w:val="center"/>
              <w:rPr>
                <w:b/>
                <w:color w:val="000000"/>
                <w:sz w:val="21"/>
                <w:szCs w:val="21"/>
              </w:rPr>
            </w:pPr>
            <w:r w:rsidRPr="00D157BC">
              <w:rPr>
                <w:rFonts w:hint="eastAsia"/>
                <w:bCs/>
                <w:color w:val="000000"/>
                <w:sz w:val="21"/>
                <w:szCs w:val="21"/>
              </w:rPr>
              <w:t>供配电</w:t>
            </w:r>
          </w:p>
        </w:tc>
        <w:tc>
          <w:tcPr>
            <w:tcW w:w="426" w:type="dxa"/>
            <w:tcBorders>
              <w:top w:val="single" w:sz="4" w:space="0" w:color="auto"/>
            </w:tcBorders>
            <w:vAlign w:val="center"/>
          </w:tcPr>
          <w:p w14:paraId="4EE3EA9A" w14:textId="77777777" w:rsidR="00CC63E5" w:rsidRPr="00D157BC" w:rsidRDefault="00CC63E5" w:rsidP="00F159F0">
            <w:pPr>
              <w:spacing w:line="300" w:lineRule="auto"/>
              <w:jc w:val="center"/>
              <w:rPr>
                <w:b/>
                <w:color w:val="000000"/>
                <w:sz w:val="21"/>
                <w:szCs w:val="21"/>
              </w:rPr>
            </w:pPr>
            <w:r w:rsidRPr="00D157BC">
              <w:rPr>
                <w:rFonts w:hint="eastAsia"/>
                <w:color w:val="000000"/>
                <w:sz w:val="21"/>
                <w:szCs w:val="21"/>
              </w:rPr>
              <w:t>7</w:t>
            </w:r>
            <w:r>
              <w:rPr>
                <w:color w:val="000000"/>
                <w:sz w:val="21"/>
                <w:szCs w:val="21"/>
              </w:rPr>
              <w:t>8</w:t>
            </w:r>
          </w:p>
        </w:tc>
        <w:tc>
          <w:tcPr>
            <w:tcW w:w="1559" w:type="dxa"/>
            <w:gridSpan w:val="2"/>
            <w:tcBorders>
              <w:top w:val="single" w:sz="4" w:space="0" w:color="auto"/>
            </w:tcBorders>
            <w:vAlign w:val="center"/>
          </w:tcPr>
          <w:p w14:paraId="18ABFE9F" w14:textId="77777777" w:rsidR="00CC63E5" w:rsidRPr="00D157BC" w:rsidRDefault="00CC63E5" w:rsidP="00F159F0">
            <w:pPr>
              <w:spacing w:line="300" w:lineRule="auto"/>
              <w:jc w:val="center"/>
              <w:rPr>
                <w:b/>
                <w:color w:val="000000"/>
                <w:sz w:val="21"/>
                <w:szCs w:val="21"/>
              </w:rPr>
            </w:pPr>
            <w:r w:rsidRPr="00D157BC">
              <w:rPr>
                <w:rFonts w:hint="eastAsia"/>
                <w:color w:val="000000"/>
                <w:sz w:val="21"/>
                <w:szCs w:val="21"/>
              </w:rPr>
              <w:t>消防电源</w:t>
            </w:r>
          </w:p>
        </w:tc>
        <w:tc>
          <w:tcPr>
            <w:tcW w:w="5814" w:type="dxa"/>
            <w:gridSpan w:val="5"/>
            <w:tcBorders>
              <w:top w:val="single" w:sz="4" w:space="0" w:color="auto"/>
            </w:tcBorders>
            <w:vAlign w:val="center"/>
          </w:tcPr>
          <w:p w14:paraId="1953EA16" w14:textId="77777777" w:rsidR="00CC63E5" w:rsidRPr="0019707A" w:rsidRDefault="00CC63E5" w:rsidP="00F159F0">
            <w:pPr>
              <w:rPr>
                <w:color w:val="000000"/>
                <w:sz w:val="21"/>
                <w:szCs w:val="21"/>
              </w:rPr>
            </w:pPr>
            <w:r w:rsidRPr="00D157BC">
              <w:rPr>
                <w:rFonts w:hint="eastAsia"/>
                <w:color w:val="000000"/>
                <w:sz w:val="21"/>
                <w:szCs w:val="21"/>
              </w:rPr>
              <w:t>消防负荷等级、供电形式</w:t>
            </w:r>
          </w:p>
        </w:tc>
        <w:tc>
          <w:tcPr>
            <w:tcW w:w="1275" w:type="dxa"/>
            <w:tcBorders>
              <w:top w:val="single" w:sz="4" w:space="0" w:color="auto"/>
            </w:tcBorders>
            <w:vAlign w:val="center"/>
          </w:tcPr>
          <w:p w14:paraId="43481D0B" w14:textId="77777777" w:rsidR="00CC63E5" w:rsidRPr="00D157BC" w:rsidRDefault="00CC63E5" w:rsidP="00F159F0">
            <w:pPr>
              <w:spacing w:line="280" w:lineRule="exact"/>
              <w:jc w:val="center"/>
              <w:rPr>
                <w:b/>
                <w:color w:val="000000"/>
                <w:sz w:val="21"/>
                <w:szCs w:val="21"/>
              </w:rPr>
            </w:pPr>
          </w:p>
        </w:tc>
        <w:tc>
          <w:tcPr>
            <w:tcW w:w="1418" w:type="dxa"/>
            <w:tcBorders>
              <w:top w:val="single" w:sz="4" w:space="0" w:color="auto"/>
            </w:tcBorders>
            <w:vAlign w:val="center"/>
          </w:tcPr>
          <w:p w14:paraId="408EFAAD" w14:textId="77777777" w:rsidR="00CC63E5" w:rsidRPr="00D157BC" w:rsidRDefault="00CC63E5" w:rsidP="00F159F0">
            <w:pPr>
              <w:spacing w:line="280" w:lineRule="exact"/>
              <w:jc w:val="center"/>
              <w:rPr>
                <w:b/>
                <w:color w:val="000000"/>
                <w:sz w:val="21"/>
                <w:szCs w:val="21"/>
              </w:rPr>
            </w:pPr>
          </w:p>
        </w:tc>
        <w:tc>
          <w:tcPr>
            <w:tcW w:w="1559" w:type="dxa"/>
            <w:tcBorders>
              <w:top w:val="single" w:sz="4" w:space="0" w:color="auto"/>
            </w:tcBorders>
            <w:vAlign w:val="center"/>
          </w:tcPr>
          <w:p w14:paraId="483383DB" w14:textId="77777777" w:rsidR="00CC63E5" w:rsidRPr="00D157BC" w:rsidRDefault="00CC63E5" w:rsidP="00F159F0">
            <w:pPr>
              <w:spacing w:line="280" w:lineRule="exact"/>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tcBorders>
              <w:top w:val="single" w:sz="4" w:space="0" w:color="auto"/>
            </w:tcBorders>
            <w:vAlign w:val="center"/>
          </w:tcPr>
          <w:p w14:paraId="7B564D8F" w14:textId="77777777" w:rsidR="00CC63E5" w:rsidRDefault="00CC63E5" w:rsidP="00F159F0">
            <w:pPr>
              <w:spacing w:line="280" w:lineRule="exact"/>
              <w:jc w:val="center"/>
              <w:rPr>
                <w:b/>
                <w:color w:val="000000"/>
                <w:sz w:val="21"/>
                <w:szCs w:val="21"/>
              </w:rPr>
            </w:pPr>
          </w:p>
        </w:tc>
      </w:tr>
      <w:tr w:rsidR="00EC209F" w:rsidRPr="00D157BC" w14:paraId="13DB0C63" w14:textId="77777777" w:rsidTr="00631C0B">
        <w:trPr>
          <w:gridAfter w:val="1"/>
          <w:wAfter w:w="236" w:type="dxa"/>
          <w:trHeight w:val="340"/>
          <w:jc w:val="center"/>
        </w:trPr>
        <w:tc>
          <w:tcPr>
            <w:tcW w:w="1127" w:type="dxa"/>
            <w:vMerge/>
            <w:vAlign w:val="center"/>
          </w:tcPr>
          <w:p w14:paraId="12A99EBF" w14:textId="77777777" w:rsidR="00CC63E5" w:rsidRPr="00D157BC" w:rsidRDefault="00CC63E5" w:rsidP="00F159F0">
            <w:pPr>
              <w:jc w:val="center"/>
              <w:rPr>
                <w:b/>
                <w:color w:val="000000"/>
                <w:sz w:val="21"/>
                <w:szCs w:val="21"/>
              </w:rPr>
            </w:pPr>
          </w:p>
        </w:tc>
        <w:tc>
          <w:tcPr>
            <w:tcW w:w="426" w:type="dxa"/>
            <w:vMerge w:val="restart"/>
            <w:tcBorders>
              <w:top w:val="single" w:sz="4" w:space="0" w:color="auto"/>
            </w:tcBorders>
            <w:vAlign w:val="center"/>
          </w:tcPr>
          <w:p w14:paraId="103BC5AE" w14:textId="77777777" w:rsidR="00CC63E5" w:rsidRPr="00D157BC" w:rsidRDefault="00CC63E5" w:rsidP="00F159F0">
            <w:pPr>
              <w:spacing w:line="300" w:lineRule="auto"/>
              <w:jc w:val="center"/>
              <w:rPr>
                <w:b/>
                <w:color w:val="000000"/>
                <w:sz w:val="21"/>
                <w:szCs w:val="21"/>
              </w:rPr>
            </w:pPr>
            <w:r>
              <w:rPr>
                <w:color w:val="000000"/>
                <w:sz w:val="21"/>
                <w:szCs w:val="21"/>
              </w:rPr>
              <w:t>79</w:t>
            </w:r>
          </w:p>
        </w:tc>
        <w:tc>
          <w:tcPr>
            <w:tcW w:w="1559" w:type="dxa"/>
            <w:gridSpan w:val="2"/>
            <w:vMerge w:val="restart"/>
            <w:tcBorders>
              <w:top w:val="single" w:sz="4" w:space="0" w:color="auto"/>
            </w:tcBorders>
            <w:vAlign w:val="center"/>
          </w:tcPr>
          <w:p w14:paraId="601B51D7" w14:textId="77777777" w:rsidR="00CC63E5" w:rsidRPr="00D157BC" w:rsidRDefault="00CC63E5" w:rsidP="00F159F0">
            <w:pPr>
              <w:spacing w:line="300" w:lineRule="auto"/>
              <w:jc w:val="center"/>
              <w:rPr>
                <w:b/>
                <w:color w:val="000000"/>
                <w:sz w:val="21"/>
                <w:szCs w:val="21"/>
              </w:rPr>
            </w:pPr>
            <w:r w:rsidRPr="00D157BC">
              <w:rPr>
                <w:rFonts w:hint="eastAsia"/>
                <w:color w:val="000000"/>
                <w:sz w:val="21"/>
                <w:szCs w:val="21"/>
              </w:rPr>
              <w:t>柴油发电机房</w:t>
            </w:r>
          </w:p>
        </w:tc>
        <w:tc>
          <w:tcPr>
            <w:tcW w:w="5814" w:type="dxa"/>
            <w:gridSpan w:val="5"/>
            <w:tcBorders>
              <w:top w:val="single" w:sz="4" w:space="0" w:color="auto"/>
            </w:tcBorders>
            <w:vAlign w:val="center"/>
          </w:tcPr>
          <w:p w14:paraId="131F96B3" w14:textId="77777777" w:rsidR="00CC63E5" w:rsidRPr="0019707A" w:rsidRDefault="00CC63E5" w:rsidP="00F159F0">
            <w:pPr>
              <w:rPr>
                <w:color w:val="000000"/>
                <w:sz w:val="21"/>
                <w:szCs w:val="21"/>
              </w:rPr>
            </w:pPr>
            <w:r w:rsidRPr="00D157BC">
              <w:rPr>
                <w:rFonts w:hint="eastAsia"/>
                <w:color w:val="000000"/>
                <w:sz w:val="21"/>
                <w:szCs w:val="21"/>
              </w:rPr>
              <w:t>查看柴油发电机房及储油设施设置情况</w:t>
            </w:r>
          </w:p>
        </w:tc>
        <w:tc>
          <w:tcPr>
            <w:tcW w:w="1275" w:type="dxa"/>
            <w:vMerge w:val="restart"/>
            <w:tcBorders>
              <w:top w:val="single" w:sz="4" w:space="0" w:color="auto"/>
            </w:tcBorders>
            <w:vAlign w:val="center"/>
          </w:tcPr>
          <w:p w14:paraId="3DE51297" w14:textId="77777777" w:rsidR="00CC63E5" w:rsidRPr="00D157BC" w:rsidRDefault="00CC63E5" w:rsidP="00F159F0">
            <w:pPr>
              <w:spacing w:line="280" w:lineRule="exact"/>
              <w:jc w:val="center"/>
              <w:rPr>
                <w:b/>
                <w:color w:val="000000"/>
                <w:sz w:val="21"/>
                <w:szCs w:val="21"/>
              </w:rPr>
            </w:pPr>
          </w:p>
        </w:tc>
        <w:tc>
          <w:tcPr>
            <w:tcW w:w="1418" w:type="dxa"/>
            <w:vMerge w:val="restart"/>
            <w:tcBorders>
              <w:top w:val="single" w:sz="4" w:space="0" w:color="auto"/>
            </w:tcBorders>
            <w:vAlign w:val="center"/>
          </w:tcPr>
          <w:p w14:paraId="1807023A" w14:textId="77777777" w:rsidR="00CC63E5" w:rsidRPr="00D157BC" w:rsidRDefault="00CC63E5" w:rsidP="00F159F0">
            <w:pPr>
              <w:spacing w:line="280" w:lineRule="exact"/>
              <w:jc w:val="center"/>
              <w:rPr>
                <w:b/>
                <w:color w:val="000000"/>
                <w:sz w:val="21"/>
                <w:szCs w:val="21"/>
              </w:rPr>
            </w:pPr>
          </w:p>
        </w:tc>
        <w:tc>
          <w:tcPr>
            <w:tcW w:w="1559" w:type="dxa"/>
            <w:vMerge w:val="restart"/>
            <w:tcBorders>
              <w:top w:val="single" w:sz="4" w:space="0" w:color="auto"/>
            </w:tcBorders>
            <w:vAlign w:val="center"/>
          </w:tcPr>
          <w:p w14:paraId="5FED169A" w14:textId="77777777" w:rsidR="00CC63E5" w:rsidRPr="00D157BC" w:rsidRDefault="00CC63E5" w:rsidP="00F159F0">
            <w:pPr>
              <w:spacing w:line="280" w:lineRule="exact"/>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tcBorders>
              <w:top w:val="single" w:sz="4" w:space="0" w:color="auto"/>
            </w:tcBorders>
            <w:vAlign w:val="center"/>
          </w:tcPr>
          <w:p w14:paraId="2589003E" w14:textId="77777777" w:rsidR="00CC63E5" w:rsidRDefault="00CC63E5" w:rsidP="00F159F0">
            <w:pPr>
              <w:spacing w:line="280" w:lineRule="exact"/>
              <w:jc w:val="center"/>
              <w:rPr>
                <w:b/>
                <w:color w:val="000000"/>
                <w:sz w:val="21"/>
                <w:szCs w:val="21"/>
              </w:rPr>
            </w:pPr>
          </w:p>
        </w:tc>
      </w:tr>
      <w:tr w:rsidR="00EC209F" w:rsidRPr="00D157BC" w14:paraId="39282E41" w14:textId="77777777" w:rsidTr="00631C0B">
        <w:trPr>
          <w:gridAfter w:val="1"/>
          <w:wAfter w:w="236" w:type="dxa"/>
          <w:trHeight w:val="340"/>
          <w:jc w:val="center"/>
        </w:trPr>
        <w:tc>
          <w:tcPr>
            <w:tcW w:w="1127" w:type="dxa"/>
            <w:vMerge/>
            <w:vAlign w:val="center"/>
          </w:tcPr>
          <w:p w14:paraId="5576FED7" w14:textId="77777777" w:rsidR="00CC63E5" w:rsidRPr="00D157BC" w:rsidRDefault="00CC63E5" w:rsidP="00F159F0">
            <w:pPr>
              <w:jc w:val="center"/>
              <w:rPr>
                <w:b/>
                <w:color w:val="000000"/>
                <w:sz w:val="21"/>
                <w:szCs w:val="21"/>
              </w:rPr>
            </w:pPr>
          </w:p>
        </w:tc>
        <w:tc>
          <w:tcPr>
            <w:tcW w:w="426" w:type="dxa"/>
            <w:vMerge/>
            <w:vAlign w:val="center"/>
          </w:tcPr>
          <w:p w14:paraId="511B65E1" w14:textId="77777777" w:rsidR="00CC63E5" w:rsidRPr="00D157BC" w:rsidRDefault="00CC63E5" w:rsidP="00F159F0">
            <w:pPr>
              <w:spacing w:line="300" w:lineRule="auto"/>
              <w:jc w:val="center"/>
              <w:rPr>
                <w:b/>
                <w:color w:val="000000"/>
                <w:sz w:val="21"/>
                <w:szCs w:val="21"/>
              </w:rPr>
            </w:pPr>
          </w:p>
        </w:tc>
        <w:tc>
          <w:tcPr>
            <w:tcW w:w="1559" w:type="dxa"/>
            <w:gridSpan w:val="2"/>
            <w:vMerge/>
            <w:vAlign w:val="center"/>
          </w:tcPr>
          <w:p w14:paraId="23205889" w14:textId="77777777" w:rsidR="00CC63E5" w:rsidRPr="00D157BC" w:rsidRDefault="00CC63E5" w:rsidP="00F159F0">
            <w:pPr>
              <w:spacing w:line="300" w:lineRule="auto"/>
              <w:jc w:val="center"/>
              <w:rPr>
                <w:b/>
                <w:color w:val="000000"/>
                <w:sz w:val="21"/>
                <w:szCs w:val="21"/>
              </w:rPr>
            </w:pPr>
          </w:p>
        </w:tc>
        <w:tc>
          <w:tcPr>
            <w:tcW w:w="5814" w:type="dxa"/>
            <w:gridSpan w:val="5"/>
            <w:tcBorders>
              <w:top w:val="single" w:sz="4" w:space="0" w:color="auto"/>
            </w:tcBorders>
            <w:vAlign w:val="center"/>
          </w:tcPr>
          <w:p w14:paraId="2AF1338C" w14:textId="77777777" w:rsidR="00CC63E5" w:rsidRPr="0019707A" w:rsidRDefault="00CC63E5" w:rsidP="00F159F0">
            <w:pPr>
              <w:rPr>
                <w:color w:val="000000"/>
                <w:sz w:val="21"/>
                <w:szCs w:val="21"/>
              </w:rPr>
            </w:pPr>
            <w:r w:rsidRPr="00D157BC">
              <w:rPr>
                <w:rFonts w:hint="eastAsia"/>
                <w:color w:val="000000"/>
                <w:sz w:val="21"/>
                <w:szCs w:val="21"/>
              </w:rPr>
              <w:t>测试柴油发电机的功能</w:t>
            </w:r>
          </w:p>
        </w:tc>
        <w:tc>
          <w:tcPr>
            <w:tcW w:w="1275" w:type="dxa"/>
            <w:vMerge/>
            <w:vAlign w:val="center"/>
          </w:tcPr>
          <w:p w14:paraId="0253490C" w14:textId="77777777" w:rsidR="00CC63E5" w:rsidRPr="00D157BC" w:rsidRDefault="00CC63E5" w:rsidP="00F159F0">
            <w:pPr>
              <w:spacing w:line="280" w:lineRule="exact"/>
              <w:jc w:val="center"/>
              <w:rPr>
                <w:b/>
                <w:color w:val="000000"/>
                <w:sz w:val="21"/>
                <w:szCs w:val="21"/>
              </w:rPr>
            </w:pPr>
          </w:p>
        </w:tc>
        <w:tc>
          <w:tcPr>
            <w:tcW w:w="1418" w:type="dxa"/>
            <w:vMerge/>
            <w:vAlign w:val="center"/>
          </w:tcPr>
          <w:p w14:paraId="5025F3E7" w14:textId="77777777" w:rsidR="00CC63E5" w:rsidRPr="00D157BC" w:rsidRDefault="00CC63E5" w:rsidP="00F159F0">
            <w:pPr>
              <w:spacing w:line="280" w:lineRule="exact"/>
              <w:jc w:val="center"/>
              <w:rPr>
                <w:b/>
                <w:color w:val="000000"/>
                <w:sz w:val="21"/>
                <w:szCs w:val="21"/>
              </w:rPr>
            </w:pPr>
          </w:p>
        </w:tc>
        <w:tc>
          <w:tcPr>
            <w:tcW w:w="1559" w:type="dxa"/>
            <w:vMerge/>
            <w:vAlign w:val="center"/>
          </w:tcPr>
          <w:p w14:paraId="5B0AB4A5" w14:textId="77777777" w:rsidR="00CC63E5" w:rsidRPr="00D157BC" w:rsidRDefault="00CC63E5" w:rsidP="00F159F0">
            <w:pPr>
              <w:spacing w:line="280" w:lineRule="exact"/>
              <w:jc w:val="center"/>
              <w:rPr>
                <w:b/>
                <w:color w:val="000000"/>
                <w:sz w:val="21"/>
                <w:szCs w:val="21"/>
              </w:rPr>
            </w:pPr>
          </w:p>
        </w:tc>
        <w:tc>
          <w:tcPr>
            <w:tcW w:w="1989" w:type="dxa"/>
            <w:vMerge/>
            <w:vAlign w:val="center"/>
          </w:tcPr>
          <w:p w14:paraId="44C0F29C" w14:textId="77777777" w:rsidR="00CC63E5" w:rsidRDefault="00CC63E5" w:rsidP="00F159F0">
            <w:pPr>
              <w:spacing w:line="280" w:lineRule="exact"/>
              <w:jc w:val="center"/>
              <w:rPr>
                <w:b/>
                <w:color w:val="000000"/>
                <w:sz w:val="21"/>
                <w:szCs w:val="21"/>
              </w:rPr>
            </w:pPr>
          </w:p>
        </w:tc>
      </w:tr>
      <w:tr w:rsidR="00EC209F" w:rsidRPr="00D157BC" w14:paraId="40E4C672" w14:textId="77777777" w:rsidTr="00631C0B">
        <w:trPr>
          <w:gridAfter w:val="1"/>
          <w:wAfter w:w="236" w:type="dxa"/>
          <w:trHeight w:val="340"/>
          <w:jc w:val="center"/>
        </w:trPr>
        <w:tc>
          <w:tcPr>
            <w:tcW w:w="1127" w:type="dxa"/>
            <w:vMerge/>
            <w:vAlign w:val="center"/>
          </w:tcPr>
          <w:p w14:paraId="55833673" w14:textId="77777777" w:rsidR="00CC63E5" w:rsidRPr="00D157BC" w:rsidRDefault="00CC63E5" w:rsidP="00F159F0">
            <w:pPr>
              <w:jc w:val="center"/>
              <w:rPr>
                <w:b/>
                <w:color w:val="000000"/>
                <w:sz w:val="21"/>
                <w:szCs w:val="21"/>
              </w:rPr>
            </w:pPr>
          </w:p>
        </w:tc>
        <w:tc>
          <w:tcPr>
            <w:tcW w:w="426" w:type="dxa"/>
            <w:tcBorders>
              <w:top w:val="single" w:sz="4" w:space="0" w:color="auto"/>
            </w:tcBorders>
            <w:vAlign w:val="center"/>
          </w:tcPr>
          <w:p w14:paraId="25CCB484" w14:textId="77777777" w:rsidR="00CC63E5" w:rsidRPr="00D157BC" w:rsidRDefault="00CC63E5" w:rsidP="00F159F0">
            <w:pPr>
              <w:spacing w:line="300" w:lineRule="auto"/>
              <w:jc w:val="center"/>
              <w:rPr>
                <w:b/>
                <w:color w:val="000000"/>
                <w:sz w:val="21"/>
                <w:szCs w:val="21"/>
              </w:rPr>
            </w:pPr>
            <w:r>
              <w:rPr>
                <w:color w:val="000000"/>
                <w:sz w:val="21"/>
                <w:szCs w:val="21"/>
              </w:rPr>
              <w:t>80</w:t>
            </w:r>
          </w:p>
        </w:tc>
        <w:tc>
          <w:tcPr>
            <w:tcW w:w="1559" w:type="dxa"/>
            <w:gridSpan w:val="2"/>
            <w:tcBorders>
              <w:top w:val="single" w:sz="4" w:space="0" w:color="auto"/>
            </w:tcBorders>
            <w:vAlign w:val="center"/>
          </w:tcPr>
          <w:p w14:paraId="39360485" w14:textId="77777777" w:rsidR="00CC63E5" w:rsidRPr="00D157BC" w:rsidRDefault="00CC63E5" w:rsidP="00F159F0">
            <w:pPr>
              <w:spacing w:line="300" w:lineRule="auto"/>
              <w:jc w:val="center"/>
              <w:rPr>
                <w:b/>
                <w:color w:val="000000"/>
                <w:sz w:val="21"/>
                <w:szCs w:val="21"/>
              </w:rPr>
            </w:pPr>
            <w:r w:rsidRPr="00D157BC">
              <w:rPr>
                <w:rFonts w:hint="eastAsia"/>
                <w:color w:val="000000"/>
                <w:sz w:val="21"/>
                <w:szCs w:val="21"/>
              </w:rPr>
              <w:t>变配电房</w:t>
            </w:r>
          </w:p>
        </w:tc>
        <w:tc>
          <w:tcPr>
            <w:tcW w:w="5814" w:type="dxa"/>
            <w:gridSpan w:val="5"/>
            <w:tcBorders>
              <w:top w:val="single" w:sz="4" w:space="0" w:color="auto"/>
            </w:tcBorders>
            <w:vAlign w:val="center"/>
          </w:tcPr>
          <w:p w14:paraId="6858309D" w14:textId="77777777" w:rsidR="00CC63E5" w:rsidRPr="0019707A" w:rsidRDefault="00CC63E5" w:rsidP="00F159F0">
            <w:pPr>
              <w:rPr>
                <w:color w:val="000000"/>
                <w:sz w:val="21"/>
                <w:szCs w:val="21"/>
              </w:rPr>
            </w:pPr>
            <w:r w:rsidRPr="00101041">
              <w:rPr>
                <w:rFonts w:hint="eastAsia"/>
                <w:color w:val="000000"/>
                <w:sz w:val="21"/>
                <w:szCs w:val="21"/>
              </w:rPr>
              <w:t>变配电房设施设置情况</w:t>
            </w:r>
          </w:p>
        </w:tc>
        <w:tc>
          <w:tcPr>
            <w:tcW w:w="1275" w:type="dxa"/>
            <w:tcBorders>
              <w:top w:val="single" w:sz="4" w:space="0" w:color="auto"/>
            </w:tcBorders>
            <w:vAlign w:val="center"/>
          </w:tcPr>
          <w:p w14:paraId="1A4DF01F" w14:textId="77777777" w:rsidR="00CC63E5" w:rsidRPr="00D157BC" w:rsidRDefault="00CC63E5" w:rsidP="00F159F0">
            <w:pPr>
              <w:spacing w:line="280" w:lineRule="exact"/>
              <w:jc w:val="center"/>
              <w:rPr>
                <w:b/>
                <w:color w:val="000000"/>
                <w:sz w:val="21"/>
                <w:szCs w:val="21"/>
              </w:rPr>
            </w:pPr>
          </w:p>
        </w:tc>
        <w:tc>
          <w:tcPr>
            <w:tcW w:w="1418" w:type="dxa"/>
            <w:tcBorders>
              <w:top w:val="single" w:sz="4" w:space="0" w:color="auto"/>
            </w:tcBorders>
            <w:vAlign w:val="center"/>
          </w:tcPr>
          <w:p w14:paraId="3B019D1E" w14:textId="77777777" w:rsidR="00CC63E5" w:rsidRPr="00D157BC" w:rsidRDefault="00CC63E5" w:rsidP="00F159F0">
            <w:pPr>
              <w:spacing w:line="280" w:lineRule="exact"/>
              <w:jc w:val="center"/>
              <w:rPr>
                <w:b/>
                <w:color w:val="000000"/>
                <w:sz w:val="21"/>
                <w:szCs w:val="21"/>
              </w:rPr>
            </w:pPr>
          </w:p>
        </w:tc>
        <w:tc>
          <w:tcPr>
            <w:tcW w:w="1559" w:type="dxa"/>
            <w:tcBorders>
              <w:top w:val="single" w:sz="4" w:space="0" w:color="auto"/>
            </w:tcBorders>
            <w:vAlign w:val="center"/>
          </w:tcPr>
          <w:p w14:paraId="47F56928" w14:textId="77777777" w:rsidR="00CC63E5" w:rsidRPr="00D157BC" w:rsidRDefault="00CC63E5" w:rsidP="00F159F0">
            <w:pPr>
              <w:spacing w:line="280" w:lineRule="exact"/>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tcBorders>
              <w:top w:val="single" w:sz="4" w:space="0" w:color="auto"/>
            </w:tcBorders>
            <w:vAlign w:val="center"/>
          </w:tcPr>
          <w:p w14:paraId="2CCFF488" w14:textId="77777777" w:rsidR="00CC63E5" w:rsidRDefault="00CC63E5" w:rsidP="00F159F0">
            <w:pPr>
              <w:spacing w:line="280" w:lineRule="exact"/>
              <w:jc w:val="center"/>
              <w:rPr>
                <w:b/>
                <w:color w:val="000000"/>
                <w:sz w:val="21"/>
                <w:szCs w:val="21"/>
              </w:rPr>
            </w:pPr>
          </w:p>
        </w:tc>
      </w:tr>
      <w:tr w:rsidR="00EC209F" w:rsidRPr="00D157BC" w14:paraId="3B9C5FCD" w14:textId="77777777" w:rsidTr="00631C0B">
        <w:trPr>
          <w:gridAfter w:val="1"/>
          <w:wAfter w:w="236" w:type="dxa"/>
          <w:trHeight w:val="340"/>
          <w:jc w:val="center"/>
        </w:trPr>
        <w:tc>
          <w:tcPr>
            <w:tcW w:w="1127" w:type="dxa"/>
            <w:vMerge/>
            <w:vAlign w:val="center"/>
          </w:tcPr>
          <w:p w14:paraId="239DD05E" w14:textId="77777777" w:rsidR="00CC63E5" w:rsidRPr="00D157BC" w:rsidRDefault="00CC63E5" w:rsidP="00F159F0">
            <w:pPr>
              <w:jc w:val="center"/>
              <w:rPr>
                <w:b/>
                <w:color w:val="000000"/>
                <w:sz w:val="21"/>
                <w:szCs w:val="21"/>
              </w:rPr>
            </w:pPr>
          </w:p>
        </w:tc>
        <w:tc>
          <w:tcPr>
            <w:tcW w:w="426" w:type="dxa"/>
            <w:vMerge w:val="restart"/>
            <w:tcBorders>
              <w:top w:val="single" w:sz="4" w:space="0" w:color="auto"/>
            </w:tcBorders>
            <w:vAlign w:val="center"/>
          </w:tcPr>
          <w:p w14:paraId="784F6E87" w14:textId="77777777" w:rsidR="00CC63E5" w:rsidRPr="00F2489E" w:rsidRDefault="00CC63E5" w:rsidP="00F159F0">
            <w:pPr>
              <w:spacing w:line="300" w:lineRule="auto"/>
              <w:jc w:val="center"/>
              <w:rPr>
                <w:color w:val="000000"/>
                <w:sz w:val="21"/>
                <w:szCs w:val="21"/>
              </w:rPr>
            </w:pPr>
            <w:r w:rsidRPr="00F2489E">
              <w:rPr>
                <w:rFonts w:hint="eastAsia"/>
                <w:color w:val="000000"/>
                <w:sz w:val="21"/>
                <w:szCs w:val="21"/>
              </w:rPr>
              <w:t>8</w:t>
            </w:r>
            <w:r>
              <w:rPr>
                <w:color w:val="000000"/>
                <w:sz w:val="21"/>
                <w:szCs w:val="21"/>
              </w:rPr>
              <w:t>1</w:t>
            </w:r>
          </w:p>
        </w:tc>
        <w:tc>
          <w:tcPr>
            <w:tcW w:w="1559" w:type="dxa"/>
            <w:gridSpan w:val="2"/>
            <w:vMerge w:val="restart"/>
            <w:tcBorders>
              <w:top w:val="single" w:sz="4" w:space="0" w:color="auto"/>
            </w:tcBorders>
            <w:vAlign w:val="center"/>
          </w:tcPr>
          <w:p w14:paraId="1A501CB8" w14:textId="77777777" w:rsidR="00CC63E5" w:rsidRPr="00D157BC" w:rsidRDefault="00CC63E5" w:rsidP="00F159F0">
            <w:pPr>
              <w:spacing w:line="300" w:lineRule="auto"/>
              <w:jc w:val="center"/>
              <w:rPr>
                <w:b/>
                <w:color w:val="000000"/>
                <w:sz w:val="21"/>
                <w:szCs w:val="21"/>
              </w:rPr>
            </w:pPr>
            <w:r w:rsidRPr="00D157BC">
              <w:rPr>
                <w:rFonts w:hint="eastAsia"/>
                <w:color w:val="000000"/>
                <w:sz w:val="21"/>
                <w:szCs w:val="21"/>
              </w:rPr>
              <w:t>消防配电</w:t>
            </w:r>
          </w:p>
        </w:tc>
        <w:tc>
          <w:tcPr>
            <w:tcW w:w="5814" w:type="dxa"/>
            <w:gridSpan w:val="5"/>
            <w:tcBorders>
              <w:top w:val="single" w:sz="4" w:space="0" w:color="auto"/>
            </w:tcBorders>
            <w:vAlign w:val="center"/>
          </w:tcPr>
          <w:p w14:paraId="0E6A7312" w14:textId="77777777" w:rsidR="00CC63E5" w:rsidRPr="0019707A" w:rsidRDefault="00CC63E5" w:rsidP="00F159F0">
            <w:pPr>
              <w:rPr>
                <w:color w:val="000000"/>
                <w:sz w:val="21"/>
                <w:szCs w:val="21"/>
              </w:rPr>
            </w:pPr>
            <w:r w:rsidRPr="00706840">
              <w:rPr>
                <w:rFonts w:hint="eastAsia"/>
                <w:color w:val="000000"/>
                <w:sz w:val="21"/>
                <w:szCs w:val="21"/>
              </w:rPr>
              <w:t>消防用电设备设置情况</w:t>
            </w:r>
          </w:p>
        </w:tc>
        <w:tc>
          <w:tcPr>
            <w:tcW w:w="1275" w:type="dxa"/>
            <w:vMerge w:val="restart"/>
            <w:tcBorders>
              <w:top w:val="single" w:sz="4" w:space="0" w:color="auto"/>
            </w:tcBorders>
            <w:vAlign w:val="center"/>
          </w:tcPr>
          <w:p w14:paraId="24CD442B" w14:textId="77777777" w:rsidR="00CC63E5" w:rsidRPr="00D157BC" w:rsidRDefault="00CC63E5" w:rsidP="00F159F0">
            <w:pPr>
              <w:spacing w:line="280" w:lineRule="exact"/>
              <w:jc w:val="center"/>
              <w:rPr>
                <w:b/>
                <w:color w:val="000000"/>
                <w:sz w:val="21"/>
                <w:szCs w:val="21"/>
              </w:rPr>
            </w:pPr>
          </w:p>
        </w:tc>
        <w:tc>
          <w:tcPr>
            <w:tcW w:w="1418" w:type="dxa"/>
            <w:vMerge w:val="restart"/>
            <w:tcBorders>
              <w:top w:val="single" w:sz="4" w:space="0" w:color="auto"/>
            </w:tcBorders>
            <w:vAlign w:val="center"/>
          </w:tcPr>
          <w:p w14:paraId="71BCFC29" w14:textId="77777777" w:rsidR="00CC63E5" w:rsidRPr="00D157BC" w:rsidRDefault="00CC63E5" w:rsidP="00F159F0">
            <w:pPr>
              <w:spacing w:line="280" w:lineRule="exact"/>
              <w:jc w:val="center"/>
              <w:rPr>
                <w:b/>
                <w:color w:val="000000"/>
                <w:sz w:val="21"/>
                <w:szCs w:val="21"/>
              </w:rPr>
            </w:pPr>
          </w:p>
        </w:tc>
        <w:tc>
          <w:tcPr>
            <w:tcW w:w="1559" w:type="dxa"/>
            <w:vMerge w:val="restart"/>
            <w:tcBorders>
              <w:top w:val="single" w:sz="4" w:space="0" w:color="auto"/>
            </w:tcBorders>
            <w:vAlign w:val="center"/>
          </w:tcPr>
          <w:p w14:paraId="7A22A93A" w14:textId="77777777" w:rsidR="00CC63E5" w:rsidRPr="00D157BC" w:rsidRDefault="00CC63E5" w:rsidP="00F159F0">
            <w:pPr>
              <w:spacing w:line="280" w:lineRule="exact"/>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tcBorders>
              <w:top w:val="single" w:sz="4" w:space="0" w:color="auto"/>
            </w:tcBorders>
            <w:vAlign w:val="center"/>
          </w:tcPr>
          <w:p w14:paraId="1EC30B7C" w14:textId="77777777" w:rsidR="00CC63E5" w:rsidRDefault="00CC63E5" w:rsidP="00F159F0">
            <w:pPr>
              <w:spacing w:line="280" w:lineRule="exact"/>
              <w:jc w:val="center"/>
              <w:rPr>
                <w:b/>
                <w:color w:val="000000"/>
                <w:sz w:val="21"/>
                <w:szCs w:val="21"/>
              </w:rPr>
            </w:pPr>
          </w:p>
        </w:tc>
      </w:tr>
      <w:tr w:rsidR="00EC209F" w:rsidRPr="00D157BC" w14:paraId="77A68239" w14:textId="77777777" w:rsidTr="00631C0B">
        <w:trPr>
          <w:gridAfter w:val="1"/>
          <w:wAfter w:w="236" w:type="dxa"/>
          <w:trHeight w:val="340"/>
          <w:jc w:val="center"/>
        </w:trPr>
        <w:tc>
          <w:tcPr>
            <w:tcW w:w="1127" w:type="dxa"/>
            <w:vMerge/>
            <w:vAlign w:val="center"/>
          </w:tcPr>
          <w:p w14:paraId="79140772" w14:textId="77777777" w:rsidR="00CC63E5" w:rsidRPr="00D157BC" w:rsidRDefault="00CC63E5" w:rsidP="00F159F0">
            <w:pPr>
              <w:jc w:val="center"/>
              <w:rPr>
                <w:b/>
                <w:color w:val="000000"/>
                <w:sz w:val="21"/>
                <w:szCs w:val="21"/>
              </w:rPr>
            </w:pPr>
          </w:p>
        </w:tc>
        <w:tc>
          <w:tcPr>
            <w:tcW w:w="426" w:type="dxa"/>
            <w:vMerge/>
            <w:vAlign w:val="center"/>
          </w:tcPr>
          <w:p w14:paraId="106EA7AA" w14:textId="77777777" w:rsidR="00CC63E5" w:rsidRPr="00F2489E" w:rsidRDefault="00CC63E5" w:rsidP="00F159F0">
            <w:pPr>
              <w:spacing w:line="300" w:lineRule="auto"/>
              <w:jc w:val="center"/>
              <w:rPr>
                <w:color w:val="000000"/>
                <w:sz w:val="21"/>
                <w:szCs w:val="21"/>
              </w:rPr>
            </w:pPr>
          </w:p>
        </w:tc>
        <w:tc>
          <w:tcPr>
            <w:tcW w:w="1559" w:type="dxa"/>
            <w:gridSpan w:val="2"/>
            <w:vMerge/>
            <w:vAlign w:val="center"/>
          </w:tcPr>
          <w:p w14:paraId="0022D2FE" w14:textId="77777777" w:rsidR="00CC63E5" w:rsidRPr="00D157BC" w:rsidRDefault="00CC63E5" w:rsidP="00F159F0">
            <w:pPr>
              <w:spacing w:line="300" w:lineRule="auto"/>
              <w:jc w:val="center"/>
              <w:rPr>
                <w:b/>
                <w:color w:val="000000"/>
                <w:sz w:val="21"/>
                <w:szCs w:val="21"/>
              </w:rPr>
            </w:pPr>
          </w:p>
        </w:tc>
        <w:tc>
          <w:tcPr>
            <w:tcW w:w="5814" w:type="dxa"/>
            <w:gridSpan w:val="5"/>
            <w:tcBorders>
              <w:top w:val="single" w:sz="4" w:space="0" w:color="auto"/>
            </w:tcBorders>
            <w:vAlign w:val="center"/>
          </w:tcPr>
          <w:p w14:paraId="53051085" w14:textId="77777777" w:rsidR="00CC63E5" w:rsidRPr="0019707A" w:rsidRDefault="00CC63E5" w:rsidP="00F159F0">
            <w:pPr>
              <w:rPr>
                <w:color w:val="000000"/>
                <w:sz w:val="21"/>
                <w:szCs w:val="21"/>
              </w:rPr>
            </w:pPr>
            <w:r w:rsidRPr="00706840">
              <w:rPr>
                <w:rFonts w:hint="eastAsia"/>
                <w:color w:val="000000"/>
                <w:sz w:val="21"/>
                <w:szCs w:val="21"/>
              </w:rPr>
              <w:t>测试主备电源切换功能</w:t>
            </w:r>
          </w:p>
        </w:tc>
        <w:tc>
          <w:tcPr>
            <w:tcW w:w="1275" w:type="dxa"/>
            <w:vMerge/>
            <w:vAlign w:val="center"/>
          </w:tcPr>
          <w:p w14:paraId="0457ABA4" w14:textId="77777777" w:rsidR="00CC63E5" w:rsidRPr="00D157BC" w:rsidRDefault="00CC63E5" w:rsidP="00F159F0">
            <w:pPr>
              <w:spacing w:line="280" w:lineRule="exact"/>
              <w:jc w:val="center"/>
              <w:rPr>
                <w:b/>
                <w:color w:val="000000"/>
                <w:sz w:val="21"/>
                <w:szCs w:val="21"/>
              </w:rPr>
            </w:pPr>
          </w:p>
        </w:tc>
        <w:tc>
          <w:tcPr>
            <w:tcW w:w="1418" w:type="dxa"/>
            <w:vMerge/>
            <w:vAlign w:val="center"/>
          </w:tcPr>
          <w:p w14:paraId="326074F7" w14:textId="77777777" w:rsidR="00CC63E5" w:rsidRPr="00D157BC" w:rsidRDefault="00CC63E5" w:rsidP="00F159F0">
            <w:pPr>
              <w:spacing w:line="280" w:lineRule="exact"/>
              <w:jc w:val="center"/>
              <w:rPr>
                <w:b/>
                <w:color w:val="000000"/>
                <w:sz w:val="21"/>
                <w:szCs w:val="21"/>
              </w:rPr>
            </w:pPr>
          </w:p>
        </w:tc>
        <w:tc>
          <w:tcPr>
            <w:tcW w:w="1559" w:type="dxa"/>
            <w:vMerge/>
            <w:vAlign w:val="center"/>
          </w:tcPr>
          <w:p w14:paraId="3973FF06" w14:textId="77777777" w:rsidR="00CC63E5" w:rsidRPr="00D157BC" w:rsidRDefault="00CC63E5" w:rsidP="00F159F0">
            <w:pPr>
              <w:spacing w:line="280" w:lineRule="exact"/>
              <w:jc w:val="center"/>
              <w:rPr>
                <w:b/>
                <w:color w:val="000000"/>
                <w:sz w:val="21"/>
                <w:szCs w:val="21"/>
              </w:rPr>
            </w:pPr>
          </w:p>
        </w:tc>
        <w:tc>
          <w:tcPr>
            <w:tcW w:w="1989" w:type="dxa"/>
            <w:vMerge/>
            <w:vAlign w:val="center"/>
          </w:tcPr>
          <w:p w14:paraId="320B541C" w14:textId="77777777" w:rsidR="00CC63E5" w:rsidRDefault="00CC63E5" w:rsidP="00F159F0">
            <w:pPr>
              <w:spacing w:line="280" w:lineRule="exact"/>
              <w:jc w:val="center"/>
              <w:rPr>
                <w:b/>
                <w:color w:val="000000"/>
                <w:sz w:val="21"/>
                <w:szCs w:val="21"/>
              </w:rPr>
            </w:pPr>
          </w:p>
        </w:tc>
      </w:tr>
      <w:tr w:rsidR="00EC209F" w:rsidRPr="00D157BC" w14:paraId="3E465653" w14:textId="77777777" w:rsidTr="00631C0B">
        <w:trPr>
          <w:gridAfter w:val="1"/>
          <w:wAfter w:w="236" w:type="dxa"/>
          <w:trHeight w:val="340"/>
          <w:jc w:val="center"/>
        </w:trPr>
        <w:tc>
          <w:tcPr>
            <w:tcW w:w="1127" w:type="dxa"/>
            <w:vMerge/>
            <w:vAlign w:val="center"/>
          </w:tcPr>
          <w:p w14:paraId="49DEAC8F" w14:textId="77777777" w:rsidR="00CC63E5" w:rsidRPr="00D157BC" w:rsidRDefault="00CC63E5" w:rsidP="00F159F0">
            <w:pPr>
              <w:jc w:val="center"/>
              <w:rPr>
                <w:b/>
                <w:color w:val="000000"/>
                <w:sz w:val="21"/>
                <w:szCs w:val="21"/>
              </w:rPr>
            </w:pPr>
          </w:p>
        </w:tc>
        <w:tc>
          <w:tcPr>
            <w:tcW w:w="426" w:type="dxa"/>
            <w:vMerge w:val="restart"/>
            <w:tcBorders>
              <w:top w:val="single" w:sz="4" w:space="0" w:color="auto"/>
            </w:tcBorders>
            <w:vAlign w:val="center"/>
          </w:tcPr>
          <w:p w14:paraId="7E8EBA7E" w14:textId="77777777" w:rsidR="00CC63E5" w:rsidRPr="00F2489E" w:rsidRDefault="00CC63E5" w:rsidP="00F159F0">
            <w:pPr>
              <w:spacing w:line="300" w:lineRule="auto"/>
              <w:jc w:val="center"/>
              <w:rPr>
                <w:color w:val="000000"/>
                <w:sz w:val="21"/>
                <w:szCs w:val="21"/>
              </w:rPr>
            </w:pPr>
            <w:r>
              <w:rPr>
                <w:rFonts w:hint="eastAsia"/>
                <w:color w:val="000000"/>
                <w:sz w:val="21"/>
                <w:szCs w:val="21"/>
              </w:rPr>
              <w:t>8</w:t>
            </w:r>
            <w:r>
              <w:rPr>
                <w:color w:val="000000"/>
                <w:sz w:val="21"/>
                <w:szCs w:val="21"/>
              </w:rPr>
              <w:t>2</w:t>
            </w:r>
          </w:p>
        </w:tc>
        <w:tc>
          <w:tcPr>
            <w:tcW w:w="1559" w:type="dxa"/>
            <w:gridSpan w:val="2"/>
            <w:vMerge w:val="restart"/>
            <w:tcBorders>
              <w:top w:val="single" w:sz="4" w:space="0" w:color="auto"/>
            </w:tcBorders>
            <w:vAlign w:val="center"/>
          </w:tcPr>
          <w:p w14:paraId="44957E17" w14:textId="77777777" w:rsidR="00CC63E5" w:rsidRPr="00D157BC" w:rsidRDefault="00CC63E5" w:rsidP="00F159F0">
            <w:pPr>
              <w:spacing w:line="300" w:lineRule="auto"/>
              <w:jc w:val="center"/>
              <w:rPr>
                <w:b/>
                <w:color w:val="000000"/>
                <w:sz w:val="21"/>
                <w:szCs w:val="21"/>
              </w:rPr>
            </w:pPr>
            <w:r w:rsidRPr="00D157BC">
              <w:rPr>
                <w:rFonts w:hint="eastAsia"/>
                <w:color w:val="000000"/>
                <w:sz w:val="21"/>
                <w:szCs w:val="21"/>
              </w:rPr>
              <w:t>用电设施</w:t>
            </w:r>
          </w:p>
        </w:tc>
        <w:tc>
          <w:tcPr>
            <w:tcW w:w="5814" w:type="dxa"/>
            <w:gridSpan w:val="5"/>
            <w:tcBorders>
              <w:top w:val="single" w:sz="4" w:space="0" w:color="auto"/>
            </w:tcBorders>
            <w:vAlign w:val="center"/>
          </w:tcPr>
          <w:p w14:paraId="36131E2F" w14:textId="77777777" w:rsidR="00CC63E5" w:rsidRPr="0019707A" w:rsidRDefault="00CC63E5" w:rsidP="00F159F0">
            <w:pPr>
              <w:rPr>
                <w:color w:val="000000"/>
                <w:sz w:val="21"/>
                <w:szCs w:val="21"/>
              </w:rPr>
            </w:pPr>
            <w:r w:rsidRPr="00706840">
              <w:rPr>
                <w:rFonts w:hint="eastAsia"/>
                <w:color w:val="000000"/>
                <w:sz w:val="21"/>
                <w:szCs w:val="21"/>
              </w:rPr>
              <w:t>架空线路与保护对象的间距</w:t>
            </w:r>
          </w:p>
        </w:tc>
        <w:tc>
          <w:tcPr>
            <w:tcW w:w="1275" w:type="dxa"/>
            <w:vMerge w:val="restart"/>
            <w:tcBorders>
              <w:top w:val="single" w:sz="4" w:space="0" w:color="auto"/>
            </w:tcBorders>
            <w:vAlign w:val="center"/>
          </w:tcPr>
          <w:p w14:paraId="1679C526" w14:textId="77777777" w:rsidR="00CC63E5" w:rsidRPr="00D157BC" w:rsidRDefault="00CC63E5" w:rsidP="00F159F0">
            <w:pPr>
              <w:spacing w:line="280" w:lineRule="exact"/>
              <w:jc w:val="center"/>
              <w:rPr>
                <w:b/>
                <w:color w:val="000000"/>
                <w:sz w:val="21"/>
                <w:szCs w:val="21"/>
              </w:rPr>
            </w:pPr>
          </w:p>
        </w:tc>
        <w:tc>
          <w:tcPr>
            <w:tcW w:w="1418" w:type="dxa"/>
            <w:vMerge w:val="restart"/>
            <w:tcBorders>
              <w:top w:val="single" w:sz="4" w:space="0" w:color="auto"/>
            </w:tcBorders>
            <w:vAlign w:val="center"/>
          </w:tcPr>
          <w:p w14:paraId="588CEEA3" w14:textId="77777777" w:rsidR="00CC63E5" w:rsidRPr="00D157BC" w:rsidRDefault="00CC63E5" w:rsidP="00F159F0">
            <w:pPr>
              <w:spacing w:line="280" w:lineRule="exact"/>
              <w:jc w:val="center"/>
              <w:rPr>
                <w:b/>
                <w:color w:val="000000"/>
                <w:sz w:val="21"/>
                <w:szCs w:val="21"/>
              </w:rPr>
            </w:pPr>
          </w:p>
        </w:tc>
        <w:tc>
          <w:tcPr>
            <w:tcW w:w="1559" w:type="dxa"/>
            <w:vMerge w:val="restart"/>
            <w:tcBorders>
              <w:top w:val="single" w:sz="4" w:space="0" w:color="auto"/>
            </w:tcBorders>
            <w:vAlign w:val="center"/>
          </w:tcPr>
          <w:p w14:paraId="31ABC705" w14:textId="77777777" w:rsidR="00CC63E5" w:rsidRPr="00D157BC" w:rsidRDefault="00CC63E5" w:rsidP="00F159F0">
            <w:pPr>
              <w:spacing w:line="280" w:lineRule="exact"/>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tcBorders>
              <w:top w:val="single" w:sz="4" w:space="0" w:color="auto"/>
            </w:tcBorders>
            <w:vAlign w:val="center"/>
          </w:tcPr>
          <w:p w14:paraId="25FEE28F" w14:textId="77777777" w:rsidR="00CC63E5" w:rsidRDefault="00CC63E5" w:rsidP="00F159F0">
            <w:pPr>
              <w:spacing w:line="280" w:lineRule="exact"/>
              <w:jc w:val="center"/>
              <w:rPr>
                <w:b/>
                <w:color w:val="000000"/>
                <w:sz w:val="21"/>
                <w:szCs w:val="21"/>
              </w:rPr>
            </w:pPr>
          </w:p>
        </w:tc>
      </w:tr>
      <w:tr w:rsidR="00EC209F" w:rsidRPr="00D157BC" w14:paraId="775CCF91" w14:textId="77777777" w:rsidTr="00631C0B">
        <w:trPr>
          <w:gridAfter w:val="1"/>
          <w:wAfter w:w="236" w:type="dxa"/>
          <w:trHeight w:val="340"/>
          <w:jc w:val="center"/>
        </w:trPr>
        <w:tc>
          <w:tcPr>
            <w:tcW w:w="1127" w:type="dxa"/>
            <w:vMerge/>
            <w:tcBorders>
              <w:bottom w:val="single" w:sz="4" w:space="0" w:color="auto"/>
            </w:tcBorders>
            <w:vAlign w:val="center"/>
          </w:tcPr>
          <w:p w14:paraId="2B6A87D8" w14:textId="77777777" w:rsidR="00CC63E5" w:rsidRPr="00D157BC" w:rsidRDefault="00CC63E5" w:rsidP="00F159F0">
            <w:pPr>
              <w:jc w:val="center"/>
              <w:rPr>
                <w:b/>
                <w:color w:val="000000"/>
                <w:sz w:val="21"/>
                <w:szCs w:val="21"/>
              </w:rPr>
            </w:pPr>
          </w:p>
        </w:tc>
        <w:tc>
          <w:tcPr>
            <w:tcW w:w="426" w:type="dxa"/>
            <w:vMerge/>
            <w:vAlign w:val="center"/>
          </w:tcPr>
          <w:p w14:paraId="30EA2D35" w14:textId="77777777" w:rsidR="00CC63E5" w:rsidRPr="00D157BC" w:rsidRDefault="00CC63E5" w:rsidP="00F159F0">
            <w:pPr>
              <w:spacing w:line="300" w:lineRule="auto"/>
              <w:jc w:val="center"/>
              <w:rPr>
                <w:b/>
                <w:color w:val="000000"/>
                <w:sz w:val="21"/>
                <w:szCs w:val="21"/>
              </w:rPr>
            </w:pPr>
          </w:p>
        </w:tc>
        <w:tc>
          <w:tcPr>
            <w:tcW w:w="1559" w:type="dxa"/>
            <w:gridSpan w:val="2"/>
            <w:vMerge/>
            <w:vAlign w:val="center"/>
          </w:tcPr>
          <w:p w14:paraId="22D50586" w14:textId="77777777" w:rsidR="00CC63E5" w:rsidRPr="00D157BC" w:rsidRDefault="00CC63E5" w:rsidP="00F159F0">
            <w:pPr>
              <w:spacing w:line="300" w:lineRule="auto"/>
              <w:jc w:val="center"/>
              <w:rPr>
                <w:b/>
                <w:color w:val="000000"/>
                <w:sz w:val="21"/>
                <w:szCs w:val="21"/>
              </w:rPr>
            </w:pPr>
          </w:p>
        </w:tc>
        <w:tc>
          <w:tcPr>
            <w:tcW w:w="5814" w:type="dxa"/>
            <w:gridSpan w:val="5"/>
            <w:tcBorders>
              <w:top w:val="single" w:sz="4" w:space="0" w:color="auto"/>
            </w:tcBorders>
            <w:vAlign w:val="center"/>
          </w:tcPr>
          <w:p w14:paraId="6141B327" w14:textId="77777777" w:rsidR="00CC63E5" w:rsidRPr="0019707A" w:rsidRDefault="00CC63E5" w:rsidP="00F159F0">
            <w:pPr>
              <w:rPr>
                <w:color w:val="000000"/>
                <w:sz w:val="21"/>
                <w:szCs w:val="21"/>
              </w:rPr>
            </w:pPr>
            <w:r w:rsidRPr="00706840">
              <w:rPr>
                <w:rFonts w:hint="eastAsia"/>
                <w:color w:val="000000"/>
                <w:sz w:val="21"/>
                <w:szCs w:val="21"/>
              </w:rPr>
              <w:t>开关、灯具等装置的发热情况和隔热、散热措施</w:t>
            </w:r>
          </w:p>
        </w:tc>
        <w:tc>
          <w:tcPr>
            <w:tcW w:w="1275" w:type="dxa"/>
            <w:vMerge/>
            <w:vAlign w:val="center"/>
          </w:tcPr>
          <w:p w14:paraId="3082D854" w14:textId="77777777" w:rsidR="00CC63E5" w:rsidRPr="00D157BC" w:rsidRDefault="00CC63E5" w:rsidP="00F159F0">
            <w:pPr>
              <w:spacing w:line="280" w:lineRule="exact"/>
              <w:jc w:val="center"/>
              <w:rPr>
                <w:b/>
                <w:color w:val="000000"/>
                <w:sz w:val="21"/>
                <w:szCs w:val="21"/>
              </w:rPr>
            </w:pPr>
          </w:p>
        </w:tc>
        <w:tc>
          <w:tcPr>
            <w:tcW w:w="1418" w:type="dxa"/>
            <w:vMerge/>
            <w:vAlign w:val="center"/>
          </w:tcPr>
          <w:p w14:paraId="26B1DD58" w14:textId="77777777" w:rsidR="00CC63E5" w:rsidRPr="00D157BC" w:rsidRDefault="00CC63E5" w:rsidP="00F159F0">
            <w:pPr>
              <w:spacing w:line="280" w:lineRule="exact"/>
              <w:jc w:val="center"/>
              <w:rPr>
                <w:b/>
                <w:color w:val="000000"/>
                <w:sz w:val="21"/>
                <w:szCs w:val="21"/>
              </w:rPr>
            </w:pPr>
          </w:p>
        </w:tc>
        <w:tc>
          <w:tcPr>
            <w:tcW w:w="1559" w:type="dxa"/>
            <w:vMerge/>
            <w:vAlign w:val="center"/>
          </w:tcPr>
          <w:p w14:paraId="10852FBF" w14:textId="77777777" w:rsidR="00CC63E5" w:rsidRPr="00D157BC" w:rsidRDefault="00CC63E5" w:rsidP="00F159F0">
            <w:pPr>
              <w:spacing w:line="280" w:lineRule="exact"/>
              <w:jc w:val="center"/>
              <w:rPr>
                <w:b/>
                <w:color w:val="000000"/>
                <w:sz w:val="21"/>
                <w:szCs w:val="21"/>
              </w:rPr>
            </w:pPr>
          </w:p>
        </w:tc>
        <w:tc>
          <w:tcPr>
            <w:tcW w:w="1989" w:type="dxa"/>
            <w:vMerge/>
            <w:vAlign w:val="center"/>
          </w:tcPr>
          <w:p w14:paraId="60855D65" w14:textId="77777777" w:rsidR="00CC63E5" w:rsidRDefault="00CC63E5" w:rsidP="00F159F0">
            <w:pPr>
              <w:spacing w:line="280" w:lineRule="exact"/>
              <w:jc w:val="center"/>
              <w:rPr>
                <w:b/>
                <w:color w:val="000000"/>
                <w:sz w:val="21"/>
                <w:szCs w:val="21"/>
              </w:rPr>
            </w:pPr>
          </w:p>
        </w:tc>
      </w:tr>
      <w:tr w:rsidR="00EC209F" w:rsidRPr="00D157BC" w14:paraId="66D0FE70" w14:textId="77777777" w:rsidTr="00631C0B">
        <w:trPr>
          <w:gridAfter w:val="1"/>
          <w:wAfter w:w="236" w:type="dxa"/>
          <w:trHeight w:val="340"/>
          <w:jc w:val="center"/>
        </w:trPr>
        <w:tc>
          <w:tcPr>
            <w:tcW w:w="1127" w:type="dxa"/>
            <w:vMerge w:val="restart"/>
            <w:vAlign w:val="center"/>
          </w:tcPr>
          <w:p w14:paraId="3E93F2C0" w14:textId="77777777" w:rsidR="00CC63E5" w:rsidRPr="00D157BC" w:rsidRDefault="00CC63E5" w:rsidP="00F159F0">
            <w:pPr>
              <w:spacing w:line="280" w:lineRule="exact"/>
              <w:jc w:val="center"/>
              <w:rPr>
                <w:bCs/>
                <w:color w:val="000000"/>
                <w:sz w:val="21"/>
                <w:szCs w:val="21"/>
              </w:rPr>
            </w:pPr>
            <w:r w:rsidRPr="00D157BC">
              <w:rPr>
                <w:rFonts w:hint="eastAsia"/>
                <w:bCs/>
                <w:color w:val="000000"/>
                <w:sz w:val="21"/>
                <w:szCs w:val="21"/>
              </w:rPr>
              <w:t>火灾自动</w:t>
            </w:r>
          </w:p>
          <w:p w14:paraId="4CD47A01" w14:textId="77777777" w:rsidR="00CC63E5" w:rsidRPr="00D157BC" w:rsidRDefault="00CC63E5" w:rsidP="00F159F0">
            <w:pPr>
              <w:spacing w:line="280" w:lineRule="exact"/>
              <w:jc w:val="center"/>
              <w:rPr>
                <w:bCs/>
                <w:color w:val="000000"/>
                <w:sz w:val="21"/>
                <w:szCs w:val="21"/>
              </w:rPr>
            </w:pPr>
            <w:r w:rsidRPr="00D157BC">
              <w:rPr>
                <w:rFonts w:hint="eastAsia"/>
                <w:bCs/>
                <w:color w:val="000000"/>
                <w:sz w:val="21"/>
                <w:szCs w:val="21"/>
              </w:rPr>
              <w:t>报警系统</w:t>
            </w:r>
          </w:p>
        </w:tc>
        <w:tc>
          <w:tcPr>
            <w:tcW w:w="426" w:type="dxa"/>
            <w:vMerge w:val="restart"/>
            <w:vAlign w:val="center"/>
          </w:tcPr>
          <w:p w14:paraId="0E59526E" w14:textId="77777777" w:rsidR="00CC63E5" w:rsidRPr="00D157BC" w:rsidRDefault="00CC63E5" w:rsidP="00F159F0">
            <w:pPr>
              <w:spacing w:line="276" w:lineRule="auto"/>
              <w:jc w:val="center"/>
              <w:rPr>
                <w:color w:val="000000"/>
                <w:sz w:val="21"/>
                <w:szCs w:val="21"/>
              </w:rPr>
            </w:pPr>
            <w:r>
              <w:rPr>
                <w:color w:val="000000"/>
                <w:sz w:val="21"/>
                <w:szCs w:val="21"/>
              </w:rPr>
              <w:t>83</w:t>
            </w:r>
          </w:p>
        </w:tc>
        <w:tc>
          <w:tcPr>
            <w:tcW w:w="1559" w:type="dxa"/>
            <w:gridSpan w:val="2"/>
            <w:vMerge w:val="restart"/>
            <w:vAlign w:val="center"/>
          </w:tcPr>
          <w:p w14:paraId="13BC062D"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控制与显示类设备</w:t>
            </w:r>
          </w:p>
        </w:tc>
        <w:tc>
          <w:tcPr>
            <w:tcW w:w="5814" w:type="dxa"/>
            <w:gridSpan w:val="5"/>
            <w:vAlign w:val="center"/>
          </w:tcPr>
          <w:p w14:paraId="2F45B960" w14:textId="77777777" w:rsidR="00CC63E5" w:rsidRPr="00D157BC" w:rsidRDefault="00CC63E5" w:rsidP="00F159F0">
            <w:pPr>
              <w:rPr>
                <w:color w:val="000000"/>
                <w:sz w:val="21"/>
                <w:szCs w:val="21"/>
              </w:rPr>
            </w:pPr>
            <w:r w:rsidRPr="00706840">
              <w:rPr>
                <w:rFonts w:hint="eastAsia"/>
                <w:color w:val="000000"/>
                <w:sz w:val="21"/>
                <w:szCs w:val="21"/>
              </w:rPr>
              <w:t>设备选型及安装情况</w:t>
            </w:r>
          </w:p>
        </w:tc>
        <w:tc>
          <w:tcPr>
            <w:tcW w:w="1275" w:type="dxa"/>
            <w:vMerge w:val="restart"/>
            <w:vAlign w:val="center"/>
          </w:tcPr>
          <w:p w14:paraId="20E5673A" w14:textId="77777777" w:rsidR="00CC63E5" w:rsidRPr="00D157BC" w:rsidRDefault="00CC63E5" w:rsidP="00F159F0">
            <w:pPr>
              <w:spacing w:line="280" w:lineRule="exact"/>
              <w:jc w:val="center"/>
              <w:rPr>
                <w:strike/>
                <w:color w:val="000000"/>
                <w:sz w:val="21"/>
                <w:szCs w:val="21"/>
              </w:rPr>
            </w:pPr>
          </w:p>
        </w:tc>
        <w:tc>
          <w:tcPr>
            <w:tcW w:w="1418" w:type="dxa"/>
            <w:vMerge w:val="restart"/>
            <w:vAlign w:val="center"/>
          </w:tcPr>
          <w:p w14:paraId="1BB5DD43" w14:textId="77777777" w:rsidR="00CC63E5" w:rsidRPr="00D157BC" w:rsidRDefault="00CC63E5" w:rsidP="00F159F0">
            <w:pPr>
              <w:spacing w:line="280" w:lineRule="exact"/>
              <w:jc w:val="center"/>
              <w:rPr>
                <w:strike/>
                <w:color w:val="000000"/>
                <w:sz w:val="21"/>
                <w:szCs w:val="21"/>
              </w:rPr>
            </w:pPr>
          </w:p>
        </w:tc>
        <w:tc>
          <w:tcPr>
            <w:tcW w:w="1559" w:type="dxa"/>
            <w:vMerge w:val="restart"/>
            <w:vAlign w:val="center"/>
          </w:tcPr>
          <w:p w14:paraId="2AF607DE" w14:textId="77777777" w:rsidR="00CC63E5" w:rsidRPr="00D157BC" w:rsidRDefault="00CC63E5" w:rsidP="00F159F0">
            <w:pPr>
              <w:spacing w:line="280" w:lineRule="exact"/>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3B988FCA" w14:textId="77777777" w:rsidR="00CC63E5" w:rsidRPr="00D157BC" w:rsidRDefault="00CC63E5" w:rsidP="00F159F0">
            <w:pPr>
              <w:spacing w:line="280" w:lineRule="exact"/>
              <w:jc w:val="center"/>
              <w:rPr>
                <w:color w:val="000000"/>
                <w:sz w:val="21"/>
                <w:szCs w:val="21"/>
              </w:rPr>
            </w:pPr>
          </w:p>
        </w:tc>
      </w:tr>
      <w:tr w:rsidR="00EC209F" w:rsidRPr="00D157BC" w14:paraId="29A2F528" w14:textId="77777777" w:rsidTr="00631C0B">
        <w:trPr>
          <w:gridAfter w:val="1"/>
          <w:wAfter w:w="236" w:type="dxa"/>
          <w:trHeight w:val="340"/>
          <w:jc w:val="center"/>
        </w:trPr>
        <w:tc>
          <w:tcPr>
            <w:tcW w:w="1127" w:type="dxa"/>
            <w:vMerge/>
            <w:vAlign w:val="center"/>
          </w:tcPr>
          <w:p w14:paraId="7ABE0885" w14:textId="77777777" w:rsidR="00CC63E5" w:rsidRPr="00D157BC" w:rsidRDefault="00CC63E5" w:rsidP="00F159F0">
            <w:pPr>
              <w:spacing w:line="280" w:lineRule="exact"/>
              <w:jc w:val="center"/>
              <w:rPr>
                <w:bCs/>
                <w:color w:val="000000"/>
                <w:sz w:val="21"/>
                <w:szCs w:val="21"/>
              </w:rPr>
            </w:pPr>
          </w:p>
        </w:tc>
        <w:tc>
          <w:tcPr>
            <w:tcW w:w="426" w:type="dxa"/>
            <w:vMerge/>
            <w:vAlign w:val="center"/>
          </w:tcPr>
          <w:p w14:paraId="6759BD7E"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78C76941"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151DE4B1" w14:textId="77777777" w:rsidR="00CC63E5" w:rsidRPr="00D157BC" w:rsidRDefault="00CC63E5" w:rsidP="00F159F0">
            <w:pPr>
              <w:rPr>
                <w:color w:val="000000"/>
                <w:sz w:val="21"/>
                <w:szCs w:val="21"/>
              </w:rPr>
            </w:pPr>
            <w:r w:rsidRPr="00706840">
              <w:rPr>
                <w:rFonts w:hint="eastAsia"/>
                <w:color w:val="000000"/>
                <w:sz w:val="21"/>
                <w:szCs w:val="21"/>
              </w:rPr>
              <w:t>检查消防控制室</w:t>
            </w:r>
            <w:r w:rsidRPr="00706840">
              <w:rPr>
                <w:color w:val="000000"/>
                <w:sz w:val="21"/>
                <w:szCs w:val="21"/>
              </w:rPr>
              <w:t>的</w:t>
            </w:r>
            <w:r w:rsidRPr="00706840">
              <w:rPr>
                <w:rFonts w:hint="eastAsia"/>
                <w:color w:val="000000"/>
                <w:sz w:val="21"/>
                <w:szCs w:val="21"/>
              </w:rPr>
              <w:t>接地情况</w:t>
            </w:r>
          </w:p>
        </w:tc>
        <w:tc>
          <w:tcPr>
            <w:tcW w:w="1275" w:type="dxa"/>
            <w:vMerge/>
            <w:vAlign w:val="center"/>
          </w:tcPr>
          <w:p w14:paraId="36DB1A5E" w14:textId="77777777" w:rsidR="00CC63E5" w:rsidRPr="00D157BC" w:rsidRDefault="00CC63E5" w:rsidP="00F159F0">
            <w:pPr>
              <w:spacing w:line="280" w:lineRule="exact"/>
              <w:jc w:val="center"/>
              <w:rPr>
                <w:strike/>
                <w:color w:val="000000"/>
                <w:sz w:val="21"/>
                <w:szCs w:val="21"/>
              </w:rPr>
            </w:pPr>
          </w:p>
        </w:tc>
        <w:tc>
          <w:tcPr>
            <w:tcW w:w="1418" w:type="dxa"/>
            <w:vMerge/>
            <w:vAlign w:val="center"/>
          </w:tcPr>
          <w:p w14:paraId="0E8F473E" w14:textId="77777777" w:rsidR="00CC63E5" w:rsidRPr="00D157BC" w:rsidRDefault="00CC63E5" w:rsidP="00F159F0">
            <w:pPr>
              <w:spacing w:line="280" w:lineRule="exact"/>
              <w:jc w:val="center"/>
              <w:rPr>
                <w:strike/>
                <w:color w:val="000000"/>
                <w:sz w:val="21"/>
                <w:szCs w:val="21"/>
              </w:rPr>
            </w:pPr>
          </w:p>
        </w:tc>
        <w:tc>
          <w:tcPr>
            <w:tcW w:w="1559" w:type="dxa"/>
            <w:vMerge/>
            <w:vAlign w:val="center"/>
          </w:tcPr>
          <w:p w14:paraId="29ACC6C1" w14:textId="77777777" w:rsidR="00CC63E5" w:rsidRPr="00D157BC" w:rsidRDefault="00CC63E5" w:rsidP="00F159F0">
            <w:pPr>
              <w:spacing w:line="280" w:lineRule="exact"/>
              <w:jc w:val="center"/>
              <w:rPr>
                <w:color w:val="000000"/>
                <w:sz w:val="21"/>
                <w:szCs w:val="21"/>
              </w:rPr>
            </w:pPr>
          </w:p>
        </w:tc>
        <w:tc>
          <w:tcPr>
            <w:tcW w:w="1989" w:type="dxa"/>
            <w:vMerge/>
            <w:vAlign w:val="center"/>
          </w:tcPr>
          <w:p w14:paraId="64519A8D" w14:textId="77777777" w:rsidR="00CC63E5" w:rsidRPr="00D157BC" w:rsidRDefault="00CC63E5" w:rsidP="00F159F0">
            <w:pPr>
              <w:spacing w:line="280" w:lineRule="exact"/>
              <w:jc w:val="center"/>
              <w:rPr>
                <w:color w:val="000000"/>
                <w:sz w:val="21"/>
                <w:szCs w:val="21"/>
              </w:rPr>
            </w:pPr>
          </w:p>
        </w:tc>
      </w:tr>
      <w:tr w:rsidR="00EC209F" w:rsidRPr="00D157BC" w14:paraId="66EF78DB" w14:textId="77777777" w:rsidTr="00631C0B">
        <w:trPr>
          <w:gridAfter w:val="1"/>
          <w:wAfter w:w="236" w:type="dxa"/>
          <w:trHeight w:val="340"/>
          <w:jc w:val="center"/>
        </w:trPr>
        <w:tc>
          <w:tcPr>
            <w:tcW w:w="1127" w:type="dxa"/>
            <w:vMerge/>
            <w:vAlign w:val="center"/>
          </w:tcPr>
          <w:p w14:paraId="6BA3C284" w14:textId="77777777" w:rsidR="00CC63E5" w:rsidRPr="00D157BC" w:rsidRDefault="00CC63E5" w:rsidP="00F159F0">
            <w:pPr>
              <w:spacing w:line="280" w:lineRule="exact"/>
              <w:jc w:val="center"/>
              <w:rPr>
                <w:bCs/>
                <w:color w:val="000000"/>
                <w:sz w:val="21"/>
                <w:szCs w:val="21"/>
              </w:rPr>
            </w:pPr>
          </w:p>
        </w:tc>
        <w:tc>
          <w:tcPr>
            <w:tcW w:w="426" w:type="dxa"/>
            <w:vMerge/>
            <w:vAlign w:val="center"/>
          </w:tcPr>
          <w:p w14:paraId="046A2AA2"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77F232E2"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2197047C" w14:textId="77777777" w:rsidR="00CC63E5" w:rsidRPr="00D157BC" w:rsidRDefault="00CC63E5" w:rsidP="00F159F0">
            <w:pPr>
              <w:rPr>
                <w:color w:val="000000"/>
                <w:sz w:val="21"/>
                <w:szCs w:val="21"/>
              </w:rPr>
            </w:pPr>
            <w:r w:rsidRPr="00706840">
              <w:rPr>
                <w:rFonts w:hint="eastAsia"/>
                <w:color w:val="000000"/>
                <w:sz w:val="21"/>
                <w:szCs w:val="21"/>
              </w:rPr>
              <w:t>检查消防控制室图形显示装置功能</w:t>
            </w:r>
          </w:p>
        </w:tc>
        <w:tc>
          <w:tcPr>
            <w:tcW w:w="1275" w:type="dxa"/>
            <w:vMerge/>
            <w:vAlign w:val="center"/>
          </w:tcPr>
          <w:p w14:paraId="3993D09B" w14:textId="77777777" w:rsidR="00CC63E5" w:rsidRPr="00D157BC" w:rsidRDefault="00CC63E5" w:rsidP="00F159F0">
            <w:pPr>
              <w:spacing w:line="280" w:lineRule="exact"/>
              <w:jc w:val="center"/>
              <w:rPr>
                <w:strike/>
                <w:color w:val="000000"/>
                <w:sz w:val="21"/>
                <w:szCs w:val="21"/>
              </w:rPr>
            </w:pPr>
          </w:p>
        </w:tc>
        <w:tc>
          <w:tcPr>
            <w:tcW w:w="1418" w:type="dxa"/>
            <w:vMerge/>
            <w:vAlign w:val="center"/>
          </w:tcPr>
          <w:p w14:paraId="76B68FB0" w14:textId="77777777" w:rsidR="00CC63E5" w:rsidRPr="00D157BC" w:rsidRDefault="00CC63E5" w:rsidP="00F159F0">
            <w:pPr>
              <w:spacing w:line="280" w:lineRule="exact"/>
              <w:jc w:val="center"/>
              <w:rPr>
                <w:strike/>
                <w:color w:val="000000"/>
                <w:sz w:val="21"/>
                <w:szCs w:val="21"/>
              </w:rPr>
            </w:pPr>
          </w:p>
        </w:tc>
        <w:tc>
          <w:tcPr>
            <w:tcW w:w="1559" w:type="dxa"/>
            <w:vMerge/>
            <w:vAlign w:val="center"/>
          </w:tcPr>
          <w:p w14:paraId="54B35AC8" w14:textId="77777777" w:rsidR="00CC63E5" w:rsidRPr="00D157BC" w:rsidRDefault="00CC63E5" w:rsidP="00F159F0">
            <w:pPr>
              <w:spacing w:line="280" w:lineRule="exact"/>
              <w:jc w:val="center"/>
              <w:rPr>
                <w:color w:val="000000"/>
                <w:sz w:val="21"/>
                <w:szCs w:val="21"/>
              </w:rPr>
            </w:pPr>
          </w:p>
        </w:tc>
        <w:tc>
          <w:tcPr>
            <w:tcW w:w="1989" w:type="dxa"/>
            <w:vMerge/>
            <w:vAlign w:val="center"/>
          </w:tcPr>
          <w:p w14:paraId="7FAE90A1" w14:textId="77777777" w:rsidR="00CC63E5" w:rsidRPr="00D157BC" w:rsidRDefault="00CC63E5" w:rsidP="00F159F0">
            <w:pPr>
              <w:spacing w:line="280" w:lineRule="exact"/>
              <w:jc w:val="center"/>
              <w:rPr>
                <w:color w:val="000000"/>
                <w:sz w:val="21"/>
                <w:szCs w:val="21"/>
              </w:rPr>
            </w:pPr>
          </w:p>
        </w:tc>
      </w:tr>
      <w:tr w:rsidR="00EC209F" w:rsidRPr="00D157BC" w14:paraId="74E99D32" w14:textId="77777777" w:rsidTr="00631C0B">
        <w:trPr>
          <w:gridAfter w:val="1"/>
          <w:wAfter w:w="236" w:type="dxa"/>
          <w:trHeight w:val="340"/>
          <w:jc w:val="center"/>
        </w:trPr>
        <w:tc>
          <w:tcPr>
            <w:tcW w:w="1127" w:type="dxa"/>
            <w:vMerge/>
            <w:vAlign w:val="center"/>
          </w:tcPr>
          <w:p w14:paraId="0BFC59E1" w14:textId="77777777" w:rsidR="00CC63E5" w:rsidRPr="00D157BC" w:rsidRDefault="00CC63E5" w:rsidP="00F159F0">
            <w:pPr>
              <w:spacing w:line="280" w:lineRule="exact"/>
              <w:jc w:val="center"/>
              <w:rPr>
                <w:bCs/>
                <w:color w:val="000000"/>
                <w:sz w:val="21"/>
                <w:szCs w:val="21"/>
              </w:rPr>
            </w:pPr>
          </w:p>
        </w:tc>
        <w:tc>
          <w:tcPr>
            <w:tcW w:w="426" w:type="dxa"/>
            <w:vMerge/>
            <w:vAlign w:val="center"/>
          </w:tcPr>
          <w:p w14:paraId="6B10CAED"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7E45DD28"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5942397F" w14:textId="77777777" w:rsidR="00CC63E5" w:rsidRPr="00D157BC" w:rsidRDefault="00CC63E5" w:rsidP="00F159F0">
            <w:pPr>
              <w:rPr>
                <w:color w:val="000000"/>
                <w:sz w:val="21"/>
                <w:szCs w:val="21"/>
              </w:rPr>
            </w:pPr>
            <w:r w:rsidRPr="00706840">
              <w:rPr>
                <w:rFonts w:hint="eastAsia"/>
                <w:color w:val="000000"/>
                <w:sz w:val="21"/>
                <w:szCs w:val="21"/>
              </w:rPr>
              <w:t>测试火灾报警控制器的功能</w:t>
            </w:r>
          </w:p>
        </w:tc>
        <w:tc>
          <w:tcPr>
            <w:tcW w:w="1275" w:type="dxa"/>
            <w:vMerge/>
            <w:vAlign w:val="center"/>
          </w:tcPr>
          <w:p w14:paraId="5CA4A19D" w14:textId="77777777" w:rsidR="00CC63E5" w:rsidRPr="00D157BC" w:rsidRDefault="00CC63E5" w:rsidP="00F159F0">
            <w:pPr>
              <w:spacing w:line="280" w:lineRule="exact"/>
              <w:jc w:val="center"/>
              <w:rPr>
                <w:strike/>
                <w:color w:val="000000"/>
                <w:sz w:val="21"/>
                <w:szCs w:val="21"/>
              </w:rPr>
            </w:pPr>
          </w:p>
        </w:tc>
        <w:tc>
          <w:tcPr>
            <w:tcW w:w="1418" w:type="dxa"/>
            <w:vMerge/>
            <w:vAlign w:val="center"/>
          </w:tcPr>
          <w:p w14:paraId="32D8F421" w14:textId="77777777" w:rsidR="00CC63E5" w:rsidRPr="00D157BC" w:rsidRDefault="00CC63E5" w:rsidP="00F159F0">
            <w:pPr>
              <w:spacing w:line="280" w:lineRule="exact"/>
              <w:jc w:val="center"/>
              <w:rPr>
                <w:strike/>
                <w:color w:val="000000"/>
                <w:sz w:val="21"/>
                <w:szCs w:val="21"/>
              </w:rPr>
            </w:pPr>
          </w:p>
        </w:tc>
        <w:tc>
          <w:tcPr>
            <w:tcW w:w="1559" w:type="dxa"/>
            <w:vMerge/>
            <w:vAlign w:val="center"/>
          </w:tcPr>
          <w:p w14:paraId="481A65A3" w14:textId="77777777" w:rsidR="00CC63E5" w:rsidRPr="00D157BC" w:rsidRDefault="00CC63E5" w:rsidP="00F159F0">
            <w:pPr>
              <w:spacing w:line="280" w:lineRule="exact"/>
              <w:jc w:val="center"/>
              <w:rPr>
                <w:color w:val="000000"/>
                <w:sz w:val="21"/>
                <w:szCs w:val="21"/>
              </w:rPr>
            </w:pPr>
          </w:p>
        </w:tc>
        <w:tc>
          <w:tcPr>
            <w:tcW w:w="1989" w:type="dxa"/>
            <w:vMerge/>
            <w:vAlign w:val="center"/>
          </w:tcPr>
          <w:p w14:paraId="37B9FB47" w14:textId="77777777" w:rsidR="00CC63E5" w:rsidRPr="00D157BC" w:rsidRDefault="00CC63E5" w:rsidP="00F159F0">
            <w:pPr>
              <w:spacing w:line="280" w:lineRule="exact"/>
              <w:jc w:val="center"/>
              <w:rPr>
                <w:color w:val="000000"/>
                <w:sz w:val="21"/>
                <w:szCs w:val="21"/>
              </w:rPr>
            </w:pPr>
          </w:p>
        </w:tc>
      </w:tr>
      <w:tr w:rsidR="00EC209F" w:rsidRPr="00D157BC" w14:paraId="1E4F45D8" w14:textId="77777777" w:rsidTr="00631C0B">
        <w:trPr>
          <w:gridAfter w:val="1"/>
          <w:wAfter w:w="236" w:type="dxa"/>
          <w:trHeight w:val="340"/>
          <w:jc w:val="center"/>
        </w:trPr>
        <w:tc>
          <w:tcPr>
            <w:tcW w:w="1127" w:type="dxa"/>
            <w:vMerge/>
            <w:vAlign w:val="center"/>
          </w:tcPr>
          <w:p w14:paraId="41406F2A" w14:textId="77777777" w:rsidR="00CC63E5" w:rsidRPr="00D157BC" w:rsidRDefault="00CC63E5" w:rsidP="00F159F0">
            <w:pPr>
              <w:spacing w:line="280" w:lineRule="exact"/>
              <w:jc w:val="center"/>
              <w:rPr>
                <w:bCs/>
                <w:color w:val="000000"/>
                <w:sz w:val="21"/>
                <w:szCs w:val="21"/>
              </w:rPr>
            </w:pPr>
          </w:p>
        </w:tc>
        <w:tc>
          <w:tcPr>
            <w:tcW w:w="426" w:type="dxa"/>
            <w:vMerge/>
            <w:vAlign w:val="center"/>
          </w:tcPr>
          <w:p w14:paraId="5FF57C97"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67B9A0FE"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57621EF1" w14:textId="77777777" w:rsidR="00CC63E5" w:rsidRPr="00D157BC" w:rsidRDefault="00CC63E5" w:rsidP="00F159F0">
            <w:pPr>
              <w:rPr>
                <w:color w:val="000000"/>
                <w:sz w:val="21"/>
                <w:szCs w:val="21"/>
              </w:rPr>
            </w:pPr>
            <w:r w:rsidRPr="00706840">
              <w:rPr>
                <w:rFonts w:hint="eastAsia"/>
                <w:color w:val="000000"/>
                <w:sz w:val="21"/>
                <w:szCs w:val="21"/>
              </w:rPr>
              <w:t>测试消防联动控制器的功能</w:t>
            </w:r>
          </w:p>
        </w:tc>
        <w:tc>
          <w:tcPr>
            <w:tcW w:w="1275" w:type="dxa"/>
            <w:vMerge/>
            <w:vAlign w:val="center"/>
          </w:tcPr>
          <w:p w14:paraId="6A49E841" w14:textId="77777777" w:rsidR="00CC63E5" w:rsidRPr="00D157BC" w:rsidRDefault="00CC63E5" w:rsidP="00F159F0">
            <w:pPr>
              <w:spacing w:line="280" w:lineRule="exact"/>
              <w:jc w:val="center"/>
              <w:rPr>
                <w:strike/>
                <w:color w:val="000000"/>
                <w:sz w:val="21"/>
                <w:szCs w:val="21"/>
              </w:rPr>
            </w:pPr>
          </w:p>
        </w:tc>
        <w:tc>
          <w:tcPr>
            <w:tcW w:w="1418" w:type="dxa"/>
            <w:vMerge/>
            <w:vAlign w:val="center"/>
          </w:tcPr>
          <w:p w14:paraId="305FE440" w14:textId="77777777" w:rsidR="00CC63E5" w:rsidRPr="00D157BC" w:rsidRDefault="00CC63E5" w:rsidP="00F159F0">
            <w:pPr>
              <w:spacing w:line="280" w:lineRule="exact"/>
              <w:jc w:val="center"/>
              <w:rPr>
                <w:strike/>
                <w:color w:val="000000"/>
                <w:sz w:val="21"/>
                <w:szCs w:val="21"/>
              </w:rPr>
            </w:pPr>
          </w:p>
        </w:tc>
        <w:tc>
          <w:tcPr>
            <w:tcW w:w="1559" w:type="dxa"/>
            <w:vMerge/>
            <w:vAlign w:val="center"/>
          </w:tcPr>
          <w:p w14:paraId="69C42E89" w14:textId="77777777" w:rsidR="00CC63E5" w:rsidRPr="00D157BC" w:rsidRDefault="00CC63E5" w:rsidP="00F159F0">
            <w:pPr>
              <w:spacing w:line="280" w:lineRule="exact"/>
              <w:jc w:val="center"/>
              <w:rPr>
                <w:color w:val="000000"/>
                <w:sz w:val="21"/>
                <w:szCs w:val="21"/>
              </w:rPr>
            </w:pPr>
          </w:p>
        </w:tc>
        <w:tc>
          <w:tcPr>
            <w:tcW w:w="1989" w:type="dxa"/>
            <w:vMerge/>
            <w:vAlign w:val="center"/>
          </w:tcPr>
          <w:p w14:paraId="263A1BF5" w14:textId="77777777" w:rsidR="00CC63E5" w:rsidRPr="00D157BC" w:rsidRDefault="00CC63E5" w:rsidP="00F159F0">
            <w:pPr>
              <w:spacing w:line="280" w:lineRule="exact"/>
              <w:jc w:val="center"/>
              <w:rPr>
                <w:color w:val="000000"/>
                <w:sz w:val="21"/>
                <w:szCs w:val="21"/>
              </w:rPr>
            </w:pPr>
          </w:p>
        </w:tc>
      </w:tr>
      <w:tr w:rsidR="00EC209F" w:rsidRPr="00D157BC" w14:paraId="61887B15" w14:textId="77777777" w:rsidTr="00631C0B">
        <w:trPr>
          <w:gridAfter w:val="1"/>
          <w:wAfter w:w="236" w:type="dxa"/>
          <w:trHeight w:val="340"/>
          <w:jc w:val="center"/>
        </w:trPr>
        <w:tc>
          <w:tcPr>
            <w:tcW w:w="1127" w:type="dxa"/>
            <w:vMerge/>
            <w:vAlign w:val="center"/>
          </w:tcPr>
          <w:p w14:paraId="62374004" w14:textId="77777777" w:rsidR="00CC63E5" w:rsidRPr="00D157BC" w:rsidRDefault="00CC63E5" w:rsidP="00F159F0">
            <w:pPr>
              <w:spacing w:line="280" w:lineRule="exact"/>
              <w:jc w:val="center"/>
              <w:rPr>
                <w:bCs/>
                <w:color w:val="000000"/>
                <w:sz w:val="21"/>
                <w:szCs w:val="21"/>
              </w:rPr>
            </w:pPr>
          </w:p>
        </w:tc>
        <w:tc>
          <w:tcPr>
            <w:tcW w:w="426" w:type="dxa"/>
            <w:vMerge/>
            <w:vAlign w:val="center"/>
          </w:tcPr>
          <w:p w14:paraId="7C9FBD67"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17322476"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79AD8912" w14:textId="77777777" w:rsidR="00CC63E5" w:rsidRPr="00D157BC" w:rsidRDefault="00CC63E5" w:rsidP="00F159F0">
            <w:pPr>
              <w:rPr>
                <w:color w:val="000000"/>
                <w:sz w:val="21"/>
                <w:szCs w:val="21"/>
              </w:rPr>
            </w:pPr>
            <w:r w:rsidRPr="00706840">
              <w:rPr>
                <w:rFonts w:hint="eastAsia"/>
                <w:color w:val="000000"/>
                <w:sz w:val="21"/>
                <w:szCs w:val="21"/>
              </w:rPr>
              <w:t>检查火灾显示盘的功能</w:t>
            </w:r>
          </w:p>
        </w:tc>
        <w:tc>
          <w:tcPr>
            <w:tcW w:w="1275" w:type="dxa"/>
            <w:vMerge/>
            <w:vAlign w:val="center"/>
          </w:tcPr>
          <w:p w14:paraId="11707F50" w14:textId="77777777" w:rsidR="00CC63E5" w:rsidRPr="00D157BC" w:rsidRDefault="00CC63E5" w:rsidP="00F159F0">
            <w:pPr>
              <w:spacing w:line="280" w:lineRule="exact"/>
              <w:jc w:val="center"/>
              <w:rPr>
                <w:strike/>
                <w:color w:val="000000"/>
                <w:sz w:val="21"/>
                <w:szCs w:val="21"/>
              </w:rPr>
            </w:pPr>
          </w:p>
        </w:tc>
        <w:tc>
          <w:tcPr>
            <w:tcW w:w="1418" w:type="dxa"/>
            <w:vMerge/>
            <w:vAlign w:val="center"/>
          </w:tcPr>
          <w:p w14:paraId="23D0D8A3" w14:textId="77777777" w:rsidR="00CC63E5" w:rsidRPr="00D157BC" w:rsidRDefault="00CC63E5" w:rsidP="00F159F0">
            <w:pPr>
              <w:spacing w:line="280" w:lineRule="exact"/>
              <w:jc w:val="center"/>
              <w:rPr>
                <w:strike/>
                <w:color w:val="000000"/>
                <w:sz w:val="21"/>
                <w:szCs w:val="21"/>
              </w:rPr>
            </w:pPr>
          </w:p>
        </w:tc>
        <w:tc>
          <w:tcPr>
            <w:tcW w:w="1559" w:type="dxa"/>
            <w:vMerge/>
            <w:vAlign w:val="center"/>
          </w:tcPr>
          <w:p w14:paraId="1E139E03" w14:textId="77777777" w:rsidR="00CC63E5" w:rsidRPr="00D157BC" w:rsidRDefault="00CC63E5" w:rsidP="00F159F0">
            <w:pPr>
              <w:spacing w:line="280" w:lineRule="exact"/>
              <w:jc w:val="center"/>
              <w:rPr>
                <w:color w:val="000000"/>
                <w:sz w:val="21"/>
                <w:szCs w:val="21"/>
              </w:rPr>
            </w:pPr>
          </w:p>
        </w:tc>
        <w:tc>
          <w:tcPr>
            <w:tcW w:w="1989" w:type="dxa"/>
            <w:vMerge/>
            <w:vAlign w:val="center"/>
          </w:tcPr>
          <w:p w14:paraId="71A1A6CA" w14:textId="77777777" w:rsidR="00CC63E5" w:rsidRPr="00D157BC" w:rsidRDefault="00CC63E5" w:rsidP="00F159F0">
            <w:pPr>
              <w:spacing w:line="280" w:lineRule="exact"/>
              <w:jc w:val="center"/>
              <w:rPr>
                <w:color w:val="000000"/>
                <w:sz w:val="21"/>
                <w:szCs w:val="21"/>
              </w:rPr>
            </w:pPr>
          </w:p>
        </w:tc>
      </w:tr>
      <w:tr w:rsidR="00EC209F" w:rsidRPr="00D157BC" w14:paraId="4E058871" w14:textId="77777777" w:rsidTr="00631C0B">
        <w:trPr>
          <w:gridAfter w:val="1"/>
          <w:wAfter w:w="236" w:type="dxa"/>
          <w:trHeight w:val="340"/>
          <w:jc w:val="center"/>
        </w:trPr>
        <w:tc>
          <w:tcPr>
            <w:tcW w:w="1127" w:type="dxa"/>
            <w:vMerge/>
            <w:vAlign w:val="center"/>
          </w:tcPr>
          <w:p w14:paraId="4BE6BD74" w14:textId="77777777" w:rsidR="00CC63E5" w:rsidRPr="00D157BC" w:rsidRDefault="00CC63E5" w:rsidP="00F159F0">
            <w:pPr>
              <w:spacing w:line="280" w:lineRule="exact"/>
              <w:jc w:val="center"/>
              <w:rPr>
                <w:bCs/>
                <w:color w:val="000000"/>
                <w:sz w:val="21"/>
                <w:szCs w:val="21"/>
              </w:rPr>
            </w:pPr>
          </w:p>
        </w:tc>
        <w:tc>
          <w:tcPr>
            <w:tcW w:w="426" w:type="dxa"/>
            <w:vMerge/>
            <w:vAlign w:val="center"/>
          </w:tcPr>
          <w:p w14:paraId="6DFEE966"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674CDB39"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0A830C93" w14:textId="77777777" w:rsidR="00CC63E5" w:rsidRPr="00D157BC" w:rsidRDefault="00CC63E5" w:rsidP="00F159F0">
            <w:pPr>
              <w:rPr>
                <w:color w:val="000000"/>
                <w:sz w:val="21"/>
                <w:szCs w:val="21"/>
              </w:rPr>
            </w:pPr>
            <w:r w:rsidRPr="00706840">
              <w:rPr>
                <w:rFonts w:hint="eastAsia"/>
                <w:color w:val="000000"/>
                <w:sz w:val="21"/>
                <w:szCs w:val="21"/>
              </w:rPr>
              <w:t>测试可燃气体报警控制器功能</w:t>
            </w:r>
          </w:p>
        </w:tc>
        <w:tc>
          <w:tcPr>
            <w:tcW w:w="1275" w:type="dxa"/>
            <w:vMerge/>
            <w:vAlign w:val="center"/>
          </w:tcPr>
          <w:p w14:paraId="60862856" w14:textId="77777777" w:rsidR="00CC63E5" w:rsidRPr="00D157BC" w:rsidRDefault="00CC63E5" w:rsidP="00F159F0">
            <w:pPr>
              <w:spacing w:line="280" w:lineRule="exact"/>
              <w:jc w:val="center"/>
              <w:rPr>
                <w:strike/>
                <w:color w:val="000000"/>
                <w:sz w:val="21"/>
                <w:szCs w:val="21"/>
              </w:rPr>
            </w:pPr>
          </w:p>
        </w:tc>
        <w:tc>
          <w:tcPr>
            <w:tcW w:w="1418" w:type="dxa"/>
            <w:vMerge/>
            <w:vAlign w:val="center"/>
          </w:tcPr>
          <w:p w14:paraId="15C64948" w14:textId="77777777" w:rsidR="00CC63E5" w:rsidRPr="00D157BC" w:rsidRDefault="00CC63E5" w:rsidP="00F159F0">
            <w:pPr>
              <w:spacing w:line="280" w:lineRule="exact"/>
              <w:jc w:val="center"/>
              <w:rPr>
                <w:strike/>
                <w:color w:val="000000"/>
                <w:sz w:val="21"/>
                <w:szCs w:val="21"/>
              </w:rPr>
            </w:pPr>
          </w:p>
        </w:tc>
        <w:tc>
          <w:tcPr>
            <w:tcW w:w="1559" w:type="dxa"/>
            <w:vMerge/>
            <w:vAlign w:val="center"/>
          </w:tcPr>
          <w:p w14:paraId="72F6010E" w14:textId="77777777" w:rsidR="00CC63E5" w:rsidRPr="00D157BC" w:rsidRDefault="00CC63E5" w:rsidP="00F159F0">
            <w:pPr>
              <w:spacing w:line="280" w:lineRule="exact"/>
              <w:jc w:val="center"/>
              <w:rPr>
                <w:color w:val="000000"/>
                <w:sz w:val="21"/>
                <w:szCs w:val="21"/>
              </w:rPr>
            </w:pPr>
          </w:p>
        </w:tc>
        <w:tc>
          <w:tcPr>
            <w:tcW w:w="1989" w:type="dxa"/>
            <w:vMerge/>
            <w:vAlign w:val="center"/>
          </w:tcPr>
          <w:p w14:paraId="6293753D" w14:textId="77777777" w:rsidR="00CC63E5" w:rsidRPr="00D157BC" w:rsidRDefault="00CC63E5" w:rsidP="00F159F0">
            <w:pPr>
              <w:spacing w:line="280" w:lineRule="exact"/>
              <w:jc w:val="center"/>
              <w:rPr>
                <w:color w:val="000000"/>
                <w:sz w:val="21"/>
                <w:szCs w:val="21"/>
              </w:rPr>
            </w:pPr>
          </w:p>
        </w:tc>
      </w:tr>
      <w:tr w:rsidR="00EC209F" w:rsidRPr="00D157BC" w14:paraId="6C04D2F2" w14:textId="77777777" w:rsidTr="00631C0B">
        <w:trPr>
          <w:gridAfter w:val="1"/>
          <w:wAfter w:w="236" w:type="dxa"/>
          <w:trHeight w:val="340"/>
          <w:jc w:val="center"/>
        </w:trPr>
        <w:tc>
          <w:tcPr>
            <w:tcW w:w="1127" w:type="dxa"/>
            <w:vMerge/>
            <w:vAlign w:val="center"/>
          </w:tcPr>
          <w:p w14:paraId="45502460" w14:textId="77777777" w:rsidR="00CC63E5" w:rsidRPr="00D157BC" w:rsidRDefault="00CC63E5" w:rsidP="00F159F0">
            <w:pPr>
              <w:spacing w:line="280" w:lineRule="exact"/>
              <w:jc w:val="center"/>
              <w:rPr>
                <w:bCs/>
                <w:color w:val="000000"/>
                <w:sz w:val="21"/>
                <w:szCs w:val="21"/>
              </w:rPr>
            </w:pPr>
          </w:p>
        </w:tc>
        <w:tc>
          <w:tcPr>
            <w:tcW w:w="426" w:type="dxa"/>
            <w:vMerge/>
            <w:vAlign w:val="center"/>
          </w:tcPr>
          <w:p w14:paraId="2E906219"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74103025"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2C13FE31" w14:textId="77777777" w:rsidR="00CC63E5" w:rsidRPr="00D157BC" w:rsidRDefault="00CC63E5" w:rsidP="00F159F0">
            <w:pPr>
              <w:rPr>
                <w:color w:val="000000"/>
                <w:sz w:val="21"/>
                <w:szCs w:val="21"/>
              </w:rPr>
            </w:pPr>
            <w:r w:rsidRPr="00706840">
              <w:rPr>
                <w:rFonts w:hint="eastAsia"/>
                <w:color w:val="000000"/>
                <w:sz w:val="21"/>
                <w:szCs w:val="21"/>
              </w:rPr>
              <w:t>测试火灾报警器</w:t>
            </w:r>
          </w:p>
        </w:tc>
        <w:tc>
          <w:tcPr>
            <w:tcW w:w="1275" w:type="dxa"/>
            <w:vMerge/>
            <w:vAlign w:val="center"/>
          </w:tcPr>
          <w:p w14:paraId="160B764B" w14:textId="77777777" w:rsidR="00CC63E5" w:rsidRPr="00D157BC" w:rsidRDefault="00CC63E5" w:rsidP="00F159F0">
            <w:pPr>
              <w:spacing w:line="280" w:lineRule="exact"/>
              <w:jc w:val="center"/>
              <w:rPr>
                <w:strike/>
                <w:color w:val="000000"/>
                <w:sz w:val="21"/>
                <w:szCs w:val="21"/>
              </w:rPr>
            </w:pPr>
          </w:p>
        </w:tc>
        <w:tc>
          <w:tcPr>
            <w:tcW w:w="1418" w:type="dxa"/>
            <w:vMerge/>
            <w:vAlign w:val="center"/>
          </w:tcPr>
          <w:p w14:paraId="50C5E294" w14:textId="77777777" w:rsidR="00CC63E5" w:rsidRPr="00D157BC" w:rsidRDefault="00CC63E5" w:rsidP="00F159F0">
            <w:pPr>
              <w:spacing w:line="280" w:lineRule="exact"/>
              <w:jc w:val="center"/>
              <w:rPr>
                <w:strike/>
                <w:color w:val="000000"/>
                <w:sz w:val="21"/>
                <w:szCs w:val="21"/>
              </w:rPr>
            </w:pPr>
          </w:p>
        </w:tc>
        <w:tc>
          <w:tcPr>
            <w:tcW w:w="1559" w:type="dxa"/>
            <w:vMerge/>
            <w:vAlign w:val="center"/>
          </w:tcPr>
          <w:p w14:paraId="52921E9B" w14:textId="77777777" w:rsidR="00CC63E5" w:rsidRPr="00D157BC" w:rsidRDefault="00CC63E5" w:rsidP="00F159F0">
            <w:pPr>
              <w:spacing w:line="280" w:lineRule="exact"/>
              <w:jc w:val="center"/>
              <w:rPr>
                <w:color w:val="000000"/>
                <w:sz w:val="21"/>
                <w:szCs w:val="21"/>
              </w:rPr>
            </w:pPr>
          </w:p>
        </w:tc>
        <w:tc>
          <w:tcPr>
            <w:tcW w:w="1989" w:type="dxa"/>
            <w:vMerge/>
            <w:vAlign w:val="center"/>
          </w:tcPr>
          <w:p w14:paraId="4AAD0E27" w14:textId="77777777" w:rsidR="00CC63E5" w:rsidRPr="00D157BC" w:rsidRDefault="00CC63E5" w:rsidP="00F159F0">
            <w:pPr>
              <w:spacing w:line="280" w:lineRule="exact"/>
              <w:jc w:val="center"/>
              <w:rPr>
                <w:color w:val="000000"/>
                <w:sz w:val="21"/>
                <w:szCs w:val="21"/>
              </w:rPr>
            </w:pPr>
          </w:p>
        </w:tc>
      </w:tr>
      <w:tr w:rsidR="00EC209F" w:rsidRPr="00D157BC" w14:paraId="36A9F950" w14:textId="77777777" w:rsidTr="00631C0B">
        <w:trPr>
          <w:gridAfter w:val="1"/>
          <w:wAfter w:w="236" w:type="dxa"/>
          <w:trHeight w:val="340"/>
          <w:jc w:val="center"/>
        </w:trPr>
        <w:tc>
          <w:tcPr>
            <w:tcW w:w="1127" w:type="dxa"/>
            <w:vMerge/>
            <w:vAlign w:val="center"/>
          </w:tcPr>
          <w:p w14:paraId="101D7385" w14:textId="77777777" w:rsidR="00CC63E5" w:rsidRPr="00D157BC" w:rsidRDefault="00CC63E5" w:rsidP="00F159F0">
            <w:pPr>
              <w:spacing w:line="280" w:lineRule="exact"/>
              <w:jc w:val="center"/>
              <w:rPr>
                <w:bCs/>
                <w:color w:val="000000"/>
                <w:sz w:val="21"/>
                <w:szCs w:val="21"/>
              </w:rPr>
            </w:pPr>
          </w:p>
        </w:tc>
        <w:tc>
          <w:tcPr>
            <w:tcW w:w="426" w:type="dxa"/>
            <w:vMerge/>
            <w:vAlign w:val="center"/>
          </w:tcPr>
          <w:p w14:paraId="54E5747B"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01B2713F"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35AF3A34" w14:textId="77777777" w:rsidR="00CC63E5" w:rsidRPr="00D157BC" w:rsidRDefault="00CC63E5" w:rsidP="00F159F0">
            <w:pPr>
              <w:rPr>
                <w:color w:val="000000"/>
                <w:sz w:val="21"/>
                <w:szCs w:val="21"/>
              </w:rPr>
            </w:pPr>
            <w:r w:rsidRPr="00706840">
              <w:rPr>
                <w:rFonts w:hint="eastAsia"/>
                <w:color w:val="000000"/>
                <w:sz w:val="21"/>
                <w:szCs w:val="21"/>
              </w:rPr>
              <w:t>测试消防专用电话的功能</w:t>
            </w:r>
          </w:p>
        </w:tc>
        <w:tc>
          <w:tcPr>
            <w:tcW w:w="1275" w:type="dxa"/>
            <w:vMerge/>
            <w:vAlign w:val="center"/>
          </w:tcPr>
          <w:p w14:paraId="1E58BF34" w14:textId="77777777" w:rsidR="00CC63E5" w:rsidRPr="00D157BC" w:rsidRDefault="00CC63E5" w:rsidP="00F159F0">
            <w:pPr>
              <w:spacing w:line="280" w:lineRule="exact"/>
              <w:jc w:val="center"/>
              <w:rPr>
                <w:strike/>
                <w:color w:val="000000"/>
                <w:sz w:val="21"/>
                <w:szCs w:val="21"/>
              </w:rPr>
            </w:pPr>
          </w:p>
        </w:tc>
        <w:tc>
          <w:tcPr>
            <w:tcW w:w="1418" w:type="dxa"/>
            <w:vMerge/>
            <w:vAlign w:val="center"/>
          </w:tcPr>
          <w:p w14:paraId="4DABDDFE" w14:textId="77777777" w:rsidR="00CC63E5" w:rsidRPr="00D157BC" w:rsidRDefault="00CC63E5" w:rsidP="00F159F0">
            <w:pPr>
              <w:spacing w:line="280" w:lineRule="exact"/>
              <w:jc w:val="center"/>
              <w:rPr>
                <w:strike/>
                <w:color w:val="000000"/>
                <w:sz w:val="21"/>
                <w:szCs w:val="21"/>
              </w:rPr>
            </w:pPr>
          </w:p>
        </w:tc>
        <w:tc>
          <w:tcPr>
            <w:tcW w:w="1559" w:type="dxa"/>
            <w:vMerge/>
            <w:vAlign w:val="center"/>
          </w:tcPr>
          <w:p w14:paraId="55704AA4" w14:textId="77777777" w:rsidR="00CC63E5" w:rsidRPr="00D157BC" w:rsidRDefault="00CC63E5" w:rsidP="00F159F0">
            <w:pPr>
              <w:spacing w:line="280" w:lineRule="exact"/>
              <w:jc w:val="center"/>
              <w:rPr>
                <w:color w:val="000000"/>
                <w:sz w:val="21"/>
                <w:szCs w:val="21"/>
              </w:rPr>
            </w:pPr>
          </w:p>
        </w:tc>
        <w:tc>
          <w:tcPr>
            <w:tcW w:w="1989" w:type="dxa"/>
            <w:vMerge/>
            <w:vAlign w:val="center"/>
          </w:tcPr>
          <w:p w14:paraId="4FEC4899" w14:textId="77777777" w:rsidR="00CC63E5" w:rsidRPr="00D157BC" w:rsidRDefault="00CC63E5" w:rsidP="00F159F0">
            <w:pPr>
              <w:spacing w:line="280" w:lineRule="exact"/>
              <w:jc w:val="center"/>
              <w:rPr>
                <w:color w:val="000000"/>
                <w:sz w:val="21"/>
                <w:szCs w:val="21"/>
              </w:rPr>
            </w:pPr>
          </w:p>
        </w:tc>
      </w:tr>
      <w:tr w:rsidR="00EC209F" w:rsidRPr="00D157BC" w14:paraId="2939CB3E" w14:textId="77777777" w:rsidTr="00631C0B">
        <w:trPr>
          <w:gridAfter w:val="1"/>
          <w:wAfter w:w="236" w:type="dxa"/>
          <w:trHeight w:val="340"/>
          <w:jc w:val="center"/>
        </w:trPr>
        <w:tc>
          <w:tcPr>
            <w:tcW w:w="1127" w:type="dxa"/>
            <w:vMerge/>
            <w:vAlign w:val="center"/>
          </w:tcPr>
          <w:p w14:paraId="31CE42D6" w14:textId="77777777" w:rsidR="00CC63E5" w:rsidRPr="00D157BC" w:rsidRDefault="00CC63E5" w:rsidP="00F159F0">
            <w:pPr>
              <w:spacing w:line="280" w:lineRule="exact"/>
              <w:jc w:val="center"/>
              <w:rPr>
                <w:bCs/>
                <w:color w:val="000000"/>
                <w:sz w:val="21"/>
                <w:szCs w:val="21"/>
              </w:rPr>
            </w:pPr>
          </w:p>
        </w:tc>
        <w:tc>
          <w:tcPr>
            <w:tcW w:w="426" w:type="dxa"/>
            <w:vMerge/>
            <w:vAlign w:val="center"/>
          </w:tcPr>
          <w:p w14:paraId="50E6DE3D"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43E8A37A"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4ED44694" w14:textId="77777777" w:rsidR="00CC63E5" w:rsidRPr="00706840" w:rsidRDefault="00CC63E5" w:rsidP="00F159F0">
            <w:pPr>
              <w:rPr>
                <w:color w:val="000000"/>
                <w:sz w:val="21"/>
                <w:szCs w:val="21"/>
              </w:rPr>
            </w:pPr>
            <w:r w:rsidRPr="00706840">
              <w:rPr>
                <w:rFonts w:hint="eastAsia"/>
                <w:color w:val="000000"/>
                <w:sz w:val="21"/>
                <w:szCs w:val="21"/>
              </w:rPr>
              <w:t>检查电气火灾监控设备功能</w:t>
            </w:r>
          </w:p>
        </w:tc>
        <w:tc>
          <w:tcPr>
            <w:tcW w:w="1275" w:type="dxa"/>
            <w:vMerge/>
            <w:vAlign w:val="center"/>
          </w:tcPr>
          <w:p w14:paraId="40A46BA4" w14:textId="77777777" w:rsidR="00CC63E5" w:rsidRPr="00D157BC" w:rsidRDefault="00CC63E5" w:rsidP="00F159F0">
            <w:pPr>
              <w:spacing w:line="280" w:lineRule="exact"/>
              <w:jc w:val="center"/>
              <w:rPr>
                <w:strike/>
                <w:color w:val="000000"/>
                <w:sz w:val="21"/>
                <w:szCs w:val="21"/>
              </w:rPr>
            </w:pPr>
          </w:p>
        </w:tc>
        <w:tc>
          <w:tcPr>
            <w:tcW w:w="1418" w:type="dxa"/>
            <w:vMerge/>
            <w:vAlign w:val="center"/>
          </w:tcPr>
          <w:p w14:paraId="7EC23E2D" w14:textId="77777777" w:rsidR="00CC63E5" w:rsidRPr="00D157BC" w:rsidRDefault="00CC63E5" w:rsidP="00F159F0">
            <w:pPr>
              <w:spacing w:line="280" w:lineRule="exact"/>
              <w:jc w:val="center"/>
              <w:rPr>
                <w:strike/>
                <w:color w:val="000000"/>
                <w:sz w:val="21"/>
                <w:szCs w:val="21"/>
              </w:rPr>
            </w:pPr>
          </w:p>
        </w:tc>
        <w:tc>
          <w:tcPr>
            <w:tcW w:w="1559" w:type="dxa"/>
            <w:vMerge/>
            <w:vAlign w:val="center"/>
          </w:tcPr>
          <w:p w14:paraId="7CD84F1D" w14:textId="77777777" w:rsidR="00CC63E5" w:rsidRPr="00D157BC" w:rsidRDefault="00CC63E5" w:rsidP="00F159F0">
            <w:pPr>
              <w:spacing w:line="280" w:lineRule="exact"/>
              <w:jc w:val="center"/>
              <w:rPr>
                <w:color w:val="000000"/>
                <w:sz w:val="21"/>
                <w:szCs w:val="21"/>
              </w:rPr>
            </w:pPr>
          </w:p>
        </w:tc>
        <w:tc>
          <w:tcPr>
            <w:tcW w:w="1989" w:type="dxa"/>
            <w:vMerge/>
            <w:vAlign w:val="center"/>
          </w:tcPr>
          <w:p w14:paraId="115FF4AA" w14:textId="77777777" w:rsidR="00CC63E5" w:rsidRPr="00D157BC" w:rsidRDefault="00CC63E5" w:rsidP="00F159F0">
            <w:pPr>
              <w:spacing w:line="280" w:lineRule="exact"/>
              <w:jc w:val="center"/>
              <w:rPr>
                <w:color w:val="000000"/>
                <w:sz w:val="21"/>
                <w:szCs w:val="21"/>
              </w:rPr>
            </w:pPr>
          </w:p>
        </w:tc>
      </w:tr>
      <w:tr w:rsidR="00EC209F" w:rsidRPr="00D157BC" w14:paraId="357938F1" w14:textId="77777777" w:rsidTr="00631C0B">
        <w:trPr>
          <w:gridAfter w:val="1"/>
          <w:wAfter w:w="236" w:type="dxa"/>
          <w:trHeight w:val="340"/>
          <w:jc w:val="center"/>
        </w:trPr>
        <w:tc>
          <w:tcPr>
            <w:tcW w:w="1127" w:type="dxa"/>
            <w:vMerge/>
            <w:vAlign w:val="center"/>
          </w:tcPr>
          <w:p w14:paraId="2936C6D1" w14:textId="77777777" w:rsidR="00CC63E5" w:rsidRPr="00D157BC" w:rsidRDefault="00CC63E5" w:rsidP="00F159F0">
            <w:pPr>
              <w:spacing w:line="280" w:lineRule="exact"/>
              <w:jc w:val="center"/>
              <w:rPr>
                <w:bCs/>
                <w:color w:val="000000"/>
                <w:sz w:val="21"/>
                <w:szCs w:val="21"/>
              </w:rPr>
            </w:pPr>
          </w:p>
        </w:tc>
        <w:tc>
          <w:tcPr>
            <w:tcW w:w="426" w:type="dxa"/>
            <w:vMerge/>
            <w:vAlign w:val="center"/>
          </w:tcPr>
          <w:p w14:paraId="357609BB"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0C60218E"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5EF3F729" w14:textId="77777777" w:rsidR="00CC63E5" w:rsidRPr="00706840" w:rsidRDefault="00CC63E5" w:rsidP="00F159F0">
            <w:pPr>
              <w:rPr>
                <w:color w:val="000000"/>
                <w:sz w:val="21"/>
                <w:szCs w:val="21"/>
              </w:rPr>
            </w:pPr>
            <w:r w:rsidRPr="00706840">
              <w:rPr>
                <w:rFonts w:hint="eastAsia"/>
                <w:color w:val="000000"/>
                <w:sz w:val="21"/>
                <w:szCs w:val="21"/>
              </w:rPr>
              <w:t>测试消防应急广播系统功能</w:t>
            </w:r>
          </w:p>
        </w:tc>
        <w:tc>
          <w:tcPr>
            <w:tcW w:w="1275" w:type="dxa"/>
            <w:vMerge/>
            <w:vAlign w:val="center"/>
          </w:tcPr>
          <w:p w14:paraId="505DD109" w14:textId="77777777" w:rsidR="00CC63E5" w:rsidRPr="00D157BC" w:rsidRDefault="00CC63E5" w:rsidP="00F159F0">
            <w:pPr>
              <w:spacing w:line="280" w:lineRule="exact"/>
              <w:jc w:val="center"/>
              <w:rPr>
                <w:strike/>
                <w:color w:val="000000"/>
                <w:sz w:val="21"/>
                <w:szCs w:val="21"/>
              </w:rPr>
            </w:pPr>
          </w:p>
        </w:tc>
        <w:tc>
          <w:tcPr>
            <w:tcW w:w="1418" w:type="dxa"/>
            <w:vMerge/>
            <w:vAlign w:val="center"/>
          </w:tcPr>
          <w:p w14:paraId="3A292AC0" w14:textId="77777777" w:rsidR="00CC63E5" w:rsidRPr="00D157BC" w:rsidRDefault="00CC63E5" w:rsidP="00F159F0">
            <w:pPr>
              <w:spacing w:line="280" w:lineRule="exact"/>
              <w:jc w:val="center"/>
              <w:rPr>
                <w:strike/>
                <w:color w:val="000000"/>
                <w:sz w:val="21"/>
                <w:szCs w:val="21"/>
              </w:rPr>
            </w:pPr>
          </w:p>
        </w:tc>
        <w:tc>
          <w:tcPr>
            <w:tcW w:w="1559" w:type="dxa"/>
            <w:vMerge/>
            <w:vAlign w:val="center"/>
          </w:tcPr>
          <w:p w14:paraId="5859D17A" w14:textId="77777777" w:rsidR="00CC63E5" w:rsidRPr="00D157BC" w:rsidRDefault="00CC63E5" w:rsidP="00F159F0">
            <w:pPr>
              <w:spacing w:line="280" w:lineRule="exact"/>
              <w:jc w:val="center"/>
              <w:rPr>
                <w:color w:val="000000"/>
                <w:sz w:val="21"/>
                <w:szCs w:val="21"/>
              </w:rPr>
            </w:pPr>
          </w:p>
        </w:tc>
        <w:tc>
          <w:tcPr>
            <w:tcW w:w="1989" w:type="dxa"/>
            <w:vMerge/>
            <w:vAlign w:val="center"/>
          </w:tcPr>
          <w:p w14:paraId="08C62B56" w14:textId="77777777" w:rsidR="00CC63E5" w:rsidRPr="00D157BC" w:rsidRDefault="00CC63E5" w:rsidP="00F159F0">
            <w:pPr>
              <w:spacing w:line="280" w:lineRule="exact"/>
              <w:jc w:val="center"/>
              <w:rPr>
                <w:color w:val="000000"/>
                <w:sz w:val="21"/>
                <w:szCs w:val="21"/>
              </w:rPr>
            </w:pPr>
          </w:p>
        </w:tc>
      </w:tr>
      <w:tr w:rsidR="00EC209F" w:rsidRPr="00D157BC" w14:paraId="1769C369" w14:textId="77777777" w:rsidTr="00631C0B">
        <w:trPr>
          <w:gridAfter w:val="1"/>
          <w:wAfter w:w="236" w:type="dxa"/>
          <w:trHeight w:val="340"/>
          <w:jc w:val="center"/>
        </w:trPr>
        <w:tc>
          <w:tcPr>
            <w:tcW w:w="1127" w:type="dxa"/>
            <w:vMerge/>
            <w:vAlign w:val="center"/>
          </w:tcPr>
          <w:p w14:paraId="068A3FF5" w14:textId="77777777" w:rsidR="00CC63E5" w:rsidRPr="00D157BC" w:rsidRDefault="00CC63E5" w:rsidP="00F159F0">
            <w:pPr>
              <w:spacing w:line="280" w:lineRule="exact"/>
              <w:jc w:val="center"/>
              <w:rPr>
                <w:bCs/>
                <w:color w:val="000000"/>
                <w:sz w:val="21"/>
                <w:szCs w:val="21"/>
              </w:rPr>
            </w:pPr>
          </w:p>
        </w:tc>
        <w:tc>
          <w:tcPr>
            <w:tcW w:w="426" w:type="dxa"/>
            <w:vMerge/>
            <w:tcBorders>
              <w:bottom w:val="single" w:sz="4" w:space="0" w:color="auto"/>
            </w:tcBorders>
            <w:vAlign w:val="center"/>
          </w:tcPr>
          <w:p w14:paraId="00C45BA5" w14:textId="77777777" w:rsidR="00CC63E5" w:rsidRPr="00D157BC" w:rsidRDefault="00CC63E5" w:rsidP="00F159F0">
            <w:pPr>
              <w:spacing w:line="276" w:lineRule="auto"/>
              <w:jc w:val="center"/>
              <w:rPr>
                <w:color w:val="000000"/>
                <w:sz w:val="21"/>
                <w:szCs w:val="21"/>
              </w:rPr>
            </w:pPr>
          </w:p>
        </w:tc>
        <w:tc>
          <w:tcPr>
            <w:tcW w:w="1559" w:type="dxa"/>
            <w:gridSpan w:val="2"/>
            <w:vMerge/>
            <w:tcBorders>
              <w:bottom w:val="single" w:sz="4" w:space="0" w:color="auto"/>
            </w:tcBorders>
            <w:vAlign w:val="center"/>
          </w:tcPr>
          <w:p w14:paraId="07FC80EB"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7CEA5EC8" w14:textId="77777777" w:rsidR="00CC63E5" w:rsidRPr="00706840" w:rsidRDefault="00CC63E5" w:rsidP="00F159F0">
            <w:pPr>
              <w:rPr>
                <w:color w:val="000000"/>
                <w:sz w:val="21"/>
                <w:szCs w:val="21"/>
              </w:rPr>
            </w:pPr>
            <w:r w:rsidRPr="00706840">
              <w:rPr>
                <w:rFonts w:hint="eastAsia"/>
                <w:color w:val="000000"/>
                <w:sz w:val="21"/>
                <w:szCs w:val="21"/>
              </w:rPr>
              <w:t>测试消防电源监控系统功能</w:t>
            </w:r>
          </w:p>
        </w:tc>
        <w:tc>
          <w:tcPr>
            <w:tcW w:w="1275" w:type="dxa"/>
            <w:vMerge/>
            <w:tcBorders>
              <w:bottom w:val="single" w:sz="4" w:space="0" w:color="auto"/>
            </w:tcBorders>
            <w:vAlign w:val="center"/>
          </w:tcPr>
          <w:p w14:paraId="464318D4" w14:textId="77777777" w:rsidR="00CC63E5" w:rsidRPr="00D157BC" w:rsidRDefault="00CC63E5" w:rsidP="00F159F0">
            <w:pPr>
              <w:spacing w:line="280" w:lineRule="exact"/>
              <w:jc w:val="center"/>
              <w:rPr>
                <w:strike/>
                <w:color w:val="000000"/>
                <w:sz w:val="21"/>
                <w:szCs w:val="21"/>
              </w:rPr>
            </w:pPr>
          </w:p>
        </w:tc>
        <w:tc>
          <w:tcPr>
            <w:tcW w:w="1418" w:type="dxa"/>
            <w:vMerge/>
            <w:tcBorders>
              <w:bottom w:val="single" w:sz="4" w:space="0" w:color="auto"/>
            </w:tcBorders>
            <w:vAlign w:val="center"/>
          </w:tcPr>
          <w:p w14:paraId="171C4A1F" w14:textId="77777777" w:rsidR="00CC63E5" w:rsidRPr="00D157BC" w:rsidRDefault="00CC63E5" w:rsidP="00F159F0">
            <w:pPr>
              <w:spacing w:line="280" w:lineRule="exact"/>
              <w:jc w:val="center"/>
              <w:rPr>
                <w:strike/>
                <w:color w:val="000000"/>
                <w:sz w:val="21"/>
                <w:szCs w:val="21"/>
              </w:rPr>
            </w:pPr>
          </w:p>
        </w:tc>
        <w:tc>
          <w:tcPr>
            <w:tcW w:w="1559" w:type="dxa"/>
            <w:vMerge/>
            <w:tcBorders>
              <w:bottom w:val="single" w:sz="4" w:space="0" w:color="auto"/>
            </w:tcBorders>
            <w:vAlign w:val="center"/>
          </w:tcPr>
          <w:p w14:paraId="33543738" w14:textId="77777777" w:rsidR="00CC63E5" w:rsidRPr="00D157BC" w:rsidRDefault="00CC63E5" w:rsidP="00F159F0">
            <w:pPr>
              <w:spacing w:line="280" w:lineRule="exact"/>
              <w:jc w:val="center"/>
              <w:rPr>
                <w:color w:val="000000"/>
                <w:sz w:val="21"/>
                <w:szCs w:val="21"/>
              </w:rPr>
            </w:pPr>
          </w:p>
        </w:tc>
        <w:tc>
          <w:tcPr>
            <w:tcW w:w="1989" w:type="dxa"/>
            <w:vMerge/>
            <w:tcBorders>
              <w:bottom w:val="single" w:sz="4" w:space="0" w:color="auto"/>
            </w:tcBorders>
            <w:vAlign w:val="center"/>
          </w:tcPr>
          <w:p w14:paraId="40D71C69" w14:textId="77777777" w:rsidR="00CC63E5" w:rsidRPr="00D157BC" w:rsidRDefault="00CC63E5" w:rsidP="00F159F0">
            <w:pPr>
              <w:spacing w:line="280" w:lineRule="exact"/>
              <w:jc w:val="center"/>
              <w:rPr>
                <w:color w:val="000000"/>
                <w:sz w:val="21"/>
                <w:szCs w:val="21"/>
              </w:rPr>
            </w:pPr>
          </w:p>
        </w:tc>
      </w:tr>
      <w:tr w:rsidR="00CC63E5" w:rsidRPr="00D157BC" w14:paraId="5C28D960" w14:textId="77777777" w:rsidTr="00631C0B">
        <w:trPr>
          <w:gridAfter w:val="1"/>
          <w:wAfter w:w="236" w:type="dxa"/>
          <w:trHeight w:val="340"/>
          <w:jc w:val="center"/>
        </w:trPr>
        <w:tc>
          <w:tcPr>
            <w:tcW w:w="13178" w:type="dxa"/>
            <w:gridSpan w:val="12"/>
            <w:tcBorders>
              <w:top w:val="nil"/>
              <w:left w:val="nil"/>
              <w:bottom w:val="single" w:sz="4" w:space="0" w:color="auto"/>
              <w:right w:val="nil"/>
            </w:tcBorders>
            <w:vAlign w:val="center"/>
          </w:tcPr>
          <w:p w14:paraId="4F7A4FC3" w14:textId="77777777" w:rsidR="00CC63E5" w:rsidRPr="00D157BC" w:rsidRDefault="00CC63E5" w:rsidP="00F159F0">
            <w:pPr>
              <w:spacing w:line="360" w:lineRule="auto"/>
              <w:jc w:val="center"/>
              <w:rPr>
                <w:rFonts w:ascii="黑体" w:eastAsia="黑体" w:hAnsi="黑体"/>
                <w:color w:val="000000"/>
                <w:sz w:val="21"/>
                <w:szCs w:val="21"/>
              </w:rPr>
            </w:pPr>
            <w:r w:rsidRPr="00D157BC">
              <w:rPr>
                <w:rFonts w:ascii="黑体" w:eastAsia="黑体" w:hAnsi="黑体" w:hint="eastAsia"/>
                <w:color w:val="000000"/>
                <w:sz w:val="21"/>
                <w:szCs w:val="21"/>
              </w:rPr>
              <w:lastRenderedPageBreak/>
              <w:t>续表C</w:t>
            </w:r>
            <w:r w:rsidRPr="00D157BC">
              <w:rPr>
                <w:rFonts w:ascii="黑体" w:eastAsia="黑体" w:hAnsi="黑体"/>
                <w:color w:val="000000"/>
                <w:sz w:val="21"/>
                <w:szCs w:val="21"/>
              </w:rPr>
              <w:t>.0.1</w:t>
            </w:r>
          </w:p>
        </w:tc>
        <w:tc>
          <w:tcPr>
            <w:tcW w:w="1989" w:type="dxa"/>
            <w:tcBorders>
              <w:top w:val="nil"/>
              <w:left w:val="nil"/>
              <w:bottom w:val="single" w:sz="4" w:space="0" w:color="auto"/>
              <w:right w:val="nil"/>
            </w:tcBorders>
            <w:vAlign w:val="center"/>
          </w:tcPr>
          <w:p w14:paraId="2252C3A8" w14:textId="77777777" w:rsidR="00CC63E5" w:rsidRPr="00D157BC" w:rsidRDefault="00CC63E5" w:rsidP="00F159F0">
            <w:pPr>
              <w:spacing w:line="360" w:lineRule="auto"/>
              <w:jc w:val="center"/>
              <w:rPr>
                <w:rFonts w:ascii="黑体" w:eastAsia="黑体" w:hAnsi="黑体"/>
                <w:color w:val="000000"/>
                <w:sz w:val="21"/>
                <w:szCs w:val="21"/>
              </w:rPr>
            </w:pPr>
          </w:p>
        </w:tc>
      </w:tr>
      <w:tr w:rsidR="00B52F2A" w:rsidRPr="00D157BC" w14:paraId="212033B2" w14:textId="77777777" w:rsidTr="00631C0B">
        <w:trPr>
          <w:gridAfter w:val="1"/>
          <w:wAfter w:w="236" w:type="dxa"/>
          <w:trHeight w:val="340"/>
          <w:jc w:val="center"/>
        </w:trPr>
        <w:tc>
          <w:tcPr>
            <w:tcW w:w="1127" w:type="dxa"/>
            <w:tcBorders>
              <w:top w:val="single" w:sz="4" w:space="0" w:color="auto"/>
            </w:tcBorders>
            <w:vAlign w:val="center"/>
          </w:tcPr>
          <w:p w14:paraId="26280D72" w14:textId="77777777" w:rsidR="00CC63E5" w:rsidRPr="00D157BC" w:rsidRDefault="00CC63E5" w:rsidP="00F159F0">
            <w:pPr>
              <w:jc w:val="center"/>
              <w:rPr>
                <w:b/>
                <w:color w:val="000000"/>
                <w:sz w:val="21"/>
                <w:szCs w:val="21"/>
              </w:rPr>
            </w:pPr>
            <w:r w:rsidRPr="00D157BC">
              <w:rPr>
                <w:b/>
                <w:color w:val="000000"/>
                <w:sz w:val="21"/>
                <w:szCs w:val="21"/>
              </w:rPr>
              <w:t>项目</w:t>
            </w:r>
          </w:p>
          <w:p w14:paraId="69989286" w14:textId="77777777" w:rsidR="00CC63E5" w:rsidRPr="00D157BC" w:rsidRDefault="00CC63E5" w:rsidP="00F159F0">
            <w:pPr>
              <w:spacing w:line="280" w:lineRule="exact"/>
              <w:jc w:val="center"/>
              <w:rPr>
                <w:bCs/>
                <w:color w:val="000000"/>
                <w:sz w:val="21"/>
                <w:szCs w:val="21"/>
              </w:rPr>
            </w:pPr>
            <w:r w:rsidRPr="00D157BC">
              <w:rPr>
                <w:b/>
                <w:color w:val="000000"/>
                <w:sz w:val="21"/>
                <w:szCs w:val="21"/>
              </w:rPr>
              <w:t>类别</w:t>
            </w:r>
          </w:p>
        </w:tc>
        <w:tc>
          <w:tcPr>
            <w:tcW w:w="1985" w:type="dxa"/>
            <w:gridSpan w:val="3"/>
            <w:tcBorders>
              <w:top w:val="single" w:sz="4" w:space="0" w:color="auto"/>
            </w:tcBorders>
            <w:vAlign w:val="center"/>
          </w:tcPr>
          <w:p w14:paraId="1D39FCCB" w14:textId="77777777" w:rsidR="00CC63E5" w:rsidRPr="00D157BC" w:rsidRDefault="00CC63E5" w:rsidP="00F159F0">
            <w:pPr>
              <w:spacing w:line="276" w:lineRule="auto"/>
              <w:jc w:val="center"/>
              <w:rPr>
                <w:color w:val="000000"/>
                <w:sz w:val="21"/>
                <w:szCs w:val="21"/>
              </w:rPr>
            </w:pPr>
            <w:r w:rsidRPr="00D157BC">
              <w:rPr>
                <w:b/>
                <w:color w:val="000000"/>
                <w:sz w:val="21"/>
                <w:szCs w:val="21"/>
              </w:rPr>
              <w:t>项目名称</w:t>
            </w:r>
          </w:p>
        </w:tc>
        <w:tc>
          <w:tcPr>
            <w:tcW w:w="5814" w:type="dxa"/>
            <w:gridSpan w:val="5"/>
            <w:tcBorders>
              <w:top w:val="single" w:sz="4" w:space="0" w:color="auto"/>
            </w:tcBorders>
            <w:vAlign w:val="center"/>
          </w:tcPr>
          <w:p w14:paraId="54A3B09E" w14:textId="77777777" w:rsidR="00CC63E5" w:rsidRPr="00D157BC" w:rsidRDefault="00CC63E5" w:rsidP="00F159F0">
            <w:pPr>
              <w:spacing w:line="276" w:lineRule="auto"/>
              <w:jc w:val="center"/>
              <w:rPr>
                <w:color w:val="000000"/>
                <w:sz w:val="21"/>
                <w:szCs w:val="21"/>
              </w:rPr>
            </w:pPr>
            <w:r w:rsidRPr="00D157BC">
              <w:rPr>
                <w:b/>
                <w:color w:val="000000"/>
                <w:sz w:val="21"/>
                <w:szCs w:val="21"/>
              </w:rPr>
              <w:t>检查内容</w:t>
            </w:r>
          </w:p>
        </w:tc>
        <w:tc>
          <w:tcPr>
            <w:tcW w:w="1275" w:type="dxa"/>
            <w:tcBorders>
              <w:top w:val="single" w:sz="4" w:space="0" w:color="auto"/>
            </w:tcBorders>
            <w:vAlign w:val="center"/>
          </w:tcPr>
          <w:p w14:paraId="26BB7212" w14:textId="77777777" w:rsidR="00CC63E5" w:rsidRPr="00D157BC" w:rsidRDefault="00CC63E5" w:rsidP="00F159F0">
            <w:pPr>
              <w:spacing w:line="280" w:lineRule="exact"/>
              <w:jc w:val="center"/>
              <w:rPr>
                <w:strike/>
                <w:color w:val="000000"/>
                <w:sz w:val="21"/>
                <w:szCs w:val="21"/>
              </w:rPr>
            </w:pPr>
            <w:r w:rsidRPr="00D157BC">
              <w:rPr>
                <w:b/>
                <w:color w:val="000000"/>
                <w:sz w:val="21"/>
                <w:szCs w:val="21"/>
              </w:rPr>
              <w:t>检查数量</w:t>
            </w:r>
          </w:p>
        </w:tc>
        <w:tc>
          <w:tcPr>
            <w:tcW w:w="1418" w:type="dxa"/>
            <w:tcBorders>
              <w:top w:val="single" w:sz="4" w:space="0" w:color="auto"/>
            </w:tcBorders>
            <w:vAlign w:val="center"/>
          </w:tcPr>
          <w:p w14:paraId="0013D9C2" w14:textId="77777777" w:rsidR="00CC63E5" w:rsidRPr="00D157BC" w:rsidRDefault="00CC63E5" w:rsidP="00F159F0">
            <w:pPr>
              <w:spacing w:line="280" w:lineRule="exact"/>
              <w:jc w:val="center"/>
              <w:rPr>
                <w:strike/>
                <w:color w:val="000000"/>
                <w:sz w:val="21"/>
                <w:szCs w:val="21"/>
              </w:rPr>
            </w:pPr>
            <w:r w:rsidRPr="00D157BC">
              <w:rPr>
                <w:b/>
                <w:color w:val="000000"/>
                <w:sz w:val="21"/>
                <w:szCs w:val="21"/>
              </w:rPr>
              <w:t>检查部位</w:t>
            </w:r>
          </w:p>
        </w:tc>
        <w:tc>
          <w:tcPr>
            <w:tcW w:w="1559" w:type="dxa"/>
            <w:tcBorders>
              <w:top w:val="single" w:sz="4" w:space="0" w:color="auto"/>
            </w:tcBorders>
            <w:vAlign w:val="center"/>
          </w:tcPr>
          <w:p w14:paraId="1495AA51" w14:textId="77777777" w:rsidR="00CC63E5" w:rsidRPr="00D157BC" w:rsidRDefault="00CC63E5" w:rsidP="00F159F0">
            <w:pPr>
              <w:spacing w:line="280" w:lineRule="exact"/>
              <w:jc w:val="center"/>
              <w:rPr>
                <w:color w:val="000000"/>
                <w:sz w:val="21"/>
                <w:szCs w:val="21"/>
              </w:rPr>
            </w:pPr>
            <w:r w:rsidRPr="00D157BC">
              <w:rPr>
                <w:b/>
                <w:color w:val="000000"/>
                <w:sz w:val="21"/>
                <w:szCs w:val="21"/>
              </w:rPr>
              <w:t>是否合格</w:t>
            </w:r>
          </w:p>
        </w:tc>
        <w:tc>
          <w:tcPr>
            <w:tcW w:w="1989" w:type="dxa"/>
            <w:tcBorders>
              <w:top w:val="single" w:sz="4" w:space="0" w:color="auto"/>
            </w:tcBorders>
            <w:vAlign w:val="center"/>
          </w:tcPr>
          <w:p w14:paraId="4CB399CD" w14:textId="77777777" w:rsidR="00CC63E5" w:rsidRPr="00D157BC" w:rsidRDefault="00CC63E5" w:rsidP="00F159F0">
            <w:pPr>
              <w:spacing w:line="280" w:lineRule="exact"/>
              <w:jc w:val="center"/>
              <w:rPr>
                <w:b/>
                <w:color w:val="000000"/>
                <w:sz w:val="21"/>
                <w:szCs w:val="21"/>
              </w:rPr>
            </w:pPr>
            <w:r>
              <w:rPr>
                <w:rFonts w:hint="eastAsia"/>
                <w:b/>
                <w:color w:val="000000"/>
                <w:sz w:val="21"/>
                <w:szCs w:val="21"/>
              </w:rPr>
              <w:t>不合格理由</w:t>
            </w:r>
          </w:p>
        </w:tc>
      </w:tr>
      <w:tr w:rsidR="00EC209F" w:rsidRPr="00D157BC" w14:paraId="6FA248B7" w14:textId="77777777" w:rsidTr="00631C0B">
        <w:trPr>
          <w:gridAfter w:val="1"/>
          <w:wAfter w:w="236" w:type="dxa"/>
          <w:trHeight w:val="397"/>
          <w:jc w:val="center"/>
        </w:trPr>
        <w:tc>
          <w:tcPr>
            <w:tcW w:w="1127" w:type="dxa"/>
            <w:vMerge w:val="restart"/>
            <w:tcBorders>
              <w:top w:val="single" w:sz="4" w:space="0" w:color="auto"/>
            </w:tcBorders>
            <w:vAlign w:val="center"/>
          </w:tcPr>
          <w:p w14:paraId="6B6BFC58" w14:textId="77777777" w:rsidR="00CC63E5" w:rsidRPr="00D157BC" w:rsidRDefault="00CC63E5" w:rsidP="00F159F0">
            <w:pPr>
              <w:spacing w:line="280" w:lineRule="exact"/>
              <w:jc w:val="center"/>
              <w:rPr>
                <w:bCs/>
                <w:color w:val="000000"/>
                <w:sz w:val="21"/>
                <w:szCs w:val="21"/>
              </w:rPr>
            </w:pPr>
            <w:r w:rsidRPr="00D157BC">
              <w:rPr>
                <w:rFonts w:hint="eastAsia"/>
                <w:bCs/>
                <w:color w:val="000000"/>
                <w:sz w:val="21"/>
                <w:szCs w:val="21"/>
              </w:rPr>
              <w:t>火灾自动</w:t>
            </w:r>
          </w:p>
          <w:p w14:paraId="28BC9D27" w14:textId="77777777" w:rsidR="00CC63E5" w:rsidRPr="00D157BC" w:rsidRDefault="00CC63E5" w:rsidP="00F159F0">
            <w:pPr>
              <w:jc w:val="center"/>
              <w:rPr>
                <w:b/>
                <w:color w:val="000000"/>
                <w:sz w:val="21"/>
                <w:szCs w:val="21"/>
              </w:rPr>
            </w:pPr>
            <w:r w:rsidRPr="00D157BC">
              <w:rPr>
                <w:rFonts w:hint="eastAsia"/>
                <w:bCs/>
                <w:color w:val="000000"/>
                <w:sz w:val="21"/>
                <w:szCs w:val="21"/>
              </w:rPr>
              <w:t>报警系统</w:t>
            </w:r>
          </w:p>
        </w:tc>
        <w:tc>
          <w:tcPr>
            <w:tcW w:w="426" w:type="dxa"/>
            <w:vMerge w:val="restart"/>
            <w:tcBorders>
              <w:top w:val="single" w:sz="4" w:space="0" w:color="auto"/>
            </w:tcBorders>
            <w:vAlign w:val="center"/>
          </w:tcPr>
          <w:p w14:paraId="66E5AB45" w14:textId="77777777" w:rsidR="00CC63E5" w:rsidRPr="00D157BC" w:rsidRDefault="00CC63E5" w:rsidP="00F159F0">
            <w:pPr>
              <w:spacing w:line="276" w:lineRule="auto"/>
              <w:jc w:val="center"/>
              <w:rPr>
                <w:b/>
                <w:color w:val="000000"/>
                <w:sz w:val="21"/>
                <w:szCs w:val="21"/>
              </w:rPr>
            </w:pPr>
            <w:r>
              <w:rPr>
                <w:color w:val="000000"/>
                <w:sz w:val="21"/>
                <w:szCs w:val="21"/>
              </w:rPr>
              <w:t>84</w:t>
            </w:r>
          </w:p>
        </w:tc>
        <w:tc>
          <w:tcPr>
            <w:tcW w:w="1559" w:type="dxa"/>
            <w:gridSpan w:val="2"/>
            <w:vMerge w:val="restart"/>
            <w:tcBorders>
              <w:top w:val="single" w:sz="4" w:space="0" w:color="auto"/>
            </w:tcBorders>
            <w:vAlign w:val="center"/>
          </w:tcPr>
          <w:p w14:paraId="13E8688F" w14:textId="77777777" w:rsidR="00CC63E5" w:rsidRPr="00D157BC" w:rsidRDefault="00CC63E5" w:rsidP="00F159F0">
            <w:pPr>
              <w:spacing w:line="276" w:lineRule="auto"/>
              <w:jc w:val="center"/>
              <w:rPr>
                <w:b/>
                <w:color w:val="000000"/>
                <w:sz w:val="21"/>
                <w:szCs w:val="21"/>
              </w:rPr>
            </w:pPr>
            <w:r w:rsidRPr="00D157BC">
              <w:rPr>
                <w:rFonts w:hint="eastAsia"/>
                <w:color w:val="000000"/>
                <w:sz w:val="21"/>
                <w:szCs w:val="21"/>
              </w:rPr>
              <w:t>探测器类设备</w:t>
            </w:r>
          </w:p>
        </w:tc>
        <w:tc>
          <w:tcPr>
            <w:tcW w:w="5814" w:type="dxa"/>
            <w:gridSpan w:val="5"/>
            <w:tcBorders>
              <w:top w:val="single" w:sz="4" w:space="0" w:color="auto"/>
            </w:tcBorders>
            <w:vAlign w:val="center"/>
          </w:tcPr>
          <w:p w14:paraId="55FFFE67" w14:textId="77777777" w:rsidR="00CC63E5" w:rsidRPr="00926403" w:rsidRDefault="00CC63E5" w:rsidP="00F159F0">
            <w:pPr>
              <w:spacing w:line="276" w:lineRule="auto"/>
              <w:rPr>
                <w:color w:val="000000"/>
                <w:sz w:val="21"/>
                <w:szCs w:val="21"/>
              </w:rPr>
            </w:pPr>
            <w:r w:rsidRPr="00706840">
              <w:rPr>
                <w:color w:val="000000"/>
                <w:sz w:val="21"/>
                <w:szCs w:val="21"/>
              </w:rPr>
              <w:t>设备选型及安装情况</w:t>
            </w:r>
          </w:p>
        </w:tc>
        <w:tc>
          <w:tcPr>
            <w:tcW w:w="1275" w:type="dxa"/>
            <w:vMerge w:val="restart"/>
            <w:tcBorders>
              <w:top w:val="single" w:sz="4" w:space="0" w:color="auto"/>
            </w:tcBorders>
            <w:vAlign w:val="center"/>
          </w:tcPr>
          <w:p w14:paraId="58CFA80F" w14:textId="77777777" w:rsidR="00CC63E5" w:rsidRPr="00D157BC" w:rsidRDefault="00CC63E5" w:rsidP="00F159F0">
            <w:pPr>
              <w:spacing w:line="276" w:lineRule="auto"/>
              <w:jc w:val="center"/>
              <w:rPr>
                <w:b/>
                <w:color w:val="000000"/>
                <w:sz w:val="21"/>
                <w:szCs w:val="21"/>
              </w:rPr>
            </w:pPr>
          </w:p>
        </w:tc>
        <w:tc>
          <w:tcPr>
            <w:tcW w:w="1418" w:type="dxa"/>
            <w:vMerge w:val="restart"/>
            <w:tcBorders>
              <w:top w:val="single" w:sz="4" w:space="0" w:color="auto"/>
            </w:tcBorders>
            <w:vAlign w:val="center"/>
          </w:tcPr>
          <w:p w14:paraId="316F1DD8" w14:textId="77777777" w:rsidR="00CC63E5" w:rsidRPr="00D157BC" w:rsidRDefault="00CC63E5" w:rsidP="00F159F0">
            <w:pPr>
              <w:spacing w:line="276" w:lineRule="auto"/>
              <w:jc w:val="center"/>
              <w:rPr>
                <w:b/>
                <w:color w:val="000000"/>
                <w:sz w:val="21"/>
                <w:szCs w:val="21"/>
              </w:rPr>
            </w:pPr>
          </w:p>
        </w:tc>
        <w:tc>
          <w:tcPr>
            <w:tcW w:w="1559" w:type="dxa"/>
            <w:vMerge w:val="restart"/>
            <w:tcBorders>
              <w:top w:val="single" w:sz="4" w:space="0" w:color="auto"/>
            </w:tcBorders>
            <w:vAlign w:val="center"/>
          </w:tcPr>
          <w:p w14:paraId="0ED8AB82" w14:textId="77777777" w:rsidR="00CC63E5" w:rsidRPr="00D157BC" w:rsidRDefault="00CC63E5" w:rsidP="00F159F0">
            <w:pPr>
              <w:spacing w:line="276" w:lineRule="auto"/>
              <w:jc w:val="center"/>
              <w:rPr>
                <w:b/>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tcBorders>
              <w:top w:val="single" w:sz="4" w:space="0" w:color="auto"/>
            </w:tcBorders>
            <w:vAlign w:val="center"/>
          </w:tcPr>
          <w:p w14:paraId="29384B02" w14:textId="77777777" w:rsidR="00CC63E5" w:rsidRPr="00D157BC" w:rsidRDefault="00CC63E5" w:rsidP="00F159F0">
            <w:pPr>
              <w:spacing w:line="276" w:lineRule="auto"/>
              <w:jc w:val="center"/>
              <w:rPr>
                <w:b/>
                <w:color w:val="000000"/>
                <w:sz w:val="21"/>
                <w:szCs w:val="21"/>
              </w:rPr>
            </w:pPr>
          </w:p>
        </w:tc>
      </w:tr>
      <w:tr w:rsidR="00EC209F" w:rsidRPr="00D157BC" w14:paraId="3061D9AB" w14:textId="77777777" w:rsidTr="00631C0B">
        <w:trPr>
          <w:gridAfter w:val="1"/>
          <w:wAfter w:w="236" w:type="dxa"/>
          <w:trHeight w:val="397"/>
          <w:jc w:val="center"/>
        </w:trPr>
        <w:tc>
          <w:tcPr>
            <w:tcW w:w="1127" w:type="dxa"/>
            <w:vMerge/>
            <w:tcBorders>
              <w:top w:val="single" w:sz="4" w:space="0" w:color="auto"/>
            </w:tcBorders>
            <w:vAlign w:val="center"/>
          </w:tcPr>
          <w:p w14:paraId="3FCC8F23" w14:textId="77777777" w:rsidR="00CC63E5" w:rsidRPr="00D157BC" w:rsidRDefault="00CC63E5" w:rsidP="00F159F0">
            <w:pPr>
              <w:spacing w:line="280" w:lineRule="exact"/>
              <w:jc w:val="center"/>
              <w:rPr>
                <w:bCs/>
                <w:color w:val="000000"/>
                <w:sz w:val="21"/>
                <w:szCs w:val="21"/>
              </w:rPr>
            </w:pPr>
          </w:p>
        </w:tc>
        <w:tc>
          <w:tcPr>
            <w:tcW w:w="426" w:type="dxa"/>
            <w:vMerge/>
            <w:tcBorders>
              <w:top w:val="single" w:sz="4" w:space="0" w:color="auto"/>
            </w:tcBorders>
            <w:vAlign w:val="center"/>
          </w:tcPr>
          <w:p w14:paraId="259C18E5" w14:textId="77777777" w:rsidR="00CC63E5" w:rsidRPr="00D157BC" w:rsidRDefault="00CC63E5" w:rsidP="00F159F0">
            <w:pPr>
              <w:spacing w:line="276" w:lineRule="auto"/>
              <w:jc w:val="center"/>
              <w:rPr>
                <w:color w:val="000000"/>
                <w:sz w:val="21"/>
                <w:szCs w:val="21"/>
              </w:rPr>
            </w:pPr>
          </w:p>
        </w:tc>
        <w:tc>
          <w:tcPr>
            <w:tcW w:w="1559" w:type="dxa"/>
            <w:gridSpan w:val="2"/>
            <w:vMerge/>
            <w:tcBorders>
              <w:top w:val="single" w:sz="4" w:space="0" w:color="auto"/>
            </w:tcBorders>
            <w:vAlign w:val="center"/>
          </w:tcPr>
          <w:p w14:paraId="7073C13C" w14:textId="77777777" w:rsidR="00CC63E5" w:rsidRPr="00D157BC" w:rsidRDefault="00CC63E5" w:rsidP="00F159F0">
            <w:pPr>
              <w:spacing w:line="276" w:lineRule="auto"/>
              <w:jc w:val="center"/>
              <w:rPr>
                <w:color w:val="000000"/>
                <w:sz w:val="21"/>
                <w:szCs w:val="21"/>
              </w:rPr>
            </w:pPr>
          </w:p>
        </w:tc>
        <w:tc>
          <w:tcPr>
            <w:tcW w:w="5814" w:type="dxa"/>
            <w:gridSpan w:val="5"/>
            <w:tcBorders>
              <w:top w:val="single" w:sz="4" w:space="0" w:color="auto"/>
            </w:tcBorders>
            <w:vAlign w:val="center"/>
          </w:tcPr>
          <w:p w14:paraId="23C915E8" w14:textId="77777777" w:rsidR="00CC63E5" w:rsidRPr="00D157BC" w:rsidRDefault="00CC63E5" w:rsidP="00F159F0">
            <w:pPr>
              <w:spacing w:line="276" w:lineRule="auto"/>
              <w:rPr>
                <w:color w:val="000000"/>
                <w:sz w:val="21"/>
                <w:szCs w:val="21"/>
              </w:rPr>
            </w:pPr>
            <w:r w:rsidRPr="00D157BC">
              <w:rPr>
                <w:rFonts w:hint="eastAsia"/>
                <w:color w:val="000000"/>
                <w:sz w:val="21"/>
                <w:szCs w:val="21"/>
              </w:rPr>
              <w:t>测试点型感烟探测器功能</w:t>
            </w:r>
          </w:p>
        </w:tc>
        <w:tc>
          <w:tcPr>
            <w:tcW w:w="1275" w:type="dxa"/>
            <w:vMerge/>
            <w:tcBorders>
              <w:top w:val="single" w:sz="4" w:space="0" w:color="auto"/>
            </w:tcBorders>
            <w:vAlign w:val="center"/>
          </w:tcPr>
          <w:p w14:paraId="745A298A" w14:textId="77777777" w:rsidR="00CC63E5" w:rsidRPr="00D157BC" w:rsidRDefault="00CC63E5" w:rsidP="00F159F0">
            <w:pPr>
              <w:spacing w:line="276" w:lineRule="auto"/>
              <w:jc w:val="center"/>
              <w:rPr>
                <w:b/>
                <w:color w:val="000000"/>
                <w:sz w:val="21"/>
                <w:szCs w:val="21"/>
              </w:rPr>
            </w:pPr>
          </w:p>
        </w:tc>
        <w:tc>
          <w:tcPr>
            <w:tcW w:w="1418" w:type="dxa"/>
            <w:vMerge/>
            <w:tcBorders>
              <w:top w:val="single" w:sz="4" w:space="0" w:color="auto"/>
            </w:tcBorders>
            <w:vAlign w:val="center"/>
          </w:tcPr>
          <w:p w14:paraId="41F87F2E" w14:textId="77777777" w:rsidR="00CC63E5" w:rsidRPr="00D157BC" w:rsidRDefault="00CC63E5" w:rsidP="00F159F0">
            <w:pPr>
              <w:spacing w:line="276" w:lineRule="auto"/>
              <w:jc w:val="center"/>
              <w:rPr>
                <w:b/>
                <w:color w:val="000000"/>
                <w:sz w:val="21"/>
                <w:szCs w:val="21"/>
              </w:rPr>
            </w:pPr>
          </w:p>
        </w:tc>
        <w:tc>
          <w:tcPr>
            <w:tcW w:w="1559" w:type="dxa"/>
            <w:vMerge/>
            <w:tcBorders>
              <w:top w:val="single" w:sz="4" w:space="0" w:color="auto"/>
            </w:tcBorders>
            <w:vAlign w:val="center"/>
          </w:tcPr>
          <w:p w14:paraId="7533DEDA" w14:textId="77777777" w:rsidR="00CC63E5" w:rsidRPr="00D157BC" w:rsidRDefault="00CC63E5" w:rsidP="00F159F0">
            <w:pPr>
              <w:spacing w:line="276" w:lineRule="auto"/>
              <w:jc w:val="center"/>
              <w:rPr>
                <w:color w:val="000000"/>
                <w:sz w:val="21"/>
                <w:szCs w:val="21"/>
              </w:rPr>
            </w:pPr>
          </w:p>
        </w:tc>
        <w:tc>
          <w:tcPr>
            <w:tcW w:w="1989" w:type="dxa"/>
            <w:vMerge/>
            <w:tcBorders>
              <w:top w:val="single" w:sz="4" w:space="0" w:color="auto"/>
            </w:tcBorders>
            <w:vAlign w:val="center"/>
          </w:tcPr>
          <w:p w14:paraId="61F9348C" w14:textId="77777777" w:rsidR="00CC63E5" w:rsidRPr="00D157BC" w:rsidRDefault="00CC63E5" w:rsidP="00F159F0">
            <w:pPr>
              <w:spacing w:line="276" w:lineRule="auto"/>
              <w:jc w:val="center"/>
              <w:rPr>
                <w:b/>
                <w:color w:val="000000"/>
                <w:sz w:val="21"/>
                <w:szCs w:val="21"/>
              </w:rPr>
            </w:pPr>
          </w:p>
        </w:tc>
      </w:tr>
      <w:tr w:rsidR="00EC209F" w:rsidRPr="00D157BC" w14:paraId="4CDBF493" w14:textId="77777777" w:rsidTr="00631C0B">
        <w:trPr>
          <w:gridAfter w:val="1"/>
          <w:wAfter w:w="236" w:type="dxa"/>
          <w:trHeight w:val="397"/>
          <w:jc w:val="center"/>
        </w:trPr>
        <w:tc>
          <w:tcPr>
            <w:tcW w:w="1127" w:type="dxa"/>
            <w:vMerge/>
            <w:vAlign w:val="center"/>
          </w:tcPr>
          <w:p w14:paraId="34E843CC" w14:textId="77777777" w:rsidR="00CC63E5" w:rsidRPr="00D157BC" w:rsidRDefault="00CC63E5" w:rsidP="00F159F0">
            <w:pPr>
              <w:jc w:val="center"/>
              <w:rPr>
                <w:b/>
                <w:color w:val="000000"/>
                <w:sz w:val="21"/>
                <w:szCs w:val="21"/>
              </w:rPr>
            </w:pPr>
          </w:p>
        </w:tc>
        <w:tc>
          <w:tcPr>
            <w:tcW w:w="426" w:type="dxa"/>
            <w:vMerge/>
            <w:vAlign w:val="center"/>
          </w:tcPr>
          <w:p w14:paraId="4D7DB84F" w14:textId="77777777" w:rsidR="00CC63E5" w:rsidRPr="00D157BC" w:rsidRDefault="00CC63E5" w:rsidP="00F159F0">
            <w:pPr>
              <w:spacing w:line="276" w:lineRule="auto"/>
              <w:jc w:val="center"/>
              <w:rPr>
                <w:b/>
                <w:color w:val="000000"/>
                <w:sz w:val="21"/>
                <w:szCs w:val="21"/>
              </w:rPr>
            </w:pPr>
          </w:p>
        </w:tc>
        <w:tc>
          <w:tcPr>
            <w:tcW w:w="1559" w:type="dxa"/>
            <w:gridSpan w:val="2"/>
            <w:vMerge/>
            <w:vAlign w:val="center"/>
          </w:tcPr>
          <w:p w14:paraId="6B148850" w14:textId="77777777" w:rsidR="00CC63E5" w:rsidRPr="00D157BC" w:rsidRDefault="00CC63E5" w:rsidP="00F159F0">
            <w:pPr>
              <w:spacing w:line="276" w:lineRule="auto"/>
              <w:jc w:val="center"/>
              <w:rPr>
                <w:b/>
                <w:color w:val="000000"/>
                <w:sz w:val="21"/>
                <w:szCs w:val="21"/>
              </w:rPr>
            </w:pPr>
          </w:p>
        </w:tc>
        <w:tc>
          <w:tcPr>
            <w:tcW w:w="5814" w:type="dxa"/>
            <w:gridSpan w:val="5"/>
            <w:tcBorders>
              <w:top w:val="single" w:sz="4" w:space="0" w:color="auto"/>
            </w:tcBorders>
            <w:vAlign w:val="center"/>
          </w:tcPr>
          <w:p w14:paraId="0DBE4832" w14:textId="77777777" w:rsidR="00CC63E5" w:rsidRPr="00926403" w:rsidRDefault="00CC63E5" w:rsidP="00F159F0">
            <w:pPr>
              <w:spacing w:line="276" w:lineRule="auto"/>
              <w:rPr>
                <w:color w:val="000000"/>
                <w:sz w:val="21"/>
                <w:szCs w:val="21"/>
              </w:rPr>
            </w:pPr>
            <w:r w:rsidRPr="00926403">
              <w:rPr>
                <w:color w:val="000000"/>
                <w:sz w:val="21"/>
                <w:szCs w:val="21"/>
              </w:rPr>
              <w:t>测试线性光束感烟火灾探测器功能</w:t>
            </w:r>
          </w:p>
        </w:tc>
        <w:tc>
          <w:tcPr>
            <w:tcW w:w="1275" w:type="dxa"/>
            <w:vMerge/>
            <w:vAlign w:val="center"/>
          </w:tcPr>
          <w:p w14:paraId="57E465A1" w14:textId="77777777" w:rsidR="00CC63E5" w:rsidRPr="00D157BC" w:rsidRDefault="00CC63E5" w:rsidP="00F159F0">
            <w:pPr>
              <w:spacing w:line="276" w:lineRule="auto"/>
              <w:jc w:val="center"/>
              <w:rPr>
                <w:b/>
                <w:color w:val="000000"/>
                <w:sz w:val="21"/>
                <w:szCs w:val="21"/>
              </w:rPr>
            </w:pPr>
          </w:p>
        </w:tc>
        <w:tc>
          <w:tcPr>
            <w:tcW w:w="1418" w:type="dxa"/>
            <w:vMerge/>
            <w:vAlign w:val="center"/>
          </w:tcPr>
          <w:p w14:paraId="701BA58E" w14:textId="77777777" w:rsidR="00CC63E5" w:rsidRPr="00D157BC" w:rsidRDefault="00CC63E5" w:rsidP="00F159F0">
            <w:pPr>
              <w:spacing w:line="276" w:lineRule="auto"/>
              <w:jc w:val="center"/>
              <w:rPr>
                <w:b/>
                <w:color w:val="000000"/>
                <w:sz w:val="21"/>
                <w:szCs w:val="21"/>
              </w:rPr>
            </w:pPr>
          </w:p>
        </w:tc>
        <w:tc>
          <w:tcPr>
            <w:tcW w:w="1559" w:type="dxa"/>
            <w:vMerge/>
            <w:vAlign w:val="center"/>
          </w:tcPr>
          <w:p w14:paraId="6FAB3125" w14:textId="77777777" w:rsidR="00CC63E5" w:rsidRPr="00D157BC" w:rsidRDefault="00CC63E5" w:rsidP="00F159F0">
            <w:pPr>
              <w:spacing w:line="276" w:lineRule="auto"/>
              <w:jc w:val="center"/>
              <w:rPr>
                <w:b/>
                <w:color w:val="000000"/>
                <w:sz w:val="21"/>
                <w:szCs w:val="21"/>
              </w:rPr>
            </w:pPr>
          </w:p>
        </w:tc>
        <w:tc>
          <w:tcPr>
            <w:tcW w:w="1989" w:type="dxa"/>
            <w:vMerge/>
            <w:vAlign w:val="center"/>
          </w:tcPr>
          <w:p w14:paraId="15893C53" w14:textId="77777777" w:rsidR="00CC63E5" w:rsidRPr="00D157BC" w:rsidRDefault="00CC63E5" w:rsidP="00F159F0">
            <w:pPr>
              <w:spacing w:line="276" w:lineRule="auto"/>
              <w:jc w:val="center"/>
              <w:rPr>
                <w:b/>
                <w:color w:val="000000"/>
                <w:sz w:val="21"/>
                <w:szCs w:val="21"/>
              </w:rPr>
            </w:pPr>
          </w:p>
        </w:tc>
      </w:tr>
      <w:tr w:rsidR="00EC209F" w:rsidRPr="00D157BC" w14:paraId="56660FB5" w14:textId="77777777" w:rsidTr="00631C0B">
        <w:trPr>
          <w:gridAfter w:val="1"/>
          <w:wAfter w:w="236" w:type="dxa"/>
          <w:trHeight w:val="397"/>
          <w:jc w:val="center"/>
        </w:trPr>
        <w:tc>
          <w:tcPr>
            <w:tcW w:w="1127" w:type="dxa"/>
            <w:vMerge/>
            <w:vAlign w:val="center"/>
          </w:tcPr>
          <w:p w14:paraId="2D427CA0" w14:textId="77777777" w:rsidR="00CC63E5" w:rsidRPr="00D157BC" w:rsidRDefault="00CC63E5" w:rsidP="00F159F0">
            <w:pPr>
              <w:jc w:val="center"/>
              <w:rPr>
                <w:b/>
                <w:color w:val="000000"/>
                <w:sz w:val="21"/>
                <w:szCs w:val="21"/>
              </w:rPr>
            </w:pPr>
          </w:p>
        </w:tc>
        <w:tc>
          <w:tcPr>
            <w:tcW w:w="426" w:type="dxa"/>
            <w:vMerge/>
            <w:vAlign w:val="center"/>
          </w:tcPr>
          <w:p w14:paraId="6AB3DC11" w14:textId="77777777" w:rsidR="00CC63E5" w:rsidRPr="00D157BC" w:rsidRDefault="00CC63E5" w:rsidP="00F159F0">
            <w:pPr>
              <w:spacing w:line="276" w:lineRule="auto"/>
              <w:jc w:val="center"/>
              <w:rPr>
                <w:b/>
                <w:color w:val="000000"/>
                <w:sz w:val="21"/>
                <w:szCs w:val="21"/>
              </w:rPr>
            </w:pPr>
          </w:p>
        </w:tc>
        <w:tc>
          <w:tcPr>
            <w:tcW w:w="1559" w:type="dxa"/>
            <w:gridSpan w:val="2"/>
            <w:vMerge/>
            <w:vAlign w:val="center"/>
          </w:tcPr>
          <w:p w14:paraId="110E5F21" w14:textId="77777777" w:rsidR="00CC63E5" w:rsidRPr="00D157BC" w:rsidRDefault="00CC63E5" w:rsidP="00F159F0">
            <w:pPr>
              <w:spacing w:line="276" w:lineRule="auto"/>
              <w:jc w:val="center"/>
              <w:rPr>
                <w:b/>
                <w:color w:val="000000"/>
                <w:sz w:val="21"/>
                <w:szCs w:val="21"/>
              </w:rPr>
            </w:pPr>
          </w:p>
        </w:tc>
        <w:tc>
          <w:tcPr>
            <w:tcW w:w="5814" w:type="dxa"/>
            <w:gridSpan w:val="5"/>
            <w:tcBorders>
              <w:top w:val="single" w:sz="4" w:space="0" w:color="auto"/>
            </w:tcBorders>
            <w:vAlign w:val="center"/>
          </w:tcPr>
          <w:p w14:paraId="6F643E7E" w14:textId="77777777" w:rsidR="00CC63E5" w:rsidRPr="00926403" w:rsidRDefault="00CC63E5" w:rsidP="00F159F0">
            <w:pPr>
              <w:spacing w:line="276" w:lineRule="auto"/>
              <w:rPr>
                <w:color w:val="000000"/>
                <w:sz w:val="21"/>
                <w:szCs w:val="21"/>
              </w:rPr>
            </w:pPr>
            <w:r w:rsidRPr="00926403">
              <w:rPr>
                <w:color w:val="000000"/>
                <w:sz w:val="21"/>
                <w:szCs w:val="21"/>
              </w:rPr>
              <w:t>测试点型感温探测器功能</w:t>
            </w:r>
          </w:p>
        </w:tc>
        <w:tc>
          <w:tcPr>
            <w:tcW w:w="1275" w:type="dxa"/>
            <w:vMerge/>
            <w:vAlign w:val="center"/>
          </w:tcPr>
          <w:p w14:paraId="73BE48E1" w14:textId="77777777" w:rsidR="00CC63E5" w:rsidRPr="00D157BC" w:rsidRDefault="00CC63E5" w:rsidP="00F159F0">
            <w:pPr>
              <w:spacing w:line="276" w:lineRule="auto"/>
              <w:jc w:val="center"/>
              <w:rPr>
                <w:b/>
                <w:color w:val="000000"/>
                <w:sz w:val="21"/>
                <w:szCs w:val="21"/>
              </w:rPr>
            </w:pPr>
          </w:p>
        </w:tc>
        <w:tc>
          <w:tcPr>
            <w:tcW w:w="1418" w:type="dxa"/>
            <w:vMerge/>
            <w:vAlign w:val="center"/>
          </w:tcPr>
          <w:p w14:paraId="65FEC929" w14:textId="77777777" w:rsidR="00CC63E5" w:rsidRPr="00D157BC" w:rsidRDefault="00CC63E5" w:rsidP="00F159F0">
            <w:pPr>
              <w:spacing w:line="276" w:lineRule="auto"/>
              <w:jc w:val="center"/>
              <w:rPr>
                <w:b/>
                <w:color w:val="000000"/>
                <w:sz w:val="21"/>
                <w:szCs w:val="21"/>
              </w:rPr>
            </w:pPr>
          </w:p>
        </w:tc>
        <w:tc>
          <w:tcPr>
            <w:tcW w:w="1559" w:type="dxa"/>
            <w:vMerge/>
            <w:vAlign w:val="center"/>
          </w:tcPr>
          <w:p w14:paraId="7A78199C" w14:textId="77777777" w:rsidR="00CC63E5" w:rsidRPr="00D157BC" w:rsidRDefault="00CC63E5" w:rsidP="00F159F0">
            <w:pPr>
              <w:spacing w:line="276" w:lineRule="auto"/>
              <w:jc w:val="center"/>
              <w:rPr>
                <w:b/>
                <w:color w:val="000000"/>
                <w:sz w:val="21"/>
                <w:szCs w:val="21"/>
              </w:rPr>
            </w:pPr>
          </w:p>
        </w:tc>
        <w:tc>
          <w:tcPr>
            <w:tcW w:w="1989" w:type="dxa"/>
            <w:vMerge/>
            <w:vAlign w:val="center"/>
          </w:tcPr>
          <w:p w14:paraId="6C7B6F34" w14:textId="77777777" w:rsidR="00CC63E5" w:rsidRPr="00D157BC" w:rsidRDefault="00CC63E5" w:rsidP="00F159F0">
            <w:pPr>
              <w:spacing w:line="276" w:lineRule="auto"/>
              <w:jc w:val="center"/>
              <w:rPr>
                <w:b/>
                <w:color w:val="000000"/>
                <w:sz w:val="21"/>
                <w:szCs w:val="21"/>
              </w:rPr>
            </w:pPr>
          </w:p>
        </w:tc>
      </w:tr>
      <w:tr w:rsidR="00EC209F" w:rsidRPr="00926403" w14:paraId="6864D0E9" w14:textId="77777777" w:rsidTr="00631C0B">
        <w:trPr>
          <w:gridAfter w:val="1"/>
          <w:wAfter w:w="236" w:type="dxa"/>
          <w:trHeight w:val="397"/>
          <w:jc w:val="center"/>
        </w:trPr>
        <w:tc>
          <w:tcPr>
            <w:tcW w:w="1127" w:type="dxa"/>
            <w:vMerge/>
            <w:vAlign w:val="center"/>
          </w:tcPr>
          <w:p w14:paraId="2475694C" w14:textId="77777777" w:rsidR="00CC63E5" w:rsidRPr="00D157BC" w:rsidRDefault="00CC63E5" w:rsidP="00F159F0">
            <w:pPr>
              <w:jc w:val="center"/>
              <w:rPr>
                <w:b/>
                <w:color w:val="000000"/>
                <w:sz w:val="21"/>
                <w:szCs w:val="21"/>
              </w:rPr>
            </w:pPr>
          </w:p>
        </w:tc>
        <w:tc>
          <w:tcPr>
            <w:tcW w:w="426" w:type="dxa"/>
            <w:vMerge/>
            <w:vAlign w:val="center"/>
          </w:tcPr>
          <w:p w14:paraId="47555A95" w14:textId="77777777" w:rsidR="00CC63E5" w:rsidRPr="00D157BC" w:rsidRDefault="00CC63E5" w:rsidP="00F159F0">
            <w:pPr>
              <w:spacing w:line="276" w:lineRule="auto"/>
              <w:jc w:val="center"/>
              <w:rPr>
                <w:b/>
                <w:color w:val="000000"/>
                <w:sz w:val="21"/>
                <w:szCs w:val="21"/>
              </w:rPr>
            </w:pPr>
          </w:p>
        </w:tc>
        <w:tc>
          <w:tcPr>
            <w:tcW w:w="1559" w:type="dxa"/>
            <w:gridSpan w:val="2"/>
            <w:vMerge/>
            <w:vAlign w:val="center"/>
          </w:tcPr>
          <w:p w14:paraId="3080D508" w14:textId="77777777" w:rsidR="00CC63E5" w:rsidRPr="00D157BC" w:rsidRDefault="00CC63E5" w:rsidP="00F159F0">
            <w:pPr>
              <w:spacing w:line="276" w:lineRule="auto"/>
              <w:jc w:val="center"/>
              <w:rPr>
                <w:b/>
                <w:color w:val="000000"/>
                <w:sz w:val="21"/>
                <w:szCs w:val="21"/>
              </w:rPr>
            </w:pPr>
          </w:p>
        </w:tc>
        <w:tc>
          <w:tcPr>
            <w:tcW w:w="5814" w:type="dxa"/>
            <w:gridSpan w:val="5"/>
            <w:tcBorders>
              <w:top w:val="single" w:sz="4" w:space="0" w:color="auto"/>
            </w:tcBorders>
            <w:vAlign w:val="center"/>
          </w:tcPr>
          <w:p w14:paraId="597951A5" w14:textId="77777777" w:rsidR="00CC63E5" w:rsidRPr="00926403" w:rsidRDefault="00CC63E5" w:rsidP="00F159F0">
            <w:pPr>
              <w:spacing w:line="276" w:lineRule="auto"/>
              <w:rPr>
                <w:color w:val="000000"/>
                <w:sz w:val="21"/>
                <w:szCs w:val="21"/>
              </w:rPr>
            </w:pPr>
            <w:r w:rsidRPr="00926403">
              <w:rPr>
                <w:color w:val="000000"/>
                <w:sz w:val="21"/>
                <w:szCs w:val="21"/>
              </w:rPr>
              <w:t>测试线型感温探测器功能</w:t>
            </w:r>
          </w:p>
        </w:tc>
        <w:tc>
          <w:tcPr>
            <w:tcW w:w="1275" w:type="dxa"/>
            <w:vMerge/>
            <w:vAlign w:val="center"/>
          </w:tcPr>
          <w:p w14:paraId="1E3E1A8F" w14:textId="77777777" w:rsidR="00CC63E5" w:rsidRPr="00D157BC" w:rsidRDefault="00CC63E5" w:rsidP="00F159F0">
            <w:pPr>
              <w:spacing w:line="276" w:lineRule="auto"/>
              <w:jc w:val="center"/>
              <w:rPr>
                <w:b/>
                <w:color w:val="000000"/>
                <w:sz w:val="21"/>
                <w:szCs w:val="21"/>
              </w:rPr>
            </w:pPr>
          </w:p>
        </w:tc>
        <w:tc>
          <w:tcPr>
            <w:tcW w:w="1418" w:type="dxa"/>
            <w:vMerge/>
            <w:vAlign w:val="center"/>
          </w:tcPr>
          <w:p w14:paraId="4F8D9DD7" w14:textId="77777777" w:rsidR="00CC63E5" w:rsidRPr="00D157BC" w:rsidRDefault="00CC63E5" w:rsidP="00F159F0">
            <w:pPr>
              <w:spacing w:line="276" w:lineRule="auto"/>
              <w:jc w:val="center"/>
              <w:rPr>
                <w:b/>
                <w:color w:val="000000"/>
                <w:sz w:val="21"/>
                <w:szCs w:val="21"/>
              </w:rPr>
            </w:pPr>
          </w:p>
        </w:tc>
        <w:tc>
          <w:tcPr>
            <w:tcW w:w="1559" w:type="dxa"/>
            <w:vMerge/>
            <w:vAlign w:val="center"/>
          </w:tcPr>
          <w:p w14:paraId="06ED1C4C" w14:textId="77777777" w:rsidR="00CC63E5" w:rsidRPr="00D157BC" w:rsidRDefault="00CC63E5" w:rsidP="00F159F0">
            <w:pPr>
              <w:spacing w:line="276" w:lineRule="auto"/>
              <w:jc w:val="center"/>
              <w:rPr>
                <w:b/>
                <w:color w:val="000000"/>
                <w:sz w:val="21"/>
                <w:szCs w:val="21"/>
              </w:rPr>
            </w:pPr>
          </w:p>
        </w:tc>
        <w:tc>
          <w:tcPr>
            <w:tcW w:w="1989" w:type="dxa"/>
            <w:vMerge/>
            <w:vAlign w:val="center"/>
          </w:tcPr>
          <w:p w14:paraId="51634542" w14:textId="77777777" w:rsidR="00CC63E5" w:rsidRPr="00D157BC" w:rsidRDefault="00CC63E5" w:rsidP="00F159F0">
            <w:pPr>
              <w:spacing w:line="276" w:lineRule="auto"/>
              <w:jc w:val="center"/>
              <w:rPr>
                <w:b/>
                <w:color w:val="000000"/>
                <w:sz w:val="21"/>
                <w:szCs w:val="21"/>
              </w:rPr>
            </w:pPr>
          </w:p>
        </w:tc>
      </w:tr>
      <w:tr w:rsidR="00EC209F" w:rsidRPr="00926403" w14:paraId="7549D664" w14:textId="77777777" w:rsidTr="00631C0B">
        <w:trPr>
          <w:gridAfter w:val="1"/>
          <w:wAfter w:w="236" w:type="dxa"/>
          <w:trHeight w:val="397"/>
          <w:jc w:val="center"/>
        </w:trPr>
        <w:tc>
          <w:tcPr>
            <w:tcW w:w="1127" w:type="dxa"/>
            <w:vMerge/>
            <w:vAlign w:val="center"/>
          </w:tcPr>
          <w:p w14:paraId="7EAF75F9" w14:textId="77777777" w:rsidR="00CC63E5" w:rsidRPr="00D157BC" w:rsidRDefault="00CC63E5" w:rsidP="00F159F0">
            <w:pPr>
              <w:jc w:val="center"/>
              <w:rPr>
                <w:b/>
                <w:color w:val="000000"/>
                <w:sz w:val="21"/>
                <w:szCs w:val="21"/>
              </w:rPr>
            </w:pPr>
          </w:p>
        </w:tc>
        <w:tc>
          <w:tcPr>
            <w:tcW w:w="426" w:type="dxa"/>
            <w:vMerge/>
            <w:vAlign w:val="center"/>
          </w:tcPr>
          <w:p w14:paraId="2C4DD0E9" w14:textId="77777777" w:rsidR="00CC63E5" w:rsidRPr="00D157BC" w:rsidRDefault="00CC63E5" w:rsidP="00F159F0">
            <w:pPr>
              <w:spacing w:line="276" w:lineRule="auto"/>
              <w:jc w:val="center"/>
              <w:rPr>
                <w:b/>
                <w:color w:val="000000"/>
                <w:sz w:val="21"/>
                <w:szCs w:val="21"/>
              </w:rPr>
            </w:pPr>
          </w:p>
        </w:tc>
        <w:tc>
          <w:tcPr>
            <w:tcW w:w="1559" w:type="dxa"/>
            <w:gridSpan w:val="2"/>
            <w:vMerge/>
            <w:vAlign w:val="center"/>
          </w:tcPr>
          <w:p w14:paraId="4054536F" w14:textId="77777777" w:rsidR="00CC63E5" w:rsidRPr="00D157BC" w:rsidRDefault="00CC63E5" w:rsidP="00F159F0">
            <w:pPr>
              <w:spacing w:line="276" w:lineRule="auto"/>
              <w:jc w:val="center"/>
              <w:rPr>
                <w:b/>
                <w:color w:val="000000"/>
                <w:sz w:val="21"/>
                <w:szCs w:val="21"/>
              </w:rPr>
            </w:pPr>
          </w:p>
        </w:tc>
        <w:tc>
          <w:tcPr>
            <w:tcW w:w="5814" w:type="dxa"/>
            <w:gridSpan w:val="5"/>
            <w:tcBorders>
              <w:top w:val="single" w:sz="4" w:space="0" w:color="auto"/>
            </w:tcBorders>
            <w:vAlign w:val="center"/>
          </w:tcPr>
          <w:p w14:paraId="7E11AC87" w14:textId="77777777" w:rsidR="00CC63E5" w:rsidRPr="00926403" w:rsidRDefault="00CC63E5" w:rsidP="00F159F0">
            <w:pPr>
              <w:spacing w:line="276" w:lineRule="auto"/>
              <w:rPr>
                <w:color w:val="000000"/>
                <w:sz w:val="21"/>
                <w:szCs w:val="21"/>
              </w:rPr>
            </w:pPr>
            <w:r w:rsidRPr="00926403">
              <w:rPr>
                <w:color w:val="000000"/>
                <w:sz w:val="21"/>
                <w:szCs w:val="21"/>
              </w:rPr>
              <w:t>测试火焰（或感光）探测器功能</w:t>
            </w:r>
          </w:p>
        </w:tc>
        <w:tc>
          <w:tcPr>
            <w:tcW w:w="1275" w:type="dxa"/>
            <w:vMerge/>
            <w:vAlign w:val="center"/>
          </w:tcPr>
          <w:p w14:paraId="0714A3C5" w14:textId="77777777" w:rsidR="00CC63E5" w:rsidRPr="00D157BC" w:rsidRDefault="00CC63E5" w:rsidP="00F159F0">
            <w:pPr>
              <w:spacing w:line="276" w:lineRule="auto"/>
              <w:jc w:val="center"/>
              <w:rPr>
                <w:b/>
                <w:color w:val="000000"/>
                <w:sz w:val="21"/>
                <w:szCs w:val="21"/>
              </w:rPr>
            </w:pPr>
          </w:p>
        </w:tc>
        <w:tc>
          <w:tcPr>
            <w:tcW w:w="1418" w:type="dxa"/>
            <w:vMerge/>
            <w:vAlign w:val="center"/>
          </w:tcPr>
          <w:p w14:paraId="3DDB5F42" w14:textId="77777777" w:rsidR="00CC63E5" w:rsidRPr="00D157BC" w:rsidRDefault="00CC63E5" w:rsidP="00F159F0">
            <w:pPr>
              <w:spacing w:line="276" w:lineRule="auto"/>
              <w:jc w:val="center"/>
              <w:rPr>
                <w:b/>
                <w:color w:val="000000"/>
                <w:sz w:val="21"/>
                <w:szCs w:val="21"/>
              </w:rPr>
            </w:pPr>
          </w:p>
        </w:tc>
        <w:tc>
          <w:tcPr>
            <w:tcW w:w="1559" w:type="dxa"/>
            <w:vMerge/>
            <w:vAlign w:val="center"/>
          </w:tcPr>
          <w:p w14:paraId="23E244A4" w14:textId="77777777" w:rsidR="00CC63E5" w:rsidRPr="00D157BC" w:rsidRDefault="00CC63E5" w:rsidP="00F159F0">
            <w:pPr>
              <w:spacing w:line="276" w:lineRule="auto"/>
              <w:jc w:val="center"/>
              <w:rPr>
                <w:b/>
                <w:color w:val="000000"/>
                <w:sz w:val="21"/>
                <w:szCs w:val="21"/>
              </w:rPr>
            </w:pPr>
          </w:p>
        </w:tc>
        <w:tc>
          <w:tcPr>
            <w:tcW w:w="1989" w:type="dxa"/>
            <w:vMerge/>
            <w:vAlign w:val="center"/>
          </w:tcPr>
          <w:p w14:paraId="3A6FFD01" w14:textId="77777777" w:rsidR="00CC63E5" w:rsidRPr="00D157BC" w:rsidRDefault="00CC63E5" w:rsidP="00F159F0">
            <w:pPr>
              <w:spacing w:line="276" w:lineRule="auto"/>
              <w:jc w:val="center"/>
              <w:rPr>
                <w:b/>
                <w:color w:val="000000"/>
                <w:sz w:val="21"/>
                <w:szCs w:val="21"/>
              </w:rPr>
            </w:pPr>
          </w:p>
        </w:tc>
      </w:tr>
      <w:tr w:rsidR="00EC209F" w:rsidRPr="00926403" w14:paraId="66BCAE8D" w14:textId="77777777" w:rsidTr="00631C0B">
        <w:trPr>
          <w:gridAfter w:val="1"/>
          <w:wAfter w:w="236" w:type="dxa"/>
          <w:trHeight w:val="397"/>
          <w:jc w:val="center"/>
        </w:trPr>
        <w:tc>
          <w:tcPr>
            <w:tcW w:w="1127" w:type="dxa"/>
            <w:vMerge/>
            <w:vAlign w:val="center"/>
          </w:tcPr>
          <w:p w14:paraId="2CB2C206" w14:textId="77777777" w:rsidR="00CC63E5" w:rsidRPr="00D157BC" w:rsidRDefault="00CC63E5" w:rsidP="00F159F0">
            <w:pPr>
              <w:jc w:val="center"/>
              <w:rPr>
                <w:b/>
                <w:color w:val="000000"/>
                <w:sz w:val="21"/>
                <w:szCs w:val="21"/>
              </w:rPr>
            </w:pPr>
          </w:p>
        </w:tc>
        <w:tc>
          <w:tcPr>
            <w:tcW w:w="426" w:type="dxa"/>
            <w:vMerge/>
            <w:vAlign w:val="center"/>
          </w:tcPr>
          <w:p w14:paraId="60CA3838" w14:textId="77777777" w:rsidR="00CC63E5" w:rsidRPr="00D157BC" w:rsidRDefault="00CC63E5" w:rsidP="00F159F0">
            <w:pPr>
              <w:spacing w:line="276" w:lineRule="auto"/>
              <w:jc w:val="center"/>
              <w:rPr>
                <w:b/>
                <w:color w:val="000000"/>
                <w:sz w:val="21"/>
                <w:szCs w:val="21"/>
              </w:rPr>
            </w:pPr>
          </w:p>
        </w:tc>
        <w:tc>
          <w:tcPr>
            <w:tcW w:w="1559" w:type="dxa"/>
            <w:gridSpan w:val="2"/>
            <w:vMerge/>
            <w:vAlign w:val="center"/>
          </w:tcPr>
          <w:p w14:paraId="48DBA698" w14:textId="77777777" w:rsidR="00CC63E5" w:rsidRPr="00D157BC" w:rsidRDefault="00CC63E5" w:rsidP="00F159F0">
            <w:pPr>
              <w:spacing w:line="276" w:lineRule="auto"/>
              <w:jc w:val="center"/>
              <w:rPr>
                <w:b/>
                <w:color w:val="000000"/>
                <w:sz w:val="21"/>
                <w:szCs w:val="21"/>
              </w:rPr>
            </w:pPr>
          </w:p>
        </w:tc>
        <w:tc>
          <w:tcPr>
            <w:tcW w:w="5814" w:type="dxa"/>
            <w:gridSpan w:val="5"/>
            <w:tcBorders>
              <w:top w:val="single" w:sz="4" w:space="0" w:color="auto"/>
            </w:tcBorders>
            <w:vAlign w:val="center"/>
          </w:tcPr>
          <w:p w14:paraId="2D92DE6D" w14:textId="77777777" w:rsidR="00CC63E5" w:rsidRPr="00926403" w:rsidRDefault="00CC63E5" w:rsidP="00F159F0">
            <w:pPr>
              <w:spacing w:line="276" w:lineRule="auto"/>
              <w:rPr>
                <w:color w:val="000000"/>
                <w:sz w:val="21"/>
                <w:szCs w:val="21"/>
              </w:rPr>
            </w:pPr>
            <w:r w:rsidRPr="00926403">
              <w:rPr>
                <w:color w:val="000000"/>
                <w:sz w:val="21"/>
                <w:szCs w:val="21"/>
              </w:rPr>
              <w:t>测试可燃气体探测器功能</w:t>
            </w:r>
          </w:p>
        </w:tc>
        <w:tc>
          <w:tcPr>
            <w:tcW w:w="1275" w:type="dxa"/>
            <w:vMerge/>
            <w:vAlign w:val="center"/>
          </w:tcPr>
          <w:p w14:paraId="766BC0D4" w14:textId="77777777" w:rsidR="00CC63E5" w:rsidRPr="00D157BC" w:rsidRDefault="00CC63E5" w:rsidP="00F159F0">
            <w:pPr>
              <w:spacing w:line="276" w:lineRule="auto"/>
              <w:jc w:val="center"/>
              <w:rPr>
                <w:b/>
                <w:color w:val="000000"/>
                <w:sz w:val="21"/>
                <w:szCs w:val="21"/>
              </w:rPr>
            </w:pPr>
          </w:p>
        </w:tc>
        <w:tc>
          <w:tcPr>
            <w:tcW w:w="1418" w:type="dxa"/>
            <w:vMerge/>
            <w:vAlign w:val="center"/>
          </w:tcPr>
          <w:p w14:paraId="1ED17EED" w14:textId="77777777" w:rsidR="00CC63E5" w:rsidRPr="00D157BC" w:rsidRDefault="00CC63E5" w:rsidP="00F159F0">
            <w:pPr>
              <w:spacing w:line="276" w:lineRule="auto"/>
              <w:jc w:val="center"/>
              <w:rPr>
                <w:b/>
                <w:color w:val="000000"/>
                <w:sz w:val="21"/>
                <w:szCs w:val="21"/>
              </w:rPr>
            </w:pPr>
          </w:p>
        </w:tc>
        <w:tc>
          <w:tcPr>
            <w:tcW w:w="1559" w:type="dxa"/>
            <w:vMerge/>
            <w:vAlign w:val="center"/>
          </w:tcPr>
          <w:p w14:paraId="65FF11F4" w14:textId="77777777" w:rsidR="00CC63E5" w:rsidRPr="00D157BC" w:rsidRDefault="00CC63E5" w:rsidP="00F159F0">
            <w:pPr>
              <w:spacing w:line="276" w:lineRule="auto"/>
              <w:jc w:val="center"/>
              <w:rPr>
                <w:b/>
                <w:color w:val="000000"/>
                <w:sz w:val="21"/>
                <w:szCs w:val="21"/>
              </w:rPr>
            </w:pPr>
          </w:p>
        </w:tc>
        <w:tc>
          <w:tcPr>
            <w:tcW w:w="1989" w:type="dxa"/>
            <w:vMerge/>
            <w:vAlign w:val="center"/>
          </w:tcPr>
          <w:p w14:paraId="05609EE7" w14:textId="77777777" w:rsidR="00CC63E5" w:rsidRPr="00D157BC" w:rsidRDefault="00CC63E5" w:rsidP="00F159F0">
            <w:pPr>
              <w:spacing w:line="276" w:lineRule="auto"/>
              <w:jc w:val="center"/>
              <w:rPr>
                <w:b/>
                <w:color w:val="000000"/>
                <w:sz w:val="21"/>
                <w:szCs w:val="21"/>
              </w:rPr>
            </w:pPr>
          </w:p>
        </w:tc>
      </w:tr>
      <w:tr w:rsidR="00EC209F" w:rsidRPr="00D157BC" w14:paraId="34961325" w14:textId="77777777" w:rsidTr="00631C0B">
        <w:trPr>
          <w:gridAfter w:val="1"/>
          <w:wAfter w:w="236" w:type="dxa"/>
          <w:trHeight w:val="340"/>
          <w:jc w:val="center"/>
        </w:trPr>
        <w:tc>
          <w:tcPr>
            <w:tcW w:w="1127" w:type="dxa"/>
            <w:vMerge/>
            <w:vAlign w:val="center"/>
          </w:tcPr>
          <w:p w14:paraId="6F813E9F" w14:textId="77777777" w:rsidR="00CC63E5" w:rsidRPr="00D157BC" w:rsidRDefault="00CC63E5" w:rsidP="00F159F0">
            <w:pPr>
              <w:spacing w:line="280" w:lineRule="exact"/>
              <w:jc w:val="center"/>
              <w:rPr>
                <w:bCs/>
                <w:color w:val="000000"/>
                <w:sz w:val="21"/>
                <w:szCs w:val="21"/>
              </w:rPr>
            </w:pPr>
          </w:p>
        </w:tc>
        <w:tc>
          <w:tcPr>
            <w:tcW w:w="426" w:type="dxa"/>
            <w:vMerge w:val="restart"/>
            <w:vAlign w:val="center"/>
          </w:tcPr>
          <w:p w14:paraId="4C4C4D13"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8</w:t>
            </w:r>
            <w:r>
              <w:rPr>
                <w:color w:val="000000"/>
                <w:sz w:val="21"/>
                <w:szCs w:val="21"/>
              </w:rPr>
              <w:t>5</w:t>
            </w:r>
          </w:p>
        </w:tc>
        <w:tc>
          <w:tcPr>
            <w:tcW w:w="1559" w:type="dxa"/>
            <w:gridSpan w:val="2"/>
            <w:vMerge w:val="restart"/>
            <w:vAlign w:val="center"/>
          </w:tcPr>
          <w:p w14:paraId="2635C0B9"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其他设备</w:t>
            </w:r>
          </w:p>
        </w:tc>
        <w:tc>
          <w:tcPr>
            <w:tcW w:w="5814" w:type="dxa"/>
            <w:gridSpan w:val="5"/>
            <w:vAlign w:val="center"/>
          </w:tcPr>
          <w:p w14:paraId="772F457B" w14:textId="77777777" w:rsidR="00CC63E5" w:rsidRPr="00D157BC" w:rsidRDefault="00CC63E5" w:rsidP="00F159F0">
            <w:pPr>
              <w:rPr>
                <w:color w:val="000000"/>
                <w:sz w:val="21"/>
                <w:szCs w:val="21"/>
              </w:rPr>
            </w:pPr>
            <w:r w:rsidRPr="00926403">
              <w:rPr>
                <w:rFonts w:hint="eastAsia"/>
                <w:color w:val="000000"/>
                <w:sz w:val="21"/>
                <w:szCs w:val="21"/>
              </w:rPr>
              <w:t>手动火灾报警按钮、消火栓按钮、手动控制装置、手动与自动转换装置、现场启动和停止按钮、模块、传感器、电气控制装置等设备的选型及安装情况</w:t>
            </w:r>
          </w:p>
        </w:tc>
        <w:tc>
          <w:tcPr>
            <w:tcW w:w="1275" w:type="dxa"/>
            <w:vMerge w:val="restart"/>
            <w:vAlign w:val="center"/>
          </w:tcPr>
          <w:p w14:paraId="6B897C70" w14:textId="77777777" w:rsidR="00CC63E5" w:rsidRPr="00D157BC" w:rsidRDefault="00CC63E5" w:rsidP="00F159F0">
            <w:pPr>
              <w:spacing w:line="276" w:lineRule="auto"/>
              <w:jc w:val="center"/>
              <w:rPr>
                <w:strike/>
                <w:color w:val="000000"/>
                <w:sz w:val="21"/>
                <w:szCs w:val="21"/>
              </w:rPr>
            </w:pPr>
          </w:p>
        </w:tc>
        <w:tc>
          <w:tcPr>
            <w:tcW w:w="1418" w:type="dxa"/>
            <w:vMerge w:val="restart"/>
            <w:vAlign w:val="center"/>
          </w:tcPr>
          <w:p w14:paraId="1477BF2A" w14:textId="77777777" w:rsidR="00CC63E5" w:rsidRPr="00D157BC" w:rsidRDefault="00CC63E5" w:rsidP="00F159F0">
            <w:pPr>
              <w:spacing w:line="276" w:lineRule="auto"/>
              <w:jc w:val="center"/>
              <w:rPr>
                <w:strike/>
                <w:color w:val="000000"/>
                <w:sz w:val="21"/>
                <w:szCs w:val="21"/>
              </w:rPr>
            </w:pPr>
          </w:p>
        </w:tc>
        <w:tc>
          <w:tcPr>
            <w:tcW w:w="1559" w:type="dxa"/>
            <w:vMerge w:val="restart"/>
            <w:vAlign w:val="center"/>
          </w:tcPr>
          <w:p w14:paraId="50ED6614"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3E71F378" w14:textId="77777777" w:rsidR="00CC63E5" w:rsidRPr="00D157BC" w:rsidRDefault="00CC63E5" w:rsidP="00F159F0">
            <w:pPr>
              <w:spacing w:line="276" w:lineRule="auto"/>
              <w:jc w:val="center"/>
              <w:rPr>
                <w:color w:val="000000"/>
                <w:sz w:val="21"/>
                <w:szCs w:val="21"/>
              </w:rPr>
            </w:pPr>
          </w:p>
        </w:tc>
      </w:tr>
      <w:tr w:rsidR="00EC209F" w:rsidRPr="00D157BC" w14:paraId="5F3B2448" w14:textId="77777777" w:rsidTr="00631C0B">
        <w:trPr>
          <w:gridAfter w:val="1"/>
          <w:wAfter w:w="236" w:type="dxa"/>
          <w:trHeight w:val="340"/>
          <w:jc w:val="center"/>
        </w:trPr>
        <w:tc>
          <w:tcPr>
            <w:tcW w:w="1127" w:type="dxa"/>
            <w:vMerge/>
            <w:vAlign w:val="center"/>
          </w:tcPr>
          <w:p w14:paraId="7C693007" w14:textId="77777777" w:rsidR="00CC63E5" w:rsidRPr="00D157BC" w:rsidRDefault="00CC63E5" w:rsidP="00F159F0">
            <w:pPr>
              <w:spacing w:line="280" w:lineRule="exact"/>
              <w:jc w:val="center"/>
              <w:rPr>
                <w:bCs/>
                <w:color w:val="000000"/>
                <w:sz w:val="21"/>
                <w:szCs w:val="21"/>
              </w:rPr>
            </w:pPr>
          </w:p>
        </w:tc>
        <w:tc>
          <w:tcPr>
            <w:tcW w:w="426" w:type="dxa"/>
            <w:vMerge/>
            <w:vAlign w:val="center"/>
          </w:tcPr>
          <w:p w14:paraId="6A648895"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2DD8A8B4"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6BCCBC6F" w14:textId="77777777" w:rsidR="00CC63E5" w:rsidRPr="00D157BC" w:rsidRDefault="00CC63E5" w:rsidP="00F159F0">
            <w:pPr>
              <w:spacing w:line="276" w:lineRule="auto"/>
              <w:rPr>
                <w:color w:val="000000"/>
                <w:sz w:val="21"/>
                <w:szCs w:val="21"/>
              </w:rPr>
            </w:pPr>
            <w:r w:rsidRPr="00926403">
              <w:rPr>
                <w:rFonts w:hint="eastAsia"/>
                <w:color w:val="000000"/>
                <w:sz w:val="21"/>
                <w:szCs w:val="21"/>
              </w:rPr>
              <w:t>测试按钮、模块、传感器的信号反馈情况</w:t>
            </w:r>
          </w:p>
        </w:tc>
        <w:tc>
          <w:tcPr>
            <w:tcW w:w="1275" w:type="dxa"/>
            <w:vMerge/>
            <w:vAlign w:val="center"/>
          </w:tcPr>
          <w:p w14:paraId="2865CD43" w14:textId="77777777" w:rsidR="00CC63E5" w:rsidRPr="00D157BC" w:rsidRDefault="00CC63E5" w:rsidP="00F159F0">
            <w:pPr>
              <w:spacing w:line="276" w:lineRule="auto"/>
              <w:jc w:val="center"/>
              <w:rPr>
                <w:strike/>
                <w:color w:val="000000"/>
                <w:sz w:val="21"/>
                <w:szCs w:val="21"/>
              </w:rPr>
            </w:pPr>
          </w:p>
        </w:tc>
        <w:tc>
          <w:tcPr>
            <w:tcW w:w="1418" w:type="dxa"/>
            <w:vMerge/>
            <w:vAlign w:val="center"/>
          </w:tcPr>
          <w:p w14:paraId="64803C35" w14:textId="77777777" w:rsidR="00CC63E5" w:rsidRPr="00D157BC" w:rsidRDefault="00CC63E5" w:rsidP="00F159F0">
            <w:pPr>
              <w:spacing w:line="276" w:lineRule="auto"/>
              <w:jc w:val="center"/>
              <w:rPr>
                <w:strike/>
                <w:color w:val="000000"/>
                <w:sz w:val="21"/>
                <w:szCs w:val="21"/>
              </w:rPr>
            </w:pPr>
          </w:p>
        </w:tc>
        <w:tc>
          <w:tcPr>
            <w:tcW w:w="1559" w:type="dxa"/>
            <w:vMerge/>
            <w:vAlign w:val="center"/>
          </w:tcPr>
          <w:p w14:paraId="2692B84A"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65B4AC19" w14:textId="77777777" w:rsidR="00CC63E5" w:rsidRPr="00D157BC" w:rsidRDefault="00CC63E5" w:rsidP="00F159F0">
            <w:pPr>
              <w:spacing w:line="276" w:lineRule="auto"/>
              <w:jc w:val="center"/>
              <w:rPr>
                <w:color w:val="000000"/>
                <w:sz w:val="21"/>
                <w:szCs w:val="21"/>
              </w:rPr>
            </w:pPr>
          </w:p>
        </w:tc>
      </w:tr>
      <w:tr w:rsidR="00EC209F" w:rsidRPr="00D157BC" w14:paraId="12B6C98D" w14:textId="77777777" w:rsidTr="00631C0B">
        <w:trPr>
          <w:gridAfter w:val="1"/>
          <w:wAfter w:w="236" w:type="dxa"/>
          <w:trHeight w:val="340"/>
          <w:jc w:val="center"/>
        </w:trPr>
        <w:tc>
          <w:tcPr>
            <w:tcW w:w="1127" w:type="dxa"/>
            <w:vMerge/>
            <w:vAlign w:val="center"/>
          </w:tcPr>
          <w:p w14:paraId="7AEBB8E4" w14:textId="77777777" w:rsidR="00CC63E5" w:rsidRPr="00D157BC" w:rsidRDefault="00CC63E5" w:rsidP="00F159F0">
            <w:pPr>
              <w:spacing w:line="280" w:lineRule="exact"/>
              <w:jc w:val="center"/>
              <w:rPr>
                <w:bCs/>
                <w:color w:val="000000"/>
                <w:sz w:val="21"/>
                <w:szCs w:val="21"/>
              </w:rPr>
            </w:pPr>
          </w:p>
        </w:tc>
        <w:tc>
          <w:tcPr>
            <w:tcW w:w="426" w:type="dxa"/>
            <w:vMerge/>
            <w:vAlign w:val="center"/>
          </w:tcPr>
          <w:p w14:paraId="402101C2" w14:textId="77777777" w:rsidR="00CC63E5" w:rsidRPr="00D157BC" w:rsidRDefault="00CC63E5" w:rsidP="00F159F0">
            <w:pPr>
              <w:spacing w:line="276" w:lineRule="auto"/>
              <w:jc w:val="center"/>
              <w:rPr>
                <w:color w:val="000000"/>
                <w:sz w:val="21"/>
                <w:szCs w:val="21"/>
              </w:rPr>
            </w:pPr>
          </w:p>
        </w:tc>
        <w:tc>
          <w:tcPr>
            <w:tcW w:w="1559" w:type="dxa"/>
            <w:gridSpan w:val="2"/>
            <w:vMerge/>
            <w:vAlign w:val="center"/>
          </w:tcPr>
          <w:p w14:paraId="4D4D3DED" w14:textId="77777777" w:rsidR="00CC63E5" w:rsidRPr="00D157BC" w:rsidRDefault="00CC63E5" w:rsidP="00F159F0">
            <w:pPr>
              <w:spacing w:line="276" w:lineRule="auto"/>
              <w:jc w:val="center"/>
              <w:rPr>
                <w:color w:val="000000"/>
                <w:sz w:val="21"/>
                <w:szCs w:val="21"/>
              </w:rPr>
            </w:pPr>
          </w:p>
        </w:tc>
        <w:tc>
          <w:tcPr>
            <w:tcW w:w="5814" w:type="dxa"/>
            <w:gridSpan w:val="5"/>
            <w:vAlign w:val="center"/>
          </w:tcPr>
          <w:p w14:paraId="274D8DC2" w14:textId="77777777" w:rsidR="00CC63E5" w:rsidRPr="00D157BC" w:rsidRDefault="00CC63E5" w:rsidP="00F159F0">
            <w:pPr>
              <w:spacing w:line="276" w:lineRule="auto"/>
              <w:rPr>
                <w:color w:val="000000"/>
                <w:sz w:val="21"/>
                <w:szCs w:val="21"/>
              </w:rPr>
            </w:pPr>
            <w:r w:rsidRPr="00926403">
              <w:rPr>
                <w:rFonts w:hint="eastAsia"/>
                <w:color w:val="000000"/>
                <w:sz w:val="21"/>
                <w:szCs w:val="21"/>
              </w:rPr>
              <w:t>查看短路隔离器的设置、选型并测试其功能</w:t>
            </w:r>
          </w:p>
        </w:tc>
        <w:tc>
          <w:tcPr>
            <w:tcW w:w="1275" w:type="dxa"/>
            <w:vMerge/>
            <w:vAlign w:val="center"/>
          </w:tcPr>
          <w:p w14:paraId="65440B17" w14:textId="77777777" w:rsidR="00CC63E5" w:rsidRPr="00D157BC" w:rsidRDefault="00CC63E5" w:rsidP="00F159F0">
            <w:pPr>
              <w:spacing w:line="276" w:lineRule="auto"/>
              <w:jc w:val="center"/>
              <w:rPr>
                <w:strike/>
                <w:color w:val="000000"/>
                <w:sz w:val="21"/>
                <w:szCs w:val="21"/>
              </w:rPr>
            </w:pPr>
          </w:p>
        </w:tc>
        <w:tc>
          <w:tcPr>
            <w:tcW w:w="1418" w:type="dxa"/>
            <w:vMerge/>
            <w:vAlign w:val="center"/>
          </w:tcPr>
          <w:p w14:paraId="7E6A535C" w14:textId="77777777" w:rsidR="00CC63E5" w:rsidRPr="00D157BC" w:rsidRDefault="00CC63E5" w:rsidP="00F159F0">
            <w:pPr>
              <w:spacing w:line="276" w:lineRule="auto"/>
              <w:jc w:val="center"/>
              <w:rPr>
                <w:strike/>
                <w:color w:val="000000"/>
                <w:sz w:val="21"/>
                <w:szCs w:val="21"/>
              </w:rPr>
            </w:pPr>
          </w:p>
        </w:tc>
        <w:tc>
          <w:tcPr>
            <w:tcW w:w="1559" w:type="dxa"/>
            <w:vMerge/>
            <w:vAlign w:val="center"/>
          </w:tcPr>
          <w:p w14:paraId="500CE0BD"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1916974B" w14:textId="77777777" w:rsidR="00CC63E5" w:rsidRPr="00D157BC" w:rsidRDefault="00CC63E5" w:rsidP="00F159F0">
            <w:pPr>
              <w:spacing w:line="276" w:lineRule="auto"/>
              <w:jc w:val="center"/>
              <w:rPr>
                <w:color w:val="000000"/>
                <w:sz w:val="21"/>
                <w:szCs w:val="21"/>
              </w:rPr>
            </w:pPr>
          </w:p>
        </w:tc>
      </w:tr>
      <w:tr w:rsidR="00EC209F" w:rsidRPr="00D157BC" w14:paraId="07227C3A" w14:textId="77777777" w:rsidTr="00631C0B">
        <w:trPr>
          <w:gridAfter w:val="1"/>
          <w:wAfter w:w="236" w:type="dxa"/>
          <w:trHeight w:val="340"/>
          <w:jc w:val="center"/>
        </w:trPr>
        <w:tc>
          <w:tcPr>
            <w:tcW w:w="1127" w:type="dxa"/>
            <w:vMerge w:val="restart"/>
            <w:vAlign w:val="center"/>
          </w:tcPr>
          <w:p w14:paraId="7137BBA4" w14:textId="77777777" w:rsidR="00631C0B" w:rsidRDefault="00CC63E5" w:rsidP="00631C0B">
            <w:pPr>
              <w:adjustRightInd w:val="0"/>
              <w:snapToGrid w:val="0"/>
              <w:spacing w:line="280" w:lineRule="exact"/>
              <w:jc w:val="center"/>
              <w:rPr>
                <w:color w:val="000000"/>
                <w:sz w:val="21"/>
                <w:szCs w:val="21"/>
              </w:rPr>
            </w:pPr>
            <w:r w:rsidRPr="00D157BC">
              <w:rPr>
                <w:rFonts w:hint="eastAsia"/>
                <w:color w:val="000000"/>
                <w:sz w:val="21"/>
                <w:szCs w:val="21"/>
              </w:rPr>
              <w:t>消防应急照明和疏散指示</w:t>
            </w:r>
          </w:p>
          <w:p w14:paraId="095EEDA2" w14:textId="61CF853F" w:rsidR="00CC63E5" w:rsidRPr="00631C0B" w:rsidRDefault="00CC63E5" w:rsidP="00631C0B">
            <w:pPr>
              <w:adjustRightInd w:val="0"/>
              <w:snapToGrid w:val="0"/>
              <w:spacing w:line="280" w:lineRule="exact"/>
              <w:jc w:val="center"/>
              <w:rPr>
                <w:rFonts w:hint="eastAsia"/>
                <w:color w:val="000000"/>
                <w:sz w:val="21"/>
                <w:szCs w:val="21"/>
              </w:rPr>
            </w:pPr>
            <w:r w:rsidRPr="00D157BC">
              <w:rPr>
                <w:rFonts w:hint="eastAsia"/>
                <w:color w:val="000000"/>
                <w:sz w:val="21"/>
                <w:szCs w:val="21"/>
              </w:rPr>
              <w:t>系统</w:t>
            </w:r>
          </w:p>
        </w:tc>
        <w:tc>
          <w:tcPr>
            <w:tcW w:w="426" w:type="dxa"/>
            <w:vMerge w:val="restart"/>
            <w:vAlign w:val="center"/>
          </w:tcPr>
          <w:p w14:paraId="19CF174D" w14:textId="77777777" w:rsidR="00CC63E5" w:rsidRPr="00D157BC" w:rsidRDefault="00CC63E5" w:rsidP="00F159F0">
            <w:pPr>
              <w:adjustRightInd w:val="0"/>
              <w:snapToGrid w:val="0"/>
              <w:spacing w:line="280" w:lineRule="exact"/>
              <w:jc w:val="center"/>
              <w:rPr>
                <w:color w:val="000000"/>
                <w:sz w:val="21"/>
                <w:szCs w:val="21"/>
              </w:rPr>
            </w:pPr>
            <w:r w:rsidRPr="00D157BC">
              <w:rPr>
                <w:rFonts w:hint="eastAsia"/>
                <w:color w:val="000000"/>
                <w:sz w:val="21"/>
                <w:szCs w:val="21"/>
              </w:rPr>
              <w:t>8</w:t>
            </w:r>
            <w:r>
              <w:rPr>
                <w:color w:val="000000"/>
                <w:sz w:val="21"/>
                <w:szCs w:val="21"/>
              </w:rPr>
              <w:t>6</w:t>
            </w:r>
          </w:p>
        </w:tc>
        <w:tc>
          <w:tcPr>
            <w:tcW w:w="1559" w:type="dxa"/>
            <w:gridSpan w:val="2"/>
            <w:vMerge w:val="restart"/>
            <w:vAlign w:val="center"/>
          </w:tcPr>
          <w:p w14:paraId="38BDA855" w14:textId="77777777" w:rsidR="00CC63E5" w:rsidRPr="00D157BC" w:rsidRDefault="00CC63E5" w:rsidP="00F159F0">
            <w:pPr>
              <w:adjustRightInd w:val="0"/>
              <w:snapToGrid w:val="0"/>
              <w:spacing w:line="280" w:lineRule="exact"/>
              <w:jc w:val="center"/>
              <w:rPr>
                <w:color w:val="000000"/>
                <w:sz w:val="21"/>
                <w:szCs w:val="21"/>
              </w:rPr>
            </w:pPr>
            <w:r w:rsidRPr="00D157BC">
              <w:rPr>
                <w:rFonts w:hint="eastAsia"/>
                <w:color w:val="000000"/>
                <w:sz w:val="21"/>
                <w:szCs w:val="21"/>
              </w:rPr>
              <w:t>消防应急照明和疏散指示系统</w:t>
            </w:r>
          </w:p>
        </w:tc>
        <w:tc>
          <w:tcPr>
            <w:tcW w:w="5814" w:type="dxa"/>
            <w:gridSpan w:val="5"/>
            <w:vAlign w:val="center"/>
          </w:tcPr>
          <w:p w14:paraId="5EEFAA08" w14:textId="77777777" w:rsidR="00CC63E5" w:rsidRPr="00D157BC" w:rsidRDefault="00CC63E5" w:rsidP="00F159F0">
            <w:pPr>
              <w:spacing w:line="276" w:lineRule="auto"/>
              <w:rPr>
                <w:color w:val="000000"/>
                <w:sz w:val="21"/>
                <w:szCs w:val="21"/>
              </w:rPr>
            </w:pPr>
            <w:r w:rsidRPr="00D157BC">
              <w:rPr>
                <w:rFonts w:hint="eastAsia"/>
                <w:color w:val="000000"/>
                <w:sz w:val="21"/>
                <w:szCs w:val="21"/>
              </w:rPr>
              <w:t>查看应急照明及疏散指示标志类别、型号、安装位置、间距</w:t>
            </w:r>
          </w:p>
        </w:tc>
        <w:tc>
          <w:tcPr>
            <w:tcW w:w="1275" w:type="dxa"/>
            <w:vMerge w:val="restart"/>
            <w:vAlign w:val="center"/>
          </w:tcPr>
          <w:p w14:paraId="2B5AD6FD"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56F678D5"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488663D0"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66AFF3A2" w14:textId="77777777" w:rsidR="00CC63E5" w:rsidRPr="00D157BC" w:rsidRDefault="00CC63E5" w:rsidP="00F159F0">
            <w:pPr>
              <w:spacing w:line="276" w:lineRule="auto"/>
              <w:jc w:val="center"/>
              <w:rPr>
                <w:color w:val="000000"/>
                <w:sz w:val="21"/>
                <w:szCs w:val="21"/>
              </w:rPr>
            </w:pPr>
          </w:p>
        </w:tc>
      </w:tr>
      <w:tr w:rsidR="00EC209F" w:rsidRPr="00D157BC" w14:paraId="1B1DA81C" w14:textId="77777777" w:rsidTr="00631C0B">
        <w:trPr>
          <w:gridAfter w:val="1"/>
          <w:wAfter w:w="236" w:type="dxa"/>
          <w:trHeight w:val="340"/>
          <w:jc w:val="center"/>
        </w:trPr>
        <w:tc>
          <w:tcPr>
            <w:tcW w:w="1127" w:type="dxa"/>
            <w:vMerge/>
            <w:vAlign w:val="center"/>
          </w:tcPr>
          <w:p w14:paraId="51045F89" w14:textId="77777777" w:rsidR="00CC63E5" w:rsidRPr="00D157BC" w:rsidRDefault="00CC63E5" w:rsidP="00F159F0">
            <w:pPr>
              <w:adjustRightInd w:val="0"/>
              <w:snapToGrid w:val="0"/>
              <w:spacing w:line="280" w:lineRule="exact"/>
              <w:jc w:val="center"/>
              <w:rPr>
                <w:color w:val="000000"/>
                <w:sz w:val="21"/>
                <w:szCs w:val="21"/>
              </w:rPr>
            </w:pPr>
          </w:p>
        </w:tc>
        <w:tc>
          <w:tcPr>
            <w:tcW w:w="426" w:type="dxa"/>
            <w:vMerge/>
            <w:vAlign w:val="center"/>
          </w:tcPr>
          <w:p w14:paraId="2FD1F9E4" w14:textId="77777777" w:rsidR="00CC63E5" w:rsidRPr="00D157BC" w:rsidRDefault="00CC63E5" w:rsidP="00F159F0">
            <w:pPr>
              <w:adjustRightInd w:val="0"/>
              <w:snapToGrid w:val="0"/>
              <w:spacing w:line="280" w:lineRule="exact"/>
              <w:jc w:val="center"/>
              <w:rPr>
                <w:color w:val="000000"/>
                <w:sz w:val="21"/>
                <w:szCs w:val="21"/>
              </w:rPr>
            </w:pPr>
          </w:p>
        </w:tc>
        <w:tc>
          <w:tcPr>
            <w:tcW w:w="1559" w:type="dxa"/>
            <w:gridSpan w:val="2"/>
            <w:vMerge/>
            <w:vAlign w:val="center"/>
          </w:tcPr>
          <w:p w14:paraId="256C619E" w14:textId="77777777" w:rsidR="00CC63E5" w:rsidRPr="00D157BC" w:rsidRDefault="00CC63E5" w:rsidP="00F159F0">
            <w:pPr>
              <w:adjustRightInd w:val="0"/>
              <w:snapToGrid w:val="0"/>
              <w:spacing w:line="280" w:lineRule="exact"/>
              <w:jc w:val="center"/>
              <w:rPr>
                <w:color w:val="000000"/>
                <w:sz w:val="21"/>
                <w:szCs w:val="21"/>
              </w:rPr>
            </w:pPr>
          </w:p>
        </w:tc>
        <w:tc>
          <w:tcPr>
            <w:tcW w:w="5814" w:type="dxa"/>
            <w:gridSpan w:val="5"/>
            <w:vAlign w:val="center"/>
          </w:tcPr>
          <w:p w14:paraId="49E9B04E" w14:textId="77777777" w:rsidR="00CC63E5" w:rsidRPr="00D157BC" w:rsidRDefault="00CC63E5" w:rsidP="00F159F0">
            <w:pPr>
              <w:spacing w:line="276" w:lineRule="auto"/>
              <w:rPr>
                <w:color w:val="000000"/>
                <w:sz w:val="21"/>
                <w:szCs w:val="21"/>
              </w:rPr>
            </w:pPr>
            <w:r w:rsidRPr="00D157BC">
              <w:rPr>
                <w:rFonts w:hint="eastAsia"/>
                <w:color w:val="000000"/>
                <w:sz w:val="21"/>
                <w:szCs w:val="21"/>
              </w:rPr>
              <w:t>测试应急照明功能及照度</w:t>
            </w:r>
          </w:p>
        </w:tc>
        <w:tc>
          <w:tcPr>
            <w:tcW w:w="1275" w:type="dxa"/>
            <w:vMerge/>
            <w:vAlign w:val="center"/>
          </w:tcPr>
          <w:p w14:paraId="251D8C3C" w14:textId="77777777" w:rsidR="00CC63E5" w:rsidRPr="00D157BC" w:rsidRDefault="00CC63E5" w:rsidP="00F159F0">
            <w:pPr>
              <w:spacing w:line="276" w:lineRule="auto"/>
              <w:jc w:val="center"/>
              <w:rPr>
                <w:color w:val="000000"/>
                <w:sz w:val="21"/>
                <w:szCs w:val="21"/>
              </w:rPr>
            </w:pPr>
          </w:p>
        </w:tc>
        <w:tc>
          <w:tcPr>
            <w:tcW w:w="1418" w:type="dxa"/>
            <w:vMerge/>
            <w:vAlign w:val="center"/>
          </w:tcPr>
          <w:p w14:paraId="7999A2D9" w14:textId="77777777" w:rsidR="00CC63E5" w:rsidRPr="00D157BC" w:rsidRDefault="00CC63E5" w:rsidP="00F159F0">
            <w:pPr>
              <w:spacing w:line="276" w:lineRule="auto"/>
              <w:jc w:val="center"/>
              <w:rPr>
                <w:color w:val="000000"/>
                <w:sz w:val="21"/>
                <w:szCs w:val="21"/>
              </w:rPr>
            </w:pPr>
          </w:p>
        </w:tc>
        <w:tc>
          <w:tcPr>
            <w:tcW w:w="1559" w:type="dxa"/>
            <w:vMerge/>
            <w:vAlign w:val="center"/>
          </w:tcPr>
          <w:p w14:paraId="160962DC" w14:textId="77777777" w:rsidR="00CC63E5" w:rsidRPr="00D157BC" w:rsidRDefault="00CC63E5" w:rsidP="00F159F0">
            <w:pPr>
              <w:spacing w:line="276" w:lineRule="auto"/>
              <w:jc w:val="center"/>
              <w:rPr>
                <w:color w:val="000000"/>
                <w:sz w:val="21"/>
                <w:szCs w:val="21"/>
              </w:rPr>
            </w:pPr>
          </w:p>
        </w:tc>
        <w:tc>
          <w:tcPr>
            <w:tcW w:w="1989" w:type="dxa"/>
            <w:vMerge/>
            <w:vAlign w:val="center"/>
          </w:tcPr>
          <w:p w14:paraId="01224780" w14:textId="77777777" w:rsidR="00CC63E5" w:rsidRPr="00D157BC" w:rsidRDefault="00CC63E5" w:rsidP="00F159F0">
            <w:pPr>
              <w:spacing w:line="276" w:lineRule="auto"/>
              <w:jc w:val="center"/>
              <w:rPr>
                <w:color w:val="000000"/>
                <w:sz w:val="21"/>
                <w:szCs w:val="21"/>
              </w:rPr>
            </w:pPr>
          </w:p>
        </w:tc>
      </w:tr>
      <w:tr w:rsidR="00EC209F" w:rsidRPr="00D157BC" w14:paraId="4D6BD386" w14:textId="77777777" w:rsidTr="00631C0B">
        <w:trPr>
          <w:gridAfter w:val="1"/>
          <w:wAfter w:w="236" w:type="dxa"/>
          <w:trHeight w:val="340"/>
          <w:jc w:val="center"/>
        </w:trPr>
        <w:tc>
          <w:tcPr>
            <w:tcW w:w="1127" w:type="dxa"/>
            <w:vMerge/>
            <w:tcBorders>
              <w:bottom w:val="single" w:sz="4" w:space="0" w:color="auto"/>
            </w:tcBorders>
            <w:vAlign w:val="center"/>
          </w:tcPr>
          <w:p w14:paraId="5BC6ECE6" w14:textId="77777777" w:rsidR="00CC63E5" w:rsidRPr="00D157BC" w:rsidRDefault="00CC63E5" w:rsidP="00F159F0">
            <w:pPr>
              <w:adjustRightInd w:val="0"/>
              <w:snapToGrid w:val="0"/>
              <w:spacing w:line="280" w:lineRule="exact"/>
              <w:jc w:val="center"/>
              <w:rPr>
                <w:color w:val="000000"/>
                <w:sz w:val="21"/>
                <w:szCs w:val="21"/>
              </w:rPr>
            </w:pPr>
          </w:p>
        </w:tc>
        <w:tc>
          <w:tcPr>
            <w:tcW w:w="426" w:type="dxa"/>
            <w:vMerge/>
            <w:tcBorders>
              <w:bottom w:val="single" w:sz="4" w:space="0" w:color="auto"/>
            </w:tcBorders>
            <w:vAlign w:val="center"/>
          </w:tcPr>
          <w:p w14:paraId="797B17C5" w14:textId="77777777" w:rsidR="00CC63E5" w:rsidRPr="00D157BC" w:rsidRDefault="00CC63E5" w:rsidP="00F159F0">
            <w:pPr>
              <w:adjustRightInd w:val="0"/>
              <w:snapToGrid w:val="0"/>
              <w:spacing w:line="280" w:lineRule="exact"/>
              <w:jc w:val="center"/>
              <w:rPr>
                <w:color w:val="000000"/>
                <w:sz w:val="21"/>
                <w:szCs w:val="21"/>
              </w:rPr>
            </w:pPr>
          </w:p>
        </w:tc>
        <w:tc>
          <w:tcPr>
            <w:tcW w:w="1559" w:type="dxa"/>
            <w:gridSpan w:val="2"/>
            <w:vMerge/>
            <w:tcBorders>
              <w:bottom w:val="single" w:sz="4" w:space="0" w:color="auto"/>
            </w:tcBorders>
            <w:vAlign w:val="center"/>
          </w:tcPr>
          <w:p w14:paraId="024BCB6B" w14:textId="77777777" w:rsidR="00CC63E5" w:rsidRPr="00D157BC" w:rsidRDefault="00CC63E5" w:rsidP="00F159F0">
            <w:pPr>
              <w:adjustRightInd w:val="0"/>
              <w:snapToGrid w:val="0"/>
              <w:spacing w:line="280" w:lineRule="exact"/>
              <w:jc w:val="center"/>
              <w:rPr>
                <w:color w:val="000000"/>
                <w:sz w:val="21"/>
                <w:szCs w:val="21"/>
              </w:rPr>
            </w:pPr>
          </w:p>
        </w:tc>
        <w:tc>
          <w:tcPr>
            <w:tcW w:w="5814" w:type="dxa"/>
            <w:gridSpan w:val="5"/>
            <w:tcBorders>
              <w:bottom w:val="single" w:sz="4" w:space="0" w:color="auto"/>
            </w:tcBorders>
            <w:vAlign w:val="center"/>
          </w:tcPr>
          <w:p w14:paraId="30C77C3F" w14:textId="77777777" w:rsidR="00CC63E5" w:rsidRPr="00D157BC" w:rsidRDefault="00CC63E5" w:rsidP="00F159F0">
            <w:pPr>
              <w:spacing w:line="276" w:lineRule="auto"/>
              <w:rPr>
                <w:color w:val="000000"/>
                <w:sz w:val="21"/>
                <w:szCs w:val="21"/>
              </w:rPr>
            </w:pPr>
            <w:r w:rsidRPr="00D157BC">
              <w:rPr>
                <w:rFonts w:hint="eastAsia"/>
                <w:color w:val="000000"/>
                <w:sz w:val="21"/>
                <w:szCs w:val="21"/>
              </w:rPr>
              <w:t>测试疏散指示标志功能及亮度</w:t>
            </w:r>
          </w:p>
        </w:tc>
        <w:tc>
          <w:tcPr>
            <w:tcW w:w="1275" w:type="dxa"/>
            <w:vMerge/>
            <w:tcBorders>
              <w:bottom w:val="single" w:sz="4" w:space="0" w:color="auto"/>
            </w:tcBorders>
            <w:vAlign w:val="center"/>
          </w:tcPr>
          <w:p w14:paraId="6FF65574" w14:textId="77777777" w:rsidR="00CC63E5" w:rsidRPr="00D157BC" w:rsidRDefault="00CC63E5" w:rsidP="00F159F0">
            <w:pPr>
              <w:spacing w:line="276" w:lineRule="auto"/>
              <w:jc w:val="center"/>
              <w:rPr>
                <w:color w:val="000000"/>
                <w:sz w:val="21"/>
                <w:szCs w:val="21"/>
              </w:rPr>
            </w:pPr>
          </w:p>
        </w:tc>
        <w:tc>
          <w:tcPr>
            <w:tcW w:w="1418" w:type="dxa"/>
            <w:vMerge/>
            <w:tcBorders>
              <w:bottom w:val="single" w:sz="4" w:space="0" w:color="auto"/>
            </w:tcBorders>
            <w:vAlign w:val="center"/>
          </w:tcPr>
          <w:p w14:paraId="58392871" w14:textId="77777777" w:rsidR="00CC63E5" w:rsidRPr="00D157BC" w:rsidRDefault="00CC63E5" w:rsidP="00F159F0">
            <w:pPr>
              <w:spacing w:line="276" w:lineRule="auto"/>
              <w:jc w:val="center"/>
              <w:rPr>
                <w:color w:val="000000"/>
                <w:sz w:val="21"/>
                <w:szCs w:val="21"/>
              </w:rPr>
            </w:pPr>
          </w:p>
        </w:tc>
        <w:tc>
          <w:tcPr>
            <w:tcW w:w="1559" w:type="dxa"/>
            <w:vMerge/>
            <w:tcBorders>
              <w:bottom w:val="single" w:sz="4" w:space="0" w:color="auto"/>
            </w:tcBorders>
            <w:vAlign w:val="center"/>
          </w:tcPr>
          <w:p w14:paraId="23D16712" w14:textId="77777777" w:rsidR="00CC63E5" w:rsidRPr="00D157BC" w:rsidRDefault="00CC63E5" w:rsidP="00F159F0">
            <w:pPr>
              <w:spacing w:line="276" w:lineRule="auto"/>
              <w:jc w:val="center"/>
              <w:rPr>
                <w:color w:val="000000"/>
                <w:sz w:val="21"/>
                <w:szCs w:val="21"/>
              </w:rPr>
            </w:pPr>
          </w:p>
        </w:tc>
        <w:tc>
          <w:tcPr>
            <w:tcW w:w="1989" w:type="dxa"/>
            <w:vMerge/>
            <w:tcBorders>
              <w:bottom w:val="single" w:sz="4" w:space="0" w:color="auto"/>
            </w:tcBorders>
            <w:vAlign w:val="center"/>
          </w:tcPr>
          <w:p w14:paraId="336BE638" w14:textId="77777777" w:rsidR="00CC63E5" w:rsidRPr="00D157BC" w:rsidRDefault="00CC63E5" w:rsidP="00F159F0">
            <w:pPr>
              <w:spacing w:line="276" w:lineRule="auto"/>
              <w:jc w:val="center"/>
              <w:rPr>
                <w:color w:val="000000"/>
                <w:sz w:val="21"/>
                <w:szCs w:val="21"/>
              </w:rPr>
            </w:pPr>
          </w:p>
        </w:tc>
      </w:tr>
      <w:tr w:rsidR="00EC209F" w:rsidRPr="00D157BC" w14:paraId="176BF5F6" w14:textId="77777777" w:rsidTr="00631C0B">
        <w:trPr>
          <w:gridAfter w:val="1"/>
          <w:wAfter w:w="236" w:type="dxa"/>
          <w:trHeight w:val="340"/>
          <w:jc w:val="center"/>
        </w:trPr>
        <w:tc>
          <w:tcPr>
            <w:tcW w:w="1127" w:type="dxa"/>
            <w:vMerge w:val="restart"/>
            <w:vAlign w:val="center"/>
          </w:tcPr>
          <w:p w14:paraId="3C9EAC13" w14:textId="77777777" w:rsidR="00CC63E5" w:rsidRPr="00D157BC" w:rsidRDefault="00CC63E5" w:rsidP="00F159F0">
            <w:pPr>
              <w:adjustRightInd w:val="0"/>
              <w:snapToGrid w:val="0"/>
              <w:spacing w:line="280" w:lineRule="exact"/>
              <w:jc w:val="center"/>
              <w:rPr>
                <w:color w:val="000000"/>
                <w:sz w:val="21"/>
                <w:szCs w:val="21"/>
              </w:rPr>
            </w:pPr>
            <w:r w:rsidRPr="00D157BC">
              <w:rPr>
                <w:rFonts w:hint="eastAsia"/>
                <w:color w:val="000000"/>
                <w:sz w:val="21"/>
                <w:szCs w:val="21"/>
              </w:rPr>
              <w:t>管线布置</w:t>
            </w:r>
          </w:p>
        </w:tc>
        <w:tc>
          <w:tcPr>
            <w:tcW w:w="426" w:type="dxa"/>
            <w:vMerge w:val="restart"/>
            <w:vAlign w:val="center"/>
          </w:tcPr>
          <w:p w14:paraId="2E3C1A10" w14:textId="77777777" w:rsidR="00CC63E5" w:rsidRPr="00D157BC" w:rsidRDefault="00CC63E5" w:rsidP="00F159F0">
            <w:pPr>
              <w:adjustRightInd w:val="0"/>
              <w:snapToGrid w:val="0"/>
              <w:spacing w:line="280" w:lineRule="exact"/>
              <w:jc w:val="center"/>
              <w:rPr>
                <w:color w:val="000000"/>
                <w:sz w:val="21"/>
                <w:szCs w:val="21"/>
              </w:rPr>
            </w:pPr>
            <w:r>
              <w:rPr>
                <w:color w:val="000000"/>
                <w:sz w:val="21"/>
                <w:szCs w:val="21"/>
              </w:rPr>
              <w:t>87</w:t>
            </w:r>
          </w:p>
        </w:tc>
        <w:tc>
          <w:tcPr>
            <w:tcW w:w="1559" w:type="dxa"/>
            <w:gridSpan w:val="2"/>
            <w:vMerge w:val="restart"/>
            <w:vAlign w:val="center"/>
          </w:tcPr>
          <w:p w14:paraId="52C0A463" w14:textId="77777777" w:rsidR="00CC63E5" w:rsidRPr="00D157BC" w:rsidRDefault="00CC63E5" w:rsidP="00F159F0">
            <w:pPr>
              <w:adjustRightInd w:val="0"/>
              <w:snapToGrid w:val="0"/>
              <w:spacing w:line="280" w:lineRule="exact"/>
              <w:jc w:val="center"/>
              <w:rPr>
                <w:color w:val="000000"/>
                <w:sz w:val="21"/>
                <w:szCs w:val="21"/>
              </w:rPr>
            </w:pPr>
            <w:r w:rsidRPr="00D157BC">
              <w:rPr>
                <w:rFonts w:hint="eastAsia"/>
                <w:color w:val="000000"/>
                <w:sz w:val="21"/>
                <w:szCs w:val="21"/>
              </w:rPr>
              <w:t>管线布置</w:t>
            </w:r>
          </w:p>
        </w:tc>
        <w:tc>
          <w:tcPr>
            <w:tcW w:w="5814" w:type="dxa"/>
            <w:gridSpan w:val="5"/>
            <w:tcBorders>
              <w:bottom w:val="single" w:sz="4" w:space="0" w:color="auto"/>
            </w:tcBorders>
            <w:vAlign w:val="center"/>
          </w:tcPr>
          <w:p w14:paraId="436F5C3B" w14:textId="77777777" w:rsidR="00CC63E5" w:rsidRPr="00D157BC" w:rsidRDefault="00CC63E5" w:rsidP="00F159F0">
            <w:pPr>
              <w:rPr>
                <w:color w:val="000000"/>
                <w:sz w:val="21"/>
                <w:szCs w:val="21"/>
              </w:rPr>
            </w:pPr>
            <w:r w:rsidRPr="00C77739">
              <w:rPr>
                <w:rFonts w:hint="eastAsia"/>
                <w:color w:val="000000"/>
                <w:sz w:val="21"/>
                <w:szCs w:val="21"/>
              </w:rPr>
              <w:t>消防配电线路（含强电、弱电）及其防护装置的选型、材质、燃烧性能、防火保护措施；槽盒、管路的安装质量，电线电缆的敷设质量</w:t>
            </w:r>
          </w:p>
        </w:tc>
        <w:tc>
          <w:tcPr>
            <w:tcW w:w="1275" w:type="dxa"/>
            <w:vMerge w:val="restart"/>
            <w:vAlign w:val="center"/>
          </w:tcPr>
          <w:p w14:paraId="22321D5A" w14:textId="77777777" w:rsidR="00CC63E5" w:rsidRPr="00D157BC" w:rsidRDefault="00CC63E5" w:rsidP="00F159F0">
            <w:pPr>
              <w:spacing w:line="276" w:lineRule="auto"/>
              <w:jc w:val="center"/>
              <w:rPr>
                <w:color w:val="000000"/>
                <w:sz w:val="21"/>
                <w:szCs w:val="21"/>
              </w:rPr>
            </w:pPr>
          </w:p>
        </w:tc>
        <w:tc>
          <w:tcPr>
            <w:tcW w:w="1418" w:type="dxa"/>
            <w:vMerge w:val="restart"/>
            <w:vAlign w:val="center"/>
          </w:tcPr>
          <w:p w14:paraId="779CB7F8" w14:textId="77777777" w:rsidR="00CC63E5" w:rsidRPr="00D157BC" w:rsidRDefault="00CC63E5" w:rsidP="00F159F0">
            <w:pPr>
              <w:spacing w:line="276" w:lineRule="auto"/>
              <w:jc w:val="center"/>
              <w:rPr>
                <w:color w:val="000000"/>
                <w:sz w:val="21"/>
                <w:szCs w:val="21"/>
              </w:rPr>
            </w:pPr>
          </w:p>
        </w:tc>
        <w:tc>
          <w:tcPr>
            <w:tcW w:w="1559" w:type="dxa"/>
            <w:vMerge w:val="restart"/>
            <w:vAlign w:val="center"/>
          </w:tcPr>
          <w:p w14:paraId="524AA0BA" w14:textId="77777777" w:rsidR="00CC63E5" w:rsidRPr="00D157BC" w:rsidRDefault="00CC63E5" w:rsidP="00F159F0">
            <w:pPr>
              <w:spacing w:line="276" w:lineRule="auto"/>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Merge w:val="restart"/>
            <w:vAlign w:val="center"/>
          </w:tcPr>
          <w:p w14:paraId="1404CE53" w14:textId="77777777" w:rsidR="00CC63E5" w:rsidRPr="00D157BC" w:rsidRDefault="00CC63E5" w:rsidP="00F159F0">
            <w:pPr>
              <w:spacing w:line="276" w:lineRule="auto"/>
              <w:jc w:val="center"/>
              <w:rPr>
                <w:color w:val="000000"/>
                <w:sz w:val="21"/>
                <w:szCs w:val="21"/>
              </w:rPr>
            </w:pPr>
          </w:p>
        </w:tc>
      </w:tr>
      <w:tr w:rsidR="00EC209F" w:rsidRPr="00D157BC" w14:paraId="28A7ACFF" w14:textId="77777777" w:rsidTr="00631C0B">
        <w:trPr>
          <w:gridAfter w:val="1"/>
          <w:wAfter w:w="236" w:type="dxa"/>
          <w:trHeight w:val="340"/>
          <w:jc w:val="center"/>
        </w:trPr>
        <w:tc>
          <w:tcPr>
            <w:tcW w:w="1127" w:type="dxa"/>
            <w:vMerge/>
            <w:tcBorders>
              <w:bottom w:val="single" w:sz="4" w:space="0" w:color="auto"/>
            </w:tcBorders>
            <w:vAlign w:val="center"/>
          </w:tcPr>
          <w:p w14:paraId="23C78D80" w14:textId="77777777" w:rsidR="00CC63E5" w:rsidRPr="00D157BC" w:rsidRDefault="00CC63E5" w:rsidP="00F159F0">
            <w:pPr>
              <w:adjustRightInd w:val="0"/>
              <w:snapToGrid w:val="0"/>
              <w:spacing w:line="280" w:lineRule="exact"/>
              <w:jc w:val="center"/>
              <w:rPr>
                <w:color w:val="000000"/>
                <w:sz w:val="21"/>
                <w:szCs w:val="21"/>
              </w:rPr>
            </w:pPr>
          </w:p>
        </w:tc>
        <w:tc>
          <w:tcPr>
            <w:tcW w:w="426" w:type="dxa"/>
            <w:vMerge/>
            <w:tcBorders>
              <w:bottom w:val="single" w:sz="4" w:space="0" w:color="auto"/>
            </w:tcBorders>
            <w:vAlign w:val="center"/>
          </w:tcPr>
          <w:p w14:paraId="398C24A4" w14:textId="77777777" w:rsidR="00CC63E5" w:rsidRPr="00D157BC" w:rsidRDefault="00CC63E5" w:rsidP="00F159F0">
            <w:pPr>
              <w:adjustRightInd w:val="0"/>
              <w:snapToGrid w:val="0"/>
              <w:spacing w:line="280" w:lineRule="exact"/>
              <w:jc w:val="center"/>
              <w:rPr>
                <w:color w:val="000000"/>
                <w:sz w:val="21"/>
                <w:szCs w:val="21"/>
              </w:rPr>
            </w:pPr>
          </w:p>
        </w:tc>
        <w:tc>
          <w:tcPr>
            <w:tcW w:w="1559" w:type="dxa"/>
            <w:gridSpan w:val="2"/>
            <w:vMerge/>
            <w:tcBorders>
              <w:bottom w:val="single" w:sz="4" w:space="0" w:color="auto"/>
            </w:tcBorders>
            <w:vAlign w:val="center"/>
          </w:tcPr>
          <w:p w14:paraId="506689CF" w14:textId="77777777" w:rsidR="00CC63E5" w:rsidRPr="00D157BC" w:rsidRDefault="00CC63E5" w:rsidP="00F159F0">
            <w:pPr>
              <w:adjustRightInd w:val="0"/>
              <w:snapToGrid w:val="0"/>
              <w:spacing w:line="280" w:lineRule="exact"/>
              <w:jc w:val="center"/>
              <w:rPr>
                <w:color w:val="000000"/>
                <w:sz w:val="21"/>
                <w:szCs w:val="21"/>
              </w:rPr>
            </w:pPr>
          </w:p>
        </w:tc>
        <w:tc>
          <w:tcPr>
            <w:tcW w:w="5814" w:type="dxa"/>
            <w:gridSpan w:val="5"/>
            <w:tcBorders>
              <w:bottom w:val="single" w:sz="4" w:space="0" w:color="auto"/>
            </w:tcBorders>
            <w:vAlign w:val="center"/>
          </w:tcPr>
          <w:p w14:paraId="08C1A910" w14:textId="77777777" w:rsidR="00CC63E5" w:rsidRPr="00D157BC" w:rsidRDefault="00CC63E5" w:rsidP="00F159F0">
            <w:pPr>
              <w:spacing w:line="276" w:lineRule="auto"/>
              <w:rPr>
                <w:color w:val="000000"/>
                <w:sz w:val="21"/>
                <w:szCs w:val="21"/>
              </w:rPr>
            </w:pPr>
            <w:r w:rsidRPr="00C77739">
              <w:rPr>
                <w:rFonts w:hint="eastAsia"/>
                <w:color w:val="000000"/>
                <w:sz w:val="21"/>
                <w:szCs w:val="21"/>
              </w:rPr>
              <w:t>非消防电气线路与设备的设置</w:t>
            </w:r>
          </w:p>
        </w:tc>
        <w:tc>
          <w:tcPr>
            <w:tcW w:w="1275" w:type="dxa"/>
            <w:vMerge/>
            <w:tcBorders>
              <w:bottom w:val="single" w:sz="4" w:space="0" w:color="auto"/>
            </w:tcBorders>
            <w:vAlign w:val="center"/>
          </w:tcPr>
          <w:p w14:paraId="087F7CA5" w14:textId="77777777" w:rsidR="00CC63E5" w:rsidRPr="00D157BC" w:rsidRDefault="00CC63E5" w:rsidP="00F159F0">
            <w:pPr>
              <w:spacing w:line="276" w:lineRule="auto"/>
              <w:jc w:val="center"/>
              <w:rPr>
                <w:color w:val="000000"/>
                <w:sz w:val="21"/>
                <w:szCs w:val="21"/>
              </w:rPr>
            </w:pPr>
          </w:p>
        </w:tc>
        <w:tc>
          <w:tcPr>
            <w:tcW w:w="1418" w:type="dxa"/>
            <w:vMerge/>
            <w:tcBorders>
              <w:bottom w:val="single" w:sz="4" w:space="0" w:color="auto"/>
            </w:tcBorders>
            <w:vAlign w:val="center"/>
          </w:tcPr>
          <w:p w14:paraId="1DDD7167" w14:textId="77777777" w:rsidR="00CC63E5" w:rsidRPr="00D157BC" w:rsidRDefault="00CC63E5" w:rsidP="00F159F0">
            <w:pPr>
              <w:spacing w:line="276" w:lineRule="auto"/>
              <w:jc w:val="center"/>
              <w:rPr>
                <w:color w:val="000000"/>
                <w:sz w:val="21"/>
                <w:szCs w:val="21"/>
              </w:rPr>
            </w:pPr>
          </w:p>
        </w:tc>
        <w:tc>
          <w:tcPr>
            <w:tcW w:w="1559" w:type="dxa"/>
            <w:vMerge/>
            <w:tcBorders>
              <w:bottom w:val="single" w:sz="4" w:space="0" w:color="auto"/>
            </w:tcBorders>
            <w:vAlign w:val="center"/>
          </w:tcPr>
          <w:p w14:paraId="53543D61" w14:textId="77777777" w:rsidR="00CC63E5" w:rsidRPr="00D157BC" w:rsidRDefault="00CC63E5" w:rsidP="00F159F0">
            <w:pPr>
              <w:spacing w:line="276" w:lineRule="auto"/>
              <w:jc w:val="center"/>
              <w:rPr>
                <w:color w:val="000000"/>
                <w:sz w:val="21"/>
                <w:szCs w:val="21"/>
              </w:rPr>
            </w:pPr>
          </w:p>
        </w:tc>
        <w:tc>
          <w:tcPr>
            <w:tcW w:w="1989" w:type="dxa"/>
            <w:vMerge/>
            <w:tcBorders>
              <w:bottom w:val="single" w:sz="4" w:space="0" w:color="auto"/>
            </w:tcBorders>
            <w:vAlign w:val="center"/>
          </w:tcPr>
          <w:p w14:paraId="61C39E95" w14:textId="77777777" w:rsidR="00CC63E5" w:rsidRPr="00D157BC" w:rsidRDefault="00CC63E5" w:rsidP="00F159F0">
            <w:pPr>
              <w:spacing w:line="276" w:lineRule="auto"/>
              <w:jc w:val="center"/>
              <w:rPr>
                <w:color w:val="000000"/>
                <w:sz w:val="21"/>
                <w:szCs w:val="21"/>
              </w:rPr>
            </w:pPr>
          </w:p>
        </w:tc>
      </w:tr>
      <w:tr w:rsidR="00CC63E5" w:rsidRPr="00D157BC" w14:paraId="178BFA14" w14:textId="77777777" w:rsidTr="00B52F2A">
        <w:trPr>
          <w:gridAfter w:val="1"/>
          <w:wAfter w:w="236" w:type="dxa"/>
          <w:trHeight w:val="340"/>
          <w:jc w:val="center"/>
        </w:trPr>
        <w:tc>
          <w:tcPr>
            <w:tcW w:w="15167" w:type="dxa"/>
            <w:gridSpan w:val="13"/>
            <w:tcBorders>
              <w:top w:val="nil"/>
              <w:left w:val="nil"/>
              <w:bottom w:val="single" w:sz="4" w:space="0" w:color="auto"/>
              <w:right w:val="nil"/>
            </w:tcBorders>
            <w:vAlign w:val="center"/>
          </w:tcPr>
          <w:p w14:paraId="43A47792" w14:textId="77777777" w:rsidR="00CC63E5" w:rsidRPr="00D157BC" w:rsidRDefault="00CC63E5" w:rsidP="00F159F0">
            <w:pPr>
              <w:spacing w:line="360" w:lineRule="auto"/>
              <w:jc w:val="center"/>
              <w:rPr>
                <w:rFonts w:ascii="黑体" w:eastAsia="黑体" w:hAnsi="黑体"/>
                <w:color w:val="000000"/>
                <w:sz w:val="21"/>
                <w:szCs w:val="21"/>
              </w:rPr>
            </w:pPr>
            <w:r w:rsidRPr="00D157BC">
              <w:rPr>
                <w:rFonts w:ascii="黑体" w:eastAsia="黑体" w:hAnsi="黑体" w:hint="eastAsia"/>
                <w:color w:val="000000"/>
                <w:sz w:val="21"/>
                <w:szCs w:val="21"/>
              </w:rPr>
              <w:lastRenderedPageBreak/>
              <w:t>续表C</w:t>
            </w:r>
            <w:r w:rsidRPr="00D157BC">
              <w:rPr>
                <w:rFonts w:ascii="黑体" w:eastAsia="黑体" w:hAnsi="黑体"/>
                <w:color w:val="000000"/>
                <w:sz w:val="21"/>
                <w:szCs w:val="21"/>
              </w:rPr>
              <w:t>.0.1</w:t>
            </w:r>
          </w:p>
        </w:tc>
      </w:tr>
      <w:tr w:rsidR="00B52F2A" w:rsidRPr="00D157BC" w14:paraId="09944A1A" w14:textId="77777777" w:rsidTr="00631C0B">
        <w:trPr>
          <w:gridAfter w:val="1"/>
          <w:wAfter w:w="236" w:type="dxa"/>
          <w:trHeight w:val="397"/>
          <w:jc w:val="center"/>
        </w:trPr>
        <w:tc>
          <w:tcPr>
            <w:tcW w:w="1127" w:type="dxa"/>
            <w:tcBorders>
              <w:top w:val="single" w:sz="4" w:space="0" w:color="auto"/>
            </w:tcBorders>
            <w:vAlign w:val="center"/>
          </w:tcPr>
          <w:p w14:paraId="7005832A" w14:textId="77777777" w:rsidR="00CC63E5" w:rsidRPr="00D157BC" w:rsidRDefault="00CC63E5" w:rsidP="00F159F0">
            <w:pPr>
              <w:jc w:val="center"/>
              <w:rPr>
                <w:b/>
                <w:color w:val="000000"/>
                <w:sz w:val="21"/>
                <w:szCs w:val="21"/>
              </w:rPr>
            </w:pPr>
            <w:r w:rsidRPr="00D157BC">
              <w:rPr>
                <w:b/>
                <w:color w:val="000000"/>
                <w:sz w:val="21"/>
                <w:szCs w:val="21"/>
              </w:rPr>
              <w:t>项目</w:t>
            </w:r>
          </w:p>
          <w:p w14:paraId="1E85E16A" w14:textId="77777777" w:rsidR="00CC63E5" w:rsidRPr="00D157BC" w:rsidRDefault="00CC63E5" w:rsidP="00F159F0">
            <w:pPr>
              <w:adjustRightInd w:val="0"/>
              <w:snapToGrid w:val="0"/>
              <w:spacing w:line="280" w:lineRule="exact"/>
              <w:jc w:val="center"/>
              <w:rPr>
                <w:color w:val="000000"/>
                <w:sz w:val="21"/>
                <w:szCs w:val="21"/>
              </w:rPr>
            </w:pPr>
            <w:r w:rsidRPr="00D157BC">
              <w:rPr>
                <w:b/>
                <w:color w:val="000000"/>
                <w:sz w:val="21"/>
                <w:szCs w:val="21"/>
              </w:rPr>
              <w:t>类别</w:t>
            </w:r>
          </w:p>
        </w:tc>
        <w:tc>
          <w:tcPr>
            <w:tcW w:w="1985" w:type="dxa"/>
            <w:gridSpan w:val="3"/>
            <w:tcBorders>
              <w:top w:val="single" w:sz="4" w:space="0" w:color="auto"/>
            </w:tcBorders>
            <w:vAlign w:val="center"/>
          </w:tcPr>
          <w:p w14:paraId="11255C6D" w14:textId="77777777" w:rsidR="00CC63E5" w:rsidRPr="00D157BC" w:rsidRDefault="00CC63E5" w:rsidP="00F159F0">
            <w:pPr>
              <w:adjustRightInd w:val="0"/>
              <w:snapToGrid w:val="0"/>
              <w:spacing w:line="280" w:lineRule="exact"/>
              <w:jc w:val="center"/>
              <w:rPr>
                <w:color w:val="000000"/>
                <w:sz w:val="21"/>
                <w:szCs w:val="21"/>
              </w:rPr>
            </w:pPr>
            <w:r w:rsidRPr="00D157BC">
              <w:rPr>
                <w:b/>
                <w:color w:val="000000"/>
                <w:sz w:val="21"/>
                <w:szCs w:val="21"/>
              </w:rPr>
              <w:t>项目名称</w:t>
            </w:r>
          </w:p>
        </w:tc>
        <w:tc>
          <w:tcPr>
            <w:tcW w:w="5814" w:type="dxa"/>
            <w:gridSpan w:val="5"/>
            <w:tcBorders>
              <w:top w:val="single" w:sz="4" w:space="0" w:color="auto"/>
            </w:tcBorders>
            <w:vAlign w:val="center"/>
          </w:tcPr>
          <w:p w14:paraId="61578EEC" w14:textId="77777777" w:rsidR="00CC63E5" w:rsidRPr="00D157BC" w:rsidRDefault="00CC63E5" w:rsidP="00F159F0">
            <w:pPr>
              <w:spacing w:line="280" w:lineRule="exact"/>
              <w:jc w:val="center"/>
              <w:rPr>
                <w:color w:val="000000"/>
                <w:sz w:val="21"/>
                <w:szCs w:val="21"/>
              </w:rPr>
            </w:pPr>
            <w:r w:rsidRPr="00D157BC">
              <w:rPr>
                <w:b/>
                <w:color w:val="000000"/>
                <w:sz w:val="21"/>
                <w:szCs w:val="21"/>
              </w:rPr>
              <w:t>检查内容</w:t>
            </w:r>
          </w:p>
        </w:tc>
        <w:tc>
          <w:tcPr>
            <w:tcW w:w="1275" w:type="dxa"/>
            <w:tcBorders>
              <w:top w:val="single" w:sz="4" w:space="0" w:color="auto"/>
            </w:tcBorders>
            <w:vAlign w:val="center"/>
          </w:tcPr>
          <w:p w14:paraId="7712DEF4" w14:textId="77777777" w:rsidR="00CC63E5" w:rsidRPr="00D157BC" w:rsidRDefault="00CC63E5" w:rsidP="00F159F0">
            <w:pPr>
              <w:spacing w:line="280" w:lineRule="exact"/>
              <w:jc w:val="center"/>
              <w:rPr>
                <w:color w:val="000000"/>
                <w:sz w:val="21"/>
                <w:szCs w:val="21"/>
              </w:rPr>
            </w:pPr>
            <w:r w:rsidRPr="00D157BC">
              <w:rPr>
                <w:b/>
                <w:color w:val="000000"/>
                <w:sz w:val="21"/>
                <w:szCs w:val="21"/>
              </w:rPr>
              <w:t>检查数量</w:t>
            </w:r>
          </w:p>
        </w:tc>
        <w:tc>
          <w:tcPr>
            <w:tcW w:w="1418" w:type="dxa"/>
            <w:tcBorders>
              <w:top w:val="single" w:sz="4" w:space="0" w:color="auto"/>
            </w:tcBorders>
            <w:vAlign w:val="center"/>
          </w:tcPr>
          <w:p w14:paraId="2A003412" w14:textId="77777777" w:rsidR="00CC63E5" w:rsidRPr="00D157BC" w:rsidRDefault="00CC63E5" w:rsidP="00F159F0">
            <w:pPr>
              <w:spacing w:line="280" w:lineRule="exact"/>
              <w:jc w:val="center"/>
              <w:rPr>
                <w:color w:val="000000"/>
                <w:sz w:val="21"/>
                <w:szCs w:val="21"/>
              </w:rPr>
            </w:pPr>
            <w:r w:rsidRPr="00D157BC">
              <w:rPr>
                <w:b/>
                <w:color w:val="000000"/>
                <w:sz w:val="21"/>
                <w:szCs w:val="21"/>
              </w:rPr>
              <w:t>检查部位</w:t>
            </w:r>
          </w:p>
        </w:tc>
        <w:tc>
          <w:tcPr>
            <w:tcW w:w="1559" w:type="dxa"/>
            <w:tcBorders>
              <w:top w:val="single" w:sz="4" w:space="0" w:color="auto"/>
            </w:tcBorders>
            <w:vAlign w:val="center"/>
          </w:tcPr>
          <w:p w14:paraId="64DA7313" w14:textId="77777777" w:rsidR="00CC63E5" w:rsidRPr="00D157BC" w:rsidRDefault="00CC63E5" w:rsidP="00F159F0">
            <w:pPr>
              <w:spacing w:line="280" w:lineRule="exact"/>
              <w:jc w:val="center"/>
              <w:rPr>
                <w:color w:val="000000"/>
                <w:sz w:val="21"/>
                <w:szCs w:val="21"/>
              </w:rPr>
            </w:pPr>
            <w:r w:rsidRPr="00D157BC">
              <w:rPr>
                <w:b/>
                <w:color w:val="000000"/>
                <w:sz w:val="21"/>
                <w:szCs w:val="21"/>
              </w:rPr>
              <w:t>是否合格</w:t>
            </w:r>
          </w:p>
        </w:tc>
        <w:tc>
          <w:tcPr>
            <w:tcW w:w="1989" w:type="dxa"/>
            <w:tcBorders>
              <w:top w:val="single" w:sz="4" w:space="0" w:color="auto"/>
            </w:tcBorders>
            <w:vAlign w:val="center"/>
          </w:tcPr>
          <w:p w14:paraId="2B7D8642" w14:textId="77777777" w:rsidR="00CC63E5" w:rsidRPr="00D157BC" w:rsidRDefault="00CC63E5" w:rsidP="00F159F0">
            <w:pPr>
              <w:spacing w:line="280" w:lineRule="exact"/>
              <w:jc w:val="center"/>
              <w:rPr>
                <w:b/>
                <w:color w:val="000000"/>
                <w:sz w:val="21"/>
                <w:szCs w:val="21"/>
              </w:rPr>
            </w:pPr>
            <w:r>
              <w:rPr>
                <w:rFonts w:hint="eastAsia"/>
                <w:b/>
                <w:color w:val="000000"/>
                <w:sz w:val="21"/>
                <w:szCs w:val="21"/>
              </w:rPr>
              <w:t>不合格理由</w:t>
            </w:r>
          </w:p>
        </w:tc>
      </w:tr>
      <w:tr w:rsidR="00EC209F" w:rsidRPr="00D157BC" w14:paraId="7AF8A3CA" w14:textId="77777777" w:rsidTr="00631C0B">
        <w:trPr>
          <w:gridAfter w:val="1"/>
          <w:wAfter w:w="236" w:type="dxa"/>
          <w:trHeight w:val="340"/>
          <w:jc w:val="center"/>
        </w:trPr>
        <w:tc>
          <w:tcPr>
            <w:tcW w:w="1127" w:type="dxa"/>
            <w:vAlign w:val="center"/>
          </w:tcPr>
          <w:p w14:paraId="18EB7CCC" w14:textId="77777777" w:rsidR="00CC63E5" w:rsidRPr="00D157BC" w:rsidRDefault="00CC63E5" w:rsidP="00F159F0">
            <w:pPr>
              <w:adjustRightInd w:val="0"/>
              <w:snapToGrid w:val="0"/>
              <w:spacing w:line="276" w:lineRule="auto"/>
              <w:jc w:val="center"/>
              <w:rPr>
                <w:color w:val="000000"/>
                <w:sz w:val="21"/>
                <w:szCs w:val="21"/>
              </w:rPr>
            </w:pPr>
            <w:r w:rsidRPr="00D157BC">
              <w:rPr>
                <w:rFonts w:hint="eastAsia"/>
                <w:color w:val="000000"/>
                <w:sz w:val="21"/>
                <w:szCs w:val="21"/>
              </w:rPr>
              <w:t>系统整体联动控制功能</w:t>
            </w:r>
          </w:p>
        </w:tc>
        <w:tc>
          <w:tcPr>
            <w:tcW w:w="426" w:type="dxa"/>
            <w:vAlign w:val="center"/>
          </w:tcPr>
          <w:p w14:paraId="1D1F5E2D" w14:textId="77777777" w:rsidR="00CC63E5" w:rsidRPr="00D157BC" w:rsidRDefault="00CC63E5" w:rsidP="00F159F0">
            <w:pPr>
              <w:adjustRightInd w:val="0"/>
              <w:snapToGrid w:val="0"/>
              <w:spacing w:line="276" w:lineRule="auto"/>
              <w:jc w:val="center"/>
              <w:rPr>
                <w:color w:val="000000"/>
                <w:sz w:val="21"/>
                <w:szCs w:val="21"/>
              </w:rPr>
            </w:pPr>
            <w:r w:rsidRPr="00D157BC">
              <w:rPr>
                <w:rFonts w:hint="eastAsia"/>
                <w:color w:val="000000"/>
                <w:sz w:val="21"/>
                <w:szCs w:val="21"/>
              </w:rPr>
              <w:t>8</w:t>
            </w:r>
            <w:r>
              <w:rPr>
                <w:color w:val="000000"/>
                <w:sz w:val="21"/>
                <w:szCs w:val="21"/>
              </w:rPr>
              <w:t>8</w:t>
            </w:r>
          </w:p>
        </w:tc>
        <w:tc>
          <w:tcPr>
            <w:tcW w:w="1559" w:type="dxa"/>
            <w:gridSpan w:val="2"/>
            <w:vAlign w:val="center"/>
          </w:tcPr>
          <w:p w14:paraId="576CA370" w14:textId="77777777" w:rsidR="00CC63E5" w:rsidRPr="00D157BC" w:rsidRDefault="00CC63E5" w:rsidP="00F159F0">
            <w:pPr>
              <w:adjustRightInd w:val="0"/>
              <w:snapToGrid w:val="0"/>
              <w:spacing w:line="276" w:lineRule="auto"/>
              <w:jc w:val="center"/>
              <w:rPr>
                <w:color w:val="000000"/>
                <w:sz w:val="21"/>
                <w:szCs w:val="21"/>
              </w:rPr>
            </w:pPr>
            <w:r w:rsidRPr="00D157BC">
              <w:rPr>
                <w:rFonts w:hint="eastAsia"/>
                <w:color w:val="000000"/>
                <w:sz w:val="21"/>
                <w:szCs w:val="21"/>
              </w:rPr>
              <w:t>系统整体联动控制功能</w:t>
            </w:r>
          </w:p>
        </w:tc>
        <w:tc>
          <w:tcPr>
            <w:tcW w:w="5814" w:type="dxa"/>
            <w:gridSpan w:val="5"/>
            <w:vAlign w:val="center"/>
          </w:tcPr>
          <w:p w14:paraId="7DC6D746" w14:textId="77777777" w:rsidR="00CC63E5" w:rsidRPr="00D157BC" w:rsidRDefault="00CC63E5" w:rsidP="00F159F0">
            <w:pPr>
              <w:spacing w:line="276" w:lineRule="auto"/>
              <w:jc w:val="center"/>
              <w:rPr>
                <w:color w:val="000000"/>
                <w:sz w:val="21"/>
                <w:szCs w:val="21"/>
              </w:rPr>
            </w:pPr>
            <w:r w:rsidRPr="00D157BC">
              <w:rPr>
                <w:rFonts w:hint="eastAsia"/>
                <w:color w:val="000000"/>
                <w:sz w:val="21"/>
                <w:szCs w:val="21"/>
              </w:rPr>
              <w:t>测试系统整体联动控制功能</w:t>
            </w:r>
          </w:p>
        </w:tc>
        <w:tc>
          <w:tcPr>
            <w:tcW w:w="1275" w:type="dxa"/>
            <w:vAlign w:val="center"/>
          </w:tcPr>
          <w:p w14:paraId="503DA598" w14:textId="77777777" w:rsidR="00CC63E5" w:rsidRPr="00D157BC" w:rsidRDefault="00CC63E5" w:rsidP="00F159F0">
            <w:pPr>
              <w:spacing w:line="276" w:lineRule="auto"/>
              <w:jc w:val="center"/>
              <w:rPr>
                <w:color w:val="000000"/>
                <w:sz w:val="21"/>
                <w:szCs w:val="21"/>
              </w:rPr>
            </w:pPr>
          </w:p>
        </w:tc>
        <w:tc>
          <w:tcPr>
            <w:tcW w:w="1418" w:type="dxa"/>
            <w:vAlign w:val="center"/>
          </w:tcPr>
          <w:p w14:paraId="68069A26" w14:textId="77777777" w:rsidR="00CC63E5" w:rsidRPr="00D157BC" w:rsidRDefault="00CC63E5" w:rsidP="00F159F0">
            <w:pPr>
              <w:spacing w:line="276" w:lineRule="auto"/>
              <w:jc w:val="center"/>
              <w:rPr>
                <w:color w:val="000000"/>
                <w:sz w:val="21"/>
                <w:szCs w:val="21"/>
              </w:rPr>
            </w:pPr>
          </w:p>
        </w:tc>
        <w:tc>
          <w:tcPr>
            <w:tcW w:w="1559" w:type="dxa"/>
            <w:vAlign w:val="center"/>
          </w:tcPr>
          <w:p w14:paraId="60548D27" w14:textId="77777777" w:rsidR="00CC63E5" w:rsidRPr="00D157BC" w:rsidRDefault="00CC63E5" w:rsidP="00F159F0">
            <w:pPr>
              <w:spacing w:line="280" w:lineRule="exact"/>
              <w:jc w:val="center"/>
              <w:rPr>
                <w:color w:val="000000"/>
                <w:sz w:val="21"/>
                <w:szCs w:val="21"/>
              </w:rPr>
            </w:pPr>
            <w:r w:rsidRPr="00D157BC">
              <w:rPr>
                <w:color w:val="000000"/>
                <w:sz w:val="21"/>
                <w:szCs w:val="21"/>
              </w:rPr>
              <w:sym w:font="Wingdings" w:char="00A8"/>
            </w:r>
            <w:r w:rsidRPr="00D157BC">
              <w:rPr>
                <w:rFonts w:hint="eastAsia"/>
                <w:color w:val="000000"/>
                <w:sz w:val="21"/>
                <w:szCs w:val="21"/>
              </w:rPr>
              <w:t>是</w:t>
            </w:r>
            <w:r w:rsidRPr="00D157BC">
              <w:rPr>
                <w:color w:val="000000"/>
                <w:sz w:val="21"/>
                <w:szCs w:val="21"/>
              </w:rPr>
              <w:t xml:space="preserve">   </w:t>
            </w:r>
            <w:r w:rsidRPr="00D157BC">
              <w:rPr>
                <w:color w:val="000000"/>
                <w:sz w:val="21"/>
                <w:szCs w:val="21"/>
              </w:rPr>
              <w:sym w:font="Wingdings" w:char="00A8"/>
            </w:r>
            <w:r w:rsidRPr="00D157BC">
              <w:rPr>
                <w:rFonts w:hint="eastAsia"/>
                <w:color w:val="000000"/>
                <w:sz w:val="21"/>
                <w:szCs w:val="21"/>
              </w:rPr>
              <w:t>否</w:t>
            </w:r>
          </w:p>
        </w:tc>
        <w:tc>
          <w:tcPr>
            <w:tcW w:w="1989" w:type="dxa"/>
            <w:vAlign w:val="center"/>
          </w:tcPr>
          <w:p w14:paraId="26B7F9D8" w14:textId="77777777" w:rsidR="00CC63E5" w:rsidRPr="00D157BC" w:rsidRDefault="00CC63E5" w:rsidP="00F159F0">
            <w:pPr>
              <w:spacing w:line="280" w:lineRule="exact"/>
              <w:jc w:val="center"/>
              <w:rPr>
                <w:color w:val="000000"/>
                <w:sz w:val="21"/>
                <w:szCs w:val="21"/>
              </w:rPr>
            </w:pPr>
          </w:p>
        </w:tc>
      </w:tr>
      <w:bookmarkEnd w:id="152"/>
    </w:tbl>
    <w:p w14:paraId="5AC5E5E4" w14:textId="77777777" w:rsidR="00717C7A" w:rsidRDefault="00717C7A">
      <w:pPr>
        <w:spacing w:before="100" w:after="100"/>
        <w:rPr>
          <w:rFonts w:eastAsia="黑体"/>
          <w:sz w:val="21"/>
          <w:szCs w:val="22"/>
        </w:rPr>
      </w:pPr>
    </w:p>
    <w:p w14:paraId="75115369" w14:textId="77777777" w:rsidR="00717C7A" w:rsidRDefault="00000000">
      <w:pPr>
        <w:rPr>
          <w:rFonts w:ascii="Calibri" w:eastAsia="仿宋" w:hAnsi="Calibri"/>
          <w:b/>
          <w:color w:val="000000"/>
          <w:sz w:val="21"/>
          <w:szCs w:val="22"/>
        </w:rPr>
      </w:pPr>
      <w:r>
        <w:rPr>
          <w:rFonts w:ascii="Calibri" w:eastAsia="仿宋" w:hAnsi="Calibri"/>
          <w:b/>
          <w:color w:val="000000"/>
          <w:sz w:val="21"/>
          <w:szCs w:val="22"/>
        </w:rPr>
        <w:t>填表说明：</w:t>
      </w:r>
    </w:p>
    <w:p w14:paraId="34B9DF74" w14:textId="77777777" w:rsidR="00717C7A" w:rsidRDefault="00000000">
      <w:pPr>
        <w:rPr>
          <w:rFonts w:ascii="楷体" w:eastAsia="楷体" w:hAnsi="楷体"/>
          <w:b/>
          <w:color w:val="000000"/>
          <w:sz w:val="21"/>
          <w:szCs w:val="22"/>
        </w:rPr>
      </w:pPr>
      <w:r>
        <w:rPr>
          <w:rFonts w:ascii="楷体" w:eastAsia="楷体" w:hAnsi="楷体" w:hint="eastAsia"/>
          <w:b/>
          <w:color w:val="000000"/>
          <w:sz w:val="21"/>
          <w:szCs w:val="22"/>
        </w:rPr>
        <w:t>1.在“检查部位”栏载明随机确定的检查部位；在对应“是否合格”栏的“□”内画“√”。</w:t>
      </w:r>
    </w:p>
    <w:p w14:paraId="59BE25CD" w14:textId="77777777" w:rsidR="00717C7A" w:rsidRDefault="00000000">
      <w:pPr>
        <w:rPr>
          <w:rFonts w:ascii="楷体" w:eastAsia="楷体" w:hAnsi="楷体"/>
          <w:b/>
          <w:color w:val="000000"/>
          <w:sz w:val="21"/>
          <w:szCs w:val="22"/>
        </w:rPr>
      </w:pPr>
      <w:r>
        <w:rPr>
          <w:rFonts w:ascii="楷体" w:eastAsia="楷体" w:hAnsi="楷体" w:hint="eastAsia"/>
          <w:b/>
          <w:color w:val="000000"/>
          <w:sz w:val="21"/>
          <w:szCs w:val="22"/>
        </w:rPr>
        <w:t>2.房屋建筑工程不涉及的项目，在对应的“检查部位”栏划“/”，不用勾选对应“是否合格”栏的“□”。</w:t>
      </w:r>
    </w:p>
    <w:p w14:paraId="6EBD204E" w14:textId="77777777" w:rsidR="00717C7A" w:rsidRDefault="00000000">
      <w:pPr>
        <w:rPr>
          <w:rFonts w:ascii="楷体" w:eastAsia="楷体" w:hAnsi="楷体"/>
          <w:b/>
          <w:color w:val="000000"/>
          <w:sz w:val="21"/>
          <w:szCs w:val="22"/>
        </w:rPr>
      </w:pPr>
      <w:r>
        <w:rPr>
          <w:rFonts w:ascii="楷体" w:eastAsia="楷体" w:hAnsi="楷体" w:hint="eastAsia"/>
          <w:b/>
          <w:color w:val="000000"/>
          <w:sz w:val="21"/>
          <w:szCs w:val="22"/>
        </w:rPr>
        <w:t>3.标注“</w:t>
      </w:r>
      <w:r>
        <w:rPr>
          <w:rFonts w:ascii="仿宋" w:eastAsia="仿宋" w:hAnsi="仿宋" w:cs="宋体" w:hint="eastAsia"/>
          <w:b/>
          <w:color w:val="000000"/>
          <w:sz w:val="21"/>
          <w:szCs w:val="21"/>
        </w:rPr>
        <w:t>※</w:t>
      </w:r>
      <w:r>
        <w:rPr>
          <w:rFonts w:ascii="楷体" w:eastAsia="楷体" w:hAnsi="楷体" w:hint="eastAsia"/>
          <w:b/>
          <w:color w:val="000000"/>
          <w:sz w:val="21"/>
          <w:szCs w:val="22"/>
        </w:rPr>
        <w:t>”符号的项目，属于全部检查项目。</w:t>
      </w:r>
    </w:p>
    <w:p w14:paraId="688D53AF" w14:textId="77777777" w:rsidR="00717C7A" w:rsidRDefault="00000000">
      <w:pPr>
        <w:rPr>
          <w:rFonts w:ascii="楷体" w:eastAsia="楷体" w:hAnsi="楷体"/>
          <w:b/>
          <w:color w:val="000000"/>
          <w:sz w:val="21"/>
          <w:szCs w:val="22"/>
        </w:rPr>
      </w:pPr>
      <w:r>
        <w:rPr>
          <w:rFonts w:ascii="楷体" w:eastAsia="楷体" w:hAnsi="楷体" w:hint="eastAsia"/>
          <w:b/>
          <w:color w:val="000000"/>
          <w:sz w:val="21"/>
          <w:szCs w:val="22"/>
        </w:rPr>
        <w:t>4.填“不合格理由”时，应说明具体情况，如违反的条款与实测的数据内容。</w:t>
      </w:r>
    </w:p>
    <w:p w14:paraId="10D04A73" w14:textId="77777777" w:rsidR="00717C7A" w:rsidRDefault="00717C7A"/>
    <w:p w14:paraId="21C4EA82" w14:textId="77777777" w:rsidR="00717C7A" w:rsidRDefault="00717C7A">
      <w:pPr>
        <w:widowControl/>
        <w:jc w:val="left"/>
        <w:sectPr w:rsidR="00717C7A">
          <w:footerReference w:type="default" r:id="rId37"/>
          <w:pgSz w:w="16838" w:h="11906" w:orient="landscape"/>
          <w:pgMar w:top="1701" w:right="1440" w:bottom="1701" w:left="1440" w:header="851" w:footer="851" w:gutter="0"/>
          <w:cols w:space="425"/>
          <w:docGrid w:type="lines" w:linePitch="326"/>
        </w:sectPr>
      </w:pPr>
    </w:p>
    <w:p w14:paraId="1A6530B4" w14:textId="77777777" w:rsidR="00717C7A" w:rsidRDefault="00000000">
      <w:pPr>
        <w:pStyle w:val="aff"/>
      </w:pPr>
      <w:bookmarkStart w:id="153" w:name="_Toc120607633"/>
      <w:bookmarkStart w:id="154" w:name="_Toc120608898"/>
      <w:bookmarkStart w:id="155" w:name="_Toc120607842"/>
      <w:r>
        <w:rPr>
          <w:rFonts w:hint="eastAsia"/>
        </w:rPr>
        <w:lastRenderedPageBreak/>
        <w:t>表C</w:t>
      </w:r>
      <w:r>
        <w:t xml:space="preserve">.0.2 </w:t>
      </w:r>
      <w:r>
        <w:rPr>
          <w:rFonts w:hint="eastAsia"/>
        </w:rPr>
        <w:t>房屋建筑工程消防验收现场评定报告（式样）</w:t>
      </w:r>
    </w:p>
    <w:tbl>
      <w:tblPr>
        <w:tblStyle w:val="24"/>
        <w:tblW w:w="8506" w:type="dxa"/>
        <w:tblInd w:w="-176" w:type="dxa"/>
        <w:tblLook w:val="04A0" w:firstRow="1" w:lastRow="0" w:firstColumn="1" w:lastColumn="0" w:noHBand="0" w:noVBand="1"/>
      </w:tblPr>
      <w:tblGrid>
        <w:gridCol w:w="8506"/>
      </w:tblGrid>
      <w:tr w:rsidR="00717C7A" w14:paraId="0CE0A112" w14:textId="77777777">
        <w:trPr>
          <w:trHeight w:val="12756"/>
        </w:trPr>
        <w:tc>
          <w:tcPr>
            <w:tcW w:w="8506" w:type="dxa"/>
            <w:tcBorders>
              <w:bottom w:val="single" w:sz="4" w:space="0" w:color="auto"/>
            </w:tcBorders>
          </w:tcPr>
          <w:p w14:paraId="370A3B10" w14:textId="77777777" w:rsidR="00717C7A" w:rsidRDefault="00717C7A">
            <w:pPr>
              <w:tabs>
                <w:tab w:val="left" w:pos="488"/>
              </w:tabs>
              <w:jc w:val="center"/>
              <w:rPr>
                <w:rFonts w:ascii="Calibri" w:hAnsi="Calibri"/>
                <w:sz w:val="21"/>
                <w:szCs w:val="21"/>
              </w:rPr>
            </w:pPr>
          </w:p>
          <w:p w14:paraId="1E88AE34" w14:textId="77777777" w:rsidR="00717C7A" w:rsidRDefault="00000000">
            <w:pPr>
              <w:tabs>
                <w:tab w:val="left" w:pos="488"/>
              </w:tabs>
              <w:ind w:right="420"/>
              <w:jc w:val="right"/>
              <w:rPr>
                <w:sz w:val="21"/>
                <w:szCs w:val="21"/>
              </w:rPr>
            </w:pPr>
            <w:r>
              <w:rPr>
                <w:rFonts w:hint="eastAsia"/>
                <w:sz w:val="21"/>
                <w:szCs w:val="21"/>
              </w:rPr>
              <w:t>报告编号：</w:t>
            </w:r>
            <w:r>
              <w:rPr>
                <w:sz w:val="21"/>
                <w:szCs w:val="21"/>
              </w:rPr>
              <w:t>XXXX</w:t>
            </w:r>
            <w:r>
              <w:rPr>
                <w:rFonts w:hint="eastAsia"/>
                <w:sz w:val="21"/>
                <w:szCs w:val="21"/>
              </w:rPr>
              <w:t>（年号）</w:t>
            </w:r>
            <w:r>
              <w:rPr>
                <w:sz w:val="21"/>
                <w:szCs w:val="21"/>
              </w:rPr>
              <w:t>-XXXXXX</w:t>
            </w:r>
            <w:r>
              <w:rPr>
                <w:rFonts w:hint="eastAsia"/>
                <w:sz w:val="21"/>
                <w:szCs w:val="21"/>
              </w:rPr>
              <w:t>（自编号）</w:t>
            </w:r>
          </w:p>
          <w:p w14:paraId="7C8FCF1D" w14:textId="77777777" w:rsidR="00717C7A" w:rsidRDefault="00717C7A">
            <w:pPr>
              <w:tabs>
                <w:tab w:val="left" w:pos="488"/>
              </w:tabs>
              <w:jc w:val="center"/>
              <w:rPr>
                <w:rFonts w:ascii="Calibri" w:hAnsi="Calibri"/>
                <w:sz w:val="48"/>
                <w:szCs w:val="48"/>
              </w:rPr>
            </w:pPr>
          </w:p>
          <w:p w14:paraId="34097DA7" w14:textId="77777777" w:rsidR="00717C7A" w:rsidRDefault="00717C7A">
            <w:pPr>
              <w:tabs>
                <w:tab w:val="left" w:pos="488"/>
              </w:tabs>
              <w:jc w:val="center"/>
              <w:rPr>
                <w:rFonts w:ascii="Calibri" w:hAnsi="Calibri"/>
                <w:sz w:val="48"/>
                <w:szCs w:val="48"/>
              </w:rPr>
            </w:pPr>
          </w:p>
          <w:p w14:paraId="6B263BB8" w14:textId="77777777" w:rsidR="00717C7A" w:rsidRDefault="00717C7A">
            <w:pPr>
              <w:tabs>
                <w:tab w:val="left" w:pos="488"/>
              </w:tabs>
              <w:jc w:val="center"/>
              <w:rPr>
                <w:rFonts w:ascii="Calibri" w:hAnsi="Calibri"/>
                <w:sz w:val="48"/>
                <w:szCs w:val="48"/>
              </w:rPr>
            </w:pPr>
          </w:p>
          <w:p w14:paraId="34CDE9B2" w14:textId="77777777" w:rsidR="00717C7A" w:rsidRDefault="00717C7A">
            <w:pPr>
              <w:tabs>
                <w:tab w:val="left" w:pos="488"/>
              </w:tabs>
              <w:jc w:val="center"/>
              <w:rPr>
                <w:rFonts w:ascii="Calibri" w:hAnsi="Calibri"/>
                <w:sz w:val="48"/>
                <w:szCs w:val="48"/>
              </w:rPr>
            </w:pPr>
          </w:p>
          <w:p w14:paraId="5A8B2236" w14:textId="77777777" w:rsidR="00717C7A" w:rsidRDefault="00000000">
            <w:pPr>
              <w:tabs>
                <w:tab w:val="left" w:pos="488"/>
              </w:tabs>
              <w:jc w:val="center"/>
              <w:rPr>
                <w:rFonts w:ascii="Calibri" w:hAnsi="Calibri"/>
                <w:sz w:val="48"/>
                <w:szCs w:val="48"/>
              </w:rPr>
            </w:pPr>
            <w:r>
              <w:rPr>
                <w:rFonts w:ascii="Calibri" w:hAnsi="Calibri" w:hint="eastAsia"/>
                <w:sz w:val="48"/>
                <w:szCs w:val="48"/>
              </w:rPr>
              <w:t>房屋建筑工程消防验收现场评定报告</w:t>
            </w:r>
          </w:p>
          <w:p w14:paraId="26AC5593" w14:textId="77777777" w:rsidR="00717C7A" w:rsidRDefault="00717C7A">
            <w:pPr>
              <w:tabs>
                <w:tab w:val="left" w:pos="488"/>
              </w:tabs>
              <w:jc w:val="center"/>
              <w:rPr>
                <w:rFonts w:ascii="Calibri" w:hAnsi="Calibri"/>
                <w:sz w:val="48"/>
                <w:szCs w:val="48"/>
              </w:rPr>
            </w:pPr>
          </w:p>
          <w:p w14:paraId="3C5BA7B8" w14:textId="77777777" w:rsidR="00717C7A" w:rsidRDefault="00717C7A">
            <w:pPr>
              <w:tabs>
                <w:tab w:val="left" w:pos="488"/>
              </w:tabs>
              <w:jc w:val="center"/>
              <w:rPr>
                <w:rFonts w:ascii="Calibri" w:hAnsi="Calibri"/>
                <w:sz w:val="48"/>
                <w:szCs w:val="48"/>
              </w:rPr>
            </w:pPr>
          </w:p>
          <w:p w14:paraId="233E03FB" w14:textId="77777777" w:rsidR="00717C7A" w:rsidRDefault="00717C7A">
            <w:pPr>
              <w:tabs>
                <w:tab w:val="left" w:pos="488"/>
              </w:tabs>
              <w:jc w:val="center"/>
              <w:rPr>
                <w:rFonts w:ascii="Calibri" w:hAnsi="Calibri"/>
                <w:sz w:val="48"/>
                <w:szCs w:val="48"/>
              </w:rPr>
            </w:pPr>
          </w:p>
          <w:p w14:paraId="1D2B6843" w14:textId="77777777" w:rsidR="00717C7A" w:rsidRDefault="00717C7A">
            <w:pPr>
              <w:tabs>
                <w:tab w:val="left" w:pos="488"/>
              </w:tabs>
              <w:rPr>
                <w:rFonts w:ascii="Calibri" w:hAnsi="Calibri"/>
                <w:sz w:val="48"/>
                <w:szCs w:val="48"/>
              </w:rPr>
            </w:pPr>
          </w:p>
          <w:p w14:paraId="254B8F09" w14:textId="77777777" w:rsidR="00717C7A" w:rsidRDefault="00717C7A">
            <w:pPr>
              <w:tabs>
                <w:tab w:val="left" w:pos="488"/>
              </w:tabs>
              <w:jc w:val="center"/>
              <w:rPr>
                <w:rFonts w:ascii="Calibri" w:hAnsi="Calibri"/>
                <w:sz w:val="48"/>
                <w:szCs w:val="48"/>
              </w:rPr>
            </w:pPr>
          </w:p>
          <w:p w14:paraId="5EBB04B0" w14:textId="77777777" w:rsidR="00717C7A" w:rsidRDefault="00717C7A">
            <w:pPr>
              <w:tabs>
                <w:tab w:val="left" w:pos="488"/>
              </w:tabs>
              <w:jc w:val="center"/>
              <w:rPr>
                <w:rFonts w:ascii="Calibri" w:hAnsi="Calibri"/>
                <w:sz w:val="48"/>
                <w:szCs w:val="48"/>
              </w:rPr>
            </w:pPr>
          </w:p>
          <w:p w14:paraId="47AFCB86" w14:textId="77777777" w:rsidR="00717C7A" w:rsidRDefault="00717C7A">
            <w:pPr>
              <w:tabs>
                <w:tab w:val="left" w:pos="488"/>
              </w:tabs>
              <w:jc w:val="center"/>
              <w:rPr>
                <w:rFonts w:ascii="Calibri" w:hAnsi="Calibri"/>
                <w:sz w:val="48"/>
                <w:szCs w:val="48"/>
              </w:rPr>
            </w:pPr>
          </w:p>
          <w:p w14:paraId="3E1FA99F" w14:textId="77777777" w:rsidR="00717C7A" w:rsidRDefault="00000000">
            <w:pPr>
              <w:autoSpaceDE w:val="0"/>
              <w:autoSpaceDN w:val="0"/>
              <w:spacing w:line="360" w:lineRule="auto"/>
              <w:ind w:firstLineChars="300" w:firstLine="900"/>
              <w:rPr>
                <w:rFonts w:ascii="Calibri" w:hAnsi="Calibri"/>
                <w:sz w:val="30"/>
                <w:szCs w:val="30"/>
              </w:rPr>
            </w:pPr>
            <w:r>
              <w:rPr>
                <w:rFonts w:ascii="Calibri" w:hAnsi="Calibri" w:hint="eastAsia"/>
                <w:sz w:val="30"/>
                <w:szCs w:val="30"/>
              </w:rPr>
              <w:t>委</w:t>
            </w:r>
            <w:r>
              <w:rPr>
                <w:rFonts w:ascii="Calibri" w:hAnsi="Calibri"/>
                <w:sz w:val="30"/>
                <w:szCs w:val="30"/>
              </w:rPr>
              <w:t xml:space="preserve"> </w:t>
            </w:r>
            <w:r>
              <w:rPr>
                <w:rFonts w:ascii="Calibri" w:hAnsi="Calibri" w:hint="eastAsia"/>
                <w:sz w:val="30"/>
                <w:szCs w:val="30"/>
              </w:rPr>
              <w:t>托</w:t>
            </w:r>
            <w:r>
              <w:rPr>
                <w:rFonts w:ascii="Calibri" w:hAnsi="Calibri"/>
                <w:sz w:val="30"/>
                <w:szCs w:val="30"/>
              </w:rPr>
              <w:t xml:space="preserve"> </w:t>
            </w:r>
            <w:r>
              <w:rPr>
                <w:rFonts w:ascii="Calibri" w:hAnsi="Calibri" w:hint="eastAsia"/>
                <w:sz w:val="30"/>
                <w:szCs w:val="30"/>
              </w:rPr>
              <w:t>单</w:t>
            </w:r>
            <w:r>
              <w:rPr>
                <w:rFonts w:ascii="Calibri" w:hAnsi="Calibri"/>
                <w:sz w:val="30"/>
                <w:szCs w:val="30"/>
              </w:rPr>
              <w:t xml:space="preserve"> </w:t>
            </w:r>
            <w:r>
              <w:rPr>
                <w:rFonts w:ascii="Calibri" w:hAnsi="Calibri" w:hint="eastAsia"/>
                <w:sz w:val="30"/>
                <w:szCs w:val="30"/>
              </w:rPr>
              <w:t>位：</w:t>
            </w:r>
            <w:r>
              <w:rPr>
                <w:rFonts w:ascii="Calibri" w:hAnsi="Calibri"/>
                <w:sz w:val="30"/>
                <w:szCs w:val="30"/>
                <w:u w:val="single"/>
              </w:rPr>
              <w:t xml:space="preserve">                              </w:t>
            </w:r>
          </w:p>
          <w:p w14:paraId="5FBB1FB6" w14:textId="77777777" w:rsidR="00717C7A" w:rsidRDefault="00000000">
            <w:pPr>
              <w:autoSpaceDE w:val="0"/>
              <w:autoSpaceDN w:val="0"/>
              <w:spacing w:line="360" w:lineRule="auto"/>
              <w:ind w:firstLineChars="300" w:firstLine="900"/>
              <w:rPr>
                <w:rFonts w:ascii="Calibri" w:hAnsi="Calibri"/>
                <w:sz w:val="30"/>
                <w:szCs w:val="30"/>
              </w:rPr>
            </w:pPr>
            <w:r>
              <w:rPr>
                <w:rFonts w:ascii="Calibri" w:hAnsi="Calibri" w:hint="eastAsia"/>
                <w:sz w:val="30"/>
                <w:szCs w:val="30"/>
              </w:rPr>
              <w:t>项</w:t>
            </w:r>
            <w:r>
              <w:rPr>
                <w:rFonts w:ascii="Calibri" w:hAnsi="Calibri" w:hint="eastAsia"/>
                <w:sz w:val="30"/>
                <w:szCs w:val="30"/>
              </w:rPr>
              <w:t xml:space="preserve"> </w:t>
            </w:r>
            <w:r>
              <w:rPr>
                <w:rFonts w:ascii="Calibri" w:hAnsi="Calibri" w:hint="eastAsia"/>
                <w:sz w:val="30"/>
                <w:szCs w:val="30"/>
              </w:rPr>
              <w:t>目</w:t>
            </w:r>
            <w:r>
              <w:rPr>
                <w:rFonts w:ascii="Calibri" w:hAnsi="Calibri"/>
                <w:sz w:val="30"/>
                <w:szCs w:val="30"/>
              </w:rPr>
              <w:t xml:space="preserve"> </w:t>
            </w:r>
            <w:r>
              <w:rPr>
                <w:rFonts w:ascii="Calibri" w:hAnsi="Calibri" w:hint="eastAsia"/>
                <w:sz w:val="30"/>
                <w:szCs w:val="30"/>
              </w:rPr>
              <w:t>名</w:t>
            </w:r>
            <w:r>
              <w:rPr>
                <w:rFonts w:ascii="Calibri" w:hAnsi="Calibri"/>
                <w:sz w:val="30"/>
                <w:szCs w:val="30"/>
              </w:rPr>
              <w:t xml:space="preserve"> </w:t>
            </w:r>
            <w:r>
              <w:rPr>
                <w:rFonts w:ascii="Calibri" w:hAnsi="Calibri" w:hint="eastAsia"/>
                <w:sz w:val="30"/>
                <w:szCs w:val="30"/>
              </w:rPr>
              <w:t>称：</w:t>
            </w:r>
            <w:r>
              <w:rPr>
                <w:rFonts w:ascii="Calibri" w:hAnsi="Calibri"/>
                <w:sz w:val="30"/>
                <w:szCs w:val="30"/>
                <w:u w:val="single"/>
              </w:rPr>
              <w:t xml:space="preserve">                              </w:t>
            </w:r>
          </w:p>
          <w:p w14:paraId="28BC78FD" w14:textId="77777777" w:rsidR="00717C7A" w:rsidRDefault="00000000">
            <w:pPr>
              <w:autoSpaceDE w:val="0"/>
              <w:autoSpaceDN w:val="0"/>
              <w:spacing w:line="360" w:lineRule="auto"/>
              <w:ind w:firstLineChars="300" w:firstLine="900"/>
              <w:rPr>
                <w:rFonts w:ascii="Calibri" w:hAnsi="Calibri"/>
                <w:sz w:val="30"/>
                <w:szCs w:val="30"/>
                <w:u w:val="single"/>
              </w:rPr>
            </w:pPr>
            <w:r>
              <w:rPr>
                <w:rFonts w:ascii="Calibri" w:hAnsi="Calibri" w:hint="eastAsia"/>
                <w:sz w:val="30"/>
                <w:szCs w:val="30"/>
              </w:rPr>
              <w:t>技术服务机构：</w:t>
            </w:r>
            <w:r>
              <w:rPr>
                <w:rFonts w:ascii="Calibri" w:hAnsi="Calibri"/>
                <w:sz w:val="30"/>
                <w:szCs w:val="30"/>
                <w:u w:val="single"/>
              </w:rPr>
              <w:t xml:space="preserve">                             </w:t>
            </w:r>
          </w:p>
          <w:p w14:paraId="617A3CA7" w14:textId="77777777" w:rsidR="00717C7A" w:rsidRDefault="00000000">
            <w:pPr>
              <w:autoSpaceDE w:val="0"/>
              <w:autoSpaceDN w:val="0"/>
              <w:spacing w:line="360" w:lineRule="auto"/>
              <w:ind w:firstLineChars="300" w:firstLine="900"/>
              <w:rPr>
                <w:rFonts w:ascii="Calibri" w:hAnsi="Calibri"/>
                <w:sz w:val="30"/>
                <w:szCs w:val="30"/>
                <w:u w:val="single"/>
              </w:rPr>
            </w:pPr>
            <w:r>
              <w:rPr>
                <w:rFonts w:ascii="Calibri" w:hAnsi="Calibri" w:hint="eastAsia"/>
                <w:sz w:val="30"/>
                <w:szCs w:val="30"/>
              </w:rPr>
              <w:t>报</w:t>
            </w:r>
            <w:r>
              <w:rPr>
                <w:rFonts w:ascii="Calibri" w:hAnsi="Calibri"/>
                <w:sz w:val="30"/>
                <w:szCs w:val="30"/>
              </w:rPr>
              <w:t xml:space="preserve"> </w:t>
            </w:r>
            <w:r>
              <w:rPr>
                <w:rFonts w:ascii="Calibri" w:hAnsi="Calibri" w:hint="eastAsia"/>
                <w:sz w:val="30"/>
                <w:szCs w:val="30"/>
              </w:rPr>
              <w:t>告</w:t>
            </w:r>
            <w:r>
              <w:rPr>
                <w:rFonts w:ascii="Calibri" w:hAnsi="Calibri"/>
                <w:sz w:val="30"/>
                <w:szCs w:val="30"/>
              </w:rPr>
              <w:t xml:space="preserve"> </w:t>
            </w:r>
            <w:r>
              <w:rPr>
                <w:rFonts w:ascii="Calibri" w:hAnsi="Calibri" w:hint="eastAsia"/>
                <w:sz w:val="30"/>
                <w:szCs w:val="30"/>
              </w:rPr>
              <w:t>日</w:t>
            </w:r>
            <w:r>
              <w:rPr>
                <w:rFonts w:ascii="Calibri" w:hAnsi="Calibri"/>
                <w:sz w:val="30"/>
                <w:szCs w:val="30"/>
              </w:rPr>
              <w:t xml:space="preserve"> </w:t>
            </w:r>
            <w:r>
              <w:rPr>
                <w:rFonts w:ascii="Calibri" w:hAnsi="Calibri" w:hint="eastAsia"/>
                <w:sz w:val="30"/>
                <w:szCs w:val="30"/>
              </w:rPr>
              <w:t>期：</w:t>
            </w:r>
            <w:r>
              <w:rPr>
                <w:rFonts w:ascii="Calibri" w:hAnsi="Calibri"/>
                <w:sz w:val="30"/>
                <w:szCs w:val="30"/>
                <w:u w:val="single"/>
              </w:rPr>
              <w:t xml:space="preserve">                              </w:t>
            </w:r>
          </w:p>
          <w:p w14:paraId="2975BC18" w14:textId="77777777" w:rsidR="00717C7A" w:rsidRDefault="00717C7A">
            <w:pPr>
              <w:tabs>
                <w:tab w:val="left" w:pos="488"/>
              </w:tabs>
              <w:rPr>
                <w:rFonts w:ascii="Calibri" w:hAnsi="Calibri"/>
                <w:sz w:val="21"/>
                <w:szCs w:val="22"/>
              </w:rPr>
            </w:pPr>
          </w:p>
          <w:p w14:paraId="24BDAE00" w14:textId="77777777" w:rsidR="00717C7A" w:rsidRDefault="00717C7A">
            <w:pPr>
              <w:tabs>
                <w:tab w:val="left" w:pos="488"/>
              </w:tabs>
              <w:rPr>
                <w:rFonts w:ascii="Calibri" w:hAnsi="Calibri"/>
                <w:sz w:val="21"/>
                <w:szCs w:val="22"/>
              </w:rPr>
            </w:pPr>
          </w:p>
          <w:p w14:paraId="1BC90234" w14:textId="77777777" w:rsidR="00717C7A" w:rsidRDefault="00717C7A">
            <w:pPr>
              <w:tabs>
                <w:tab w:val="left" w:pos="488"/>
              </w:tabs>
              <w:rPr>
                <w:rFonts w:ascii="Calibri" w:hAnsi="Calibri"/>
                <w:sz w:val="21"/>
                <w:szCs w:val="22"/>
              </w:rPr>
            </w:pPr>
          </w:p>
          <w:p w14:paraId="09665451" w14:textId="77777777" w:rsidR="00717C7A" w:rsidRDefault="00717C7A">
            <w:pPr>
              <w:tabs>
                <w:tab w:val="left" w:pos="488"/>
              </w:tabs>
              <w:rPr>
                <w:rFonts w:ascii="Calibri" w:hAnsi="Calibri"/>
                <w:sz w:val="21"/>
                <w:szCs w:val="22"/>
              </w:rPr>
            </w:pPr>
          </w:p>
          <w:p w14:paraId="35BD6F95" w14:textId="77777777" w:rsidR="00717C7A" w:rsidRDefault="00717C7A">
            <w:pPr>
              <w:tabs>
                <w:tab w:val="left" w:pos="488"/>
              </w:tabs>
              <w:rPr>
                <w:rFonts w:ascii="Calibri" w:hAnsi="Calibri"/>
                <w:sz w:val="21"/>
                <w:szCs w:val="22"/>
              </w:rPr>
            </w:pPr>
          </w:p>
          <w:p w14:paraId="3F6E7DE5" w14:textId="77777777" w:rsidR="00717C7A" w:rsidRDefault="00717C7A">
            <w:pPr>
              <w:tabs>
                <w:tab w:val="left" w:pos="488"/>
              </w:tabs>
              <w:rPr>
                <w:rFonts w:ascii="Calibri" w:hAnsi="Calibri"/>
                <w:sz w:val="21"/>
                <w:szCs w:val="22"/>
              </w:rPr>
            </w:pPr>
          </w:p>
        </w:tc>
      </w:tr>
      <w:tr w:rsidR="00717C7A" w14:paraId="4D46A821" w14:textId="77777777">
        <w:trPr>
          <w:trHeight w:val="284"/>
        </w:trPr>
        <w:tc>
          <w:tcPr>
            <w:tcW w:w="8506" w:type="dxa"/>
            <w:tcBorders>
              <w:top w:val="nil"/>
              <w:left w:val="nil"/>
              <w:bottom w:val="single" w:sz="4" w:space="0" w:color="auto"/>
              <w:right w:val="nil"/>
            </w:tcBorders>
          </w:tcPr>
          <w:p w14:paraId="208FF214" w14:textId="77777777" w:rsidR="00717C7A" w:rsidRDefault="00000000">
            <w:pPr>
              <w:pStyle w:val="aff"/>
            </w:pPr>
            <w:r>
              <w:rPr>
                <w:rFonts w:hint="eastAsia"/>
              </w:rPr>
              <w:lastRenderedPageBreak/>
              <w:t>续表C</w:t>
            </w:r>
            <w:r>
              <w:t>.0.2</w:t>
            </w:r>
          </w:p>
        </w:tc>
      </w:tr>
      <w:tr w:rsidR="00717C7A" w14:paraId="5051691C" w14:textId="77777777">
        <w:trPr>
          <w:trHeight w:val="12699"/>
        </w:trPr>
        <w:tc>
          <w:tcPr>
            <w:tcW w:w="8506" w:type="dxa"/>
            <w:tcBorders>
              <w:top w:val="single" w:sz="4" w:space="0" w:color="auto"/>
              <w:bottom w:val="single" w:sz="4" w:space="0" w:color="auto"/>
            </w:tcBorders>
          </w:tcPr>
          <w:p w14:paraId="2AACE30A" w14:textId="77777777" w:rsidR="00717C7A" w:rsidRDefault="00717C7A">
            <w:pPr>
              <w:tabs>
                <w:tab w:val="left" w:pos="488"/>
              </w:tabs>
              <w:ind w:right="420"/>
              <w:jc w:val="right"/>
              <w:rPr>
                <w:sz w:val="21"/>
                <w:szCs w:val="21"/>
              </w:rPr>
            </w:pPr>
          </w:p>
          <w:p w14:paraId="458EC36F" w14:textId="77777777" w:rsidR="00717C7A" w:rsidRDefault="00000000">
            <w:pPr>
              <w:tabs>
                <w:tab w:val="left" w:pos="488"/>
              </w:tabs>
              <w:ind w:right="420"/>
              <w:jc w:val="right"/>
              <w:rPr>
                <w:sz w:val="21"/>
                <w:szCs w:val="21"/>
              </w:rPr>
            </w:pPr>
            <w:r>
              <w:rPr>
                <w:rFonts w:hint="eastAsia"/>
                <w:sz w:val="21"/>
                <w:szCs w:val="21"/>
              </w:rPr>
              <w:t>报告编号：</w:t>
            </w:r>
            <w:r>
              <w:rPr>
                <w:sz w:val="21"/>
                <w:szCs w:val="21"/>
              </w:rPr>
              <w:t>XXXX</w:t>
            </w:r>
            <w:r>
              <w:rPr>
                <w:rFonts w:hint="eastAsia"/>
                <w:sz w:val="21"/>
                <w:szCs w:val="21"/>
              </w:rPr>
              <w:t>（年号）</w:t>
            </w:r>
            <w:r>
              <w:rPr>
                <w:sz w:val="21"/>
                <w:szCs w:val="21"/>
              </w:rPr>
              <w:t>-XXXXXX</w:t>
            </w:r>
            <w:r>
              <w:rPr>
                <w:rFonts w:hint="eastAsia"/>
                <w:sz w:val="21"/>
                <w:szCs w:val="21"/>
              </w:rPr>
              <w:t>（自编号）</w:t>
            </w:r>
          </w:p>
          <w:p w14:paraId="10EC5A23" w14:textId="77777777" w:rsidR="00717C7A" w:rsidRDefault="00717C7A">
            <w:pPr>
              <w:tabs>
                <w:tab w:val="left" w:pos="488"/>
              </w:tabs>
              <w:rPr>
                <w:rFonts w:ascii="黑体" w:eastAsia="黑体" w:hAnsi="黑体"/>
                <w:sz w:val="28"/>
                <w:szCs w:val="28"/>
              </w:rPr>
            </w:pPr>
          </w:p>
          <w:p w14:paraId="564A97E7" w14:textId="77777777" w:rsidR="00717C7A" w:rsidRDefault="00717C7A">
            <w:pPr>
              <w:tabs>
                <w:tab w:val="left" w:pos="488"/>
              </w:tabs>
              <w:rPr>
                <w:rFonts w:ascii="黑体" w:eastAsia="黑体" w:hAnsi="黑体"/>
                <w:sz w:val="28"/>
                <w:szCs w:val="28"/>
              </w:rPr>
            </w:pPr>
          </w:p>
          <w:p w14:paraId="06B252B0" w14:textId="77777777" w:rsidR="00717C7A" w:rsidRDefault="00000000">
            <w:pPr>
              <w:tabs>
                <w:tab w:val="left" w:pos="488"/>
              </w:tabs>
              <w:jc w:val="center"/>
              <w:rPr>
                <w:rFonts w:ascii="Calibri" w:hAnsi="Calibri"/>
                <w:sz w:val="48"/>
                <w:szCs w:val="48"/>
              </w:rPr>
            </w:pPr>
            <w:r>
              <w:rPr>
                <w:rFonts w:ascii="Calibri" w:hAnsi="Calibri" w:hint="eastAsia"/>
                <w:sz w:val="48"/>
                <w:szCs w:val="48"/>
              </w:rPr>
              <w:t>房屋建筑工程</w:t>
            </w:r>
          </w:p>
          <w:p w14:paraId="021ACE48" w14:textId="77777777" w:rsidR="00717C7A" w:rsidRDefault="00000000">
            <w:pPr>
              <w:tabs>
                <w:tab w:val="left" w:pos="488"/>
              </w:tabs>
              <w:ind w:firstLineChars="400" w:firstLine="1920"/>
              <w:rPr>
                <w:rFonts w:ascii="Calibri" w:hAnsi="Calibri"/>
                <w:sz w:val="48"/>
                <w:szCs w:val="48"/>
              </w:rPr>
            </w:pPr>
            <w:r>
              <w:rPr>
                <w:rFonts w:ascii="Calibri" w:hAnsi="Calibri" w:hint="eastAsia"/>
                <w:sz w:val="48"/>
                <w:szCs w:val="48"/>
              </w:rPr>
              <w:t>消防验收现场评定报告</w:t>
            </w:r>
          </w:p>
          <w:p w14:paraId="5968574D" w14:textId="77777777" w:rsidR="00717C7A" w:rsidRDefault="00717C7A">
            <w:pPr>
              <w:tabs>
                <w:tab w:val="left" w:pos="488"/>
              </w:tabs>
              <w:spacing w:line="360" w:lineRule="auto"/>
              <w:rPr>
                <w:color w:val="000000"/>
                <w:spacing w:val="-2"/>
                <w:sz w:val="28"/>
                <w:szCs w:val="28"/>
              </w:rPr>
            </w:pPr>
          </w:p>
          <w:p w14:paraId="12EA1931" w14:textId="77777777" w:rsidR="00717C7A" w:rsidRDefault="00717C7A">
            <w:pPr>
              <w:tabs>
                <w:tab w:val="left" w:pos="488"/>
              </w:tabs>
              <w:spacing w:line="360" w:lineRule="auto"/>
              <w:rPr>
                <w:color w:val="000000"/>
                <w:spacing w:val="-2"/>
                <w:sz w:val="28"/>
                <w:szCs w:val="28"/>
              </w:rPr>
            </w:pPr>
          </w:p>
          <w:p w14:paraId="39D52CB7" w14:textId="77777777" w:rsidR="00717C7A" w:rsidRDefault="00717C7A">
            <w:pPr>
              <w:tabs>
                <w:tab w:val="left" w:pos="488"/>
              </w:tabs>
              <w:spacing w:line="360" w:lineRule="auto"/>
              <w:rPr>
                <w:color w:val="000000"/>
                <w:spacing w:val="-2"/>
                <w:sz w:val="28"/>
                <w:szCs w:val="28"/>
              </w:rPr>
            </w:pPr>
          </w:p>
          <w:p w14:paraId="42213FFF" w14:textId="77777777" w:rsidR="00717C7A" w:rsidRDefault="00000000">
            <w:pPr>
              <w:tabs>
                <w:tab w:val="left" w:pos="488"/>
              </w:tabs>
              <w:spacing w:line="360" w:lineRule="auto"/>
              <w:ind w:firstLineChars="400" w:firstLine="1104"/>
              <w:rPr>
                <w:color w:val="000000"/>
                <w:spacing w:val="-2"/>
                <w:sz w:val="28"/>
                <w:szCs w:val="28"/>
              </w:rPr>
            </w:pPr>
            <w:r>
              <w:rPr>
                <w:rFonts w:hint="eastAsia"/>
                <w:color w:val="000000"/>
                <w:spacing w:val="-2"/>
                <w:sz w:val="28"/>
                <w:szCs w:val="28"/>
              </w:rPr>
              <w:t>项</w:t>
            </w:r>
            <w:r>
              <w:rPr>
                <w:color w:val="000000"/>
                <w:spacing w:val="-2"/>
                <w:sz w:val="28"/>
                <w:szCs w:val="28"/>
              </w:rPr>
              <w:t xml:space="preserve"> </w:t>
            </w:r>
            <w:r>
              <w:rPr>
                <w:rFonts w:hint="eastAsia"/>
                <w:color w:val="000000"/>
                <w:spacing w:val="-2"/>
                <w:sz w:val="28"/>
                <w:szCs w:val="28"/>
              </w:rPr>
              <w:t>目</w:t>
            </w:r>
            <w:r>
              <w:rPr>
                <w:color w:val="000000"/>
                <w:spacing w:val="-2"/>
                <w:sz w:val="28"/>
                <w:szCs w:val="28"/>
              </w:rPr>
              <w:t xml:space="preserve"> </w:t>
            </w:r>
            <w:r>
              <w:rPr>
                <w:rFonts w:hint="eastAsia"/>
                <w:color w:val="000000"/>
                <w:spacing w:val="-2"/>
                <w:sz w:val="28"/>
                <w:szCs w:val="28"/>
              </w:rPr>
              <w:t>名</w:t>
            </w:r>
            <w:r>
              <w:rPr>
                <w:color w:val="000000"/>
                <w:spacing w:val="-2"/>
                <w:sz w:val="28"/>
                <w:szCs w:val="28"/>
              </w:rPr>
              <w:t xml:space="preserve"> </w:t>
            </w:r>
            <w:r>
              <w:rPr>
                <w:rFonts w:hint="eastAsia"/>
                <w:color w:val="000000"/>
                <w:spacing w:val="-2"/>
                <w:sz w:val="28"/>
                <w:szCs w:val="28"/>
              </w:rPr>
              <w:t>称：</w:t>
            </w:r>
          </w:p>
          <w:p w14:paraId="10A0F979" w14:textId="77777777" w:rsidR="00717C7A" w:rsidRDefault="00000000">
            <w:pPr>
              <w:tabs>
                <w:tab w:val="left" w:pos="488"/>
              </w:tabs>
              <w:spacing w:line="360" w:lineRule="auto"/>
              <w:ind w:firstLineChars="400" w:firstLine="1104"/>
              <w:rPr>
                <w:color w:val="000000"/>
                <w:spacing w:val="-2"/>
                <w:sz w:val="28"/>
                <w:szCs w:val="28"/>
              </w:rPr>
            </w:pPr>
            <w:r>
              <w:rPr>
                <w:rFonts w:hint="eastAsia"/>
                <w:color w:val="000000"/>
                <w:spacing w:val="-2"/>
                <w:sz w:val="28"/>
                <w:szCs w:val="28"/>
              </w:rPr>
              <w:t>项</w:t>
            </w:r>
            <w:r>
              <w:rPr>
                <w:rFonts w:hint="eastAsia"/>
                <w:color w:val="000000"/>
                <w:spacing w:val="-2"/>
                <w:sz w:val="28"/>
                <w:szCs w:val="28"/>
              </w:rPr>
              <w:t xml:space="preserve"> </w:t>
            </w:r>
            <w:r>
              <w:rPr>
                <w:rFonts w:hint="eastAsia"/>
                <w:color w:val="000000"/>
                <w:spacing w:val="-2"/>
                <w:sz w:val="28"/>
                <w:szCs w:val="28"/>
              </w:rPr>
              <w:t>目</w:t>
            </w:r>
            <w:r>
              <w:rPr>
                <w:rFonts w:hint="eastAsia"/>
                <w:color w:val="000000"/>
                <w:spacing w:val="-2"/>
                <w:sz w:val="28"/>
                <w:szCs w:val="28"/>
              </w:rPr>
              <w:t xml:space="preserve"> </w:t>
            </w:r>
            <w:r>
              <w:rPr>
                <w:rFonts w:hint="eastAsia"/>
                <w:color w:val="000000"/>
                <w:spacing w:val="-2"/>
                <w:sz w:val="28"/>
                <w:szCs w:val="28"/>
              </w:rPr>
              <w:t>地</w:t>
            </w:r>
            <w:r>
              <w:rPr>
                <w:rFonts w:hint="eastAsia"/>
                <w:color w:val="000000"/>
                <w:spacing w:val="-2"/>
                <w:sz w:val="28"/>
                <w:szCs w:val="28"/>
              </w:rPr>
              <w:t xml:space="preserve"> </w:t>
            </w:r>
            <w:r>
              <w:rPr>
                <w:rFonts w:hint="eastAsia"/>
                <w:color w:val="000000"/>
                <w:spacing w:val="-2"/>
                <w:sz w:val="28"/>
                <w:szCs w:val="28"/>
              </w:rPr>
              <w:t>址：</w:t>
            </w:r>
          </w:p>
          <w:p w14:paraId="0A8F56A6" w14:textId="77777777" w:rsidR="00717C7A" w:rsidRDefault="00000000">
            <w:pPr>
              <w:tabs>
                <w:tab w:val="left" w:pos="488"/>
              </w:tabs>
              <w:spacing w:line="360" w:lineRule="auto"/>
              <w:ind w:firstLineChars="400" w:firstLine="1104"/>
              <w:rPr>
                <w:color w:val="000000"/>
                <w:spacing w:val="-2"/>
                <w:sz w:val="28"/>
                <w:szCs w:val="28"/>
              </w:rPr>
            </w:pPr>
            <w:r>
              <w:rPr>
                <w:rFonts w:hint="eastAsia"/>
                <w:color w:val="000000"/>
                <w:spacing w:val="-2"/>
                <w:sz w:val="28"/>
                <w:szCs w:val="28"/>
              </w:rPr>
              <w:t>技术服务机构（盖章）：</w:t>
            </w:r>
          </w:p>
          <w:p w14:paraId="37FBE0EB" w14:textId="77777777" w:rsidR="00717C7A" w:rsidRDefault="00717C7A">
            <w:pPr>
              <w:tabs>
                <w:tab w:val="left" w:pos="488"/>
              </w:tabs>
              <w:rPr>
                <w:rFonts w:ascii="黑体" w:eastAsia="黑体" w:hAnsi="黑体"/>
                <w:sz w:val="28"/>
                <w:szCs w:val="28"/>
              </w:rPr>
            </w:pPr>
          </w:p>
          <w:p w14:paraId="54F05D34" w14:textId="77777777" w:rsidR="00717C7A" w:rsidRDefault="00717C7A">
            <w:pPr>
              <w:tabs>
                <w:tab w:val="left" w:pos="488"/>
              </w:tabs>
              <w:ind w:firstLineChars="400" w:firstLine="1120"/>
              <w:rPr>
                <w:rFonts w:ascii="黑体" w:eastAsia="黑体" w:hAnsi="黑体"/>
                <w:sz w:val="28"/>
                <w:szCs w:val="28"/>
              </w:rPr>
            </w:pPr>
          </w:p>
          <w:p w14:paraId="243478D2" w14:textId="77777777" w:rsidR="00717C7A" w:rsidRDefault="00717C7A">
            <w:pPr>
              <w:tabs>
                <w:tab w:val="left" w:pos="488"/>
              </w:tabs>
              <w:ind w:firstLineChars="400" w:firstLine="1120"/>
              <w:rPr>
                <w:rFonts w:ascii="黑体" w:eastAsia="黑体" w:hAnsi="黑体"/>
                <w:sz w:val="28"/>
                <w:szCs w:val="28"/>
              </w:rPr>
            </w:pPr>
          </w:p>
          <w:p w14:paraId="0C0BDD78" w14:textId="77777777" w:rsidR="00717C7A" w:rsidRDefault="00000000">
            <w:pPr>
              <w:spacing w:line="360" w:lineRule="auto"/>
              <w:ind w:firstLineChars="400" w:firstLine="1120"/>
              <w:rPr>
                <w:rFonts w:ascii="Calibri" w:hAnsi="Calibri"/>
                <w:sz w:val="28"/>
                <w:szCs w:val="28"/>
              </w:rPr>
            </w:pPr>
            <w:r>
              <w:rPr>
                <w:rFonts w:ascii="Calibri" w:hAnsi="Calibri" w:hint="eastAsia"/>
                <w:sz w:val="28"/>
                <w:szCs w:val="28"/>
              </w:rPr>
              <w:t>项目负责人（签字）：</w:t>
            </w:r>
          </w:p>
          <w:p w14:paraId="3E3BFB84" w14:textId="77777777" w:rsidR="00717C7A" w:rsidRDefault="00000000">
            <w:pPr>
              <w:spacing w:line="360" w:lineRule="auto"/>
              <w:ind w:firstLineChars="400" w:firstLine="1120"/>
              <w:rPr>
                <w:rFonts w:ascii="Calibri" w:hAnsi="Calibri"/>
                <w:sz w:val="28"/>
                <w:szCs w:val="28"/>
              </w:rPr>
            </w:pPr>
            <w:r>
              <w:rPr>
                <w:rFonts w:ascii="Calibri" w:hAnsi="Calibri" w:hint="eastAsia"/>
                <w:sz w:val="28"/>
                <w:szCs w:val="28"/>
              </w:rPr>
              <w:t>现场评定人员（签字）：</w:t>
            </w:r>
          </w:p>
          <w:p w14:paraId="1E2CD644" w14:textId="77777777" w:rsidR="00717C7A" w:rsidRDefault="00000000">
            <w:pPr>
              <w:spacing w:line="360" w:lineRule="auto"/>
              <w:ind w:firstLineChars="400" w:firstLine="1120"/>
              <w:rPr>
                <w:rFonts w:ascii="Calibri" w:hAnsi="Calibri"/>
                <w:sz w:val="28"/>
                <w:szCs w:val="28"/>
              </w:rPr>
            </w:pPr>
            <w:r>
              <w:rPr>
                <w:rFonts w:ascii="Calibri" w:hAnsi="Calibri" w:hint="eastAsia"/>
                <w:sz w:val="28"/>
                <w:szCs w:val="28"/>
              </w:rPr>
              <w:t>批</w:t>
            </w:r>
            <w:r>
              <w:rPr>
                <w:rFonts w:ascii="Calibri" w:hAnsi="Calibri" w:hint="eastAsia"/>
                <w:sz w:val="28"/>
                <w:szCs w:val="28"/>
              </w:rPr>
              <w:t xml:space="preserve"> </w:t>
            </w:r>
            <w:r>
              <w:rPr>
                <w:rFonts w:ascii="Calibri" w:hAnsi="Calibri" w:hint="eastAsia"/>
                <w:sz w:val="28"/>
                <w:szCs w:val="28"/>
              </w:rPr>
              <w:t>准</w:t>
            </w:r>
            <w:r>
              <w:rPr>
                <w:rFonts w:ascii="Calibri" w:hAnsi="Calibri" w:hint="eastAsia"/>
                <w:sz w:val="28"/>
                <w:szCs w:val="28"/>
              </w:rPr>
              <w:t xml:space="preserve"> </w:t>
            </w:r>
            <w:r>
              <w:rPr>
                <w:rFonts w:ascii="Calibri" w:hAnsi="Calibri" w:hint="eastAsia"/>
                <w:sz w:val="28"/>
                <w:szCs w:val="28"/>
              </w:rPr>
              <w:t>人（签字）：</w:t>
            </w:r>
          </w:p>
          <w:p w14:paraId="3924A3FA" w14:textId="77777777" w:rsidR="00717C7A" w:rsidRDefault="00717C7A">
            <w:pPr>
              <w:tabs>
                <w:tab w:val="left" w:pos="488"/>
              </w:tabs>
              <w:rPr>
                <w:color w:val="000000"/>
                <w:spacing w:val="-2"/>
                <w:sz w:val="28"/>
                <w:szCs w:val="28"/>
              </w:rPr>
            </w:pPr>
          </w:p>
          <w:p w14:paraId="4DB38D47" w14:textId="77777777" w:rsidR="00717C7A" w:rsidRDefault="00717C7A">
            <w:pPr>
              <w:tabs>
                <w:tab w:val="left" w:pos="488"/>
              </w:tabs>
              <w:rPr>
                <w:color w:val="000000"/>
                <w:spacing w:val="-2"/>
                <w:sz w:val="28"/>
                <w:szCs w:val="28"/>
              </w:rPr>
            </w:pPr>
          </w:p>
          <w:p w14:paraId="7C3FC65D" w14:textId="77777777" w:rsidR="00717C7A" w:rsidRDefault="00000000">
            <w:pPr>
              <w:tabs>
                <w:tab w:val="left" w:pos="488"/>
              </w:tabs>
              <w:ind w:firstLineChars="400" w:firstLine="1104"/>
              <w:rPr>
                <w:color w:val="000000"/>
                <w:spacing w:val="-2"/>
                <w:sz w:val="28"/>
                <w:szCs w:val="28"/>
              </w:rPr>
            </w:pPr>
            <w:r>
              <w:rPr>
                <w:rFonts w:hint="eastAsia"/>
                <w:color w:val="000000"/>
                <w:spacing w:val="-2"/>
                <w:sz w:val="28"/>
                <w:szCs w:val="28"/>
              </w:rPr>
              <w:t>现场评定日期：</w:t>
            </w:r>
          </w:p>
          <w:p w14:paraId="35A9DB5E" w14:textId="77777777" w:rsidR="00717C7A" w:rsidRDefault="00717C7A">
            <w:pPr>
              <w:tabs>
                <w:tab w:val="left" w:pos="488"/>
              </w:tabs>
              <w:rPr>
                <w:color w:val="000000"/>
                <w:spacing w:val="-2"/>
                <w:sz w:val="28"/>
                <w:szCs w:val="28"/>
              </w:rPr>
            </w:pPr>
          </w:p>
        </w:tc>
      </w:tr>
      <w:tr w:rsidR="00717C7A" w14:paraId="78044271" w14:textId="77777777">
        <w:tc>
          <w:tcPr>
            <w:tcW w:w="8506" w:type="dxa"/>
            <w:tcBorders>
              <w:top w:val="single" w:sz="4" w:space="0" w:color="auto"/>
              <w:left w:val="nil"/>
              <w:bottom w:val="nil"/>
              <w:right w:val="nil"/>
            </w:tcBorders>
          </w:tcPr>
          <w:p w14:paraId="5E3A2758" w14:textId="77777777" w:rsidR="00717C7A" w:rsidRDefault="00000000">
            <w:pPr>
              <w:pStyle w:val="aff"/>
              <w:spacing w:line="480" w:lineRule="auto"/>
              <w:rPr>
                <w:sz w:val="28"/>
                <w:szCs w:val="28"/>
              </w:rPr>
            </w:pPr>
            <w:r>
              <w:rPr>
                <w:rFonts w:hint="eastAsia"/>
                <w:spacing w:val="-2"/>
              </w:rPr>
              <w:t>第</w:t>
            </w:r>
            <w:r>
              <w:rPr>
                <w:rFonts w:hint="eastAsia"/>
                <w:spacing w:val="-2"/>
                <w:u w:val="single"/>
              </w:rPr>
              <w:t xml:space="preserve"> </w:t>
            </w:r>
            <w:r>
              <w:rPr>
                <w:spacing w:val="-2"/>
                <w:u w:val="single"/>
              </w:rPr>
              <w:t xml:space="preserve">   </w:t>
            </w:r>
            <w:r>
              <w:rPr>
                <w:rFonts w:hint="eastAsia"/>
                <w:spacing w:val="-2"/>
              </w:rPr>
              <w:t>页，共</w:t>
            </w:r>
            <w:r>
              <w:rPr>
                <w:rFonts w:hint="eastAsia"/>
                <w:spacing w:val="-2"/>
                <w:u w:val="single"/>
              </w:rPr>
              <w:t xml:space="preserve"> </w:t>
            </w:r>
            <w:r>
              <w:rPr>
                <w:spacing w:val="-2"/>
                <w:u w:val="single"/>
              </w:rPr>
              <w:t xml:space="preserve">   </w:t>
            </w:r>
            <w:r>
              <w:rPr>
                <w:rFonts w:hint="eastAsia"/>
                <w:spacing w:val="-2"/>
              </w:rPr>
              <w:t>页</w:t>
            </w:r>
          </w:p>
        </w:tc>
      </w:tr>
      <w:tr w:rsidR="00717C7A" w14:paraId="039F1E82" w14:textId="77777777">
        <w:tc>
          <w:tcPr>
            <w:tcW w:w="8506" w:type="dxa"/>
            <w:tcBorders>
              <w:top w:val="nil"/>
              <w:left w:val="nil"/>
              <w:bottom w:val="single" w:sz="4" w:space="0" w:color="auto"/>
              <w:right w:val="nil"/>
            </w:tcBorders>
          </w:tcPr>
          <w:p w14:paraId="5675E355" w14:textId="77777777" w:rsidR="00717C7A" w:rsidRDefault="00000000">
            <w:pPr>
              <w:pStyle w:val="aff"/>
            </w:pPr>
            <w:r>
              <w:rPr>
                <w:rFonts w:hint="eastAsia"/>
              </w:rPr>
              <w:lastRenderedPageBreak/>
              <w:t>续表C</w:t>
            </w:r>
            <w:r>
              <w:t>.0.2</w:t>
            </w:r>
          </w:p>
        </w:tc>
      </w:tr>
      <w:tr w:rsidR="00717C7A" w14:paraId="4E4C895A" w14:textId="77777777">
        <w:trPr>
          <w:trHeight w:val="11976"/>
        </w:trPr>
        <w:tc>
          <w:tcPr>
            <w:tcW w:w="8506" w:type="dxa"/>
            <w:tcBorders>
              <w:top w:val="single" w:sz="4" w:space="0" w:color="auto"/>
              <w:bottom w:val="single" w:sz="4" w:space="0" w:color="auto"/>
            </w:tcBorders>
          </w:tcPr>
          <w:p w14:paraId="0A62008D" w14:textId="77777777" w:rsidR="00717C7A" w:rsidRDefault="00000000">
            <w:pPr>
              <w:ind w:firstLineChars="200" w:firstLine="560"/>
              <w:rPr>
                <w:rFonts w:ascii="Calibri" w:eastAsia="仿宋" w:hAnsi="Calibri"/>
                <w:bCs/>
                <w:sz w:val="28"/>
                <w:szCs w:val="28"/>
              </w:rPr>
            </w:pPr>
            <w:r>
              <w:rPr>
                <w:rFonts w:ascii="Calibri" w:eastAsia="黑体" w:hAnsi="Calibri" w:hint="eastAsia"/>
                <w:sz w:val="28"/>
                <w:szCs w:val="28"/>
              </w:rPr>
              <w:t>一、项目</w:t>
            </w:r>
            <w:r>
              <w:rPr>
                <w:rFonts w:ascii="Calibri" w:eastAsia="黑体" w:hAnsi="Calibri"/>
                <w:sz w:val="28"/>
                <w:szCs w:val="28"/>
              </w:rPr>
              <w:t>概况</w:t>
            </w:r>
            <w:r>
              <w:rPr>
                <w:rFonts w:ascii="Calibri" w:eastAsia="仿宋" w:hAnsi="Calibri"/>
                <w:bCs/>
                <w:sz w:val="28"/>
                <w:szCs w:val="28"/>
              </w:rPr>
              <w:t>：</w:t>
            </w:r>
          </w:p>
          <w:p w14:paraId="6CBBD1D9" w14:textId="77777777" w:rsidR="00717C7A" w:rsidRDefault="00000000">
            <w:pPr>
              <w:ind w:firstLineChars="200" w:firstLine="480"/>
            </w:pPr>
            <w:r>
              <w:rPr>
                <w:rFonts w:hint="eastAsia"/>
              </w:rPr>
              <w:t>（一）项目名称、建设地点、工程类型、建设单位、设计单位、监理单位、施工单位。</w:t>
            </w:r>
          </w:p>
          <w:p w14:paraId="7C6E6D9C" w14:textId="77777777" w:rsidR="00717C7A" w:rsidRDefault="00000000">
            <w:pPr>
              <w:ind w:firstLineChars="200" w:firstLine="480"/>
            </w:pPr>
            <w:r>
              <w:rPr>
                <w:rFonts w:hint="eastAsia"/>
              </w:rPr>
              <w:t>（二）建筑类型、建筑面积、耐火等级等。</w:t>
            </w:r>
          </w:p>
          <w:p w14:paraId="336FFC93" w14:textId="77777777" w:rsidR="00717C7A" w:rsidRDefault="00000000">
            <w:pPr>
              <w:ind w:firstLineChars="200" w:firstLine="560"/>
              <w:rPr>
                <w:rFonts w:ascii="Calibri" w:eastAsia="黑体" w:hAnsi="Calibri"/>
                <w:sz w:val="28"/>
                <w:szCs w:val="28"/>
              </w:rPr>
            </w:pPr>
            <w:r>
              <w:rPr>
                <w:rFonts w:ascii="Calibri" w:eastAsia="黑体" w:hAnsi="Calibri" w:hint="eastAsia"/>
                <w:sz w:val="28"/>
                <w:szCs w:val="28"/>
              </w:rPr>
              <w:t>二、评定</w:t>
            </w:r>
            <w:r>
              <w:rPr>
                <w:rFonts w:ascii="Calibri" w:eastAsia="黑体" w:hAnsi="Calibri"/>
                <w:sz w:val="28"/>
                <w:szCs w:val="28"/>
              </w:rPr>
              <w:t>依据</w:t>
            </w:r>
          </w:p>
          <w:p w14:paraId="6A395377" w14:textId="77777777" w:rsidR="00717C7A" w:rsidRDefault="00000000">
            <w:pPr>
              <w:ind w:firstLineChars="200" w:firstLine="480"/>
            </w:pPr>
            <w:r>
              <w:rPr>
                <w:rFonts w:hint="eastAsia"/>
              </w:rPr>
              <w:t>（一）消防法律法规、国家工程建设消防技术标准和我省的政策文件。</w:t>
            </w:r>
          </w:p>
          <w:p w14:paraId="3443E1AF" w14:textId="77777777" w:rsidR="00717C7A" w:rsidRDefault="00000000">
            <w:pPr>
              <w:ind w:firstLineChars="200" w:firstLine="480"/>
            </w:pPr>
            <w:r>
              <w:rPr>
                <w:rFonts w:hint="eastAsia"/>
              </w:rPr>
              <w:t>（二）经审查合格的消防设计文件，含设计图纸和设计变更（</w:t>
            </w:r>
            <w:r>
              <w:t>需提供住建</w:t>
            </w:r>
            <w:r>
              <w:rPr>
                <w:rFonts w:hint="eastAsia"/>
              </w:rPr>
              <w:t>部门消防设计</w:t>
            </w:r>
            <w:r>
              <w:t>审查意见</w:t>
            </w:r>
            <w:r>
              <w:rPr>
                <w:rFonts w:hint="eastAsia"/>
              </w:rPr>
              <w:t>）、特殊消防设计文件及专家评审意见（如有）。</w:t>
            </w:r>
          </w:p>
          <w:p w14:paraId="2B35CE2B" w14:textId="77777777" w:rsidR="00717C7A" w:rsidRDefault="00000000">
            <w:pPr>
              <w:ind w:firstLineChars="200" w:firstLine="480"/>
            </w:pPr>
            <w:r>
              <w:rPr>
                <w:rFonts w:hint="eastAsia"/>
              </w:rPr>
              <w:t>（三）其他现场评定依据。</w:t>
            </w:r>
          </w:p>
          <w:p w14:paraId="4A33080F" w14:textId="77777777" w:rsidR="00717C7A" w:rsidRDefault="00000000">
            <w:pPr>
              <w:spacing w:line="276" w:lineRule="auto"/>
              <w:ind w:firstLineChars="200" w:firstLine="560"/>
              <w:rPr>
                <w:rFonts w:ascii="Calibri" w:eastAsia="黑体" w:hAnsi="Calibri"/>
                <w:sz w:val="28"/>
                <w:szCs w:val="28"/>
              </w:rPr>
            </w:pPr>
            <w:r>
              <w:rPr>
                <w:rFonts w:ascii="Calibri" w:eastAsia="黑体" w:hAnsi="Calibri" w:hint="eastAsia"/>
                <w:sz w:val="28"/>
                <w:szCs w:val="28"/>
              </w:rPr>
              <w:t>三、现场评定情况</w:t>
            </w:r>
          </w:p>
          <w:p w14:paraId="22C90962" w14:textId="77777777" w:rsidR="00717C7A" w:rsidRDefault="00000000">
            <w:pPr>
              <w:spacing w:line="276" w:lineRule="auto"/>
              <w:ind w:firstLineChars="200" w:firstLine="480"/>
            </w:pPr>
            <w:r>
              <w:rPr>
                <w:rFonts w:hint="eastAsia"/>
              </w:rPr>
              <w:t>根据实际情况填写。（应包括检查部位、检查数量、以及对建筑物防（灭）火设施的外观进行现场抽样查看，通过专业仪器设备对涉及距离、高度、宽度、长度、面积、厚度等可测量的指标进行现场抽样测量，对消防设施的功能进行抽样测试、联调联试消防设施的系统功能等情况的概述等。）</w:t>
            </w:r>
          </w:p>
          <w:p w14:paraId="1579B797" w14:textId="77777777" w:rsidR="00717C7A" w:rsidRDefault="00000000">
            <w:pPr>
              <w:spacing w:line="276" w:lineRule="auto"/>
              <w:ind w:firstLineChars="200" w:firstLine="480"/>
            </w:pPr>
            <w:r>
              <w:rPr>
                <w:rFonts w:hint="eastAsia"/>
              </w:rPr>
              <w:t>编制格式示例：</w:t>
            </w:r>
          </w:p>
          <w:p w14:paraId="7984DE2A" w14:textId="77777777" w:rsidR="00717C7A" w:rsidRDefault="00000000">
            <w:pPr>
              <w:spacing w:line="276" w:lineRule="auto"/>
              <w:ind w:firstLineChars="200" w:firstLine="480"/>
            </w:pPr>
            <w:r>
              <w:t>3.1</w:t>
            </w:r>
            <w:r>
              <w:rPr>
                <w:rFonts w:hint="eastAsia"/>
              </w:rPr>
              <w:t>建筑类别与耐火等级</w:t>
            </w:r>
          </w:p>
          <w:p w14:paraId="794BE7F1" w14:textId="77777777" w:rsidR="00717C7A" w:rsidRDefault="00000000">
            <w:pPr>
              <w:spacing w:line="276" w:lineRule="auto"/>
              <w:ind w:firstLineChars="200" w:firstLine="480"/>
            </w:pPr>
            <w:r>
              <w:t>3.1.1</w:t>
            </w:r>
            <w:r>
              <w:rPr>
                <w:rFonts w:hint="eastAsia"/>
              </w:rPr>
              <w:t>建筑类别</w:t>
            </w:r>
          </w:p>
          <w:p w14:paraId="700DFDF6" w14:textId="77777777" w:rsidR="00717C7A" w:rsidRDefault="00000000">
            <w:pPr>
              <w:spacing w:line="276" w:lineRule="auto"/>
              <w:ind w:firstLineChars="200" w:firstLine="480"/>
            </w:pPr>
            <w:r>
              <w:rPr>
                <w:rFonts w:hint="eastAsia"/>
              </w:rPr>
              <w:t>检查情况：检查部位及数量、现场查看情况、现场测量情况、现场测试情况、现场联调联试情况等，可附图。</w:t>
            </w:r>
          </w:p>
          <w:p w14:paraId="63D4B87B" w14:textId="77777777" w:rsidR="00717C7A" w:rsidRDefault="00000000">
            <w:pPr>
              <w:spacing w:line="276" w:lineRule="auto"/>
              <w:ind w:firstLineChars="200" w:firstLine="480"/>
            </w:pPr>
            <w:r>
              <w:rPr>
                <w:rFonts w:hint="eastAsia"/>
              </w:rPr>
              <w:t>……</w:t>
            </w:r>
          </w:p>
          <w:p w14:paraId="72B63919" w14:textId="77777777" w:rsidR="00717C7A" w:rsidRDefault="00000000">
            <w:pPr>
              <w:ind w:firstLineChars="200" w:firstLine="560"/>
              <w:rPr>
                <w:rFonts w:ascii="Calibri" w:eastAsia="黑体" w:hAnsi="Calibri"/>
                <w:sz w:val="28"/>
                <w:szCs w:val="28"/>
              </w:rPr>
            </w:pPr>
            <w:r>
              <w:rPr>
                <w:rFonts w:ascii="Calibri" w:eastAsia="黑体" w:hAnsi="Calibri" w:hint="eastAsia"/>
                <w:sz w:val="28"/>
                <w:szCs w:val="28"/>
              </w:rPr>
              <w:t>四、结论</w:t>
            </w:r>
          </w:p>
          <w:p w14:paraId="53B95BEF" w14:textId="77777777" w:rsidR="00717C7A" w:rsidRDefault="00000000">
            <w:pPr>
              <w:ind w:firstLineChars="200" w:firstLine="480"/>
            </w:pPr>
            <w:r>
              <w:rPr>
                <w:rFonts w:hint="eastAsia"/>
              </w:rPr>
              <w:t>（一）项目是否合格；</w:t>
            </w:r>
          </w:p>
          <w:p w14:paraId="0908B060" w14:textId="77777777" w:rsidR="00717C7A" w:rsidRDefault="00000000">
            <w:pPr>
              <w:ind w:firstLineChars="200" w:firstLine="480"/>
              <w:rPr>
                <w:sz w:val="11"/>
                <w:szCs w:val="11"/>
              </w:rPr>
            </w:pPr>
            <w:r>
              <w:rPr>
                <w:rFonts w:hint="eastAsia"/>
              </w:rPr>
              <w:t>（二）主要存在的问题。</w:t>
            </w:r>
          </w:p>
          <w:p w14:paraId="2D631078" w14:textId="77777777" w:rsidR="00717C7A" w:rsidRDefault="00000000">
            <w:pPr>
              <w:ind w:firstLineChars="200" w:firstLine="560"/>
              <w:rPr>
                <w:rFonts w:ascii="Calibri" w:eastAsia="黑体" w:hAnsi="Calibri"/>
                <w:sz w:val="28"/>
                <w:szCs w:val="28"/>
              </w:rPr>
            </w:pPr>
            <w:r>
              <w:rPr>
                <w:rFonts w:ascii="Calibri" w:eastAsia="黑体" w:hAnsi="Calibri" w:hint="eastAsia"/>
                <w:sz w:val="28"/>
                <w:szCs w:val="28"/>
              </w:rPr>
              <w:t>附件：</w:t>
            </w:r>
          </w:p>
          <w:p w14:paraId="4C7B8AE8" w14:textId="77777777" w:rsidR="00717C7A" w:rsidRDefault="00000000">
            <w:pPr>
              <w:ind w:firstLineChars="200" w:firstLine="480"/>
              <w:rPr>
                <w:rFonts w:ascii="Calibri" w:eastAsia="黑体" w:hAnsi="Calibri"/>
                <w:sz w:val="28"/>
                <w:szCs w:val="28"/>
              </w:rPr>
            </w:pPr>
            <w:r>
              <w:rPr>
                <w:rFonts w:hint="eastAsia"/>
              </w:rPr>
              <w:t>附录</w:t>
            </w:r>
            <w:r>
              <w:t>C</w:t>
            </w:r>
            <w:r>
              <w:rPr>
                <w:rFonts w:hint="eastAsia"/>
              </w:rPr>
              <w:t>表</w:t>
            </w:r>
            <w:r>
              <w:t>C.0.1</w:t>
            </w:r>
            <w:r>
              <w:rPr>
                <w:rFonts w:hint="eastAsia"/>
              </w:rPr>
              <w:t>《房屋建筑工程消防验收现场评定记录表》</w:t>
            </w:r>
          </w:p>
          <w:p w14:paraId="3A8CD2C7" w14:textId="77777777" w:rsidR="00717C7A" w:rsidRDefault="00717C7A">
            <w:pPr>
              <w:rPr>
                <w:sz w:val="11"/>
                <w:szCs w:val="11"/>
              </w:rPr>
            </w:pPr>
          </w:p>
          <w:p w14:paraId="477EF6BB" w14:textId="77777777" w:rsidR="00717C7A" w:rsidRDefault="00000000">
            <w:pPr>
              <w:autoSpaceDE w:val="0"/>
              <w:autoSpaceDN w:val="0"/>
              <w:spacing w:line="360" w:lineRule="auto"/>
              <w:jc w:val="right"/>
            </w:pPr>
            <w:r>
              <w:t>XXXX</w:t>
            </w:r>
            <w:r>
              <w:rPr>
                <w:rFonts w:hint="eastAsia"/>
              </w:rPr>
              <w:t>（技术服务单位名称，盖章）</w:t>
            </w:r>
          </w:p>
          <w:p w14:paraId="6CCC46FD" w14:textId="77777777" w:rsidR="00717C7A" w:rsidRDefault="00717C7A">
            <w:pPr>
              <w:tabs>
                <w:tab w:val="left" w:pos="488"/>
              </w:tabs>
              <w:ind w:firstLineChars="2200" w:firstLine="5192"/>
              <w:rPr>
                <w:color w:val="000000"/>
                <w:spacing w:val="-2"/>
              </w:rPr>
            </w:pPr>
          </w:p>
          <w:p w14:paraId="73CC36B1" w14:textId="77777777" w:rsidR="00717C7A" w:rsidRDefault="00000000">
            <w:pPr>
              <w:tabs>
                <w:tab w:val="left" w:pos="488"/>
              </w:tabs>
              <w:ind w:firstLineChars="1900" w:firstLine="4484"/>
              <w:rPr>
                <w:color w:val="000000"/>
                <w:spacing w:val="-2"/>
              </w:rPr>
            </w:pPr>
            <w:r>
              <w:rPr>
                <w:rFonts w:hint="eastAsia"/>
                <w:color w:val="000000"/>
                <w:spacing w:val="-2"/>
              </w:rPr>
              <w:t>报告日期：</w:t>
            </w:r>
            <w:r>
              <w:rPr>
                <w:rFonts w:hint="eastAsia"/>
                <w:color w:val="000000"/>
                <w:spacing w:val="-2"/>
              </w:rPr>
              <w:t xml:space="preserve"> </w:t>
            </w:r>
            <w:r>
              <w:rPr>
                <w:color w:val="000000"/>
                <w:spacing w:val="-2"/>
              </w:rPr>
              <w:t xml:space="preserve">  </w:t>
            </w:r>
            <w:r>
              <w:rPr>
                <w:rFonts w:hint="eastAsia"/>
                <w:color w:val="000000"/>
                <w:spacing w:val="-2"/>
              </w:rPr>
              <w:t>年</w:t>
            </w:r>
            <w:r>
              <w:rPr>
                <w:rFonts w:hint="eastAsia"/>
                <w:color w:val="000000"/>
                <w:spacing w:val="-2"/>
              </w:rPr>
              <w:t xml:space="preserve"> </w:t>
            </w:r>
            <w:r>
              <w:rPr>
                <w:color w:val="000000"/>
                <w:spacing w:val="-2"/>
              </w:rPr>
              <w:t xml:space="preserve">  </w:t>
            </w:r>
            <w:r>
              <w:rPr>
                <w:rFonts w:hint="eastAsia"/>
                <w:color w:val="000000"/>
                <w:spacing w:val="-2"/>
              </w:rPr>
              <w:t>月</w:t>
            </w:r>
            <w:r>
              <w:rPr>
                <w:rFonts w:hint="eastAsia"/>
                <w:color w:val="000000"/>
                <w:spacing w:val="-2"/>
              </w:rPr>
              <w:t xml:space="preserve"> </w:t>
            </w:r>
            <w:r>
              <w:rPr>
                <w:color w:val="000000"/>
                <w:spacing w:val="-2"/>
              </w:rPr>
              <w:t xml:space="preserve">  </w:t>
            </w:r>
            <w:r>
              <w:rPr>
                <w:rFonts w:hint="eastAsia"/>
                <w:color w:val="000000"/>
                <w:spacing w:val="-2"/>
              </w:rPr>
              <w:t>日</w:t>
            </w:r>
          </w:p>
          <w:p w14:paraId="7C5B1BF5" w14:textId="77777777" w:rsidR="00717C7A" w:rsidRDefault="00717C7A">
            <w:pPr>
              <w:tabs>
                <w:tab w:val="left" w:pos="488"/>
              </w:tabs>
              <w:ind w:firstLineChars="1900" w:firstLine="4484"/>
              <w:rPr>
                <w:color w:val="000000"/>
                <w:spacing w:val="-2"/>
              </w:rPr>
            </w:pPr>
          </w:p>
        </w:tc>
      </w:tr>
    </w:tbl>
    <w:p w14:paraId="693E2B91" w14:textId="77777777" w:rsidR="00717C7A" w:rsidRDefault="00000000">
      <w:pPr>
        <w:rPr>
          <w:rFonts w:ascii="楷体" w:eastAsia="楷体" w:hAnsi="楷体"/>
          <w:color w:val="000000"/>
          <w:sz w:val="21"/>
          <w:szCs w:val="22"/>
        </w:rPr>
      </w:pPr>
      <w:r>
        <w:rPr>
          <w:rFonts w:ascii="楷体" w:eastAsia="楷体" w:hAnsi="楷体" w:hint="eastAsia"/>
          <w:color w:val="000000"/>
          <w:sz w:val="21"/>
          <w:szCs w:val="22"/>
        </w:rPr>
        <w:t>注：技术服务机构开展特殊建设工程消防验收现场评定时，应按附录C表</w:t>
      </w:r>
      <w:r>
        <w:rPr>
          <w:rFonts w:ascii="楷体" w:eastAsia="楷体" w:hAnsi="楷体"/>
          <w:color w:val="000000"/>
          <w:sz w:val="21"/>
          <w:szCs w:val="22"/>
        </w:rPr>
        <w:t>C.0.2</w:t>
      </w:r>
      <w:r>
        <w:rPr>
          <w:rFonts w:ascii="楷体" w:eastAsia="楷体" w:hAnsi="楷体" w:hint="eastAsia"/>
          <w:color w:val="000000"/>
          <w:sz w:val="21"/>
          <w:szCs w:val="22"/>
        </w:rPr>
        <w:t>格式编制房屋建筑工程消防验收现场评定报告，附录</w:t>
      </w:r>
      <w:r>
        <w:rPr>
          <w:rFonts w:ascii="楷体" w:eastAsia="楷体" w:hAnsi="楷体"/>
          <w:color w:val="000000"/>
          <w:sz w:val="21"/>
          <w:szCs w:val="22"/>
        </w:rPr>
        <w:t>C</w:t>
      </w:r>
      <w:r>
        <w:rPr>
          <w:rFonts w:ascii="楷体" w:eastAsia="楷体" w:hAnsi="楷体" w:hint="eastAsia"/>
          <w:color w:val="000000"/>
          <w:sz w:val="21"/>
          <w:szCs w:val="22"/>
        </w:rPr>
        <w:t>表</w:t>
      </w:r>
      <w:r>
        <w:rPr>
          <w:rFonts w:ascii="楷体" w:eastAsia="楷体" w:hAnsi="楷体"/>
          <w:color w:val="000000"/>
          <w:sz w:val="21"/>
          <w:szCs w:val="22"/>
        </w:rPr>
        <w:t>C.0.1</w:t>
      </w:r>
      <w:r>
        <w:rPr>
          <w:rFonts w:ascii="楷体" w:eastAsia="楷体" w:hAnsi="楷体" w:hint="eastAsia"/>
          <w:color w:val="000000"/>
          <w:sz w:val="21"/>
          <w:szCs w:val="22"/>
        </w:rPr>
        <w:t>作为报告附件。</w:t>
      </w:r>
    </w:p>
    <w:p w14:paraId="111A4CC5" w14:textId="77777777" w:rsidR="00717C7A" w:rsidRDefault="00717C7A">
      <w:pPr>
        <w:rPr>
          <w:rFonts w:ascii="楷体" w:eastAsia="楷体" w:hAnsi="楷体"/>
          <w:color w:val="000000"/>
          <w:sz w:val="21"/>
          <w:szCs w:val="22"/>
        </w:rPr>
      </w:pPr>
    </w:p>
    <w:p w14:paraId="38FFD50B" w14:textId="77777777" w:rsidR="00717C7A" w:rsidRDefault="00000000">
      <w:pPr>
        <w:jc w:val="center"/>
        <w:rPr>
          <w:color w:val="000000"/>
          <w:spacing w:val="-2"/>
          <w:sz w:val="21"/>
          <w:szCs w:val="21"/>
        </w:rPr>
      </w:pPr>
      <w:r>
        <w:rPr>
          <w:rFonts w:hint="eastAsia"/>
          <w:color w:val="000000"/>
          <w:spacing w:val="-2"/>
          <w:sz w:val="21"/>
          <w:szCs w:val="21"/>
        </w:rPr>
        <w:t>第</w:t>
      </w:r>
      <w:r>
        <w:rPr>
          <w:rFonts w:hint="eastAsia"/>
          <w:color w:val="000000"/>
          <w:spacing w:val="-2"/>
          <w:sz w:val="21"/>
          <w:szCs w:val="21"/>
          <w:u w:val="single"/>
        </w:rPr>
        <w:t xml:space="preserve"> </w:t>
      </w:r>
      <w:r>
        <w:rPr>
          <w:color w:val="000000"/>
          <w:spacing w:val="-2"/>
          <w:sz w:val="21"/>
          <w:szCs w:val="21"/>
          <w:u w:val="single"/>
        </w:rPr>
        <w:t xml:space="preserve">   </w:t>
      </w:r>
      <w:r>
        <w:rPr>
          <w:rFonts w:hint="eastAsia"/>
          <w:color w:val="000000"/>
          <w:spacing w:val="-2"/>
          <w:sz w:val="21"/>
          <w:szCs w:val="21"/>
        </w:rPr>
        <w:t>页，共</w:t>
      </w:r>
      <w:r>
        <w:rPr>
          <w:rFonts w:hint="eastAsia"/>
          <w:color w:val="000000"/>
          <w:spacing w:val="-2"/>
          <w:sz w:val="21"/>
          <w:szCs w:val="21"/>
          <w:u w:val="single"/>
        </w:rPr>
        <w:t xml:space="preserve"> </w:t>
      </w:r>
      <w:r>
        <w:rPr>
          <w:color w:val="000000"/>
          <w:spacing w:val="-2"/>
          <w:sz w:val="21"/>
          <w:szCs w:val="21"/>
          <w:u w:val="single"/>
        </w:rPr>
        <w:t xml:space="preserve">   </w:t>
      </w:r>
      <w:r>
        <w:rPr>
          <w:rFonts w:hint="eastAsia"/>
          <w:color w:val="000000"/>
          <w:spacing w:val="-2"/>
          <w:sz w:val="21"/>
          <w:szCs w:val="21"/>
        </w:rPr>
        <w:t>页</w:t>
      </w:r>
    </w:p>
    <w:p w14:paraId="499CD8AB" w14:textId="77777777" w:rsidR="00717C7A" w:rsidRDefault="00000000">
      <w:pPr>
        <w:pStyle w:val="1"/>
        <w:numPr>
          <w:ilvl w:val="0"/>
          <w:numId w:val="0"/>
        </w:numPr>
        <w:ind w:left="425" w:hanging="425"/>
      </w:pPr>
      <w:bookmarkStart w:id="156" w:name="_供水水泵"/>
      <w:bookmarkStart w:id="157" w:name="_Toc90561886"/>
      <w:bookmarkStart w:id="158" w:name="_Toc134455791"/>
      <w:bookmarkStart w:id="159" w:name="_Toc88468517"/>
      <w:bookmarkStart w:id="160" w:name="_Toc91860196"/>
      <w:bookmarkEnd w:id="153"/>
      <w:bookmarkEnd w:id="154"/>
      <w:bookmarkEnd w:id="155"/>
      <w:bookmarkEnd w:id="156"/>
      <w:r>
        <w:lastRenderedPageBreak/>
        <w:t>本</w:t>
      </w:r>
      <w:r>
        <w:rPr>
          <w:rFonts w:hint="eastAsia"/>
        </w:rPr>
        <w:t>标准</w:t>
      </w:r>
      <w:r>
        <w:t>用词说明</w:t>
      </w:r>
      <w:bookmarkEnd w:id="157"/>
      <w:bookmarkEnd w:id="158"/>
      <w:bookmarkEnd w:id="159"/>
      <w:bookmarkEnd w:id="160"/>
    </w:p>
    <w:p w14:paraId="2130F183" w14:textId="77777777" w:rsidR="00717C7A" w:rsidRDefault="00717C7A">
      <w:pPr>
        <w:spacing w:line="360" w:lineRule="auto"/>
        <w:jc w:val="center"/>
      </w:pPr>
    </w:p>
    <w:p w14:paraId="6DADFCD0" w14:textId="77777777" w:rsidR="00717C7A" w:rsidRDefault="00000000">
      <w:pPr>
        <w:spacing w:line="360" w:lineRule="auto"/>
      </w:pPr>
      <w:r>
        <w:rPr>
          <w:b/>
        </w:rPr>
        <w:t>1</w:t>
      </w:r>
      <w:r>
        <w:rPr>
          <w:rFonts w:hint="eastAsia"/>
          <w:b/>
        </w:rPr>
        <w:t xml:space="preserve">  </w:t>
      </w:r>
      <w:r>
        <w:t>为便于在执行</w:t>
      </w:r>
      <w:r>
        <w:rPr>
          <w:rFonts w:hint="eastAsia"/>
        </w:rPr>
        <w:t>本标准</w:t>
      </w:r>
      <w:r>
        <w:t>条文时区别对待，对要求严格程度不同的用词说明如下：</w:t>
      </w:r>
    </w:p>
    <w:p w14:paraId="46C8A9AE" w14:textId="77777777" w:rsidR="00717C7A" w:rsidRDefault="00000000">
      <w:pPr>
        <w:spacing w:line="360" w:lineRule="auto"/>
        <w:ind w:firstLineChars="200" w:firstLine="482"/>
      </w:pPr>
      <w:r>
        <w:rPr>
          <w:b/>
          <w:bCs/>
        </w:rPr>
        <w:t>1</w:t>
      </w:r>
      <w:r>
        <w:rPr>
          <w:b/>
          <w:bCs/>
        </w:rPr>
        <w:t>）</w:t>
      </w:r>
      <w:r>
        <w:t>表示很严格，非这样做不可的</w:t>
      </w:r>
      <w:r>
        <w:rPr>
          <w:rFonts w:hint="eastAsia"/>
        </w:rPr>
        <w:t>：</w:t>
      </w:r>
    </w:p>
    <w:p w14:paraId="1B224444" w14:textId="77777777" w:rsidR="00717C7A" w:rsidRDefault="00000000">
      <w:pPr>
        <w:spacing w:line="360" w:lineRule="auto"/>
        <w:ind w:firstLineChars="200" w:firstLine="480"/>
      </w:pPr>
      <w:r>
        <w:t>正面词采用</w:t>
      </w:r>
      <w:r>
        <w:rPr>
          <w:rFonts w:hint="eastAsia"/>
        </w:rPr>
        <w:t>“</w:t>
      </w:r>
      <w:r>
        <w:t>必须</w:t>
      </w:r>
      <w:r>
        <w:rPr>
          <w:rFonts w:hint="eastAsia"/>
        </w:rPr>
        <w:t>”</w:t>
      </w:r>
      <w:r>
        <w:t>，反面词采用</w:t>
      </w:r>
      <w:r>
        <w:rPr>
          <w:rFonts w:hint="eastAsia"/>
        </w:rPr>
        <w:t>“</w:t>
      </w:r>
      <w:r>
        <w:t>严禁</w:t>
      </w:r>
      <w:r>
        <w:rPr>
          <w:rFonts w:hint="eastAsia"/>
        </w:rPr>
        <w:t>”；</w:t>
      </w:r>
    </w:p>
    <w:p w14:paraId="0CA1A632" w14:textId="77777777" w:rsidR="00717C7A" w:rsidRDefault="00000000">
      <w:pPr>
        <w:spacing w:line="360" w:lineRule="auto"/>
        <w:ind w:firstLineChars="200" w:firstLine="482"/>
      </w:pPr>
      <w:r>
        <w:rPr>
          <w:b/>
          <w:bCs/>
        </w:rPr>
        <w:t>2</w:t>
      </w:r>
      <w:r>
        <w:rPr>
          <w:b/>
          <w:bCs/>
        </w:rPr>
        <w:t>）</w:t>
      </w:r>
      <w:r>
        <w:t>表示严格，在正常情况下均应这样做的：</w:t>
      </w:r>
    </w:p>
    <w:p w14:paraId="30717633" w14:textId="77777777" w:rsidR="00717C7A" w:rsidRDefault="00000000">
      <w:pPr>
        <w:spacing w:line="360" w:lineRule="auto"/>
        <w:ind w:firstLineChars="200" w:firstLine="480"/>
      </w:pPr>
      <w:r>
        <w:t>正面词采用</w:t>
      </w:r>
      <w:r>
        <w:rPr>
          <w:rFonts w:hint="eastAsia"/>
        </w:rPr>
        <w:t>“</w:t>
      </w:r>
      <w:r>
        <w:t>应</w:t>
      </w:r>
      <w:r>
        <w:rPr>
          <w:rFonts w:hint="eastAsia"/>
        </w:rPr>
        <w:t>”</w:t>
      </w:r>
      <w:r>
        <w:t>，反面词采用</w:t>
      </w:r>
      <w:r>
        <w:rPr>
          <w:rFonts w:hint="eastAsia"/>
        </w:rPr>
        <w:t>“</w:t>
      </w:r>
      <w:r>
        <w:t>不应</w:t>
      </w:r>
      <w:r>
        <w:rPr>
          <w:rFonts w:hint="eastAsia"/>
        </w:rPr>
        <w:t>”</w:t>
      </w:r>
      <w:r>
        <w:t>或</w:t>
      </w:r>
      <w:r>
        <w:rPr>
          <w:rFonts w:hint="eastAsia"/>
        </w:rPr>
        <w:t>“</w:t>
      </w:r>
      <w:r>
        <w:t>不得</w:t>
      </w:r>
      <w:r>
        <w:rPr>
          <w:rFonts w:hint="eastAsia"/>
        </w:rPr>
        <w:t>”；</w:t>
      </w:r>
    </w:p>
    <w:p w14:paraId="0BD0588C" w14:textId="77777777" w:rsidR="00717C7A" w:rsidRDefault="00000000">
      <w:pPr>
        <w:spacing w:line="360" w:lineRule="auto"/>
        <w:ind w:firstLineChars="200" w:firstLine="482"/>
      </w:pPr>
      <w:r>
        <w:rPr>
          <w:b/>
          <w:bCs/>
        </w:rPr>
        <w:t>3</w:t>
      </w:r>
      <w:r>
        <w:rPr>
          <w:b/>
          <w:bCs/>
        </w:rPr>
        <w:t>）</w:t>
      </w:r>
      <w:r>
        <w:t>表示允许稍有选择，在条件许可时首先应这样做的：</w:t>
      </w:r>
    </w:p>
    <w:p w14:paraId="52E1BA6A" w14:textId="77777777" w:rsidR="00717C7A" w:rsidRDefault="00000000">
      <w:pPr>
        <w:spacing w:line="360" w:lineRule="auto"/>
        <w:ind w:firstLineChars="200" w:firstLine="480"/>
      </w:pPr>
      <w:r>
        <w:t>正面词采用</w:t>
      </w:r>
      <w:r>
        <w:rPr>
          <w:rFonts w:hint="eastAsia"/>
        </w:rPr>
        <w:t>“</w:t>
      </w:r>
      <w:r>
        <w:t>宜</w:t>
      </w:r>
      <w:r>
        <w:rPr>
          <w:rFonts w:hint="eastAsia"/>
        </w:rPr>
        <w:t>”</w:t>
      </w:r>
      <w:r>
        <w:t>，反面词采用</w:t>
      </w:r>
      <w:r>
        <w:rPr>
          <w:rFonts w:hint="eastAsia"/>
        </w:rPr>
        <w:t>“</w:t>
      </w:r>
      <w:r>
        <w:t>不宜</w:t>
      </w:r>
      <w:r>
        <w:rPr>
          <w:rFonts w:hint="eastAsia"/>
        </w:rPr>
        <w:t>”；</w:t>
      </w:r>
    </w:p>
    <w:p w14:paraId="38B96041" w14:textId="77777777" w:rsidR="00717C7A" w:rsidRDefault="00000000">
      <w:pPr>
        <w:spacing w:line="360" w:lineRule="auto"/>
        <w:ind w:firstLineChars="200" w:firstLine="482"/>
      </w:pPr>
      <w:r>
        <w:rPr>
          <w:b/>
          <w:bCs/>
        </w:rPr>
        <w:t>4</w:t>
      </w:r>
      <w:r>
        <w:rPr>
          <w:b/>
          <w:bCs/>
        </w:rPr>
        <w:t>）</w:t>
      </w:r>
      <w:r>
        <w:t>表示有选择，在一定条件下可以这样做的，采用</w:t>
      </w:r>
      <w:r>
        <w:rPr>
          <w:rFonts w:hint="eastAsia"/>
        </w:rPr>
        <w:t>“</w:t>
      </w:r>
      <w:r>
        <w:t>可</w:t>
      </w:r>
      <w:r>
        <w:rPr>
          <w:rFonts w:hint="eastAsia"/>
        </w:rPr>
        <w:t>”</w:t>
      </w:r>
      <w:r>
        <w:t>。</w:t>
      </w:r>
    </w:p>
    <w:p w14:paraId="3AAE7F18" w14:textId="77777777" w:rsidR="00717C7A" w:rsidRDefault="00000000">
      <w:pPr>
        <w:spacing w:line="360" w:lineRule="auto"/>
      </w:pPr>
      <w:r>
        <w:rPr>
          <w:b/>
        </w:rPr>
        <w:t>2</w:t>
      </w:r>
      <w:r>
        <w:rPr>
          <w:rFonts w:hint="eastAsia"/>
          <w:b/>
        </w:rPr>
        <w:t xml:space="preserve">  </w:t>
      </w:r>
      <w:r>
        <w:rPr>
          <w:rFonts w:hint="eastAsia"/>
        </w:rPr>
        <w:t>条文中指明应按其他有关标准执行时，写法为：“</w:t>
      </w:r>
      <w:r>
        <w:t>应</w:t>
      </w:r>
      <w:r>
        <w:rPr>
          <w:rFonts w:hint="eastAsia"/>
        </w:rPr>
        <w:t>符合……的规定”</w:t>
      </w:r>
      <w:r>
        <w:t>或</w:t>
      </w:r>
      <w:r>
        <w:rPr>
          <w:rFonts w:hint="eastAsia"/>
        </w:rPr>
        <w:t>“</w:t>
      </w:r>
      <w:r>
        <w:t>应</w:t>
      </w:r>
      <w:r>
        <w:rPr>
          <w:rFonts w:hint="eastAsia"/>
        </w:rPr>
        <w:t>按……执行”</w:t>
      </w:r>
      <w:r>
        <w:t>。</w:t>
      </w:r>
      <w:r>
        <w:t xml:space="preserve"> </w:t>
      </w:r>
    </w:p>
    <w:p w14:paraId="534EA19F" w14:textId="77777777" w:rsidR="00717C7A" w:rsidRDefault="00000000">
      <w:pPr>
        <w:widowControl/>
        <w:jc w:val="left"/>
      </w:pPr>
      <w:bookmarkStart w:id="161" w:name="_Toc91860245"/>
      <w:bookmarkStart w:id="162" w:name="_Toc91773749"/>
      <w:bookmarkStart w:id="163" w:name="_Toc91773611"/>
      <w:bookmarkStart w:id="164" w:name="_Toc91697331"/>
      <w:r>
        <w:rPr>
          <w:b/>
        </w:rPr>
        <w:br w:type="page"/>
      </w:r>
    </w:p>
    <w:p w14:paraId="0A9B2BCE" w14:textId="77777777" w:rsidR="00717C7A" w:rsidRDefault="00000000">
      <w:pPr>
        <w:pStyle w:val="1"/>
        <w:widowControl/>
        <w:numPr>
          <w:ilvl w:val="0"/>
          <w:numId w:val="0"/>
        </w:numPr>
        <w:ind w:left="425" w:hanging="425"/>
        <w:rPr>
          <w:rFonts w:ascii="宋体" w:hAnsi="宋体" w:cs="宋体"/>
        </w:rPr>
      </w:pPr>
      <w:bookmarkStart w:id="165" w:name="_Toc134455792"/>
      <w:r>
        <w:rPr>
          <w:rFonts w:ascii="宋体" w:hAnsi="宋体" w:cs="宋体" w:hint="eastAsia"/>
        </w:rPr>
        <w:lastRenderedPageBreak/>
        <w:t>引用标准名录</w:t>
      </w:r>
      <w:bookmarkEnd w:id="161"/>
      <w:bookmarkEnd w:id="162"/>
      <w:bookmarkEnd w:id="163"/>
      <w:bookmarkEnd w:id="164"/>
      <w:bookmarkEnd w:id="165"/>
    </w:p>
    <w:p w14:paraId="7DEC258B" w14:textId="77777777" w:rsidR="00717C7A" w:rsidRDefault="00717C7A">
      <w:pPr>
        <w:widowControl/>
        <w:spacing w:line="360" w:lineRule="auto"/>
        <w:jc w:val="left"/>
      </w:pPr>
    </w:p>
    <w:p w14:paraId="67695009" w14:textId="77777777" w:rsidR="00717C7A" w:rsidRDefault="00000000">
      <w:pPr>
        <w:widowControl/>
        <w:spacing w:line="360" w:lineRule="auto"/>
        <w:ind w:firstLineChars="200" w:firstLine="480"/>
        <w:jc w:val="left"/>
        <w:rPr>
          <w:rStyle w:val="af9"/>
          <w:rFonts w:eastAsiaTheme="minorEastAsia"/>
          <w:color w:val="000000"/>
          <w:kern w:val="0"/>
          <w:u w:val="none"/>
        </w:rPr>
      </w:pPr>
      <w:r>
        <w:rPr>
          <w:rFonts w:eastAsiaTheme="minorEastAsia" w:hint="eastAsia"/>
          <w:color w:val="000000"/>
          <w:kern w:val="0"/>
        </w:rPr>
        <w:t>1</w:t>
      </w:r>
      <w:r>
        <w:rPr>
          <w:rFonts w:eastAsiaTheme="minorEastAsia"/>
          <w:color w:val="000000"/>
          <w:kern w:val="0"/>
        </w:rPr>
        <w:t xml:space="preserve">  </w:t>
      </w:r>
      <w:r>
        <w:rPr>
          <w:rFonts w:eastAsiaTheme="minorEastAsia"/>
          <w:color w:val="000000"/>
          <w:kern w:val="0"/>
        </w:rPr>
        <w:t>《</w:t>
      </w:r>
      <w:hyperlink r:id="rId38" w:history="1">
        <w:r>
          <w:rPr>
            <w:rStyle w:val="af9"/>
            <w:rFonts w:eastAsiaTheme="minorEastAsia"/>
            <w:color w:val="000000"/>
            <w:kern w:val="0"/>
            <w:u w:val="none"/>
          </w:rPr>
          <w:t>建筑防火</w:t>
        </w:r>
        <w:r>
          <w:rPr>
            <w:rStyle w:val="af9"/>
            <w:rFonts w:eastAsiaTheme="minorEastAsia" w:hint="eastAsia"/>
            <w:color w:val="000000"/>
            <w:kern w:val="0"/>
            <w:u w:val="none"/>
          </w:rPr>
          <w:t>通用</w:t>
        </w:r>
        <w:r>
          <w:rPr>
            <w:rStyle w:val="af9"/>
            <w:rFonts w:eastAsiaTheme="minorEastAsia"/>
            <w:color w:val="000000"/>
            <w:kern w:val="0"/>
            <w:u w:val="none"/>
          </w:rPr>
          <w:t>规范》</w:t>
        </w:r>
        <w:r>
          <w:rPr>
            <w:rStyle w:val="af9"/>
            <w:rFonts w:eastAsiaTheme="minorEastAsia"/>
            <w:color w:val="000000"/>
            <w:kern w:val="0"/>
            <w:u w:val="none"/>
          </w:rPr>
          <w:t>GB 55037</w:t>
        </w:r>
      </w:hyperlink>
      <w:r>
        <w:rPr>
          <w:rStyle w:val="af9"/>
          <w:rFonts w:eastAsiaTheme="minorEastAsia"/>
          <w:color w:val="000000"/>
          <w:kern w:val="0"/>
          <w:u w:val="none"/>
        </w:rPr>
        <w:t>-2022</w:t>
      </w:r>
    </w:p>
    <w:p w14:paraId="4E3063ED" w14:textId="77777777" w:rsidR="00717C7A" w:rsidRDefault="00000000">
      <w:pPr>
        <w:widowControl/>
        <w:spacing w:line="360" w:lineRule="auto"/>
        <w:ind w:firstLineChars="200" w:firstLine="480"/>
        <w:jc w:val="left"/>
        <w:rPr>
          <w:rFonts w:eastAsiaTheme="minorEastAsia"/>
          <w:color w:val="000000"/>
          <w:kern w:val="0"/>
        </w:rPr>
      </w:pPr>
      <w:r>
        <w:rPr>
          <w:rFonts w:eastAsiaTheme="minorEastAsia"/>
          <w:color w:val="000000"/>
          <w:kern w:val="0"/>
        </w:rPr>
        <w:t>2</w:t>
      </w:r>
      <w:r>
        <w:rPr>
          <w:rFonts w:eastAsiaTheme="minorEastAsia" w:hint="eastAsia"/>
          <w:color w:val="000000"/>
          <w:kern w:val="0"/>
        </w:rPr>
        <w:t xml:space="preserve"> </w:t>
      </w:r>
      <w:r>
        <w:rPr>
          <w:rFonts w:eastAsiaTheme="minorEastAsia"/>
          <w:color w:val="000000"/>
          <w:kern w:val="0"/>
        </w:rPr>
        <w:t xml:space="preserve"> </w:t>
      </w:r>
      <w:r>
        <w:rPr>
          <w:rFonts w:eastAsiaTheme="minorEastAsia"/>
          <w:color w:val="000000"/>
          <w:kern w:val="0"/>
        </w:rPr>
        <w:t>《</w:t>
      </w:r>
      <w:hyperlink r:id="rId39" w:history="1">
        <w:r>
          <w:rPr>
            <w:rStyle w:val="af9"/>
            <w:rFonts w:eastAsiaTheme="minorEastAsia"/>
            <w:color w:val="000000"/>
            <w:kern w:val="0"/>
            <w:u w:val="none"/>
          </w:rPr>
          <w:t>消防</w:t>
        </w:r>
        <w:r>
          <w:rPr>
            <w:rStyle w:val="af9"/>
            <w:rFonts w:eastAsiaTheme="minorEastAsia" w:hint="eastAsia"/>
            <w:color w:val="000000"/>
            <w:kern w:val="0"/>
            <w:u w:val="none"/>
          </w:rPr>
          <w:t>设施通用</w:t>
        </w:r>
        <w:r>
          <w:rPr>
            <w:rStyle w:val="af9"/>
            <w:rFonts w:eastAsiaTheme="minorEastAsia"/>
            <w:color w:val="000000"/>
            <w:kern w:val="0"/>
            <w:u w:val="none"/>
          </w:rPr>
          <w:t>规范》</w:t>
        </w:r>
        <w:r>
          <w:rPr>
            <w:rStyle w:val="af9"/>
            <w:rFonts w:eastAsiaTheme="minorEastAsia"/>
            <w:color w:val="000000"/>
            <w:kern w:val="0"/>
            <w:u w:val="none"/>
          </w:rPr>
          <w:t>GB 55036</w:t>
        </w:r>
      </w:hyperlink>
      <w:r>
        <w:rPr>
          <w:rStyle w:val="af9"/>
          <w:rFonts w:eastAsiaTheme="minorEastAsia"/>
          <w:color w:val="000000"/>
          <w:kern w:val="0"/>
          <w:u w:val="none"/>
        </w:rPr>
        <w:t>-2022</w:t>
      </w:r>
    </w:p>
    <w:p w14:paraId="31766233" w14:textId="77777777" w:rsidR="00717C7A" w:rsidRDefault="00000000">
      <w:pPr>
        <w:widowControl/>
        <w:spacing w:line="360" w:lineRule="auto"/>
        <w:ind w:firstLineChars="200" w:firstLine="480"/>
        <w:jc w:val="left"/>
        <w:rPr>
          <w:rFonts w:eastAsiaTheme="minorEastAsia"/>
          <w:color w:val="000000"/>
          <w:kern w:val="0"/>
        </w:rPr>
      </w:pPr>
      <w:r>
        <w:rPr>
          <w:rFonts w:eastAsiaTheme="minorEastAsia"/>
          <w:color w:val="000000"/>
          <w:kern w:val="0"/>
        </w:rPr>
        <w:t>3</w:t>
      </w:r>
      <w:r>
        <w:rPr>
          <w:rFonts w:eastAsiaTheme="minorEastAsia" w:hint="eastAsia"/>
          <w:color w:val="000000"/>
          <w:kern w:val="0"/>
        </w:rPr>
        <w:t xml:space="preserve"> </w:t>
      </w:r>
      <w:r>
        <w:rPr>
          <w:rFonts w:eastAsiaTheme="minorEastAsia"/>
          <w:color w:val="000000"/>
          <w:kern w:val="0"/>
        </w:rPr>
        <w:t xml:space="preserve"> </w:t>
      </w:r>
      <w:r>
        <w:rPr>
          <w:rFonts w:eastAsiaTheme="minorEastAsia"/>
          <w:color w:val="000000"/>
          <w:kern w:val="0"/>
        </w:rPr>
        <w:t>《</w:t>
      </w:r>
      <w:hyperlink r:id="rId40" w:history="1">
        <w:r>
          <w:rPr>
            <w:rStyle w:val="af9"/>
            <w:rFonts w:eastAsiaTheme="minorEastAsia"/>
            <w:color w:val="000000"/>
            <w:kern w:val="0"/>
            <w:u w:val="none"/>
          </w:rPr>
          <w:t>建筑设计防火规范》</w:t>
        </w:r>
        <w:r>
          <w:rPr>
            <w:rStyle w:val="af9"/>
            <w:rFonts w:eastAsiaTheme="minorEastAsia"/>
            <w:color w:val="000000"/>
            <w:kern w:val="0"/>
            <w:u w:val="none"/>
          </w:rPr>
          <w:t>GB 50016</w:t>
        </w:r>
      </w:hyperlink>
      <w:r>
        <w:rPr>
          <w:rStyle w:val="af9"/>
          <w:rFonts w:eastAsiaTheme="minorEastAsia"/>
          <w:color w:val="000000"/>
          <w:kern w:val="0"/>
          <w:u w:val="none"/>
        </w:rPr>
        <w:t>-2014</w:t>
      </w:r>
      <w:r>
        <w:rPr>
          <w:rStyle w:val="af9"/>
          <w:rFonts w:eastAsiaTheme="minorEastAsia" w:hint="eastAsia"/>
          <w:color w:val="000000"/>
          <w:kern w:val="0"/>
          <w:u w:val="none"/>
        </w:rPr>
        <w:t>（</w:t>
      </w:r>
      <w:r>
        <w:rPr>
          <w:rStyle w:val="af9"/>
          <w:rFonts w:eastAsiaTheme="minorEastAsia" w:hint="eastAsia"/>
          <w:color w:val="000000"/>
          <w:kern w:val="0"/>
          <w:u w:val="none"/>
        </w:rPr>
        <w:t>2</w:t>
      </w:r>
      <w:r>
        <w:rPr>
          <w:rStyle w:val="af9"/>
          <w:rFonts w:eastAsiaTheme="minorEastAsia"/>
          <w:color w:val="000000"/>
          <w:kern w:val="0"/>
          <w:u w:val="none"/>
        </w:rPr>
        <w:t>018</w:t>
      </w:r>
      <w:r>
        <w:rPr>
          <w:rStyle w:val="af9"/>
          <w:rFonts w:eastAsiaTheme="minorEastAsia" w:hint="eastAsia"/>
          <w:color w:val="000000"/>
          <w:kern w:val="0"/>
          <w:u w:val="none"/>
        </w:rPr>
        <w:t>年版）</w:t>
      </w:r>
    </w:p>
    <w:p w14:paraId="25A215F8" w14:textId="77777777" w:rsidR="00717C7A" w:rsidRDefault="00000000">
      <w:pPr>
        <w:widowControl/>
        <w:spacing w:line="360" w:lineRule="auto"/>
        <w:ind w:firstLineChars="200" w:firstLine="480"/>
        <w:jc w:val="left"/>
        <w:rPr>
          <w:rFonts w:eastAsiaTheme="minorEastAsia"/>
          <w:color w:val="000000"/>
          <w:kern w:val="0"/>
        </w:rPr>
      </w:pPr>
      <w:r>
        <w:rPr>
          <w:rFonts w:eastAsiaTheme="minorEastAsia"/>
          <w:color w:val="000000"/>
          <w:kern w:val="0"/>
        </w:rPr>
        <w:t>4</w:t>
      </w:r>
      <w:r>
        <w:rPr>
          <w:rFonts w:eastAsiaTheme="minorEastAsia" w:hint="eastAsia"/>
          <w:color w:val="000000"/>
          <w:kern w:val="0"/>
        </w:rPr>
        <w:t xml:space="preserve"> </w:t>
      </w:r>
      <w:r>
        <w:rPr>
          <w:rFonts w:eastAsiaTheme="minorEastAsia"/>
          <w:color w:val="000000"/>
          <w:kern w:val="0"/>
        </w:rPr>
        <w:t xml:space="preserve"> </w:t>
      </w:r>
      <w:r>
        <w:rPr>
          <w:rFonts w:eastAsiaTheme="minorEastAsia"/>
          <w:color w:val="000000"/>
          <w:kern w:val="0"/>
        </w:rPr>
        <w:t>《自动喷水灭火系统施工及验收规范》</w:t>
      </w:r>
      <w:r>
        <w:rPr>
          <w:rFonts w:eastAsiaTheme="minorEastAsia"/>
          <w:color w:val="000000"/>
          <w:kern w:val="0"/>
        </w:rPr>
        <w:t>GB 50261-2017</w:t>
      </w:r>
    </w:p>
    <w:p w14:paraId="5631A3F5" w14:textId="77777777" w:rsidR="00717C7A" w:rsidRDefault="00000000">
      <w:pPr>
        <w:widowControl/>
        <w:spacing w:line="360" w:lineRule="auto"/>
        <w:ind w:firstLineChars="200" w:firstLine="480"/>
        <w:jc w:val="left"/>
        <w:rPr>
          <w:rFonts w:eastAsiaTheme="minorEastAsia"/>
          <w:color w:val="000000"/>
          <w:kern w:val="0"/>
        </w:rPr>
      </w:pPr>
      <w:r>
        <w:rPr>
          <w:rFonts w:eastAsiaTheme="minorEastAsia"/>
          <w:color w:val="000000"/>
          <w:kern w:val="0"/>
        </w:rPr>
        <w:t>5</w:t>
      </w:r>
      <w:r>
        <w:rPr>
          <w:rFonts w:eastAsiaTheme="minorEastAsia" w:hint="eastAsia"/>
          <w:color w:val="000000"/>
          <w:kern w:val="0"/>
        </w:rPr>
        <w:t xml:space="preserve"> </w:t>
      </w:r>
      <w:r>
        <w:rPr>
          <w:rFonts w:eastAsiaTheme="minorEastAsia"/>
          <w:color w:val="000000"/>
          <w:kern w:val="0"/>
        </w:rPr>
        <w:t xml:space="preserve"> </w:t>
      </w:r>
      <w:r>
        <w:rPr>
          <w:rFonts w:eastAsiaTheme="minorEastAsia"/>
          <w:color w:val="000000"/>
          <w:kern w:val="0"/>
        </w:rPr>
        <w:t>《气体灭火系统施工及验收规范》</w:t>
      </w:r>
      <w:r>
        <w:rPr>
          <w:rFonts w:eastAsiaTheme="minorEastAsia"/>
          <w:color w:val="000000"/>
          <w:kern w:val="0"/>
        </w:rPr>
        <w:t>GB 50263-2007</w:t>
      </w:r>
    </w:p>
    <w:p w14:paraId="496BD82D" w14:textId="77777777" w:rsidR="00717C7A" w:rsidRDefault="00000000">
      <w:pPr>
        <w:widowControl/>
        <w:spacing w:line="360" w:lineRule="auto"/>
        <w:ind w:firstLineChars="200" w:firstLine="480"/>
        <w:jc w:val="left"/>
        <w:rPr>
          <w:rFonts w:eastAsiaTheme="minorEastAsia"/>
          <w:color w:val="000000"/>
          <w:kern w:val="0"/>
        </w:rPr>
      </w:pPr>
      <w:r>
        <w:rPr>
          <w:rFonts w:eastAsiaTheme="minorEastAsia"/>
          <w:color w:val="000000"/>
          <w:kern w:val="0"/>
        </w:rPr>
        <w:t>6</w:t>
      </w:r>
      <w:r>
        <w:rPr>
          <w:rFonts w:eastAsiaTheme="minorEastAsia" w:hint="eastAsia"/>
          <w:color w:val="000000"/>
          <w:kern w:val="0"/>
        </w:rPr>
        <w:t xml:space="preserve"> </w:t>
      </w:r>
      <w:r>
        <w:rPr>
          <w:rFonts w:eastAsiaTheme="minorEastAsia"/>
          <w:color w:val="000000"/>
          <w:kern w:val="0"/>
        </w:rPr>
        <w:t xml:space="preserve"> </w:t>
      </w:r>
      <w:r>
        <w:rPr>
          <w:rFonts w:eastAsiaTheme="minorEastAsia"/>
          <w:color w:val="000000"/>
          <w:kern w:val="0"/>
        </w:rPr>
        <w:t>《火灾自动报警系统施工及验收标准》</w:t>
      </w:r>
      <w:r>
        <w:rPr>
          <w:rFonts w:eastAsiaTheme="minorEastAsia"/>
          <w:color w:val="000000"/>
          <w:kern w:val="0"/>
        </w:rPr>
        <w:t>GB 50166-2019</w:t>
      </w:r>
    </w:p>
    <w:p w14:paraId="49511EF3" w14:textId="77777777" w:rsidR="00717C7A" w:rsidRDefault="00000000">
      <w:pPr>
        <w:widowControl/>
        <w:spacing w:line="360" w:lineRule="auto"/>
        <w:ind w:firstLineChars="200" w:firstLine="480"/>
        <w:jc w:val="left"/>
        <w:rPr>
          <w:rFonts w:eastAsiaTheme="minorEastAsia"/>
          <w:color w:val="000000"/>
          <w:kern w:val="0"/>
        </w:rPr>
      </w:pPr>
      <w:r>
        <w:rPr>
          <w:rFonts w:eastAsiaTheme="minorEastAsia"/>
          <w:color w:val="000000"/>
          <w:kern w:val="0"/>
        </w:rPr>
        <w:t>7</w:t>
      </w:r>
      <w:r>
        <w:rPr>
          <w:rFonts w:eastAsiaTheme="minorEastAsia" w:hint="eastAsia"/>
          <w:color w:val="000000"/>
          <w:kern w:val="0"/>
        </w:rPr>
        <w:t xml:space="preserve"> </w:t>
      </w:r>
      <w:r>
        <w:rPr>
          <w:rFonts w:eastAsiaTheme="minorEastAsia"/>
          <w:color w:val="000000"/>
          <w:kern w:val="0"/>
        </w:rPr>
        <w:t xml:space="preserve"> </w:t>
      </w:r>
      <w:r>
        <w:rPr>
          <w:rFonts w:eastAsiaTheme="minorEastAsia"/>
          <w:color w:val="000000"/>
          <w:kern w:val="0"/>
        </w:rPr>
        <w:t>《防火卷帘、防火门、防火窗施工及验收规范》</w:t>
      </w:r>
      <w:r>
        <w:rPr>
          <w:rFonts w:eastAsiaTheme="minorEastAsia"/>
          <w:color w:val="000000"/>
          <w:kern w:val="0"/>
        </w:rPr>
        <w:t>GB 50877-2014</w:t>
      </w:r>
    </w:p>
    <w:p w14:paraId="481D19A2" w14:textId="77777777" w:rsidR="00717C7A" w:rsidRDefault="00000000">
      <w:pPr>
        <w:widowControl/>
        <w:spacing w:line="360" w:lineRule="auto"/>
        <w:ind w:firstLineChars="200" w:firstLine="480"/>
        <w:jc w:val="left"/>
        <w:rPr>
          <w:rFonts w:eastAsiaTheme="minorEastAsia"/>
          <w:color w:val="000000"/>
          <w:kern w:val="0"/>
        </w:rPr>
      </w:pPr>
      <w:r>
        <w:rPr>
          <w:rFonts w:eastAsiaTheme="minorEastAsia"/>
          <w:color w:val="000000"/>
          <w:kern w:val="0"/>
        </w:rPr>
        <w:t xml:space="preserve">8  </w:t>
      </w:r>
      <w:r>
        <w:rPr>
          <w:rFonts w:eastAsiaTheme="minorEastAsia"/>
          <w:color w:val="000000"/>
          <w:kern w:val="0"/>
        </w:rPr>
        <w:t>《消防给水及消火栓系统技术规范》</w:t>
      </w:r>
      <w:r>
        <w:rPr>
          <w:rFonts w:eastAsiaTheme="minorEastAsia"/>
          <w:color w:val="000000"/>
          <w:kern w:val="0"/>
        </w:rPr>
        <w:t>GB 50974-2014</w:t>
      </w:r>
    </w:p>
    <w:p w14:paraId="1F6D2F06" w14:textId="77777777" w:rsidR="00717C7A" w:rsidRDefault="00000000">
      <w:pPr>
        <w:widowControl/>
        <w:spacing w:line="360" w:lineRule="auto"/>
        <w:ind w:firstLineChars="200" w:firstLine="480"/>
        <w:jc w:val="left"/>
        <w:rPr>
          <w:rFonts w:eastAsiaTheme="minorEastAsia"/>
          <w:color w:val="000000"/>
          <w:kern w:val="0"/>
        </w:rPr>
      </w:pPr>
      <w:r>
        <w:rPr>
          <w:rFonts w:eastAsiaTheme="minorEastAsia"/>
          <w:color w:val="000000"/>
          <w:kern w:val="0"/>
        </w:rPr>
        <w:t xml:space="preserve">9  </w:t>
      </w:r>
      <w:r>
        <w:rPr>
          <w:rFonts w:eastAsiaTheme="minorEastAsia"/>
          <w:color w:val="000000"/>
          <w:kern w:val="0"/>
        </w:rPr>
        <w:t>《建筑灭火器配置验收及检查规范》</w:t>
      </w:r>
      <w:r>
        <w:rPr>
          <w:rFonts w:eastAsiaTheme="minorEastAsia"/>
          <w:color w:val="000000"/>
          <w:kern w:val="0"/>
        </w:rPr>
        <w:t>GB 50444-2008</w:t>
      </w:r>
    </w:p>
    <w:p w14:paraId="3AB1C47C" w14:textId="77777777" w:rsidR="00717C7A" w:rsidRDefault="00000000">
      <w:pPr>
        <w:widowControl/>
        <w:spacing w:line="360" w:lineRule="auto"/>
        <w:ind w:firstLineChars="200" w:firstLine="480"/>
        <w:jc w:val="left"/>
        <w:rPr>
          <w:rFonts w:eastAsiaTheme="minorEastAsia"/>
          <w:color w:val="000000"/>
          <w:kern w:val="0"/>
        </w:rPr>
      </w:pPr>
      <w:r>
        <w:rPr>
          <w:rFonts w:eastAsiaTheme="minorEastAsia"/>
        </w:rPr>
        <w:t xml:space="preserve">10 </w:t>
      </w:r>
      <w:r>
        <w:rPr>
          <w:rFonts w:eastAsiaTheme="minorEastAsia"/>
        </w:rPr>
        <w:t>《建筑灭火器配置设计规范》</w:t>
      </w:r>
      <w:r>
        <w:rPr>
          <w:rFonts w:eastAsiaTheme="minorEastAsia"/>
        </w:rPr>
        <w:t>GB 50140-2005</w:t>
      </w:r>
    </w:p>
    <w:p w14:paraId="50CB9194" w14:textId="77777777" w:rsidR="00717C7A" w:rsidRDefault="00000000">
      <w:pPr>
        <w:widowControl/>
        <w:spacing w:line="360" w:lineRule="auto"/>
        <w:ind w:firstLineChars="200" w:firstLine="480"/>
        <w:jc w:val="left"/>
        <w:rPr>
          <w:rFonts w:eastAsiaTheme="minorEastAsia"/>
          <w:color w:val="000000"/>
          <w:kern w:val="0"/>
        </w:rPr>
      </w:pPr>
      <w:r>
        <w:rPr>
          <w:rFonts w:eastAsiaTheme="minorEastAsia"/>
          <w:color w:val="000000"/>
          <w:kern w:val="0"/>
        </w:rPr>
        <w:t xml:space="preserve">11 </w:t>
      </w:r>
      <w:r>
        <w:rPr>
          <w:rFonts w:eastAsiaTheme="minorEastAsia"/>
          <w:color w:val="000000"/>
          <w:kern w:val="0"/>
        </w:rPr>
        <w:t>《建筑内部装修防火施工及验收规范》</w:t>
      </w:r>
      <w:r>
        <w:rPr>
          <w:rFonts w:eastAsiaTheme="minorEastAsia"/>
          <w:color w:val="000000"/>
          <w:kern w:val="0"/>
        </w:rPr>
        <w:t>GB 50354-2005</w:t>
      </w:r>
    </w:p>
    <w:p w14:paraId="2C9CAE03" w14:textId="77777777" w:rsidR="00717C7A" w:rsidRDefault="00000000">
      <w:pPr>
        <w:widowControl/>
        <w:spacing w:line="360" w:lineRule="auto"/>
        <w:ind w:firstLineChars="200" w:firstLine="480"/>
        <w:jc w:val="left"/>
        <w:rPr>
          <w:rFonts w:eastAsiaTheme="minorEastAsia"/>
          <w:color w:val="000000"/>
          <w:kern w:val="0"/>
        </w:rPr>
      </w:pPr>
      <w:r>
        <w:rPr>
          <w:rFonts w:eastAsiaTheme="minorEastAsia"/>
        </w:rPr>
        <w:t xml:space="preserve">12 </w:t>
      </w:r>
      <w:r>
        <w:rPr>
          <w:rFonts w:eastAsiaTheme="minorEastAsia"/>
        </w:rPr>
        <w:t>《建筑内部装修设计防火规范》</w:t>
      </w:r>
      <w:r>
        <w:rPr>
          <w:rFonts w:eastAsiaTheme="minorEastAsia"/>
        </w:rPr>
        <w:t>GB 50222-2017</w:t>
      </w:r>
    </w:p>
    <w:p w14:paraId="11CC7B5D" w14:textId="77777777" w:rsidR="00717C7A" w:rsidRDefault="00000000">
      <w:pPr>
        <w:widowControl/>
        <w:spacing w:line="360" w:lineRule="auto"/>
        <w:ind w:firstLineChars="200" w:firstLine="480"/>
        <w:jc w:val="left"/>
        <w:rPr>
          <w:rFonts w:eastAsiaTheme="minorEastAsia"/>
          <w:color w:val="000000"/>
          <w:kern w:val="0"/>
        </w:rPr>
      </w:pPr>
      <w:r>
        <w:rPr>
          <w:rFonts w:eastAsiaTheme="minorEastAsia"/>
          <w:color w:val="000000"/>
          <w:kern w:val="0"/>
        </w:rPr>
        <w:t xml:space="preserve">13 </w:t>
      </w:r>
      <w:r>
        <w:rPr>
          <w:rFonts w:eastAsiaTheme="minorEastAsia"/>
          <w:color w:val="000000"/>
          <w:kern w:val="0"/>
        </w:rPr>
        <w:t>《</w:t>
      </w:r>
      <w:hyperlink r:id="rId41" w:history="1">
        <w:r>
          <w:rPr>
            <w:rStyle w:val="af9"/>
            <w:rFonts w:eastAsiaTheme="minorEastAsia"/>
            <w:color w:val="000000"/>
            <w:kern w:val="0"/>
            <w:u w:val="none"/>
          </w:rPr>
          <w:t>泡沫灭火系统技术标准》</w:t>
        </w:r>
        <w:r>
          <w:rPr>
            <w:rStyle w:val="af9"/>
            <w:rFonts w:eastAsiaTheme="minorEastAsia"/>
            <w:color w:val="000000"/>
            <w:kern w:val="0"/>
            <w:u w:val="none"/>
          </w:rPr>
          <w:t>GB 50151</w:t>
        </w:r>
      </w:hyperlink>
      <w:r>
        <w:rPr>
          <w:rStyle w:val="af9"/>
          <w:rFonts w:eastAsiaTheme="minorEastAsia"/>
          <w:color w:val="000000"/>
          <w:kern w:val="0"/>
          <w:u w:val="none"/>
        </w:rPr>
        <w:t>-2021</w:t>
      </w:r>
    </w:p>
    <w:p w14:paraId="6CA56331" w14:textId="77777777" w:rsidR="00717C7A" w:rsidRDefault="00000000">
      <w:pPr>
        <w:widowControl/>
        <w:spacing w:line="360" w:lineRule="auto"/>
        <w:ind w:firstLineChars="200" w:firstLine="480"/>
        <w:jc w:val="left"/>
        <w:rPr>
          <w:rFonts w:eastAsiaTheme="minorEastAsia"/>
        </w:rPr>
      </w:pPr>
      <w:r>
        <w:rPr>
          <w:rFonts w:eastAsiaTheme="minorEastAsia" w:hint="eastAsia"/>
        </w:rPr>
        <w:t>1</w:t>
      </w:r>
      <w:r>
        <w:rPr>
          <w:rFonts w:eastAsiaTheme="minorEastAsia"/>
        </w:rPr>
        <w:t xml:space="preserve">4 </w:t>
      </w:r>
      <w:r>
        <w:rPr>
          <w:rFonts w:eastAsiaTheme="minorEastAsia"/>
        </w:rPr>
        <w:t>《汽车库、修车库、停车场设计防火规范》</w:t>
      </w:r>
      <w:r>
        <w:rPr>
          <w:rFonts w:eastAsiaTheme="minorEastAsia"/>
        </w:rPr>
        <w:t>GB 50067-2014</w:t>
      </w:r>
    </w:p>
    <w:p w14:paraId="1FDB48C9" w14:textId="77777777" w:rsidR="00717C7A" w:rsidRDefault="00000000">
      <w:pPr>
        <w:widowControl/>
        <w:spacing w:line="360" w:lineRule="auto"/>
        <w:ind w:firstLineChars="200" w:firstLine="480"/>
        <w:jc w:val="left"/>
        <w:rPr>
          <w:rFonts w:eastAsiaTheme="minorEastAsia"/>
        </w:rPr>
      </w:pPr>
      <w:r>
        <w:rPr>
          <w:rFonts w:eastAsiaTheme="minorEastAsia"/>
        </w:rPr>
        <w:t xml:space="preserve">15 </w:t>
      </w:r>
      <w:r>
        <w:rPr>
          <w:rFonts w:eastAsiaTheme="minorEastAsia"/>
        </w:rPr>
        <w:t>《火灾自动报警系统设计规范》</w:t>
      </w:r>
      <w:r>
        <w:rPr>
          <w:rFonts w:eastAsiaTheme="minorEastAsia"/>
        </w:rPr>
        <w:t>GB 50116-2013</w:t>
      </w:r>
    </w:p>
    <w:p w14:paraId="3A8415C5" w14:textId="77777777" w:rsidR="00717C7A" w:rsidRDefault="00000000">
      <w:pPr>
        <w:widowControl/>
        <w:spacing w:line="360" w:lineRule="auto"/>
        <w:ind w:firstLineChars="200" w:firstLine="480"/>
        <w:jc w:val="left"/>
        <w:rPr>
          <w:rFonts w:eastAsiaTheme="minorEastAsia"/>
        </w:rPr>
      </w:pPr>
      <w:r>
        <w:rPr>
          <w:rFonts w:eastAsiaTheme="minorEastAsia"/>
        </w:rPr>
        <w:t xml:space="preserve">16 </w:t>
      </w:r>
      <w:r>
        <w:rPr>
          <w:rFonts w:eastAsiaTheme="minorEastAsia"/>
        </w:rPr>
        <w:t>《消防控制室通用技术要求》</w:t>
      </w:r>
      <w:r>
        <w:rPr>
          <w:rFonts w:eastAsiaTheme="minorEastAsia"/>
        </w:rPr>
        <w:t>GB 25506-20</w:t>
      </w:r>
      <w:r>
        <w:rPr>
          <w:rFonts w:eastAsiaTheme="minorEastAsia" w:hint="eastAsia"/>
        </w:rPr>
        <w:t>1</w:t>
      </w:r>
      <w:r>
        <w:rPr>
          <w:rFonts w:eastAsiaTheme="minorEastAsia"/>
        </w:rPr>
        <w:t>0</w:t>
      </w:r>
    </w:p>
    <w:p w14:paraId="7843FCBB" w14:textId="77777777" w:rsidR="00717C7A" w:rsidRDefault="00000000">
      <w:pPr>
        <w:widowControl/>
        <w:spacing w:line="360" w:lineRule="auto"/>
        <w:ind w:firstLineChars="200" w:firstLine="480"/>
        <w:jc w:val="left"/>
        <w:rPr>
          <w:rFonts w:eastAsiaTheme="minorEastAsia"/>
          <w:color w:val="000000"/>
          <w:kern w:val="0"/>
        </w:rPr>
      </w:pPr>
      <w:r>
        <w:rPr>
          <w:rFonts w:eastAsiaTheme="minorEastAsia"/>
          <w:color w:val="000000"/>
          <w:kern w:val="0"/>
        </w:rPr>
        <w:t xml:space="preserve">17 </w:t>
      </w:r>
      <w:r>
        <w:rPr>
          <w:rFonts w:eastAsiaTheme="minorEastAsia"/>
          <w:color w:val="000000"/>
          <w:kern w:val="0"/>
        </w:rPr>
        <w:t>《</w:t>
      </w:r>
      <w:hyperlink r:id="rId42" w:history="1">
        <w:r>
          <w:rPr>
            <w:rStyle w:val="af9"/>
            <w:rFonts w:eastAsiaTheme="minorEastAsia"/>
            <w:color w:val="000000"/>
            <w:kern w:val="0"/>
            <w:u w:val="none"/>
          </w:rPr>
          <w:t>建筑防烟排烟系统技术标准》</w:t>
        </w:r>
        <w:r>
          <w:rPr>
            <w:rStyle w:val="af9"/>
            <w:rFonts w:eastAsiaTheme="minorEastAsia"/>
            <w:color w:val="000000"/>
            <w:kern w:val="0"/>
            <w:u w:val="none"/>
          </w:rPr>
          <w:t>GB 51251</w:t>
        </w:r>
      </w:hyperlink>
      <w:r>
        <w:rPr>
          <w:rStyle w:val="af9"/>
          <w:rFonts w:eastAsiaTheme="minorEastAsia"/>
          <w:color w:val="000000"/>
          <w:kern w:val="0"/>
          <w:u w:val="none"/>
        </w:rPr>
        <w:t>-2017</w:t>
      </w:r>
    </w:p>
    <w:p w14:paraId="63438DCA" w14:textId="77777777" w:rsidR="00717C7A" w:rsidRDefault="00000000">
      <w:pPr>
        <w:widowControl/>
        <w:spacing w:line="360" w:lineRule="auto"/>
        <w:ind w:firstLineChars="200" w:firstLine="480"/>
        <w:jc w:val="left"/>
        <w:rPr>
          <w:rFonts w:eastAsiaTheme="minorEastAsia"/>
          <w:color w:val="000000"/>
          <w:kern w:val="0"/>
        </w:rPr>
      </w:pPr>
      <w:r>
        <w:rPr>
          <w:rFonts w:eastAsiaTheme="minorEastAsia" w:hint="eastAsia"/>
          <w:color w:val="000000"/>
          <w:kern w:val="0"/>
        </w:rPr>
        <w:t>1</w:t>
      </w:r>
      <w:r>
        <w:rPr>
          <w:rFonts w:eastAsiaTheme="minorEastAsia"/>
          <w:color w:val="000000"/>
          <w:kern w:val="0"/>
        </w:rPr>
        <w:t xml:space="preserve">8 </w:t>
      </w:r>
      <w:r>
        <w:rPr>
          <w:rFonts w:eastAsiaTheme="minorEastAsia"/>
          <w:color w:val="000000"/>
          <w:kern w:val="0"/>
        </w:rPr>
        <w:t>《</w:t>
      </w:r>
      <w:hyperlink r:id="rId43" w:history="1">
        <w:r>
          <w:rPr>
            <w:rStyle w:val="af9"/>
            <w:rFonts w:eastAsiaTheme="minorEastAsia"/>
            <w:color w:val="000000"/>
            <w:kern w:val="0"/>
            <w:u w:val="none"/>
          </w:rPr>
          <w:t>消防应急照明和疏散指示系统技术标准》</w:t>
        </w:r>
        <w:r>
          <w:rPr>
            <w:rStyle w:val="af9"/>
            <w:rFonts w:eastAsiaTheme="minorEastAsia"/>
            <w:color w:val="000000"/>
            <w:kern w:val="0"/>
            <w:u w:val="none"/>
          </w:rPr>
          <w:t>GB 51309</w:t>
        </w:r>
      </w:hyperlink>
      <w:r>
        <w:rPr>
          <w:rStyle w:val="af9"/>
          <w:rFonts w:eastAsiaTheme="minorEastAsia"/>
          <w:color w:val="000000"/>
          <w:kern w:val="0"/>
          <w:u w:val="none"/>
        </w:rPr>
        <w:t>-2018</w:t>
      </w:r>
    </w:p>
    <w:p w14:paraId="31A361F7" w14:textId="77777777" w:rsidR="00717C7A" w:rsidRDefault="00000000">
      <w:pPr>
        <w:widowControl/>
        <w:spacing w:line="360" w:lineRule="auto"/>
        <w:ind w:firstLineChars="200" w:firstLine="480"/>
        <w:jc w:val="left"/>
        <w:rPr>
          <w:rStyle w:val="af9"/>
          <w:rFonts w:eastAsiaTheme="minorEastAsia"/>
          <w:color w:val="000000"/>
          <w:kern w:val="0"/>
          <w:u w:val="none"/>
        </w:rPr>
      </w:pPr>
      <w:r>
        <w:rPr>
          <w:rFonts w:eastAsiaTheme="minorEastAsia" w:hint="eastAsia"/>
          <w:color w:val="000000"/>
          <w:kern w:val="0"/>
        </w:rPr>
        <w:t>1</w:t>
      </w:r>
      <w:r>
        <w:rPr>
          <w:rFonts w:eastAsiaTheme="minorEastAsia"/>
          <w:color w:val="000000"/>
          <w:kern w:val="0"/>
        </w:rPr>
        <w:t xml:space="preserve">9 </w:t>
      </w:r>
      <w:r>
        <w:rPr>
          <w:rFonts w:eastAsiaTheme="minorEastAsia"/>
          <w:color w:val="000000"/>
          <w:kern w:val="0"/>
        </w:rPr>
        <w:t>《</w:t>
      </w:r>
      <w:hyperlink r:id="rId44" w:history="1">
        <w:r>
          <w:rPr>
            <w:rStyle w:val="af9"/>
            <w:rFonts w:eastAsiaTheme="minorEastAsia"/>
            <w:color w:val="000000"/>
            <w:kern w:val="0"/>
            <w:u w:val="none"/>
          </w:rPr>
          <w:t>消防应急照明和疏散指示系统》</w:t>
        </w:r>
        <w:r>
          <w:rPr>
            <w:rStyle w:val="af9"/>
            <w:rFonts w:eastAsiaTheme="minorEastAsia"/>
            <w:color w:val="000000"/>
            <w:kern w:val="0"/>
            <w:u w:val="none"/>
          </w:rPr>
          <w:t>GB 17945</w:t>
        </w:r>
      </w:hyperlink>
      <w:r>
        <w:rPr>
          <w:rStyle w:val="af9"/>
          <w:rFonts w:eastAsiaTheme="minorEastAsia"/>
          <w:color w:val="000000"/>
          <w:kern w:val="0"/>
          <w:u w:val="none"/>
        </w:rPr>
        <w:t>-2010</w:t>
      </w:r>
    </w:p>
    <w:p w14:paraId="63F20391" w14:textId="77777777" w:rsidR="00717C7A" w:rsidRDefault="00000000">
      <w:pPr>
        <w:widowControl/>
        <w:spacing w:line="360" w:lineRule="auto"/>
        <w:ind w:firstLineChars="200" w:firstLine="480"/>
        <w:jc w:val="left"/>
        <w:rPr>
          <w:rFonts w:eastAsiaTheme="minorEastAsia"/>
          <w:color w:val="000000"/>
          <w:kern w:val="0"/>
        </w:rPr>
      </w:pPr>
      <w:r>
        <w:rPr>
          <w:rFonts w:hint="eastAsia"/>
        </w:rPr>
        <w:t>2</w:t>
      </w:r>
      <w:r>
        <w:t xml:space="preserve">0 </w:t>
      </w:r>
      <w:r>
        <w:t>《爆炸危险环境电力装置设计规范》</w:t>
      </w:r>
      <w:r>
        <w:t>GB 50058-2014</w:t>
      </w:r>
    </w:p>
    <w:p w14:paraId="567FAC6A" w14:textId="77777777" w:rsidR="00717C7A" w:rsidRDefault="00000000">
      <w:pPr>
        <w:widowControl/>
        <w:spacing w:line="360" w:lineRule="auto"/>
        <w:ind w:firstLineChars="200" w:firstLine="480"/>
        <w:jc w:val="left"/>
        <w:rPr>
          <w:rFonts w:eastAsiaTheme="minorEastAsia"/>
          <w:color w:val="000000"/>
          <w:kern w:val="0"/>
        </w:rPr>
      </w:pPr>
      <w:r>
        <w:rPr>
          <w:rFonts w:eastAsiaTheme="minorEastAsia"/>
          <w:color w:val="000000"/>
          <w:kern w:val="0"/>
        </w:rPr>
        <w:t xml:space="preserve">21 </w:t>
      </w:r>
      <w:r>
        <w:rPr>
          <w:rFonts w:eastAsiaTheme="minorEastAsia"/>
          <w:color w:val="000000"/>
          <w:kern w:val="0"/>
        </w:rPr>
        <w:t>《</w:t>
      </w:r>
      <w:hyperlink r:id="rId45" w:history="1">
        <w:r>
          <w:rPr>
            <w:rStyle w:val="af9"/>
            <w:rFonts w:eastAsiaTheme="minorEastAsia"/>
            <w:color w:val="000000"/>
            <w:kern w:val="0"/>
            <w:u w:val="none"/>
          </w:rPr>
          <w:t>建筑钢结构防火技术规范》</w:t>
        </w:r>
        <w:r>
          <w:rPr>
            <w:rStyle w:val="af9"/>
            <w:rFonts w:eastAsiaTheme="minorEastAsia"/>
            <w:color w:val="000000"/>
            <w:kern w:val="0"/>
            <w:u w:val="none"/>
          </w:rPr>
          <w:t>GB 51249</w:t>
        </w:r>
      </w:hyperlink>
      <w:r>
        <w:rPr>
          <w:rStyle w:val="af9"/>
          <w:rFonts w:eastAsiaTheme="minorEastAsia"/>
          <w:color w:val="000000"/>
          <w:kern w:val="0"/>
          <w:u w:val="none"/>
        </w:rPr>
        <w:t>-2017</w:t>
      </w:r>
    </w:p>
    <w:p w14:paraId="7B063712" w14:textId="77777777" w:rsidR="00717C7A" w:rsidRDefault="00000000">
      <w:pPr>
        <w:widowControl/>
        <w:spacing w:line="360" w:lineRule="auto"/>
        <w:ind w:firstLineChars="200" w:firstLine="480"/>
        <w:jc w:val="left"/>
        <w:rPr>
          <w:rFonts w:eastAsiaTheme="minorEastAsia"/>
          <w:color w:val="000000"/>
          <w:kern w:val="0"/>
        </w:rPr>
      </w:pPr>
      <w:r>
        <w:rPr>
          <w:rFonts w:eastAsiaTheme="minorEastAsia"/>
        </w:rPr>
        <w:t xml:space="preserve">21 </w:t>
      </w:r>
      <w:r>
        <w:rPr>
          <w:rFonts w:eastAsiaTheme="minorEastAsia"/>
        </w:rPr>
        <w:t>《钢结构防火涂料》</w:t>
      </w:r>
      <w:r>
        <w:rPr>
          <w:rFonts w:eastAsiaTheme="minorEastAsia"/>
        </w:rPr>
        <w:t>GB 14907-2008</w:t>
      </w:r>
    </w:p>
    <w:p w14:paraId="387BA234" w14:textId="77777777" w:rsidR="00717C7A" w:rsidRDefault="00000000">
      <w:pPr>
        <w:widowControl/>
        <w:spacing w:line="360" w:lineRule="auto"/>
        <w:ind w:firstLineChars="200" w:firstLine="480"/>
        <w:jc w:val="left"/>
        <w:rPr>
          <w:rFonts w:eastAsiaTheme="minorEastAsia"/>
        </w:rPr>
      </w:pPr>
      <w:r>
        <w:rPr>
          <w:rFonts w:eastAsiaTheme="minorEastAsia" w:hint="eastAsia"/>
        </w:rPr>
        <w:t>2</w:t>
      </w:r>
      <w:r>
        <w:rPr>
          <w:rFonts w:eastAsiaTheme="minorEastAsia"/>
        </w:rPr>
        <w:t xml:space="preserve">2 </w:t>
      </w:r>
      <w:r>
        <w:rPr>
          <w:rFonts w:eastAsiaTheme="minorEastAsia"/>
        </w:rPr>
        <w:t>《建筑构件耐火试验方法第</w:t>
      </w:r>
      <w:r>
        <w:rPr>
          <w:rFonts w:eastAsiaTheme="minorEastAsia"/>
        </w:rPr>
        <w:t>1</w:t>
      </w:r>
      <w:r>
        <w:rPr>
          <w:rFonts w:eastAsiaTheme="minorEastAsia"/>
        </w:rPr>
        <w:t>部分：通用要求》</w:t>
      </w:r>
      <w:r>
        <w:rPr>
          <w:rFonts w:eastAsiaTheme="minorEastAsia"/>
        </w:rPr>
        <w:t>GB/T 9978.1-2008</w:t>
      </w:r>
    </w:p>
    <w:p w14:paraId="7A0A77AF" w14:textId="77777777" w:rsidR="00717C7A" w:rsidRDefault="00000000">
      <w:pPr>
        <w:widowControl/>
        <w:spacing w:line="360" w:lineRule="auto"/>
        <w:ind w:firstLineChars="200" w:firstLine="480"/>
        <w:jc w:val="left"/>
        <w:rPr>
          <w:rFonts w:eastAsiaTheme="minorEastAsia"/>
          <w:color w:val="000000"/>
          <w:kern w:val="0"/>
        </w:rPr>
      </w:pPr>
      <w:r>
        <w:rPr>
          <w:rFonts w:eastAsiaTheme="minorEastAsia" w:hint="eastAsia"/>
        </w:rPr>
        <w:t>2</w:t>
      </w:r>
      <w:r>
        <w:rPr>
          <w:rFonts w:eastAsiaTheme="minorEastAsia"/>
        </w:rPr>
        <w:t xml:space="preserve">4 </w:t>
      </w:r>
      <w:r>
        <w:rPr>
          <w:rFonts w:eastAsiaTheme="minorEastAsia"/>
        </w:rPr>
        <w:t>《建筑构件耐火试验方法第</w:t>
      </w:r>
      <w:r>
        <w:rPr>
          <w:rFonts w:eastAsiaTheme="minorEastAsia"/>
        </w:rPr>
        <w:t>7</w:t>
      </w:r>
      <w:r>
        <w:rPr>
          <w:rFonts w:eastAsiaTheme="minorEastAsia"/>
        </w:rPr>
        <w:t>部分：柱的特殊要求》</w:t>
      </w:r>
      <w:r>
        <w:rPr>
          <w:rFonts w:eastAsiaTheme="minorEastAsia"/>
        </w:rPr>
        <w:t>GB/T 9978.7-2008</w:t>
      </w:r>
    </w:p>
    <w:p w14:paraId="7E9E69C2" w14:textId="77777777" w:rsidR="00717C7A" w:rsidRDefault="00000000">
      <w:pPr>
        <w:widowControl/>
        <w:spacing w:line="360" w:lineRule="auto"/>
        <w:ind w:firstLineChars="200" w:firstLine="480"/>
        <w:jc w:val="left"/>
        <w:rPr>
          <w:rFonts w:eastAsiaTheme="minorEastAsia"/>
          <w:kern w:val="0"/>
        </w:rPr>
      </w:pPr>
      <w:r>
        <w:rPr>
          <w:rFonts w:eastAsiaTheme="minorEastAsia" w:hint="eastAsia"/>
        </w:rPr>
        <w:t>2</w:t>
      </w:r>
      <w:r>
        <w:rPr>
          <w:rFonts w:eastAsiaTheme="minorEastAsia"/>
        </w:rPr>
        <w:t xml:space="preserve">5 </w:t>
      </w:r>
      <w:r>
        <w:rPr>
          <w:rFonts w:eastAsiaTheme="minorEastAsia"/>
        </w:rPr>
        <w:t>《建筑外墙外保温防火隔离带技术规程》</w:t>
      </w:r>
      <w:r>
        <w:rPr>
          <w:rFonts w:eastAsiaTheme="minorEastAsia"/>
        </w:rPr>
        <w:t>JGJ 289-2012</w:t>
      </w:r>
    </w:p>
    <w:p w14:paraId="1E4C3AFA" w14:textId="77777777" w:rsidR="00717C7A" w:rsidRDefault="00000000">
      <w:pPr>
        <w:widowControl/>
        <w:spacing w:line="360" w:lineRule="auto"/>
        <w:ind w:firstLineChars="200" w:firstLine="480"/>
        <w:jc w:val="left"/>
        <w:rPr>
          <w:rFonts w:eastAsiaTheme="minorEastAsia"/>
        </w:rPr>
      </w:pPr>
      <w:r>
        <w:rPr>
          <w:rFonts w:eastAsiaTheme="minorEastAsia"/>
        </w:rPr>
        <w:t xml:space="preserve">26 </w:t>
      </w:r>
      <w:r>
        <w:rPr>
          <w:rFonts w:eastAsiaTheme="minorEastAsia"/>
        </w:rPr>
        <w:t>《建筑节能工程施工质量验收标准》</w:t>
      </w:r>
      <w:r>
        <w:rPr>
          <w:rFonts w:eastAsiaTheme="minorEastAsia"/>
        </w:rPr>
        <w:t>GB 50411-2019</w:t>
      </w:r>
    </w:p>
    <w:p w14:paraId="6D7F5A44" w14:textId="77777777" w:rsidR="00717C7A" w:rsidRDefault="00000000">
      <w:pPr>
        <w:widowControl/>
        <w:spacing w:line="360" w:lineRule="auto"/>
        <w:ind w:firstLineChars="200" w:firstLine="480"/>
        <w:jc w:val="left"/>
        <w:rPr>
          <w:rFonts w:eastAsiaTheme="minorEastAsia"/>
        </w:rPr>
      </w:pPr>
      <w:r>
        <w:rPr>
          <w:rFonts w:eastAsiaTheme="minorEastAsia"/>
        </w:rPr>
        <w:lastRenderedPageBreak/>
        <w:t xml:space="preserve">27 </w:t>
      </w:r>
      <w:r>
        <w:rPr>
          <w:rFonts w:eastAsiaTheme="minorEastAsia"/>
        </w:rPr>
        <w:t>《水喷雾灭火系统技术规范》</w:t>
      </w:r>
      <w:r>
        <w:rPr>
          <w:rFonts w:eastAsiaTheme="minorEastAsia"/>
        </w:rPr>
        <w:t>GB 50219-2014</w:t>
      </w:r>
    </w:p>
    <w:p w14:paraId="49B6CD8D" w14:textId="77777777" w:rsidR="00717C7A" w:rsidRDefault="00000000">
      <w:pPr>
        <w:widowControl/>
        <w:spacing w:line="360" w:lineRule="auto"/>
        <w:ind w:firstLineChars="200" w:firstLine="480"/>
        <w:jc w:val="left"/>
        <w:rPr>
          <w:rFonts w:eastAsiaTheme="minorEastAsia"/>
        </w:rPr>
      </w:pPr>
      <w:r>
        <w:rPr>
          <w:rFonts w:eastAsiaTheme="minorEastAsia"/>
        </w:rPr>
        <w:t xml:space="preserve">28 </w:t>
      </w:r>
      <w:r>
        <w:rPr>
          <w:rFonts w:eastAsiaTheme="minorEastAsia"/>
        </w:rPr>
        <w:t>《细水雾灭火系统技术规范》</w:t>
      </w:r>
      <w:r>
        <w:rPr>
          <w:rFonts w:eastAsiaTheme="minorEastAsia"/>
        </w:rPr>
        <w:t>GB 50898-2013</w:t>
      </w:r>
    </w:p>
    <w:p w14:paraId="04F874F7" w14:textId="77777777" w:rsidR="00717C7A" w:rsidRDefault="00000000">
      <w:pPr>
        <w:widowControl/>
        <w:spacing w:line="360" w:lineRule="auto"/>
        <w:ind w:firstLineChars="200" w:firstLine="480"/>
        <w:jc w:val="left"/>
        <w:rPr>
          <w:rFonts w:eastAsiaTheme="minorEastAsia"/>
        </w:rPr>
      </w:pPr>
      <w:r>
        <w:rPr>
          <w:rFonts w:eastAsiaTheme="minorEastAsia"/>
        </w:rPr>
        <w:t xml:space="preserve">29 </w:t>
      </w:r>
      <w:r>
        <w:rPr>
          <w:rFonts w:eastAsiaTheme="minorEastAsia"/>
        </w:rPr>
        <w:t>《自动跟踪定位射流灭火系统技术标准》</w:t>
      </w:r>
      <w:r>
        <w:rPr>
          <w:rFonts w:eastAsiaTheme="minorEastAsia"/>
        </w:rPr>
        <w:t>GB 51427-2021</w:t>
      </w:r>
    </w:p>
    <w:p w14:paraId="4AABD9EF" w14:textId="77777777" w:rsidR="00717C7A" w:rsidRDefault="00000000">
      <w:pPr>
        <w:widowControl/>
        <w:spacing w:line="360" w:lineRule="auto"/>
        <w:ind w:firstLineChars="200" w:firstLine="480"/>
        <w:jc w:val="left"/>
        <w:rPr>
          <w:rFonts w:eastAsiaTheme="minorEastAsia"/>
        </w:rPr>
      </w:pPr>
      <w:r>
        <w:rPr>
          <w:rFonts w:eastAsiaTheme="minorEastAsia"/>
        </w:rPr>
        <w:t xml:space="preserve">30 </w:t>
      </w:r>
      <w:r>
        <w:rPr>
          <w:rFonts w:eastAsiaTheme="minorEastAsia"/>
        </w:rPr>
        <w:t>《建筑通风和排烟系统用防火阀门》</w:t>
      </w:r>
      <w:r>
        <w:rPr>
          <w:rFonts w:eastAsiaTheme="minorEastAsia"/>
        </w:rPr>
        <w:t>GB 15930-2007</w:t>
      </w:r>
    </w:p>
    <w:p w14:paraId="3DD47420" w14:textId="77777777" w:rsidR="00717C7A" w:rsidRDefault="00000000">
      <w:pPr>
        <w:widowControl/>
        <w:spacing w:line="360" w:lineRule="auto"/>
        <w:ind w:firstLineChars="200" w:firstLine="480"/>
        <w:jc w:val="left"/>
        <w:rPr>
          <w:rFonts w:eastAsiaTheme="minorEastAsia"/>
        </w:rPr>
      </w:pPr>
      <w:r>
        <w:rPr>
          <w:rFonts w:hint="eastAsia"/>
        </w:rPr>
        <w:t>3</w:t>
      </w:r>
      <w:r>
        <w:t xml:space="preserve">1 </w:t>
      </w:r>
      <w:r>
        <w:rPr>
          <w:rFonts w:hint="eastAsia"/>
        </w:rPr>
        <w:t>《工业建筑供暖通风与空气调节设计规范》</w:t>
      </w:r>
      <w:hyperlink r:id="rId46" w:history="1">
        <w:r>
          <w:rPr>
            <w:rFonts w:hint="eastAsia"/>
          </w:rPr>
          <w:t>GB</w:t>
        </w:r>
        <w:r>
          <w:t xml:space="preserve"> </w:t>
        </w:r>
        <w:r>
          <w:rPr>
            <w:rFonts w:hint="eastAsia"/>
          </w:rPr>
          <w:t>50019</w:t>
        </w:r>
      </w:hyperlink>
      <w:r>
        <w:t>-2015</w:t>
      </w:r>
    </w:p>
    <w:p w14:paraId="1A77C259" w14:textId="77777777" w:rsidR="00717C7A" w:rsidRDefault="00000000">
      <w:pPr>
        <w:widowControl/>
        <w:spacing w:line="360" w:lineRule="auto"/>
        <w:ind w:firstLineChars="200" w:firstLine="480"/>
        <w:jc w:val="left"/>
        <w:rPr>
          <w:rFonts w:eastAsiaTheme="minorEastAsia"/>
          <w:color w:val="000000" w:themeColor="text1"/>
        </w:rPr>
      </w:pPr>
      <w:r>
        <w:rPr>
          <w:rFonts w:eastAsiaTheme="minorEastAsia"/>
        </w:rPr>
        <w:t xml:space="preserve">32 </w:t>
      </w:r>
      <w:r>
        <w:rPr>
          <w:rFonts w:eastAsiaTheme="minorEastAsia"/>
        </w:rPr>
        <w:t>《挡烟垂壁》</w:t>
      </w:r>
      <w:r>
        <w:rPr>
          <w:rFonts w:eastAsiaTheme="minorEastAsia"/>
        </w:rPr>
        <w:t>XF 533-2012</w:t>
      </w:r>
    </w:p>
    <w:sectPr w:rsidR="00717C7A">
      <w:footerReference w:type="default" r:id="rId47"/>
      <w:pgSz w:w="11906" w:h="16838"/>
      <w:pgMar w:top="1440" w:right="1800" w:bottom="1440" w:left="1800" w:header="851" w:footer="85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C5F1" w14:textId="77777777" w:rsidR="00567260" w:rsidRDefault="00567260">
      <w:r>
        <w:separator/>
      </w:r>
    </w:p>
  </w:endnote>
  <w:endnote w:type="continuationSeparator" w:id="0">
    <w:p w14:paraId="4E72AC2C" w14:textId="77777777" w:rsidR="00567260" w:rsidRDefault="0056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FzBookMaker7DlFont70536997264">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
    <w:altName w:val="宋体"/>
    <w:charset w:val="86"/>
    <w:family w:val="roma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微软雅黑"/>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761903"/>
      <w:showingPlcHdr/>
    </w:sdtPr>
    <w:sdtContent>
      <w:p w14:paraId="48E7604F" w14:textId="77777777" w:rsidR="00717C7A" w:rsidRDefault="00000000">
        <w:pPr>
          <w:pStyle w:val="ac"/>
        </w:pPr>
        <w:r>
          <w:t xml:space="preserve">     </w:t>
        </w:r>
      </w:p>
    </w:sdtContent>
  </w:sdt>
  <w:p w14:paraId="6F669B40" w14:textId="77777777" w:rsidR="00717C7A" w:rsidRDefault="00717C7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070830"/>
    </w:sdtPr>
    <w:sdtContent>
      <w:p w14:paraId="285D11AB" w14:textId="77777777" w:rsidR="00717C7A" w:rsidRDefault="00000000">
        <w:pPr>
          <w:pStyle w:val="ac"/>
          <w:jc w:val="center"/>
        </w:pPr>
        <w:r>
          <w:t xml:space="preserve">▪ </w:t>
        </w:r>
        <w:r>
          <w:fldChar w:fldCharType="begin"/>
        </w:r>
        <w:r>
          <w:instrText>PAGE   \* MERGEFORMAT</w:instrText>
        </w:r>
        <w:r>
          <w:fldChar w:fldCharType="separate"/>
        </w:r>
        <w:r>
          <w:rPr>
            <w:lang w:val="zh-CN"/>
          </w:rPr>
          <w:t>1</w:t>
        </w:r>
        <w: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8D05" w14:textId="77777777" w:rsidR="00717C7A" w:rsidRDefault="00000000">
    <w:pPr>
      <w:pStyle w:val="ac"/>
      <w:jc w:val="center"/>
    </w:pPr>
    <w:r>
      <w:t xml:space="preserve">▪ </w:t>
    </w:r>
    <w:sdt>
      <w:sdtPr>
        <w:id w:val="-401762311"/>
      </w:sdtPr>
      <w:sdtContent>
        <w:r>
          <w:fldChar w:fldCharType="begin"/>
        </w:r>
        <w:r>
          <w:instrText>PAGE   \* MERGEFORMAT</w:instrText>
        </w:r>
        <w:r>
          <w:fldChar w:fldCharType="separate"/>
        </w:r>
        <w:r>
          <w:rPr>
            <w:lang w:val="zh-CN"/>
          </w:rPr>
          <w:t>8</w:t>
        </w:r>
        <w:r>
          <w:fldChar w:fldCharType="end"/>
        </w:r>
        <w: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21510"/>
    </w:sdtPr>
    <w:sdtContent>
      <w:p w14:paraId="3931732E" w14:textId="77777777" w:rsidR="00717C7A" w:rsidRDefault="00000000">
        <w:pPr>
          <w:pStyle w:val="ac"/>
          <w:jc w:val="center"/>
        </w:pPr>
        <w:r>
          <w:t xml:space="preserve">▪ </w:t>
        </w:r>
        <w:r>
          <w:fldChar w:fldCharType="begin"/>
        </w:r>
        <w:r>
          <w:instrText>PAGE   \* MERGEFORMAT</w:instrText>
        </w:r>
        <w:r>
          <w:fldChar w:fldCharType="separate"/>
        </w:r>
        <w:r>
          <w:rPr>
            <w:lang w:val="zh-CN"/>
          </w:rPr>
          <w:t>30</w:t>
        </w:r>
        <w:r>
          <w:fldChar w:fldCharType="end"/>
        </w:r>
        <w: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662844"/>
    </w:sdtPr>
    <w:sdtContent>
      <w:p w14:paraId="14733876" w14:textId="2D9D2BF5" w:rsidR="00717C7A" w:rsidRDefault="00000000">
        <w:pPr>
          <w:pStyle w:val="ac"/>
        </w:pPr>
        <w:r>
          <w:rPr>
            <w:rFonts w:hint="eastAsia"/>
          </w:rPr>
          <w:t>现场评定人员（签字）：</w:t>
        </w:r>
        <w:r>
          <w:rPr>
            <w:rFonts w:hint="eastAsia"/>
          </w:rPr>
          <w:t xml:space="preserve"> </w:t>
        </w:r>
        <w:r>
          <w:t xml:space="preserve">                                                                                                      </w:t>
        </w:r>
        <w:r>
          <w:rPr>
            <w:rFonts w:hint="eastAsia"/>
          </w:rPr>
          <w:t>日期：</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14:paraId="2349BCF8" w14:textId="77777777" w:rsidR="00717C7A" w:rsidRPr="00CC63E5" w:rsidRDefault="00717C7A">
        <w:pPr>
          <w:pStyle w:val="ac"/>
          <w:jc w:val="center"/>
        </w:pPr>
      </w:p>
      <w:p w14:paraId="5EE32F1D" w14:textId="77777777" w:rsidR="00717C7A" w:rsidRDefault="00000000">
        <w:pPr>
          <w:pStyle w:val="ac"/>
          <w:jc w:val="center"/>
        </w:pPr>
        <w:r>
          <w:t xml:space="preserve">▪ </w:t>
        </w:r>
        <w:r>
          <w:fldChar w:fldCharType="begin"/>
        </w:r>
        <w:r>
          <w:instrText>PAGE   \* MERGEFORMAT</w:instrText>
        </w:r>
        <w:r>
          <w:fldChar w:fldCharType="separate"/>
        </w:r>
        <w:r>
          <w:rPr>
            <w:lang w:val="zh-CN"/>
          </w:rPr>
          <w:t>94</w:t>
        </w:r>
        <w:r>
          <w:fldChar w:fldCharType="end"/>
        </w:r>
        <w: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966A" w14:textId="77777777" w:rsidR="00717C7A" w:rsidRDefault="00000000">
    <w:pPr>
      <w:pStyle w:val="ac"/>
      <w:jc w:val="center"/>
    </w:pPr>
    <w:r>
      <w:t xml:space="preserve">▪ </w:t>
    </w:r>
    <w:sdt>
      <w:sdtPr>
        <w:id w:val="551820283"/>
      </w:sdtPr>
      <w:sdtContent>
        <w:r>
          <w:fldChar w:fldCharType="begin"/>
        </w:r>
        <w:r>
          <w:instrText>PAGE   \* MERGEFORMAT</w:instrText>
        </w:r>
        <w:r>
          <w:fldChar w:fldCharType="separate"/>
        </w:r>
        <w:r>
          <w:rPr>
            <w:lang w:val="zh-CN"/>
          </w:rPr>
          <w:t>95</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9E71" w14:textId="77777777" w:rsidR="00567260" w:rsidRDefault="00567260">
      <w:r>
        <w:separator/>
      </w:r>
    </w:p>
  </w:footnote>
  <w:footnote w:type="continuationSeparator" w:id="0">
    <w:p w14:paraId="13B72FCE" w14:textId="77777777" w:rsidR="00567260" w:rsidRDefault="00567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6C47B3"/>
    <w:multiLevelType w:val="singleLevel"/>
    <w:tmpl w:val="AB6C47B3"/>
    <w:lvl w:ilvl="0">
      <w:start w:val="1"/>
      <w:numFmt w:val="decimal"/>
      <w:suff w:val="nothing"/>
      <w:lvlText w:val="%1）"/>
      <w:lvlJc w:val="left"/>
      <w:pPr>
        <w:ind w:left="-2"/>
      </w:pPr>
      <w:rPr>
        <w:rFonts w:hint="default"/>
        <w:b/>
        <w:bCs/>
      </w:rPr>
    </w:lvl>
  </w:abstractNum>
  <w:abstractNum w:abstractNumId="1" w15:restartNumberingAfterBreak="0">
    <w:nsid w:val="B9B82C6D"/>
    <w:multiLevelType w:val="singleLevel"/>
    <w:tmpl w:val="B9B82C6D"/>
    <w:lvl w:ilvl="0">
      <w:start w:val="1"/>
      <w:numFmt w:val="decimal"/>
      <w:suff w:val="nothing"/>
      <w:lvlText w:val="%1）"/>
      <w:lvlJc w:val="left"/>
      <w:rPr>
        <w:rFonts w:hint="default"/>
        <w:b/>
        <w:bCs/>
      </w:rPr>
    </w:lvl>
  </w:abstractNum>
  <w:abstractNum w:abstractNumId="2" w15:restartNumberingAfterBreak="0">
    <w:nsid w:val="C8C386B7"/>
    <w:multiLevelType w:val="singleLevel"/>
    <w:tmpl w:val="C8C386B7"/>
    <w:lvl w:ilvl="0">
      <w:start w:val="2"/>
      <w:numFmt w:val="decimal"/>
      <w:suff w:val="nothing"/>
      <w:lvlText w:val="%1、"/>
      <w:lvlJc w:val="left"/>
    </w:lvl>
  </w:abstractNum>
  <w:abstractNum w:abstractNumId="3" w15:restartNumberingAfterBreak="0">
    <w:nsid w:val="E16C198E"/>
    <w:multiLevelType w:val="singleLevel"/>
    <w:tmpl w:val="E16C198E"/>
    <w:lvl w:ilvl="0">
      <w:start w:val="1"/>
      <w:numFmt w:val="decimal"/>
      <w:suff w:val="nothing"/>
      <w:lvlText w:val="%1）"/>
      <w:lvlJc w:val="left"/>
      <w:rPr>
        <w:rFonts w:hint="default"/>
        <w:b/>
        <w:bCs/>
      </w:rPr>
    </w:lvl>
  </w:abstractNum>
  <w:abstractNum w:abstractNumId="4" w15:restartNumberingAfterBreak="0">
    <w:nsid w:val="26DB40FD"/>
    <w:multiLevelType w:val="singleLevel"/>
    <w:tmpl w:val="26DB40FD"/>
    <w:lvl w:ilvl="0">
      <w:start w:val="1"/>
      <w:numFmt w:val="decimal"/>
      <w:suff w:val="nothing"/>
      <w:lvlText w:val="%1）"/>
      <w:lvlJc w:val="left"/>
      <w:rPr>
        <w:rFonts w:hint="default"/>
        <w:b/>
        <w:bCs/>
      </w:rPr>
    </w:lvl>
  </w:abstractNum>
  <w:abstractNum w:abstractNumId="5" w15:restartNumberingAfterBreak="0">
    <w:nsid w:val="37737C17"/>
    <w:multiLevelType w:val="multilevel"/>
    <w:tmpl w:val="37737C17"/>
    <w:lvl w:ilvl="0">
      <w:start w:val="1"/>
      <w:numFmt w:val="decimal"/>
      <w:pStyle w:val="1"/>
      <w:lvlText w:val="%1"/>
      <w:lvlJc w:val="left"/>
      <w:pPr>
        <w:ind w:left="425" w:hanging="425"/>
      </w:pPr>
      <w:rPr>
        <w:rFonts w:hint="eastAsia"/>
      </w:rPr>
    </w:lvl>
    <w:lvl w:ilvl="1">
      <w:start w:val="1"/>
      <w:numFmt w:val="decimal"/>
      <w:pStyle w:val="2"/>
      <w:lvlText w:val="%1.%2"/>
      <w:lvlJc w:val="left"/>
      <w:pPr>
        <w:tabs>
          <w:tab w:val="left" w:pos="567"/>
        </w:tabs>
        <w:ind w:left="992" w:hanging="992"/>
      </w:pPr>
      <w:rPr>
        <w:rFonts w:hint="eastAsia"/>
      </w:rPr>
    </w:lvl>
    <w:lvl w:ilvl="2">
      <w:start w:val="1"/>
      <w:numFmt w:val="decimal"/>
      <w:pStyle w:val="3"/>
      <w:lvlText w:val="%1.%2.%3"/>
      <w:lvlJc w:val="left"/>
      <w:pPr>
        <w:tabs>
          <w:tab w:val="left" w:pos="680"/>
        </w:tabs>
        <w:ind w:left="1418" w:hanging="1418"/>
      </w:pPr>
      <w:rPr>
        <w:rFonts w:hint="eastAsia"/>
        <w:color w:val="auto"/>
      </w:rPr>
    </w:lvl>
    <w:lvl w:ilvl="3">
      <w:start w:val="1"/>
      <w:numFmt w:val="decimal"/>
      <w:pStyle w:val="4"/>
      <w:lvlText w:val="%1.%2.%3.%4"/>
      <w:lvlJc w:val="left"/>
      <w:pPr>
        <w:tabs>
          <w:tab w:val="left" w:pos="794"/>
        </w:tabs>
        <w:ind w:left="1984" w:hanging="1984"/>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99DB5A0"/>
    <w:multiLevelType w:val="singleLevel"/>
    <w:tmpl w:val="399DB5A0"/>
    <w:lvl w:ilvl="0">
      <w:start w:val="1"/>
      <w:numFmt w:val="decimal"/>
      <w:suff w:val="nothing"/>
      <w:lvlText w:val="%1）"/>
      <w:lvlJc w:val="left"/>
      <w:rPr>
        <w:rFonts w:hint="default"/>
        <w:b/>
        <w:bCs/>
      </w:rPr>
    </w:lvl>
  </w:abstractNum>
  <w:abstractNum w:abstractNumId="7" w15:restartNumberingAfterBreak="0">
    <w:nsid w:val="4700A687"/>
    <w:multiLevelType w:val="singleLevel"/>
    <w:tmpl w:val="4700A687"/>
    <w:lvl w:ilvl="0">
      <w:start w:val="1"/>
      <w:numFmt w:val="decimal"/>
      <w:suff w:val="nothing"/>
      <w:lvlText w:val="%1）"/>
      <w:lvlJc w:val="left"/>
      <w:rPr>
        <w:rFonts w:hint="default"/>
        <w:b/>
        <w:bCs/>
      </w:rPr>
    </w:lvl>
  </w:abstractNum>
  <w:num w:numId="1" w16cid:durableId="1046028159">
    <w:abstractNumId w:val="5"/>
  </w:num>
  <w:num w:numId="2" w16cid:durableId="616721257">
    <w:abstractNumId w:val="4"/>
  </w:num>
  <w:num w:numId="3" w16cid:durableId="203255672">
    <w:abstractNumId w:val="6"/>
  </w:num>
  <w:num w:numId="4" w16cid:durableId="1148741948">
    <w:abstractNumId w:val="7"/>
  </w:num>
  <w:num w:numId="5" w16cid:durableId="865292826">
    <w:abstractNumId w:val="1"/>
  </w:num>
  <w:num w:numId="6" w16cid:durableId="891041311">
    <w:abstractNumId w:val="3"/>
  </w:num>
  <w:num w:numId="7" w16cid:durableId="1120879040">
    <w:abstractNumId w:val="0"/>
  </w:num>
  <w:num w:numId="8" w16cid:durableId="577374057">
    <w:abstractNumId w:val="5"/>
    <w:lvlOverride w:ilvl="0">
      <w:lvl w:ilvl="0" w:tentative="1">
        <w:start w:val="1"/>
        <w:numFmt w:val="decimal"/>
        <w:pStyle w:val="1"/>
        <w:lvlText w:val="%1"/>
        <w:lvlJc w:val="left"/>
        <w:pPr>
          <w:ind w:left="425" w:hanging="425"/>
        </w:pPr>
        <w:rPr>
          <w:rFonts w:hint="eastAsia"/>
        </w:rPr>
      </w:lvl>
    </w:lvlOverride>
    <w:lvlOverride w:ilvl="1">
      <w:lvl w:ilvl="1" w:tentative="1">
        <w:start w:val="1"/>
        <w:numFmt w:val="decimal"/>
        <w:pStyle w:val="2"/>
        <w:lvlText w:val="%1.%2"/>
        <w:lvlJc w:val="left"/>
        <w:pPr>
          <w:tabs>
            <w:tab w:val="left" w:pos="567"/>
          </w:tabs>
          <w:ind w:left="992" w:hanging="992"/>
        </w:pPr>
        <w:rPr>
          <w:rFonts w:hint="eastAsia"/>
        </w:rPr>
      </w:lvl>
    </w:lvlOverride>
    <w:lvlOverride w:ilvl="2">
      <w:lvl w:ilvl="2">
        <w:start w:val="1"/>
        <w:numFmt w:val="decimal"/>
        <w:pStyle w:val="3"/>
        <w:lvlText w:val="%1.%2.%3"/>
        <w:lvlJc w:val="left"/>
        <w:pPr>
          <w:tabs>
            <w:tab w:val="left" w:pos="680"/>
          </w:tabs>
          <w:ind w:left="1418" w:hanging="1418"/>
        </w:pPr>
        <w:rPr>
          <w:rFonts w:hint="eastAsia"/>
          <w:color w:val="auto"/>
        </w:rPr>
      </w:lvl>
    </w:lvlOverride>
    <w:lvlOverride w:ilvl="3">
      <w:lvl w:ilvl="3" w:tentative="1">
        <w:start w:val="1"/>
        <w:numFmt w:val="decimal"/>
        <w:pStyle w:val="4"/>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9" w16cid:durableId="16318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EwZGIwMzQ5NzgxOTJmOGU2MGJjNDc2YmJhMDY4MWMifQ=="/>
  </w:docVars>
  <w:rsids>
    <w:rsidRoot w:val="00A20BAF"/>
    <w:rsid w:val="0000052D"/>
    <w:rsid w:val="00000BCB"/>
    <w:rsid w:val="0000296B"/>
    <w:rsid w:val="00002B8A"/>
    <w:rsid w:val="00003CBA"/>
    <w:rsid w:val="000043AA"/>
    <w:rsid w:val="00005A00"/>
    <w:rsid w:val="00005DB4"/>
    <w:rsid w:val="000074CC"/>
    <w:rsid w:val="00010C6F"/>
    <w:rsid w:val="000128B5"/>
    <w:rsid w:val="0001376E"/>
    <w:rsid w:val="00013ED7"/>
    <w:rsid w:val="0001564B"/>
    <w:rsid w:val="00016440"/>
    <w:rsid w:val="00017617"/>
    <w:rsid w:val="00017F6A"/>
    <w:rsid w:val="0002144F"/>
    <w:rsid w:val="00022E8C"/>
    <w:rsid w:val="00024A19"/>
    <w:rsid w:val="00024D32"/>
    <w:rsid w:val="00024D59"/>
    <w:rsid w:val="00031977"/>
    <w:rsid w:val="0003272A"/>
    <w:rsid w:val="000364D0"/>
    <w:rsid w:val="00036F87"/>
    <w:rsid w:val="00036FCE"/>
    <w:rsid w:val="00040678"/>
    <w:rsid w:val="00040B29"/>
    <w:rsid w:val="00041619"/>
    <w:rsid w:val="00041FF1"/>
    <w:rsid w:val="000421C2"/>
    <w:rsid w:val="00042310"/>
    <w:rsid w:val="0004380C"/>
    <w:rsid w:val="00044A46"/>
    <w:rsid w:val="00045E4F"/>
    <w:rsid w:val="00046AA5"/>
    <w:rsid w:val="00046CF1"/>
    <w:rsid w:val="00047B15"/>
    <w:rsid w:val="0005057E"/>
    <w:rsid w:val="00050AF9"/>
    <w:rsid w:val="0005137D"/>
    <w:rsid w:val="00051CE9"/>
    <w:rsid w:val="000526DB"/>
    <w:rsid w:val="00052BE3"/>
    <w:rsid w:val="00053949"/>
    <w:rsid w:val="00053D92"/>
    <w:rsid w:val="00054A1A"/>
    <w:rsid w:val="00055379"/>
    <w:rsid w:val="00056A5A"/>
    <w:rsid w:val="00060132"/>
    <w:rsid w:val="00060F5A"/>
    <w:rsid w:val="00061978"/>
    <w:rsid w:val="000619F7"/>
    <w:rsid w:val="00062D2A"/>
    <w:rsid w:val="00063626"/>
    <w:rsid w:val="00066663"/>
    <w:rsid w:val="000670C7"/>
    <w:rsid w:val="00071621"/>
    <w:rsid w:val="00071C0E"/>
    <w:rsid w:val="00073204"/>
    <w:rsid w:val="0007333E"/>
    <w:rsid w:val="000741FB"/>
    <w:rsid w:val="00074E20"/>
    <w:rsid w:val="00076071"/>
    <w:rsid w:val="0007617F"/>
    <w:rsid w:val="00076DAF"/>
    <w:rsid w:val="0008069A"/>
    <w:rsid w:val="00081527"/>
    <w:rsid w:val="00081692"/>
    <w:rsid w:val="0008223D"/>
    <w:rsid w:val="00082F47"/>
    <w:rsid w:val="00083A73"/>
    <w:rsid w:val="00083AB4"/>
    <w:rsid w:val="000840E5"/>
    <w:rsid w:val="0008493B"/>
    <w:rsid w:val="0008594A"/>
    <w:rsid w:val="00085A5D"/>
    <w:rsid w:val="00086F09"/>
    <w:rsid w:val="0008732A"/>
    <w:rsid w:val="000900B6"/>
    <w:rsid w:val="00091439"/>
    <w:rsid w:val="00092F05"/>
    <w:rsid w:val="00094BDD"/>
    <w:rsid w:val="00097872"/>
    <w:rsid w:val="000A18C2"/>
    <w:rsid w:val="000A2A02"/>
    <w:rsid w:val="000A40C0"/>
    <w:rsid w:val="000A5303"/>
    <w:rsid w:val="000A66C1"/>
    <w:rsid w:val="000A70B1"/>
    <w:rsid w:val="000B0306"/>
    <w:rsid w:val="000B17B5"/>
    <w:rsid w:val="000B258A"/>
    <w:rsid w:val="000B5AA9"/>
    <w:rsid w:val="000B721E"/>
    <w:rsid w:val="000C4477"/>
    <w:rsid w:val="000C5D7F"/>
    <w:rsid w:val="000C687D"/>
    <w:rsid w:val="000C6F48"/>
    <w:rsid w:val="000C6F9D"/>
    <w:rsid w:val="000D0332"/>
    <w:rsid w:val="000D0CE5"/>
    <w:rsid w:val="000D3846"/>
    <w:rsid w:val="000D4004"/>
    <w:rsid w:val="000D4DF2"/>
    <w:rsid w:val="000D4F28"/>
    <w:rsid w:val="000D529F"/>
    <w:rsid w:val="000D564D"/>
    <w:rsid w:val="000D676A"/>
    <w:rsid w:val="000D7289"/>
    <w:rsid w:val="000D7629"/>
    <w:rsid w:val="000E0A1E"/>
    <w:rsid w:val="000E1EBE"/>
    <w:rsid w:val="000E3BF4"/>
    <w:rsid w:val="000E3D15"/>
    <w:rsid w:val="000E47A1"/>
    <w:rsid w:val="000E4B3F"/>
    <w:rsid w:val="000E6E58"/>
    <w:rsid w:val="000E6EB6"/>
    <w:rsid w:val="000E7094"/>
    <w:rsid w:val="000E71BE"/>
    <w:rsid w:val="000E7435"/>
    <w:rsid w:val="000F1B94"/>
    <w:rsid w:val="000F1F85"/>
    <w:rsid w:val="000F20F5"/>
    <w:rsid w:val="000F4491"/>
    <w:rsid w:val="000F5A30"/>
    <w:rsid w:val="000F5EDC"/>
    <w:rsid w:val="000F6E4B"/>
    <w:rsid w:val="0010048C"/>
    <w:rsid w:val="00101041"/>
    <w:rsid w:val="00101557"/>
    <w:rsid w:val="001029FD"/>
    <w:rsid w:val="00104FCB"/>
    <w:rsid w:val="00105CEC"/>
    <w:rsid w:val="00105DA2"/>
    <w:rsid w:val="00106E89"/>
    <w:rsid w:val="00110139"/>
    <w:rsid w:val="00111AA3"/>
    <w:rsid w:val="00111C14"/>
    <w:rsid w:val="001130F0"/>
    <w:rsid w:val="001136D2"/>
    <w:rsid w:val="00114B5B"/>
    <w:rsid w:val="00115BCB"/>
    <w:rsid w:val="00115D90"/>
    <w:rsid w:val="00116AB5"/>
    <w:rsid w:val="00116F8D"/>
    <w:rsid w:val="00117E66"/>
    <w:rsid w:val="00120F2F"/>
    <w:rsid w:val="001229A8"/>
    <w:rsid w:val="00123B46"/>
    <w:rsid w:val="00124073"/>
    <w:rsid w:val="00125442"/>
    <w:rsid w:val="00126880"/>
    <w:rsid w:val="00126F97"/>
    <w:rsid w:val="00127921"/>
    <w:rsid w:val="00127CA8"/>
    <w:rsid w:val="001327D6"/>
    <w:rsid w:val="00132BC1"/>
    <w:rsid w:val="00135C47"/>
    <w:rsid w:val="00135E30"/>
    <w:rsid w:val="001366ED"/>
    <w:rsid w:val="00137649"/>
    <w:rsid w:val="00140434"/>
    <w:rsid w:val="00142A57"/>
    <w:rsid w:val="00143050"/>
    <w:rsid w:val="00143070"/>
    <w:rsid w:val="00144725"/>
    <w:rsid w:val="00144B0F"/>
    <w:rsid w:val="00145826"/>
    <w:rsid w:val="00145F11"/>
    <w:rsid w:val="00146B92"/>
    <w:rsid w:val="00147A6F"/>
    <w:rsid w:val="00150E57"/>
    <w:rsid w:val="0015132C"/>
    <w:rsid w:val="00154D84"/>
    <w:rsid w:val="00156B78"/>
    <w:rsid w:val="001576B0"/>
    <w:rsid w:val="00157801"/>
    <w:rsid w:val="001601F8"/>
    <w:rsid w:val="00160478"/>
    <w:rsid w:val="00162718"/>
    <w:rsid w:val="0016272F"/>
    <w:rsid w:val="00162EF1"/>
    <w:rsid w:val="001630EB"/>
    <w:rsid w:val="00163597"/>
    <w:rsid w:val="001640EE"/>
    <w:rsid w:val="00165EEE"/>
    <w:rsid w:val="0017198D"/>
    <w:rsid w:val="00172B35"/>
    <w:rsid w:val="001730D5"/>
    <w:rsid w:val="001734D2"/>
    <w:rsid w:val="00173A0B"/>
    <w:rsid w:val="00175693"/>
    <w:rsid w:val="0017650B"/>
    <w:rsid w:val="00177A0B"/>
    <w:rsid w:val="00177CE4"/>
    <w:rsid w:val="00180021"/>
    <w:rsid w:val="001815D6"/>
    <w:rsid w:val="00182822"/>
    <w:rsid w:val="001830D4"/>
    <w:rsid w:val="001845F5"/>
    <w:rsid w:val="001905F4"/>
    <w:rsid w:val="00190A79"/>
    <w:rsid w:val="00191D77"/>
    <w:rsid w:val="001948A1"/>
    <w:rsid w:val="00194B33"/>
    <w:rsid w:val="0019546E"/>
    <w:rsid w:val="0019707A"/>
    <w:rsid w:val="001A2946"/>
    <w:rsid w:val="001A421D"/>
    <w:rsid w:val="001A4427"/>
    <w:rsid w:val="001A5353"/>
    <w:rsid w:val="001A749C"/>
    <w:rsid w:val="001A7728"/>
    <w:rsid w:val="001B0290"/>
    <w:rsid w:val="001B02EC"/>
    <w:rsid w:val="001B42D1"/>
    <w:rsid w:val="001B4DE5"/>
    <w:rsid w:val="001C0599"/>
    <w:rsid w:val="001C2454"/>
    <w:rsid w:val="001C3912"/>
    <w:rsid w:val="001C3C7F"/>
    <w:rsid w:val="001C5640"/>
    <w:rsid w:val="001C6819"/>
    <w:rsid w:val="001C6AD7"/>
    <w:rsid w:val="001C73E0"/>
    <w:rsid w:val="001D09C9"/>
    <w:rsid w:val="001D485A"/>
    <w:rsid w:val="001D574B"/>
    <w:rsid w:val="001D5A09"/>
    <w:rsid w:val="001D5A24"/>
    <w:rsid w:val="001D75B1"/>
    <w:rsid w:val="001D7CDB"/>
    <w:rsid w:val="001E03DD"/>
    <w:rsid w:val="001E103D"/>
    <w:rsid w:val="001E1232"/>
    <w:rsid w:val="001E193B"/>
    <w:rsid w:val="001E2594"/>
    <w:rsid w:val="001E2AF6"/>
    <w:rsid w:val="001E4AE8"/>
    <w:rsid w:val="001F17B5"/>
    <w:rsid w:val="001F1954"/>
    <w:rsid w:val="001F35BE"/>
    <w:rsid w:val="001F3A7D"/>
    <w:rsid w:val="001F4B7B"/>
    <w:rsid w:val="001F5E93"/>
    <w:rsid w:val="001F6244"/>
    <w:rsid w:val="001F6548"/>
    <w:rsid w:val="002010EB"/>
    <w:rsid w:val="002074D6"/>
    <w:rsid w:val="00210A97"/>
    <w:rsid w:val="002117CD"/>
    <w:rsid w:val="0021452C"/>
    <w:rsid w:val="002177AD"/>
    <w:rsid w:val="0022084D"/>
    <w:rsid w:val="00223546"/>
    <w:rsid w:val="00223BAB"/>
    <w:rsid w:val="002249B8"/>
    <w:rsid w:val="00225B86"/>
    <w:rsid w:val="00226C73"/>
    <w:rsid w:val="0023131E"/>
    <w:rsid w:val="00233898"/>
    <w:rsid w:val="00234112"/>
    <w:rsid w:val="00235CE9"/>
    <w:rsid w:val="00236D2A"/>
    <w:rsid w:val="00236EB9"/>
    <w:rsid w:val="002371EC"/>
    <w:rsid w:val="002374CA"/>
    <w:rsid w:val="00237762"/>
    <w:rsid w:val="00237960"/>
    <w:rsid w:val="0024053B"/>
    <w:rsid w:val="00240FBB"/>
    <w:rsid w:val="0024246B"/>
    <w:rsid w:val="0024273F"/>
    <w:rsid w:val="00244755"/>
    <w:rsid w:val="00245CB1"/>
    <w:rsid w:val="0024633A"/>
    <w:rsid w:val="00246E54"/>
    <w:rsid w:val="002477DC"/>
    <w:rsid w:val="002506AD"/>
    <w:rsid w:val="00251C27"/>
    <w:rsid w:val="00251DB5"/>
    <w:rsid w:val="00252245"/>
    <w:rsid w:val="00252812"/>
    <w:rsid w:val="00254D78"/>
    <w:rsid w:val="00255613"/>
    <w:rsid w:val="00255E4F"/>
    <w:rsid w:val="00261A10"/>
    <w:rsid w:val="00261F02"/>
    <w:rsid w:val="00265ACA"/>
    <w:rsid w:val="0026631F"/>
    <w:rsid w:val="00266F1A"/>
    <w:rsid w:val="00270263"/>
    <w:rsid w:val="00271828"/>
    <w:rsid w:val="00271A1A"/>
    <w:rsid w:val="00272A3B"/>
    <w:rsid w:val="0027403D"/>
    <w:rsid w:val="00275C74"/>
    <w:rsid w:val="00276254"/>
    <w:rsid w:val="00276A11"/>
    <w:rsid w:val="002775DD"/>
    <w:rsid w:val="00277DC0"/>
    <w:rsid w:val="00282432"/>
    <w:rsid w:val="002826CA"/>
    <w:rsid w:val="0028399D"/>
    <w:rsid w:val="00287AD5"/>
    <w:rsid w:val="00290660"/>
    <w:rsid w:val="00290783"/>
    <w:rsid w:val="002916CD"/>
    <w:rsid w:val="0029378B"/>
    <w:rsid w:val="00294706"/>
    <w:rsid w:val="00295163"/>
    <w:rsid w:val="00295D2C"/>
    <w:rsid w:val="002A468D"/>
    <w:rsid w:val="002B1D51"/>
    <w:rsid w:val="002B43ED"/>
    <w:rsid w:val="002B47D7"/>
    <w:rsid w:val="002B71BE"/>
    <w:rsid w:val="002C324A"/>
    <w:rsid w:val="002C4881"/>
    <w:rsid w:val="002C56A8"/>
    <w:rsid w:val="002C57FF"/>
    <w:rsid w:val="002C709E"/>
    <w:rsid w:val="002C749F"/>
    <w:rsid w:val="002D0588"/>
    <w:rsid w:val="002D1C0E"/>
    <w:rsid w:val="002D1FDE"/>
    <w:rsid w:val="002D2D85"/>
    <w:rsid w:val="002D5B62"/>
    <w:rsid w:val="002D639C"/>
    <w:rsid w:val="002D64B6"/>
    <w:rsid w:val="002D7B83"/>
    <w:rsid w:val="002E08C7"/>
    <w:rsid w:val="002E29A8"/>
    <w:rsid w:val="002E2C66"/>
    <w:rsid w:val="002E3DC4"/>
    <w:rsid w:val="002E4AD1"/>
    <w:rsid w:val="002E5224"/>
    <w:rsid w:val="002E5ECB"/>
    <w:rsid w:val="002E615D"/>
    <w:rsid w:val="002E67F0"/>
    <w:rsid w:val="002F05AA"/>
    <w:rsid w:val="002F0820"/>
    <w:rsid w:val="002F25BE"/>
    <w:rsid w:val="002F2ED9"/>
    <w:rsid w:val="002F3EBB"/>
    <w:rsid w:val="002F5404"/>
    <w:rsid w:val="002F732B"/>
    <w:rsid w:val="0030087F"/>
    <w:rsid w:val="00301130"/>
    <w:rsid w:val="003024FE"/>
    <w:rsid w:val="003027B1"/>
    <w:rsid w:val="00305C9B"/>
    <w:rsid w:val="00310F80"/>
    <w:rsid w:val="00312940"/>
    <w:rsid w:val="00313172"/>
    <w:rsid w:val="003138D0"/>
    <w:rsid w:val="00315249"/>
    <w:rsid w:val="003157A2"/>
    <w:rsid w:val="00315A6A"/>
    <w:rsid w:val="00316356"/>
    <w:rsid w:val="00316C0F"/>
    <w:rsid w:val="00317709"/>
    <w:rsid w:val="003206CB"/>
    <w:rsid w:val="00322543"/>
    <w:rsid w:val="003226A2"/>
    <w:rsid w:val="0032347D"/>
    <w:rsid w:val="00323AB9"/>
    <w:rsid w:val="00323FE8"/>
    <w:rsid w:val="00325643"/>
    <w:rsid w:val="00326302"/>
    <w:rsid w:val="00327AD2"/>
    <w:rsid w:val="00330D4E"/>
    <w:rsid w:val="003311FE"/>
    <w:rsid w:val="00331362"/>
    <w:rsid w:val="003313F7"/>
    <w:rsid w:val="00332015"/>
    <w:rsid w:val="0033232C"/>
    <w:rsid w:val="00332F7D"/>
    <w:rsid w:val="00333F8F"/>
    <w:rsid w:val="0033613B"/>
    <w:rsid w:val="00337DBF"/>
    <w:rsid w:val="00341B84"/>
    <w:rsid w:val="00346D30"/>
    <w:rsid w:val="00351781"/>
    <w:rsid w:val="00351EAC"/>
    <w:rsid w:val="0035292A"/>
    <w:rsid w:val="003578BE"/>
    <w:rsid w:val="00357A46"/>
    <w:rsid w:val="00357BD8"/>
    <w:rsid w:val="0036006A"/>
    <w:rsid w:val="00362C6F"/>
    <w:rsid w:val="0036490D"/>
    <w:rsid w:val="00365BAC"/>
    <w:rsid w:val="003664AB"/>
    <w:rsid w:val="0036739E"/>
    <w:rsid w:val="003677A1"/>
    <w:rsid w:val="00367D45"/>
    <w:rsid w:val="003708E0"/>
    <w:rsid w:val="00370A10"/>
    <w:rsid w:val="003717CE"/>
    <w:rsid w:val="00371805"/>
    <w:rsid w:val="0037189A"/>
    <w:rsid w:val="00372AE6"/>
    <w:rsid w:val="0037474F"/>
    <w:rsid w:val="003766CD"/>
    <w:rsid w:val="003801F2"/>
    <w:rsid w:val="00380FD5"/>
    <w:rsid w:val="00381A7C"/>
    <w:rsid w:val="003825B9"/>
    <w:rsid w:val="00384738"/>
    <w:rsid w:val="00387064"/>
    <w:rsid w:val="00393844"/>
    <w:rsid w:val="00394AC8"/>
    <w:rsid w:val="00394E9F"/>
    <w:rsid w:val="00395438"/>
    <w:rsid w:val="003957CB"/>
    <w:rsid w:val="003961D7"/>
    <w:rsid w:val="003A0090"/>
    <w:rsid w:val="003A1205"/>
    <w:rsid w:val="003A2ED1"/>
    <w:rsid w:val="003A2F90"/>
    <w:rsid w:val="003A6087"/>
    <w:rsid w:val="003A6630"/>
    <w:rsid w:val="003A66BA"/>
    <w:rsid w:val="003A6E39"/>
    <w:rsid w:val="003A6F3B"/>
    <w:rsid w:val="003A7581"/>
    <w:rsid w:val="003B03EC"/>
    <w:rsid w:val="003B1888"/>
    <w:rsid w:val="003B195D"/>
    <w:rsid w:val="003B2005"/>
    <w:rsid w:val="003B2C28"/>
    <w:rsid w:val="003B58BB"/>
    <w:rsid w:val="003B5D63"/>
    <w:rsid w:val="003B70CB"/>
    <w:rsid w:val="003C03B7"/>
    <w:rsid w:val="003C1106"/>
    <w:rsid w:val="003C175B"/>
    <w:rsid w:val="003C1F59"/>
    <w:rsid w:val="003C2D3D"/>
    <w:rsid w:val="003C3297"/>
    <w:rsid w:val="003C456D"/>
    <w:rsid w:val="003C4894"/>
    <w:rsid w:val="003C6FA9"/>
    <w:rsid w:val="003C79BE"/>
    <w:rsid w:val="003C7DBB"/>
    <w:rsid w:val="003D06BB"/>
    <w:rsid w:val="003D1832"/>
    <w:rsid w:val="003D1EE9"/>
    <w:rsid w:val="003D2336"/>
    <w:rsid w:val="003D27D7"/>
    <w:rsid w:val="003D318E"/>
    <w:rsid w:val="003D3DD1"/>
    <w:rsid w:val="003D68F8"/>
    <w:rsid w:val="003D6DEE"/>
    <w:rsid w:val="003D6F13"/>
    <w:rsid w:val="003D715E"/>
    <w:rsid w:val="003E0BAE"/>
    <w:rsid w:val="003E41BC"/>
    <w:rsid w:val="003F0300"/>
    <w:rsid w:val="003F2E92"/>
    <w:rsid w:val="003F358F"/>
    <w:rsid w:val="003F5866"/>
    <w:rsid w:val="003F6646"/>
    <w:rsid w:val="003F7555"/>
    <w:rsid w:val="003F7883"/>
    <w:rsid w:val="003F7E36"/>
    <w:rsid w:val="00401510"/>
    <w:rsid w:val="004019CF"/>
    <w:rsid w:val="00402B91"/>
    <w:rsid w:val="0040320F"/>
    <w:rsid w:val="004049C2"/>
    <w:rsid w:val="00405C3C"/>
    <w:rsid w:val="00406714"/>
    <w:rsid w:val="00407852"/>
    <w:rsid w:val="0041029C"/>
    <w:rsid w:val="004105DB"/>
    <w:rsid w:val="00410CD8"/>
    <w:rsid w:val="004111EB"/>
    <w:rsid w:val="00411C40"/>
    <w:rsid w:val="00412A0F"/>
    <w:rsid w:val="00412D20"/>
    <w:rsid w:val="004133B9"/>
    <w:rsid w:val="0041522D"/>
    <w:rsid w:val="00417460"/>
    <w:rsid w:val="0042184E"/>
    <w:rsid w:val="00423227"/>
    <w:rsid w:val="004240F9"/>
    <w:rsid w:val="0042419E"/>
    <w:rsid w:val="004242BC"/>
    <w:rsid w:val="00424932"/>
    <w:rsid w:val="00425281"/>
    <w:rsid w:val="004252FD"/>
    <w:rsid w:val="00426C31"/>
    <w:rsid w:val="00430B78"/>
    <w:rsid w:val="00434068"/>
    <w:rsid w:val="00435484"/>
    <w:rsid w:val="00435BDB"/>
    <w:rsid w:val="00435D4A"/>
    <w:rsid w:val="00436F80"/>
    <w:rsid w:val="00441DFD"/>
    <w:rsid w:val="0044327A"/>
    <w:rsid w:val="004472F5"/>
    <w:rsid w:val="00447732"/>
    <w:rsid w:val="004502ED"/>
    <w:rsid w:val="00450897"/>
    <w:rsid w:val="00452037"/>
    <w:rsid w:val="00454DB7"/>
    <w:rsid w:val="004609F6"/>
    <w:rsid w:val="00461105"/>
    <w:rsid w:val="00463121"/>
    <w:rsid w:val="00463436"/>
    <w:rsid w:val="00463938"/>
    <w:rsid w:val="00463F33"/>
    <w:rsid w:val="004663FE"/>
    <w:rsid w:val="00470DEE"/>
    <w:rsid w:val="00471662"/>
    <w:rsid w:val="00471DFD"/>
    <w:rsid w:val="00472769"/>
    <w:rsid w:val="004754DB"/>
    <w:rsid w:val="00475E38"/>
    <w:rsid w:val="0047670E"/>
    <w:rsid w:val="004768E8"/>
    <w:rsid w:val="00476EC0"/>
    <w:rsid w:val="00482633"/>
    <w:rsid w:val="00482836"/>
    <w:rsid w:val="00483522"/>
    <w:rsid w:val="00483E28"/>
    <w:rsid w:val="00484BCB"/>
    <w:rsid w:val="00487CF4"/>
    <w:rsid w:val="00490D1C"/>
    <w:rsid w:val="0049247B"/>
    <w:rsid w:val="004928FB"/>
    <w:rsid w:val="00492CE0"/>
    <w:rsid w:val="00493552"/>
    <w:rsid w:val="0049355B"/>
    <w:rsid w:val="00493707"/>
    <w:rsid w:val="00494181"/>
    <w:rsid w:val="00494CE1"/>
    <w:rsid w:val="00495F8F"/>
    <w:rsid w:val="0049600C"/>
    <w:rsid w:val="00496354"/>
    <w:rsid w:val="00496F4D"/>
    <w:rsid w:val="0049712A"/>
    <w:rsid w:val="004971D4"/>
    <w:rsid w:val="004A050A"/>
    <w:rsid w:val="004A0C6E"/>
    <w:rsid w:val="004A11D3"/>
    <w:rsid w:val="004A18F9"/>
    <w:rsid w:val="004A4493"/>
    <w:rsid w:val="004A485E"/>
    <w:rsid w:val="004A4A07"/>
    <w:rsid w:val="004A4B24"/>
    <w:rsid w:val="004A6EA0"/>
    <w:rsid w:val="004A7302"/>
    <w:rsid w:val="004B32D2"/>
    <w:rsid w:val="004B397A"/>
    <w:rsid w:val="004B3D4F"/>
    <w:rsid w:val="004B4F8D"/>
    <w:rsid w:val="004B55A8"/>
    <w:rsid w:val="004B5D00"/>
    <w:rsid w:val="004B6A0F"/>
    <w:rsid w:val="004C00BF"/>
    <w:rsid w:val="004C0394"/>
    <w:rsid w:val="004C5C91"/>
    <w:rsid w:val="004C5DB5"/>
    <w:rsid w:val="004C6A4D"/>
    <w:rsid w:val="004C6CD6"/>
    <w:rsid w:val="004D2FCC"/>
    <w:rsid w:val="004D35E2"/>
    <w:rsid w:val="004D3879"/>
    <w:rsid w:val="004D3EF8"/>
    <w:rsid w:val="004D41D6"/>
    <w:rsid w:val="004D432E"/>
    <w:rsid w:val="004D4BB6"/>
    <w:rsid w:val="004D524B"/>
    <w:rsid w:val="004D5435"/>
    <w:rsid w:val="004D5673"/>
    <w:rsid w:val="004E14C0"/>
    <w:rsid w:val="004E2719"/>
    <w:rsid w:val="004E2BD0"/>
    <w:rsid w:val="004E39DF"/>
    <w:rsid w:val="004E5157"/>
    <w:rsid w:val="004E5259"/>
    <w:rsid w:val="004E79BE"/>
    <w:rsid w:val="004F0CAD"/>
    <w:rsid w:val="004F14FB"/>
    <w:rsid w:val="004F29D3"/>
    <w:rsid w:val="004F593C"/>
    <w:rsid w:val="004F66EB"/>
    <w:rsid w:val="004F7721"/>
    <w:rsid w:val="00503054"/>
    <w:rsid w:val="0050307F"/>
    <w:rsid w:val="00503473"/>
    <w:rsid w:val="00503F2D"/>
    <w:rsid w:val="00504F79"/>
    <w:rsid w:val="005057DF"/>
    <w:rsid w:val="00505B3F"/>
    <w:rsid w:val="00510519"/>
    <w:rsid w:val="005110A0"/>
    <w:rsid w:val="00511E79"/>
    <w:rsid w:val="00512080"/>
    <w:rsid w:val="00512B8B"/>
    <w:rsid w:val="005135DC"/>
    <w:rsid w:val="00515EDE"/>
    <w:rsid w:val="00517E65"/>
    <w:rsid w:val="005211AA"/>
    <w:rsid w:val="0052259C"/>
    <w:rsid w:val="00522F59"/>
    <w:rsid w:val="00524B99"/>
    <w:rsid w:val="005266E2"/>
    <w:rsid w:val="005267C8"/>
    <w:rsid w:val="00527068"/>
    <w:rsid w:val="00527370"/>
    <w:rsid w:val="0052737D"/>
    <w:rsid w:val="00527604"/>
    <w:rsid w:val="00527813"/>
    <w:rsid w:val="00527B7E"/>
    <w:rsid w:val="00527D2D"/>
    <w:rsid w:val="00527F0D"/>
    <w:rsid w:val="005309EB"/>
    <w:rsid w:val="00531AE9"/>
    <w:rsid w:val="00532584"/>
    <w:rsid w:val="00532922"/>
    <w:rsid w:val="00533739"/>
    <w:rsid w:val="00533BBA"/>
    <w:rsid w:val="005341A3"/>
    <w:rsid w:val="005349B3"/>
    <w:rsid w:val="0053655C"/>
    <w:rsid w:val="00537462"/>
    <w:rsid w:val="00540E3C"/>
    <w:rsid w:val="00541970"/>
    <w:rsid w:val="00544D91"/>
    <w:rsid w:val="00544EAD"/>
    <w:rsid w:val="0054540F"/>
    <w:rsid w:val="005459FC"/>
    <w:rsid w:val="00546E6E"/>
    <w:rsid w:val="005504C5"/>
    <w:rsid w:val="005510AB"/>
    <w:rsid w:val="00552188"/>
    <w:rsid w:val="005532B9"/>
    <w:rsid w:val="00554420"/>
    <w:rsid w:val="00555B21"/>
    <w:rsid w:val="00557163"/>
    <w:rsid w:val="005624BF"/>
    <w:rsid w:val="00562FA0"/>
    <w:rsid w:val="005657D2"/>
    <w:rsid w:val="00566448"/>
    <w:rsid w:val="00566D4C"/>
    <w:rsid w:val="00567260"/>
    <w:rsid w:val="00567FA7"/>
    <w:rsid w:val="00570BF0"/>
    <w:rsid w:val="00572268"/>
    <w:rsid w:val="00573A02"/>
    <w:rsid w:val="005746E2"/>
    <w:rsid w:val="00574EC8"/>
    <w:rsid w:val="0057520A"/>
    <w:rsid w:val="00575750"/>
    <w:rsid w:val="0057676C"/>
    <w:rsid w:val="00580772"/>
    <w:rsid w:val="00581925"/>
    <w:rsid w:val="00581E21"/>
    <w:rsid w:val="0058233C"/>
    <w:rsid w:val="00584D25"/>
    <w:rsid w:val="00584E69"/>
    <w:rsid w:val="00586353"/>
    <w:rsid w:val="005873A9"/>
    <w:rsid w:val="0059002D"/>
    <w:rsid w:val="00591DFC"/>
    <w:rsid w:val="00593824"/>
    <w:rsid w:val="0059429F"/>
    <w:rsid w:val="00594667"/>
    <w:rsid w:val="005949D3"/>
    <w:rsid w:val="00594C03"/>
    <w:rsid w:val="0059751C"/>
    <w:rsid w:val="005A12EF"/>
    <w:rsid w:val="005A1E37"/>
    <w:rsid w:val="005A37C6"/>
    <w:rsid w:val="005A3FA0"/>
    <w:rsid w:val="005A4F2B"/>
    <w:rsid w:val="005A5B5A"/>
    <w:rsid w:val="005A64E9"/>
    <w:rsid w:val="005A6D2F"/>
    <w:rsid w:val="005A7C6D"/>
    <w:rsid w:val="005B33D0"/>
    <w:rsid w:val="005B446D"/>
    <w:rsid w:val="005B6121"/>
    <w:rsid w:val="005B639C"/>
    <w:rsid w:val="005B6A03"/>
    <w:rsid w:val="005B741D"/>
    <w:rsid w:val="005B7FE7"/>
    <w:rsid w:val="005C0273"/>
    <w:rsid w:val="005C0808"/>
    <w:rsid w:val="005C1EA3"/>
    <w:rsid w:val="005C2CF7"/>
    <w:rsid w:val="005C3D72"/>
    <w:rsid w:val="005C709A"/>
    <w:rsid w:val="005C7772"/>
    <w:rsid w:val="005C7DEF"/>
    <w:rsid w:val="005D218A"/>
    <w:rsid w:val="005D27D0"/>
    <w:rsid w:val="005D2D87"/>
    <w:rsid w:val="005D4766"/>
    <w:rsid w:val="005D4966"/>
    <w:rsid w:val="005D6C4D"/>
    <w:rsid w:val="005E00D2"/>
    <w:rsid w:val="005E0345"/>
    <w:rsid w:val="005E04E4"/>
    <w:rsid w:val="005E0F36"/>
    <w:rsid w:val="005E1F02"/>
    <w:rsid w:val="005E2271"/>
    <w:rsid w:val="005E2791"/>
    <w:rsid w:val="005E396F"/>
    <w:rsid w:val="005E5701"/>
    <w:rsid w:val="005E7930"/>
    <w:rsid w:val="005F1E06"/>
    <w:rsid w:val="005F3A39"/>
    <w:rsid w:val="005F3FD0"/>
    <w:rsid w:val="005F49C2"/>
    <w:rsid w:val="005F6F34"/>
    <w:rsid w:val="006005E4"/>
    <w:rsid w:val="0060134E"/>
    <w:rsid w:val="006022F8"/>
    <w:rsid w:val="00602BB9"/>
    <w:rsid w:val="00603756"/>
    <w:rsid w:val="00603F0D"/>
    <w:rsid w:val="0060460D"/>
    <w:rsid w:val="0060462B"/>
    <w:rsid w:val="006049E1"/>
    <w:rsid w:val="006061BF"/>
    <w:rsid w:val="006072AE"/>
    <w:rsid w:val="00607797"/>
    <w:rsid w:val="00610004"/>
    <w:rsid w:val="0061006D"/>
    <w:rsid w:val="00610E4B"/>
    <w:rsid w:val="0061176D"/>
    <w:rsid w:val="00614938"/>
    <w:rsid w:val="00615C5F"/>
    <w:rsid w:val="006163D3"/>
    <w:rsid w:val="006178A9"/>
    <w:rsid w:val="00620596"/>
    <w:rsid w:val="00620FD3"/>
    <w:rsid w:val="00621E82"/>
    <w:rsid w:val="0062222C"/>
    <w:rsid w:val="00623079"/>
    <w:rsid w:val="006236CD"/>
    <w:rsid w:val="00623A36"/>
    <w:rsid w:val="006241DA"/>
    <w:rsid w:val="00626101"/>
    <w:rsid w:val="00626F5B"/>
    <w:rsid w:val="00631C0B"/>
    <w:rsid w:val="00633BF8"/>
    <w:rsid w:val="0063412A"/>
    <w:rsid w:val="00637A18"/>
    <w:rsid w:val="00637E26"/>
    <w:rsid w:val="00641811"/>
    <w:rsid w:val="006429F6"/>
    <w:rsid w:val="00642A43"/>
    <w:rsid w:val="00642B9F"/>
    <w:rsid w:val="0064464F"/>
    <w:rsid w:val="00645F5C"/>
    <w:rsid w:val="0064657F"/>
    <w:rsid w:val="00652272"/>
    <w:rsid w:val="0065397A"/>
    <w:rsid w:val="00655764"/>
    <w:rsid w:val="00657216"/>
    <w:rsid w:val="00660082"/>
    <w:rsid w:val="006623DA"/>
    <w:rsid w:val="00662502"/>
    <w:rsid w:val="00663789"/>
    <w:rsid w:val="00663BD7"/>
    <w:rsid w:val="00665D37"/>
    <w:rsid w:val="006662F7"/>
    <w:rsid w:val="00670D12"/>
    <w:rsid w:val="00671D1B"/>
    <w:rsid w:val="006720D9"/>
    <w:rsid w:val="0067272C"/>
    <w:rsid w:val="00673737"/>
    <w:rsid w:val="00673B51"/>
    <w:rsid w:val="006776F5"/>
    <w:rsid w:val="00680070"/>
    <w:rsid w:val="00681132"/>
    <w:rsid w:val="006820CD"/>
    <w:rsid w:val="00685989"/>
    <w:rsid w:val="00686AD5"/>
    <w:rsid w:val="00686AE1"/>
    <w:rsid w:val="00686C5B"/>
    <w:rsid w:val="006874C0"/>
    <w:rsid w:val="00690132"/>
    <w:rsid w:val="00691466"/>
    <w:rsid w:val="00692AA6"/>
    <w:rsid w:val="00692B2B"/>
    <w:rsid w:val="00693764"/>
    <w:rsid w:val="0069376C"/>
    <w:rsid w:val="0069377D"/>
    <w:rsid w:val="00696658"/>
    <w:rsid w:val="006A12DA"/>
    <w:rsid w:val="006A220D"/>
    <w:rsid w:val="006A2843"/>
    <w:rsid w:val="006A6ABB"/>
    <w:rsid w:val="006A797D"/>
    <w:rsid w:val="006B013D"/>
    <w:rsid w:val="006B0230"/>
    <w:rsid w:val="006B0A0B"/>
    <w:rsid w:val="006B14DC"/>
    <w:rsid w:val="006B215D"/>
    <w:rsid w:val="006B372B"/>
    <w:rsid w:val="006B6272"/>
    <w:rsid w:val="006B6DF0"/>
    <w:rsid w:val="006B76A6"/>
    <w:rsid w:val="006B7D5C"/>
    <w:rsid w:val="006B7F5D"/>
    <w:rsid w:val="006C00AD"/>
    <w:rsid w:val="006C0C7A"/>
    <w:rsid w:val="006C172E"/>
    <w:rsid w:val="006C1797"/>
    <w:rsid w:val="006C3585"/>
    <w:rsid w:val="006C3DCF"/>
    <w:rsid w:val="006C42C6"/>
    <w:rsid w:val="006C5036"/>
    <w:rsid w:val="006D03F1"/>
    <w:rsid w:val="006D59B4"/>
    <w:rsid w:val="006D5E63"/>
    <w:rsid w:val="006D6593"/>
    <w:rsid w:val="006D6891"/>
    <w:rsid w:val="006E0E4E"/>
    <w:rsid w:val="006E333D"/>
    <w:rsid w:val="006E5A1E"/>
    <w:rsid w:val="006E5BAC"/>
    <w:rsid w:val="006E7EAF"/>
    <w:rsid w:val="006F0C76"/>
    <w:rsid w:val="006F0DB1"/>
    <w:rsid w:val="006F37BC"/>
    <w:rsid w:val="006F60FF"/>
    <w:rsid w:val="006F645B"/>
    <w:rsid w:val="006F698F"/>
    <w:rsid w:val="0070156A"/>
    <w:rsid w:val="00701B14"/>
    <w:rsid w:val="00701EF6"/>
    <w:rsid w:val="007021B8"/>
    <w:rsid w:val="0070659E"/>
    <w:rsid w:val="00706840"/>
    <w:rsid w:val="0070713F"/>
    <w:rsid w:val="007101C6"/>
    <w:rsid w:val="00713C25"/>
    <w:rsid w:val="007140D3"/>
    <w:rsid w:val="007145DA"/>
    <w:rsid w:val="00714BFE"/>
    <w:rsid w:val="00716E73"/>
    <w:rsid w:val="00717C7A"/>
    <w:rsid w:val="00717F75"/>
    <w:rsid w:val="0072119C"/>
    <w:rsid w:val="0072304A"/>
    <w:rsid w:val="00723272"/>
    <w:rsid w:val="00724BA0"/>
    <w:rsid w:val="007273CB"/>
    <w:rsid w:val="00730370"/>
    <w:rsid w:val="007305D0"/>
    <w:rsid w:val="00732566"/>
    <w:rsid w:val="00732B78"/>
    <w:rsid w:val="0073391A"/>
    <w:rsid w:val="00734437"/>
    <w:rsid w:val="007357E5"/>
    <w:rsid w:val="0074280E"/>
    <w:rsid w:val="00744559"/>
    <w:rsid w:val="00744770"/>
    <w:rsid w:val="0074499E"/>
    <w:rsid w:val="00747810"/>
    <w:rsid w:val="00750A41"/>
    <w:rsid w:val="007511B9"/>
    <w:rsid w:val="00754988"/>
    <w:rsid w:val="00755E45"/>
    <w:rsid w:val="007578A6"/>
    <w:rsid w:val="00757AA9"/>
    <w:rsid w:val="0076052A"/>
    <w:rsid w:val="0076167C"/>
    <w:rsid w:val="00762FBC"/>
    <w:rsid w:val="007644CF"/>
    <w:rsid w:val="00764E80"/>
    <w:rsid w:val="0076507C"/>
    <w:rsid w:val="00765234"/>
    <w:rsid w:val="007654BA"/>
    <w:rsid w:val="00770036"/>
    <w:rsid w:val="00771288"/>
    <w:rsid w:val="007738B4"/>
    <w:rsid w:val="00777BC9"/>
    <w:rsid w:val="00777F40"/>
    <w:rsid w:val="007810A5"/>
    <w:rsid w:val="00781830"/>
    <w:rsid w:val="00782418"/>
    <w:rsid w:val="00782438"/>
    <w:rsid w:val="00782F5A"/>
    <w:rsid w:val="007851A9"/>
    <w:rsid w:val="007861EB"/>
    <w:rsid w:val="007902BF"/>
    <w:rsid w:val="00793E58"/>
    <w:rsid w:val="0079447B"/>
    <w:rsid w:val="007A065A"/>
    <w:rsid w:val="007A0A2E"/>
    <w:rsid w:val="007A0A45"/>
    <w:rsid w:val="007A1865"/>
    <w:rsid w:val="007A5CAF"/>
    <w:rsid w:val="007A6991"/>
    <w:rsid w:val="007A7264"/>
    <w:rsid w:val="007A7DA6"/>
    <w:rsid w:val="007B0325"/>
    <w:rsid w:val="007B3A93"/>
    <w:rsid w:val="007B3FBC"/>
    <w:rsid w:val="007B4FCC"/>
    <w:rsid w:val="007C0A4C"/>
    <w:rsid w:val="007C184A"/>
    <w:rsid w:val="007C204A"/>
    <w:rsid w:val="007C29CB"/>
    <w:rsid w:val="007D1B05"/>
    <w:rsid w:val="007D466F"/>
    <w:rsid w:val="007D4F73"/>
    <w:rsid w:val="007D559F"/>
    <w:rsid w:val="007D5754"/>
    <w:rsid w:val="007E1320"/>
    <w:rsid w:val="007E1A2B"/>
    <w:rsid w:val="007E2113"/>
    <w:rsid w:val="007E2628"/>
    <w:rsid w:val="007E2BAB"/>
    <w:rsid w:val="007E4497"/>
    <w:rsid w:val="007E476C"/>
    <w:rsid w:val="007E5C92"/>
    <w:rsid w:val="007E69CB"/>
    <w:rsid w:val="007E792A"/>
    <w:rsid w:val="007F0C95"/>
    <w:rsid w:val="007F23A8"/>
    <w:rsid w:val="007F2BD0"/>
    <w:rsid w:val="007F38DA"/>
    <w:rsid w:val="007F51BF"/>
    <w:rsid w:val="007F5BEA"/>
    <w:rsid w:val="007F7334"/>
    <w:rsid w:val="007F7E90"/>
    <w:rsid w:val="00800E65"/>
    <w:rsid w:val="00801CF1"/>
    <w:rsid w:val="00803512"/>
    <w:rsid w:val="00803EEE"/>
    <w:rsid w:val="008055A6"/>
    <w:rsid w:val="00805783"/>
    <w:rsid w:val="0080753D"/>
    <w:rsid w:val="008126EF"/>
    <w:rsid w:val="00814485"/>
    <w:rsid w:val="0081504F"/>
    <w:rsid w:val="00817B70"/>
    <w:rsid w:val="00820A2A"/>
    <w:rsid w:val="00821D12"/>
    <w:rsid w:val="00822A1F"/>
    <w:rsid w:val="00822BD5"/>
    <w:rsid w:val="00823F64"/>
    <w:rsid w:val="0082580A"/>
    <w:rsid w:val="0082703A"/>
    <w:rsid w:val="00827F62"/>
    <w:rsid w:val="00830002"/>
    <w:rsid w:val="00831EB1"/>
    <w:rsid w:val="00833F61"/>
    <w:rsid w:val="00833FBD"/>
    <w:rsid w:val="00835330"/>
    <w:rsid w:val="0083710C"/>
    <w:rsid w:val="008379CD"/>
    <w:rsid w:val="00840082"/>
    <w:rsid w:val="00840E05"/>
    <w:rsid w:val="00841848"/>
    <w:rsid w:val="00844163"/>
    <w:rsid w:val="00846EDA"/>
    <w:rsid w:val="0085272C"/>
    <w:rsid w:val="00855C58"/>
    <w:rsid w:val="008607EB"/>
    <w:rsid w:val="008608F1"/>
    <w:rsid w:val="00861301"/>
    <w:rsid w:val="0086156B"/>
    <w:rsid w:val="008617EE"/>
    <w:rsid w:val="00862C8C"/>
    <w:rsid w:val="00865BBE"/>
    <w:rsid w:val="0086674E"/>
    <w:rsid w:val="00866A97"/>
    <w:rsid w:val="00866AE9"/>
    <w:rsid w:val="008673CF"/>
    <w:rsid w:val="008673DA"/>
    <w:rsid w:val="00867B53"/>
    <w:rsid w:val="00870248"/>
    <w:rsid w:val="00872B33"/>
    <w:rsid w:val="0087776E"/>
    <w:rsid w:val="008778E6"/>
    <w:rsid w:val="00877FDF"/>
    <w:rsid w:val="008801F4"/>
    <w:rsid w:val="00881265"/>
    <w:rsid w:val="00881DFD"/>
    <w:rsid w:val="00881F89"/>
    <w:rsid w:val="00884346"/>
    <w:rsid w:val="00884CBF"/>
    <w:rsid w:val="00884DAE"/>
    <w:rsid w:val="008854AB"/>
    <w:rsid w:val="0088554B"/>
    <w:rsid w:val="00886AC2"/>
    <w:rsid w:val="008924DC"/>
    <w:rsid w:val="008935DF"/>
    <w:rsid w:val="0089360C"/>
    <w:rsid w:val="00894D21"/>
    <w:rsid w:val="00896DE4"/>
    <w:rsid w:val="00896EB5"/>
    <w:rsid w:val="008A0830"/>
    <w:rsid w:val="008A28BD"/>
    <w:rsid w:val="008A2C95"/>
    <w:rsid w:val="008A3376"/>
    <w:rsid w:val="008A57E2"/>
    <w:rsid w:val="008A6361"/>
    <w:rsid w:val="008A73ED"/>
    <w:rsid w:val="008A7B22"/>
    <w:rsid w:val="008A7E8B"/>
    <w:rsid w:val="008B0DEA"/>
    <w:rsid w:val="008B100A"/>
    <w:rsid w:val="008B12DF"/>
    <w:rsid w:val="008B1AE3"/>
    <w:rsid w:val="008B241A"/>
    <w:rsid w:val="008B4775"/>
    <w:rsid w:val="008B618E"/>
    <w:rsid w:val="008C0485"/>
    <w:rsid w:val="008C0EC0"/>
    <w:rsid w:val="008C26E7"/>
    <w:rsid w:val="008C413F"/>
    <w:rsid w:val="008C5D41"/>
    <w:rsid w:val="008C7CE8"/>
    <w:rsid w:val="008D1C6A"/>
    <w:rsid w:val="008D39AD"/>
    <w:rsid w:val="008D4F93"/>
    <w:rsid w:val="008D5755"/>
    <w:rsid w:val="008D5E48"/>
    <w:rsid w:val="008D5F1D"/>
    <w:rsid w:val="008D7617"/>
    <w:rsid w:val="008D7B3C"/>
    <w:rsid w:val="008E0B7F"/>
    <w:rsid w:val="008E1311"/>
    <w:rsid w:val="008E1E69"/>
    <w:rsid w:val="008E26A3"/>
    <w:rsid w:val="008E398A"/>
    <w:rsid w:val="008E414C"/>
    <w:rsid w:val="008E43FD"/>
    <w:rsid w:val="008E49AD"/>
    <w:rsid w:val="008E507A"/>
    <w:rsid w:val="008E6B95"/>
    <w:rsid w:val="008F1B79"/>
    <w:rsid w:val="008F4CEE"/>
    <w:rsid w:val="008F5B13"/>
    <w:rsid w:val="008F76F4"/>
    <w:rsid w:val="00901C19"/>
    <w:rsid w:val="009023B8"/>
    <w:rsid w:val="009027C9"/>
    <w:rsid w:val="00902DB2"/>
    <w:rsid w:val="009031BE"/>
    <w:rsid w:val="00903647"/>
    <w:rsid w:val="00905742"/>
    <w:rsid w:val="00905CD3"/>
    <w:rsid w:val="00905EC8"/>
    <w:rsid w:val="009126A4"/>
    <w:rsid w:val="00912E9F"/>
    <w:rsid w:val="009140B6"/>
    <w:rsid w:val="00914563"/>
    <w:rsid w:val="00915162"/>
    <w:rsid w:val="00915AA3"/>
    <w:rsid w:val="009175D2"/>
    <w:rsid w:val="00921F53"/>
    <w:rsid w:val="00922106"/>
    <w:rsid w:val="009221CF"/>
    <w:rsid w:val="00922257"/>
    <w:rsid w:val="009247D5"/>
    <w:rsid w:val="00924CA9"/>
    <w:rsid w:val="009255D9"/>
    <w:rsid w:val="00926403"/>
    <w:rsid w:val="00930477"/>
    <w:rsid w:val="0093153D"/>
    <w:rsid w:val="0093279E"/>
    <w:rsid w:val="00932FBC"/>
    <w:rsid w:val="00933AD7"/>
    <w:rsid w:val="00934692"/>
    <w:rsid w:val="00936114"/>
    <w:rsid w:val="009414B2"/>
    <w:rsid w:val="00941DD2"/>
    <w:rsid w:val="009428B7"/>
    <w:rsid w:val="00943E28"/>
    <w:rsid w:val="00945051"/>
    <w:rsid w:val="0094541E"/>
    <w:rsid w:val="00945855"/>
    <w:rsid w:val="00945DEE"/>
    <w:rsid w:val="00946E3C"/>
    <w:rsid w:val="009476A5"/>
    <w:rsid w:val="00952217"/>
    <w:rsid w:val="00953835"/>
    <w:rsid w:val="00955261"/>
    <w:rsid w:val="00955292"/>
    <w:rsid w:val="00955B6F"/>
    <w:rsid w:val="00957963"/>
    <w:rsid w:val="00957DBB"/>
    <w:rsid w:val="00960FCB"/>
    <w:rsid w:val="009614A3"/>
    <w:rsid w:val="00961B47"/>
    <w:rsid w:val="00962001"/>
    <w:rsid w:val="0096473D"/>
    <w:rsid w:val="00964ED2"/>
    <w:rsid w:val="00967C60"/>
    <w:rsid w:val="00970F8B"/>
    <w:rsid w:val="00971F39"/>
    <w:rsid w:val="00972E5D"/>
    <w:rsid w:val="0097316B"/>
    <w:rsid w:val="00975D9F"/>
    <w:rsid w:val="009772A1"/>
    <w:rsid w:val="009776F6"/>
    <w:rsid w:val="00980916"/>
    <w:rsid w:val="009810CE"/>
    <w:rsid w:val="00981408"/>
    <w:rsid w:val="009828B6"/>
    <w:rsid w:val="00982D04"/>
    <w:rsid w:val="00983EBE"/>
    <w:rsid w:val="0098504A"/>
    <w:rsid w:val="0098679C"/>
    <w:rsid w:val="00986AE2"/>
    <w:rsid w:val="0098738A"/>
    <w:rsid w:val="00987745"/>
    <w:rsid w:val="00990644"/>
    <w:rsid w:val="00992803"/>
    <w:rsid w:val="00995640"/>
    <w:rsid w:val="00996113"/>
    <w:rsid w:val="00996EA2"/>
    <w:rsid w:val="009A0A80"/>
    <w:rsid w:val="009A26EC"/>
    <w:rsid w:val="009A2BA7"/>
    <w:rsid w:val="009A452F"/>
    <w:rsid w:val="009A5CF7"/>
    <w:rsid w:val="009A71BB"/>
    <w:rsid w:val="009A7F7E"/>
    <w:rsid w:val="009B0246"/>
    <w:rsid w:val="009B239C"/>
    <w:rsid w:val="009B3631"/>
    <w:rsid w:val="009B3FDB"/>
    <w:rsid w:val="009B4556"/>
    <w:rsid w:val="009B5950"/>
    <w:rsid w:val="009B6A35"/>
    <w:rsid w:val="009C2035"/>
    <w:rsid w:val="009C2BBE"/>
    <w:rsid w:val="009C43F1"/>
    <w:rsid w:val="009C4845"/>
    <w:rsid w:val="009C4BF0"/>
    <w:rsid w:val="009C4C37"/>
    <w:rsid w:val="009C61F9"/>
    <w:rsid w:val="009C6275"/>
    <w:rsid w:val="009D3347"/>
    <w:rsid w:val="009D3E71"/>
    <w:rsid w:val="009D5417"/>
    <w:rsid w:val="009D65EC"/>
    <w:rsid w:val="009D7246"/>
    <w:rsid w:val="009E075A"/>
    <w:rsid w:val="009E1532"/>
    <w:rsid w:val="009E18C4"/>
    <w:rsid w:val="009E1B47"/>
    <w:rsid w:val="009E1FB2"/>
    <w:rsid w:val="009E2AA3"/>
    <w:rsid w:val="009E2C3B"/>
    <w:rsid w:val="009E2F34"/>
    <w:rsid w:val="009E3710"/>
    <w:rsid w:val="009E4118"/>
    <w:rsid w:val="009E4180"/>
    <w:rsid w:val="009E4D10"/>
    <w:rsid w:val="009E6C75"/>
    <w:rsid w:val="009F15A4"/>
    <w:rsid w:val="009F25D8"/>
    <w:rsid w:val="009F54EF"/>
    <w:rsid w:val="009F7421"/>
    <w:rsid w:val="00A00732"/>
    <w:rsid w:val="00A007A6"/>
    <w:rsid w:val="00A01E32"/>
    <w:rsid w:val="00A03FA7"/>
    <w:rsid w:val="00A040B5"/>
    <w:rsid w:val="00A04149"/>
    <w:rsid w:val="00A04647"/>
    <w:rsid w:val="00A05B81"/>
    <w:rsid w:val="00A069FE"/>
    <w:rsid w:val="00A07137"/>
    <w:rsid w:val="00A0773C"/>
    <w:rsid w:val="00A07BFA"/>
    <w:rsid w:val="00A07C48"/>
    <w:rsid w:val="00A10C73"/>
    <w:rsid w:val="00A1203E"/>
    <w:rsid w:val="00A120D0"/>
    <w:rsid w:val="00A12787"/>
    <w:rsid w:val="00A12A20"/>
    <w:rsid w:val="00A1391F"/>
    <w:rsid w:val="00A13EDF"/>
    <w:rsid w:val="00A165DE"/>
    <w:rsid w:val="00A166CF"/>
    <w:rsid w:val="00A17207"/>
    <w:rsid w:val="00A17838"/>
    <w:rsid w:val="00A2079D"/>
    <w:rsid w:val="00A208D8"/>
    <w:rsid w:val="00A20BAF"/>
    <w:rsid w:val="00A211B5"/>
    <w:rsid w:val="00A21B6B"/>
    <w:rsid w:val="00A22CF4"/>
    <w:rsid w:val="00A24400"/>
    <w:rsid w:val="00A25522"/>
    <w:rsid w:val="00A255D9"/>
    <w:rsid w:val="00A261EA"/>
    <w:rsid w:val="00A26BC1"/>
    <w:rsid w:val="00A279B7"/>
    <w:rsid w:val="00A31484"/>
    <w:rsid w:val="00A32C52"/>
    <w:rsid w:val="00A3332F"/>
    <w:rsid w:val="00A34156"/>
    <w:rsid w:val="00A345F6"/>
    <w:rsid w:val="00A36628"/>
    <w:rsid w:val="00A36750"/>
    <w:rsid w:val="00A36A5D"/>
    <w:rsid w:val="00A36C43"/>
    <w:rsid w:val="00A418EB"/>
    <w:rsid w:val="00A42405"/>
    <w:rsid w:val="00A42E15"/>
    <w:rsid w:val="00A43EA3"/>
    <w:rsid w:val="00A44B86"/>
    <w:rsid w:val="00A46F36"/>
    <w:rsid w:val="00A5175A"/>
    <w:rsid w:val="00A523D6"/>
    <w:rsid w:val="00A5443D"/>
    <w:rsid w:val="00A54F4C"/>
    <w:rsid w:val="00A56E73"/>
    <w:rsid w:val="00A60574"/>
    <w:rsid w:val="00A61421"/>
    <w:rsid w:val="00A614F3"/>
    <w:rsid w:val="00A63B3E"/>
    <w:rsid w:val="00A658CE"/>
    <w:rsid w:val="00A65ABE"/>
    <w:rsid w:val="00A664DF"/>
    <w:rsid w:val="00A70796"/>
    <w:rsid w:val="00A7394F"/>
    <w:rsid w:val="00A7439A"/>
    <w:rsid w:val="00A7571F"/>
    <w:rsid w:val="00A7585E"/>
    <w:rsid w:val="00A75AA3"/>
    <w:rsid w:val="00A75DB9"/>
    <w:rsid w:val="00A76A28"/>
    <w:rsid w:val="00A76E93"/>
    <w:rsid w:val="00A8055F"/>
    <w:rsid w:val="00A810EF"/>
    <w:rsid w:val="00A82C7F"/>
    <w:rsid w:val="00A83C4E"/>
    <w:rsid w:val="00A83F84"/>
    <w:rsid w:val="00A849E9"/>
    <w:rsid w:val="00A84E92"/>
    <w:rsid w:val="00A8639F"/>
    <w:rsid w:val="00A8716E"/>
    <w:rsid w:val="00A871AD"/>
    <w:rsid w:val="00A87553"/>
    <w:rsid w:val="00A90B21"/>
    <w:rsid w:val="00A90D9D"/>
    <w:rsid w:val="00A90EB9"/>
    <w:rsid w:val="00A91ED9"/>
    <w:rsid w:val="00A926C5"/>
    <w:rsid w:val="00A928DB"/>
    <w:rsid w:val="00A933E9"/>
    <w:rsid w:val="00A9367F"/>
    <w:rsid w:val="00A94594"/>
    <w:rsid w:val="00A95993"/>
    <w:rsid w:val="00A97D05"/>
    <w:rsid w:val="00AA094D"/>
    <w:rsid w:val="00AA0AB9"/>
    <w:rsid w:val="00AA213E"/>
    <w:rsid w:val="00AA23B5"/>
    <w:rsid w:val="00AA2C06"/>
    <w:rsid w:val="00AA39B4"/>
    <w:rsid w:val="00AA5B1E"/>
    <w:rsid w:val="00AA7442"/>
    <w:rsid w:val="00AB0F6B"/>
    <w:rsid w:val="00AB1C83"/>
    <w:rsid w:val="00AB21E4"/>
    <w:rsid w:val="00AB2CA5"/>
    <w:rsid w:val="00AB46A0"/>
    <w:rsid w:val="00AB577A"/>
    <w:rsid w:val="00AB7150"/>
    <w:rsid w:val="00AB7B54"/>
    <w:rsid w:val="00AC09C9"/>
    <w:rsid w:val="00AC10C2"/>
    <w:rsid w:val="00AC24A6"/>
    <w:rsid w:val="00AC31E0"/>
    <w:rsid w:val="00AC3DA5"/>
    <w:rsid w:val="00AC4799"/>
    <w:rsid w:val="00AC5F1C"/>
    <w:rsid w:val="00AC64FD"/>
    <w:rsid w:val="00AC77A4"/>
    <w:rsid w:val="00AD11F5"/>
    <w:rsid w:val="00AD1DF1"/>
    <w:rsid w:val="00AD2271"/>
    <w:rsid w:val="00AD2B8E"/>
    <w:rsid w:val="00AD6A03"/>
    <w:rsid w:val="00AD6F70"/>
    <w:rsid w:val="00AD744D"/>
    <w:rsid w:val="00AD7F3F"/>
    <w:rsid w:val="00AE0905"/>
    <w:rsid w:val="00AE0FF2"/>
    <w:rsid w:val="00AE159A"/>
    <w:rsid w:val="00AE2482"/>
    <w:rsid w:val="00AE397C"/>
    <w:rsid w:val="00AE3D47"/>
    <w:rsid w:val="00AE40B2"/>
    <w:rsid w:val="00AE5398"/>
    <w:rsid w:val="00AE7781"/>
    <w:rsid w:val="00AE782A"/>
    <w:rsid w:val="00AF0501"/>
    <w:rsid w:val="00AF0B68"/>
    <w:rsid w:val="00AF0EFB"/>
    <w:rsid w:val="00AF2DAD"/>
    <w:rsid w:val="00AF48A8"/>
    <w:rsid w:val="00AF64EF"/>
    <w:rsid w:val="00AF7CA5"/>
    <w:rsid w:val="00B00BCF"/>
    <w:rsid w:val="00B02AB4"/>
    <w:rsid w:val="00B03C23"/>
    <w:rsid w:val="00B03C93"/>
    <w:rsid w:val="00B04134"/>
    <w:rsid w:val="00B050D3"/>
    <w:rsid w:val="00B0620D"/>
    <w:rsid w:val="00B06323"/>
    <w:rsid w:val="00B06513"/>
    <w:rsid w:val="00B06739"/>
    <w:rsid w:val="00B06D80"/>
    <w:rsid w:val="00B06E3A"/>
    <w:rsid w:val="00B10200"/>
    <w:rsid w:val="00B11C31"/>
    <w:rsid w:val="00B1215E"/>
    <w:rsid w:val="00B1323C"/>
    <w:rsid w:val="00B140EA"/>
    <w:rsid w:val="00B157CD"/>
    <w:rsid w:val="00B15DA3"/>
    <w:rsid w:val="00B1777D"/>
    <w:rsid w:val="00B2137F"/>
    <w:rsid w:val="00B217CA"/>
    <w:rsid w:val="00B21950"/>
    <w:rsid w:val="00B220C8"/>
    <w:rsid w:val="00B22924"/>
    <w:rsid w:val="00B22AA6"/>
    <w:rsid w:val="00B23395"/>
    <w:rsid w:val="00B2429B"/>
    <w:rsid w:val="00B25EF7"/>
    <w:rsid w:val="00B26843"/>
    <w:rsid w:val="00B26A8C"/>
    <w:rsid w:val="00B27000"/>
    <w:rsid w:val="00B278F8"/>
    <w:rsid w:val="00B32409"/>
    <w:rsid w:val="00B35C07"/>
    <w:rsid w:val="00B401DF"/>
    <w:rsid w:val="00B406AF"/>
    <w:rsid w:val="00B4210E"/>
    <w:rsid w:val="00B4370A"/>
    <w:rsid w:val="00B43DBF"/>
    <w:rsid w:val="00B441B0"/>
    <w:rsid w:val="00B446A1"/>
    <w:rsid w:val="00B45EE3"/>
    <w:rsid w:val="00B4713F"/>
    <w:rsid w:val="00B514B6"/>
    <w:rsid w:val="00B52332"/>
    <w:rsid w:val="00B52955"/>
    <w:rsid w:val="00B52F2A"/>
    <w:rsid w:val="00B538DF"/>
    <w:rsid w:val="00B55449"/>
    <w:rsid w:val="00B56507"/>
    <w:rsid w:val="00B56D24"/>
    <w:rsid w:val="00B56EC5"/>
    <w:rsid w:val="00B57DCC"/>
    <w:rsid w:val="00B62370"/>
    <w:rsid w:val="00B6275C"/>
    <w:rsid w:val="00B63C7F"/>
    <w:rsid w:val="00B64446"/>
    <w:rsid w:val="00B65129"/>
    <w:rsid w:val="00B6650F"/>
    <w:rsid w:val="00B6736D"/>
    <w:rsid w:val="00B67634"/>
    <w:rsid w:val="00B67B0B"/>
    <w:rsid w:val="00B70646"/>
    <w:rsid w:val="00B70DBD"/>
    <w:rsid w:val="00B72B93"/>
    <w:rsid w:val="00B74255"/>
    <w:rsid w:val="00B748B8"/>
    <w:rsid w:val="00B74C0D"/>
    <w:rsid w:val="00B7532F"/>
    <w:rsid w:val="00B7554D"/>
    <w:rsid w:val="00B75BC5"/>
    <w:rsid w:val="00B77048"/>
    <w:rsid w:val="00B81A55"/>
    <w:rsid w:val="00B81BD2"/>
    <w:rsid w:val="00B86E2B"/>
    <w:rsid w:val="00B8735E"/>
    <w:rsid w:val="00B878E8"/>
    <w:rsid w:val="00B901DF"/>
    <w:rsid w:val="00B91E8B"/>
    <w:rsid w:val="00B92EF1"/>
    <w:rsid w:val="00B93DDF"/>
    <w:rsid w:val="00B93FF7"/>
    <w:rsid w:val="00B947C8"/>
    <w:rsid w:val="00B94D4E"/>
    <w:rsid w:val="00B9535B"/>
    <w:rsid w:val="00B9546D"/>
    <w:rsid w:val="00B96BFA"/>
    <w:rsid w:val="00B979E9"/>
    <w:rsid w:val="00BA032A"/>
    <w:rsid w:val="00BA09F6"/>
    <w:rsid w:val="00BA0DAE"/>
    <w:rsid w:val="00BA1828"/>
    <w:rsid w:val="00BA1B12"/>
    <w:rsid w:val="00BA4AB7"/>
    <w:rsid w:val="00BA7844"/>
    <w:rsid w:val="00BB08F4"/>
    <w:rsid w:val="00BB185E"/>
    <w:rsid w:val="00BB19AC"/>
    <w:rsid w:val="00BB2ED4"/>
    <w:rsid w:val="00BB3120"/>
    <w:rsid w:val="00BB3DD3"/>
    <w:rsid w:val="00BB4D0F"/>
    <w:rsid w:val="00BB5894"/>
    <w:rsid w:val="00BB6A63"/>
    <w:rsid w:val="00BC01F4"/>
    <w:rsid w:val="00BC0CEB"/>
    <w:rsid w:val="00BC3F1A"/>
    <w:rsid w:val="00BC4983"/>
    <w:rsid w:val="00BD058C"/>
    <w:rsid w:val="00BD0CCD"/>
    <w:rsid w:val="00BD1772"/>
    <w:rsid w:val="00BD2534"/>
    <w:rsid w:val="00BD264E"/>
    <w:rsid w:val="00BD3420"/>
    <w:rsid w:val="00BD368D"/>
    <w:rsid w:val="00BD4A23"/>
    <w:rsid w:val="00BD4C48"/>
    <w:rsid w:val="00BD4E8F"/>
    <w:rsid w:val="00BD4EF1"/>
    <w:rsid w:val="00BD5725"/>
    <w:rsid w:val="00BD6F51"/>
    <w:rsid w:val="00BD73F4"/>
    <w:rsid w:val="00BD7C53"/>
    <w:rsid w:val="00BE059B"/>
    <w:rsid w:val="00BE0B05"/>
    <w:rsid w:val="00BE11D9"/>
    <w:rsid w:val="00BE1666"/>
    <w:rsid w:val="00BE2A1F"/>
    <w:rsid w:val="00BE2C1A"/>
    <w:rsid w:val="00BE35AA"/>
    <w:rsid w:val="00BE51E6"/>
    <w:rsid w:val="00BE61BF"/>
    <w:rsid w:val="00BE6536"/>
    <w:rsid w:val="00BE79C8"/>
    <w:rsid w:val="00BF09B0"/>
    <w:rsid w:val="00BF0F33"/>
    <w:rsid w:val="00BF119E"/>
    <w:rsid w:val="00BF1C77"/>
    <w:rsid w:val="00BF2B95"/>
    <w:rsid w:val="00BF46B7"/>
    <w:rsid w:val="00BF4907"/>
    <w:rsid w:val="00BF4C01"/>
    <w:rsid w:val="00BF6029"/>
    <w:rsid w:val="00BF6DEA"/>
    <w:rsid w:val="00BF7389"/>
    <w:rsid w:val="00BF7E78"/>
    <w:rsid w:val="00C00260"/>
    <w:rsid w:val="00C05E7F"/>
    <w:rsid w:val="00C0665C"/>
    <w:rsid w:val="00C067D9"/>
    <w:rsid w:val="00C0789B"/>
    <w:rsid w:val="00C07FA8"/>
    <w:rsid w:val="00C11905"/>
    <w:rsid w:val="00C142E3"/>
    <w:rsid w:val="00C15FC5"/>
    <w:rsid w:val="00C1623D"/>
    <w:rsid w:val="00C16BCF"/>
    <w:rsid w:val="00C1736C"/>
    <w:rsid w:val="00C17ABC"/>
    <w:rsid w:val="00C2001F"/>
    <w:rsid w:val="00C21092"/>
    <w:rsid w:val="00C21A67"/>
    <w:rsid w:val="00C21F6D"/>
    <w:rsid w:val="00C22F0C"/>
    <w:rsid w:val="00C25B25"/>
    <w:rsid w:val="00C26AAD"/>
    <w:rsid w:val="00C27A20"/>
    <w:rsid w:val="00C301C0"/>
    <w:rsid w:val="00C3072F"/>
    <w:rsid w:val="00C319AC"/>
    <w:rsid w:val="00C31C5B"/>
    <w:rsid w:val="00C33074"/>
    <w:rsid w:val="00C33141"/>
    <w:rsid w:val="00C33645"/>
    <w:rsid w:val="00C33CE2"/>
    <w:rsid w:val="00C35F79"/>
    <w:rsid w:val="00C36A54"/>
    <w:rsid w:val="00C40733"/>
    <w:rsid w:val="00C413EB"/>
    <w:rsid w:val="00C42AE4"/>
    <w:rsid w:val="00C430CC"/>
    <w:rsid w:val="00C43292"/>
    <w:rsid w:val="00C4530D"/>
    <w:rsid w:val="00C45C83"/>
    <w:rsid w:val="00C475EC"/>
    <w:rsid w:val="00C512FB"/>
    <w:rsid w:val="00C51756"/>
    <w:rsid w:val="00C51908"/>
    <w:rsid w:val="00C53BB2"/>
    <w:rsid w:val="00C54EC5"/>
    <w:rsid w:val="00C557CD"/>
    <w:rsid w:val="00C578CE"/>
    <w:rsid w:val="00C601C3"/>
    <w:rsid w:val="00C62126"/>
    <w:rsid w:val="00C62586"/>
    <w:rsid w:val="00C62D9B"/>
    <w:rsid w:val="00C63509"/>
    <w:rsid w:val="00C6362A"/>
    <w:rsid w:val="00C65A10"/>
    <w:rsid w:val="00C663A4"/>
    <w:rsid w:val="00C66CF5"/>
    <w:rsid w:val="00C67EEC"/>
    <w:rsid w:val="00C7118F"/>
    <w:rsid w:val="00C72F7E"/>
    <w:rsid w:val="00C731D2"/>
    <w:rsid w:val="00C75246"/>
    <w:rsid w:val="00C7737D"/>
    <w:rsid w:val="00C77739"/>
    <w:rsid w:val="00C80FF7"/>
    <w:rsid w:val="00C816EC"/>
    <w:rsid w:val="00C81864"/>
    <w:rsid w:val="00C82392"/>
    <w:rsid w:val="00C8475B"/>
    <w:rsid w:val="00C84B89"/>
    <w:rsid w:val="00C862B0"/>
    <w:rsid w:val="00C86B1F"/>
    <w:rsid w:val="00C87EB4"/>
    <w:rsid w:val="00C91555"/>
    <w:rsid w:val="00C917D9"/>
    <w:rsid w:val="00C927D2"/>
    <w:rsid w:val="00C9537B"/>
    <w:rsid w:val="00C955A1"/>
    <w:rsid w:val="00C95C86"/>
    <w:rsid w:val="00C95E1A"/>
    <w:rsid w:val="00C96A92"/>
    <w:rsid w:val="00C9781C"/>
    <w:rsid w:val="00C97869"/>
    <w:rsid w:val="00C97992"/>
    <w:rsid w:val="00CA0081"/>
    <w:rsid w:val="00CA0EDD"/>
    <w:rsid w:val="00CA2144"/>
    <w:rsid w:val="00CA2891"/>
    <w:rsid w:val="00CA5BC1"/>
    <w:rsid w:val="00CA5CEC"/>
    <w:rsid w:val="00CA6839"/>
    <w:rsid w:val="00CA7052"/>
    <w:rsid w:val="00CA7873"/>
    <w:rsid w:val="00CB004B"/>
    <w:rsid w:val="00CB30F5"/>
    <w:rsid w:val="00CB459A"/>
    <w:rsid w:val="00CB57E9"/>
    <w:rsid w:val="00CB5FE5"/>
    <w:rsid w:val="00CB6763"/>
    <w:rsid w:val="00CB6E50"/>
    <w:rsid w:val="00CC0757"/>
    <w:rsid w:val="00CC1149"/>
    <w:rsid w:val="00CC244A"/>
    <w:rsid w:val="00CC33A7"/>
    <w:rsid w:val="00CC33B4"/>
    <w:rsid w:val="00CC4B1D"/>
    <w:rsid w:val="00CC4D08"/>
    <w:rsid w:val="00CC5384"/>
    <w:rsid w:val="00CC5F79"/>
    <w:rsid w:val="00CC628E"/>
    <w:rsid w:val="00CC639B"/>
    <w:rsid w:val="00CC63E5"/>
    <w:rsid w:val="00CC6B87"/>
    <w:rsid w:val="00CC741A"/>
    <w:rsid w:val="00CC7506"/>
    <w:rsid w:val="00CD0384"/>
    <w:rsid w:val="00CD0458"/>
    <w:rsid w:val="00CD168B"/>
    <w:rsid w:val="00CD24C2"/>
    <w:rsid w:val="00CD28CE"/>
    <w:rsid w:val="00CD2E11"/>
    <w:rsid w:val="00CD4127"/>
    <w:rsid w:val="00CD422A"/>
    <w:rsid w:val="00CD783D"/>
    <w:rsid w:val="00CE0A24"/>
    <w:rsid w:val="00CE0DCC"/>
    <w:rsid w:val="00CE0F7F"/>
    <w:rsid w:val="00CE131B"/>
    <w:rsid w:val="00CE268C"/>
    <w:rsid w:val="00CE2B6A"/>
    <w:rsid w:val="00CE506B"/>
    <w:rsid w:val="00CE6107"/>
    <w:rsid w:val="00CF1286"/>
    <w:rsid w:val="00CF1A49"/>
    <w:rsid w:val="00CF2914"/>
    <w:rsid w:val="00CF2DBF"/>
    <w:rsid w:val="00CF4265"/>
    <w:rsid w:val="00CF5CFD"/>
    <w:rsid w:val="00CF66BE"/>
    <w:rsid w:val="00CF6BA1"/>
    <w:rsid w:val="00CF72DC"/>
    <w:rsid w:val="00D00AFA"/>
    <w:rsid w:val="00D01460"/>
    <w:rsid w:val="00D01DC3"/>
    <w:rsid w:val="00D02896"/>
    <w:rsid w:val="00D032B1"/>
    <w:rsid w:val="00D03BD6"/>
    <w:rsid w:val="00D04E46"/>
    <w:rsid w:val="00D05802"/>
    <w:rsid w:val="00D05AAF"/>
    <w:rsid w:val="00D05F7D"/>
    <w:rsid w:val="00D10731"/>
    <w:rsid w:val="00D11F1C"/>
    <w:rsid w:val="00D12CA2"/>
    <w:rsid w:val="00D157BC"/>
    <w:rsid w:val="00D20484"/>
    <w:rsid w:val="00D21521"/>
    <w:rsid w:val="00D2247F"/>
    <w:rsid w:val="00D23147"/>
    <w:rsid w:val="00D244C9"/>
    <w:rsid w:val="00D246EE"/>
    <w:rsid w:val="00D25018"/>
    <w:rsid w:val="00D26642"/>
    <w:rsid w:val="00D267CC"/>
    <w:rsid w:val="00D26CFF"/>
    <w:rsid w:val="00D27232"/>
    <w:rsid w:val="00D27D33"/>
    <w:rsid w:val="00D30020"/>
    <w:rsid w:val="00D31A4A"/>
    <w:rsid w:val="00D32476"/>
    <w:rsid w:val="00D32B41"/>
    <w:rsid w:val="00D34355"/>
    <w:rsid w:val="00D356B9"/>
    <w:rsid w:val="00D36A7D"/>
    <w:rsid w:val="00D40DF7"/>
    <w:rsid w:val="00D42AAA"/>
    <w:rsid w:val="00D43EF1"/>
    <w:rsid w:val="00D467EA"/>
    <w:rsid w:val="00D46C07"/>
    <w:rsid w:val="00D50BC5"/>
    <w:rsid w:val="00D512B9"/>
    <w:rsid w:val="00D523C7"/>
    <w:rsid w:val="00D52BB7"/>
    <w:rsid w:val="00D546E4"/>
    <w:rsid w:val="00D54DE8"/>
    <w:rsid w:val="00D55037"/>
    <w:rsid w:val="00D55698"/>
    <w:rsid w:val="00D569BE"/>
    <w:rsid w:val="00D60D35"/>
    <w:rsid w:val="00D629E4"/>
    <w:rsid w:val="00D64ABA"/>
    <w:rsid w:val="00D64DF5"/>
    <w:rsid w:val="00D66C30"/>
    <w:rsid w:val="00D711D8"/>
    <w:rsid w:val="00D713A7"/>
    <w:rsid w:val="00D725EC"/>
    <w:rsid w:val="00D76505"/>
    <w:rsid w:val="00D76AD9"/>
    <w:rsid w:val="00D80118"/>
    <w:rsid w:val="00D8159A"/>
    <w:rsid w:val="00D818A2"/>
    <w:rsid w:val="00D82B83"/>
    <w:rsid w:val="00D82DBE"/>
    <w:rsid w:val="00D8353B"/>
    <w:rsid w:val="00D83D4C"/>
    <w:rsid w:val="00D83E0A"/>
    <w:rsid w:val="00D8464D"/>
    <w:rsid w:val="00D84D96"/>
    <w:rsid w:val="00D85567"/>
    <w:rsid w:val="00D8590B"/>
    <w:rsid w:val="00D862FB"/>
    <w:rsid w:val="00D875E0"/>
    <w:rsid w:val="00D87749"/>
    <w:rsid w:val="00D927CF"/>
    <w:rsid w:val="00D93F7D"/>
    <w:rsid w:val="00D9485D"/>
    <w:rsid w:val="00D965F5"/>
    <w:rsid w:val="00D96CF3"/>
    <w:rsid w:val="00D96CF8"/>
    <w:rsid w:val="00D9742B"/>
    <w:rsid w:val="00D9785D"/>
    <w:rsid w:val="00DA092F"/>
    <w:rsid w:val="00DA0E71"/>
    <w:rsid w:val="00DA16C5"/>
    <w:rsid w:val="00DA17FB"/>
    <w:rsid w:val="00DA244A"/>
    <w:rsid w:val="00DA474F"/>
    <w:rsid w:val="00DA48A6"/>
    <w:rsid w:val="00DA4EC3"/>
    <w:rsid w:val="00DA6D1F"/>
    <w:rsid w:val="00DB0DA4"/>
    <w:rsid w:val="00DB1D00"/>
    <w:rsid w:val="00DB5690"/>
    <w:rsid w:val="00DB58D4"/>
    <w:rsid w:val="00DB59E9"/>
    <w:rsid w:val="00DB6636"/>
    <w:rsid w:val="00DB7DFB"/>
    <w:rsid w:val="00DC01C3"/>
    <w:rsid w:val="00DC1DA5"/>
    <w:rsid w:val="00DC42A9"/>
    <w:rsid w:val="00DC5161"/>
    <w:rsid w:val="00DC5A35"/>
    <w:rsid w:val="00DC68FB"/>
    <w:rsid w:val="00DD04E4"/>
    <w:rsid w:val="00DD1309"/>
    <w:rsid w:val="00DD22B8"/>
    <w:rsid w:val="00DD3872"/>
    <w:rsid w:val="00DD3EF4"/>
    <w:rsid w:val="00DD41F6"/>
    <w:rsid w:val="00DD4544"/>
    <w:rsid w:val="00DD5B54"/>
    <w:rsid w:val="00DD71C9"/>
    <w:rsid w:val="00DD731E"/>
    <w:rsid w:val="00DE08BB"/>
    <w:rsid w:val="00DE1B22"/>
    <w:rsid w:val="00DE23FB"/>
    <w:rsid w:val="00DE27AF"/>
    <w:rsid w:val="00DE3253"/>
    <w:rsid w:val="00DE3D95"/>
    <w:rsid w:val="00DE40FA"/>
    <w:rsid w:val="00DE46FD"/>
    <w:rsid w:val="00DE5037"/>
    <w:rsid w:val="00DE63C1"/>
    <w:rsid w:val="00DE76A8"/>
    <w:rsid w:val="00DE771A"/>
    <w:rsid w:val="00DE7FCE"/>
    <w:rsid w:val="00DF1307"/>
    <w:rsid w:val="00DF1542"/>
    <w:rsid w:val="00DF2382"/>
    <w:rsid w:val="00DF2969"/>
    <w:rsid w:val="00DF3A59"/>
    <w:rsid w:val="00DF460B"/>
    <w:rsid w:val="00DF6F8C"/>
    <w:rsid w:val="00DF7D0C"/>
    <w:rsid w:val="00E00015"/>
    <w:rsid w:val="00E016F4"/>
    <w:rsid w:val="00E0171F"/>
    <w:rsid w:val="00E01854"/>
    <w:rsid w:val="00E02793"/>
    <w:rsid w:val="00E02FDA"/>
    <w:rsid w:val="00E0336D"/>
    <w:rsid w:val="00E063FD"/>
    <w:rsid w:val="00E07B0F"/>
    <w:rsid w:val="00E13006"/>
    <w:rsid w:val="00E201ED"/>
    <w:rsid w:val="00E21B90"/>
    <w:rsid w:val="00E22078"/>
    <w:rsid w:val="00E222DF"/>
    <w:rsid w:val="00E24973"/>
    <w:rsid w:val="00E2567C"/>
    <w:rsid w:val="00E3040B"/>
    <w:rsid w:val="00E30E12"/>
    <w:rsid w:val="00E3128C"/>
    <w:rsid w:val="00E31C74"/>
    <w:rsid w:val="00E330B1"/>
    <w:rsid w:val="00E33A03"/>
    <w:rsid w:val="00E35F46"/>
    <w:rsid w:val="00E40E7D"/>
    <w:rsid w:val="00E41B18"/>
    <w:rsid w:val="00E438F9"/>
    <w:rsid w:val="00E43FC5"/>
    <w:rsid w:val="00E47B5C"/>
    <w:rsid w:val="00E50001"/>
    <w:rsid w:val="00E501AB"/>
    <w:rsid w:val="00E52D58"/>
    <w:rsid w:val="00E53D1E"/>
    <w:rsid w:val="00E543A2"/>
    <w:rsid w:val="00E55033"/>
    <w:rsid w:val="00E579DD"/>
    <w:rsid w:val="00E62145"/>
    <w:rsid w:val="00E65891"/>
    <w:rsid w:val="00E65DE7"/>
    <w:rsid w:val="00E74226"/>
    <w:rsid w:val="00E7492F"/>
    <w:rsid w:val="00E7575E"/>
    <w:rsid w:val="00E76BF6"/>
    <w:rsid w:val="00E77621"/>
    <w:rsid w:val="00E837DF"/>
    <w:rsid w:val="00E8535C"/>
    <w:rsid w:val="00E859F2"/>
    <w:rsid w:val="00E86C8B"/>
    <w:rsid w:val="00E879D3"/>
    <w:rsid w:val="00E90BD1"/>
    <w:rsid w:val="00E916AB"/>
    <w:rsid w:val="00E918D2"/>
    <w:rsid w:val="00E918D3"/>
    <w:rsid w:val="00E9261F"/>
    <w:rsid w:val="00E92D18"/>
    <w:rsid w:val="00E93A5D"/>
    <w:rsid w:val="00E93BC0"/>
    <w:rsid w:val="00E94BE5"/>
    <w:rsid w:val="00E953F6"/>
    <w:rsid w:val="00E979DF"/>
    <w:rsid w:val="00E97F18"/>
    <w:rsid w:val="00EA1993"/>
    <w:rsid w:val="00EA3C89"/>
    <w:rsid w:val="00EA450E"/>
    <w:rsid w:val="00EB387C"/>
    <w:rsid w:val="00EB39A0"/>
    <w:rsid w:val="00EB39D5"/>
    <w:rsid w:val="00EB477D"/>
    <w:rsid w:val="00EB53EF"/>
    <w:rsid w:val="00EB5932"/>
    <w:rsid w:val="00EB7DF5"/>
    <w:rsid w:val="00EC0371"/>
    <w:rsid w:val="00EC053F"/>
    <w:rsid w:val="00EC1170"/>
    <w:rsid w:val="00EC209F"/>
    <w:rsid w:val="00EC5793"/>
    <w:rsid w:val="00ED12AF"/>
    <w:rsid w:val="00ED2179"/>
    <w:rsid w:val="00ED2899"/>
    <w:rsid w:val="00ED2DFC"/>
    <w:rsid w:val="00ED3837"/>
    <w:rsid w:val="00ED3E61"/>
    <w:rsid w:val="00ED556F"/>
    <w:rsid w:val="00ED6781"/>
    <w:rsid w:val="00ED6A7C"/>
    <w:rsid w:val="00ED6D3D"/>
    <w:rsid w:val="00ED716F"/>
    <w:rsid w:val="00ED7531"/>
    <w:rsid w:val="00EE04A2"/>
    <w:rsid w:val="00EE0C91"/>
    <w:rsid w:val="00EE208A"/>
    <w:rsid w:val="00EE3EF2"/>
    <w:rsid w:val="00EE5246"/>
    <w:rsid w:val="00EE5926"/>
    <w:rsid w:val="00EE649B"/>
    <w:rsid w:val="00EE6D81"/>
    <w:rsid w:val="00EF0DE3"/>
    <w:rsid w:val="00EF11EF"/>
    <w:rsid w:val="00EF12B4"/>
    <w:rsid w:val="00EF24C3"/>
    <w:rsid w:val="00EF275A"/>
    <w:rsid w:val="00EF29FD"/>
    <w:rsid w:val="00EF4512"/>
    <w:rsid w:val="00EF7A66"/>
    <w:rsid w:val="00F00048"/>
    <w:rsid w:val="00F02D72"/>
    <w:rsid w:val="00F0389D"/>
    <w:rsid w:val="00F06521"/>
    <w:rsid w:val="00F06EFD"/>
    <w:rsid w:val="00F118A0"/>
    <w:rsid w:val="00F11BBE"/>
    <w:rsid w:val="00F12B0D"/>
    <w:rsid w:val="00F15916"/>
    <w:rsid w:val="00F16F80"/>
    <w:rsid w:val="00F179B5"/>
    <w:rsid w:val="00F210D8"/>
    <w:rsid w:val="00F2489E"/>
    <w:rsid w:val="00F2595B"/>
    <w:rsid w:val="00F259F5"/>
    <w:rsid w:val="00F25D46"/>
    <w:rsid w:val="00F272F8"/>
    <w:rsid w:val="00F27D99"/>
    <w:rsid w:val="00F3020A"/>
    <w:rsid w:val="00F30B4F"/>
    <w:rsid w:val="00F313C9"/>
    <w:rsid w:val="00F340CB"/>
    <w:rsid w:val="00F35BB7"/>
    <w:rsid w:val="00F36786"/>
    <w:rsid w:val="00F36A1D"/>
    <w:rsid w:val="00F3711A"/>
    <w:rsid w:val="00F37573"/>
    <w:rsid w:val="00F40CAD"/>
    <w:rsid w:val="00F4171F"/>
    <w:rsid w:val="00F41D3F"/>
    <w:rsid w:val="00F41F8A"/>
    <w:rsid w:val="00F4507C"/>
    <w:rsid w:val="00F45193"/>
    <w:rsid w:val="00F51029"/>
    <w:rsid w:val="00F51159"/>
    <w:rsid w:val="00F51EDD"/>
    <w:rsid w:val="00F528AB"/>
    <w:rsid w:val="00F56636"/>
    <w:rsid w:val="00F57403"/>
    <w:rsid w:val="00F575F9"/>
    <w:rsid w:val="00F605E1"/>
    <w:rsid w:val="00F61134"/>
    <w:rsid w:val="00F61E8B"/>
    <w:rsid w:val="00F62D09"/>
    <w:rsid w:val="00F6449C"/>
    <w:rsid w:val="00F64A54"/>
    <w:rsid w:val="00F64B56"/>
    <w:rsid w:val="00F65F84"/>
    <w:rsid w:val="00F66392"/>
    <w:rsid w:val="00F67794"/>
    <w:rsid w:val="00F701FB"/>
    <w:rsid w:val="00F723BA"/>
    <w:rsid w:val="00F75448"/>
    <w:rsid w:val="00F76125"/>
    <w:rsid w:val="00F768B9"/>
    <w:rsid w:val="00F77795"/>
    <w:rsid w:val="00F77C1E"/>
    <w:rsid w:val="00F82D88"/>
    <w:rsid w:val="00F8593D"/>
    <w:rsid w:val="00F85D26"/>
    <w:rsid w:val="00F90BF0"/>
    <w:rsid w:val="00F91A86"/>
    <w:rsid w:val="00F93C35"/>
    <w:rsid w:val="00F95DC1"/>
    <w:rsid w:val="00F95EC2"/>
    <w:rsid w:val="00F97176"/>
    <w:rsid w:val="00FA22F9"/>
    <w:rsid w:val="00FA3161"/>
    <w:rsid w:val="00FA336E"/>
    <w:rsid w:val="00FA456A"/>
    <w:rsid w:val="00FB15D2"/>
    <w:rsid w:val="00FB1F35"/>
    <w:rsid w:val="00FB268E"/>
    <w:rsid w:val="00FB380F"/>
    <w:rsid w:val="00FB383D"/>
    <w:rsid w:val="00FB470E"/>
    <w:rsid w:val="00FB4BD5"/>
    <w:rsid w:val="00FB6BF1"/>
    <w:rsid w:val="00FB7C7A"/>
    <w:rsid w:val="00FC4E4A"/>
    <w:rsid w:val="00FC511A"/>
    <w:rsid w:val="00FC5603"/>
    <w:rsid w:val="00FC6758"/>
    <w:rsid w:val="00FD080B"/>
    <w:rsid w:val="00FD0D0A"/>
    <w:rsid w:val="00FD1690"/>
    <w:rsid w:val="00FD2C54"/>
    <w:rsid w:val="00FD3EDF"/>
    <w:rsid w:val="00FD5050"/>
    <w:rsid w:val="00FD6DE6"/>
    <w:rsid w:val="00FD7872"/>
    <w:rsid w:val="00FD79DA"/>
    <w:rsid w:val="00FE1422"/>
    <w:rsid w:val="00FE1FEF"/>
    <w:rsid w:val="00FE362D"/>
    <w:rsid w:val="00FE3E92"/>
    <w:rsid w:val="00FE5DE8"/>
    <w:rsid w:val="00FF16B5"/>
    <w:rsid w:val="00FF1E6F"/>
    <w:rsid w:val="00FF25D7"/>
    <w:rsid w:val="00FF4D0C"/>
    <w:rsid w:val="00FF4FCC"/>
    <w:rsid w:val="00FF60F3"/>
    <w:rsid w:val="00FF6119"/>
    <w:rsid w:val="00FF6B20"/>
    <w:rsid w:val="00FF75AA"/>
    <w:rsid w:val="07AF4703"/>
    <w:rsid w:val="14746949"/>
    <w:rsid w:val="252B2A0D"/>
    <w:rsid w:val="3FEAF39A"/>
    <w:rsid w:val="438755F3"/>
    <w:rsid w:val="460F1006"/>
    <w:rsid w:val="4DDB3EF8"/>
    <w:rsid w:val="56417510"/>
    <w:rsid w:val="5B51230D"/>
    <w:rsid w:val="682B7717"/>
    <w:rsid w:val="7FDB4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A076C25"/>
  <w15:docId w15:val="{19969FF2-DE52-4B0E-ABB9-3C16CCD6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nhideWhenUsed="1" w:qFormat="1"/>
    <w:lsdException w:name="heading 3"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qFormat/>
    <w:pPr>
      <w:numPr>
        <w:numId w:val="1"/>
      </w:numPr>
      <w:spacing w:line="360" w:lineRule="auto"/>
      <w:jc w:val="center"/>
      <w:outlineLvl w:val="0"/>
    </w:pPr>
    <w:rPr>
      <w:b/>
      <w:sz w:val="32"/>
      <w:szCs w:val="32"/>
    </w:rPr>
  </w:style>
  <w:style w:type="paragraph" w:styleId="2">
    <w:name w:val="heading 2"/>
    <w:basedOn w:val="a"/>
    <w:next w:val="a"/>
    <w:link w:val="20"/>
    <w:uiPriority w:val="99"/>
    <w:unhideWhenUsed/>
    <w:qFormat/>
    <w:pPr>
      <w:numPr>
        <w:ilvl w:val="1"/>
        <w:numId w:val="1"/>
      </w:numPr>
      <w:spacing w:line="360" w:lineRule="auto"/>
      <w:jc w:val="center"/>
      <w:outlineLvl w:val="1"/>
    </w:pPr>
    <w:rPr>
      <w:b/>
      <w:bCs/>
      <w:sz w:val="28"/>
      <w:szCs w:val="28"/>
    </w:rPr>
  </w:style>
  <w:style w:type="paragraph" w:styleId="3">
    <w:name w:val="heading 3"/>
    <w:basedOn w:val="a"/>
    <w:next w:val="a"/>
    <w:link w:val="30"/>
    <w:uiPriority w:val="9"/>
    <w:unhideWhenUsed/>
    <w:qFormat/>
    <w:pPr>
      <w:numPr>
        <w:ilvl w:val="2"/>
        <w:numId w:val="1"/>
      </w:numPr>
      <w:spacing w:line="360" w:lineRule="auto"/>
      <w:outlineLvl w:val="2"/>
    </w:pPr>
    <w:rPr>
      <w:b/>
      <w:bCs/>
    </w:rPr>
  </w:style>
  <w:style w:type="paragraph" w:styleId="4">
    <w:name w:val="heading 4"/>
    <w:basedOn w:val="a"/>
    <w:next w:val="a"/>
    <w:link w:val="40"/>
    <w:unhideWhenUsed/>
    <w:qFormat/>
    <w:pPr>
      <w:numPr>
        <w:ilvl w:val="3"/>
        <w:numId w:val="1"/>
      </w:numPr>
      <w:spacing w:line="360" w:lineRule="auto"/>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unhideWhenUsed/>
    <w:qFormat/>
    <w:pPr>
      <w:jc w:val="left"/>
    </w:pPr>
    <w:rPr>
      <w:rFonts w:ascii="等线" w:eastAsia="等线" w:hAnsi="等线"/>
      <w:sz w:val="21"/>
      <w:szCs w:val="22"/>
    </w:rPr>
  </w:style>
  <w:style w:type="paragraph" w:styleId="a6">
    <w:name w:val="Body Text"/>
    <w:basedOn w:val="a"/>
    <w:link w:val="a7"/>
    <w:uiPriority w:val="1"/>
    <w:qFormat/>
    <w:pPr>
      <w:ind w:left="355"/>
      <w:jc w:val="left"/>
    </w:pPr>
    <w:rPr>
      <w:rFonts w:ascii="宋体" w:hAnsi="宋体"/>
      <w:kern w:val="0"/>
      <w:sz w:val="34"/>
      <w:szCs w:val="34"/>
      <w:lang w:eastAsia="en-US"/>
    </w:rPr>
  </w:style>
  <w:style w:type="paragraph" w:styleId="TOC3">
    <w:name w:val="toc 3"/>
    <w:basedOn w:val="a"/>
    <w:next w:val="a"/>
    <w:uiPriority w:val="39"/>
    <w:qFormat/>
    <w:pPr>
      <w:ind w:leftChars="250" w:left="250"/>
    </w:pPr>
    <w:rPr>
      <w:rFonts w:ascii="Calibri" w:hAnsi="Calibri"/>
      <w:sz w:val="21"/>
      <w:szCs w:val="22"/>
    </w:rPr>
  </w:style>
  <w:style w:type="paragraph" w:styleId="a8">
    <w:name w:val="Date"/>
    <w:basedOn w:val="a"/>
    <w:next w:val="a"/>
    <w:link w:val="a9"/>
    <w:unhideWhenUsed/>
    <w:qFormat/>
    <w:pPr>
      <w:ind w:leftChars="2500" w:left="100"/>
    </w:pPr>
  </w:style>
  <w:style w:type="paragraph" w:styleId="aa">
    <w:name w:val="Balloon Text"/>
    <w:basedOn w:val="a"/>
    <w:link w:val="ab"/>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Calibri" w:hAnsi="Calibri"/>
      <w:sz w:val="21"/>
      <w:szCs w:val="22"/>
    </w:rPr>
  </w:style>
  <w:style w:type="paragraph" w:styleId="TOC2">
    <w:name w:val="toc 2"/>
    <w:basedOn w:val="a"/>
    <w:next w:val="a"/>
    <w:uiPriority w:val="39"/>
    <w:qFormat/>
    <w:pPr>
      <w:ind w:leftChars="100" w:left="100"/>
      <w:jc w:val="left"/>
    </w:pPr>
    <w:rPr>
      <w:rFonts w:ascii="Calibri" w:hAnsi="Calibri"/>
      <w:sz w:val="21"/>
      <w:szCs w:val="22"/>
    </w:rPr>
  </w:style>
  <w:style w:type="paragraph" w:styleId="af0">
    <w:name w:val="Normal (Web)"/>
    <w:basedOn w:val="a"/>
    <w:uiPriority w:val="99"/>
    <w:qFormat/>
    <w:pPr>
      <w:spacing w:before="100" w:beforeAutospacing="1" w:after="100" w:afterAutospacing="1"/>
      <w:jc w:val="left"/>
    </w:pPr>
    <w:rPr>
      <w:kern w:val="0"/>
    </w:rPr>
  </w:style>
  <w:style w:type="paragraph" w:styleId="af1">
    <w:name w:val="Title"/>
    <w:basedOn w:val="a"/>
    <w:link w:val="af2"/>
    <w:qFormat/>
    <w:pPr>
      <w:spacing w:before="240" w:after="60"/>
      <w:jc w:val="center"/>
      <w:outlineLvl w:val="0"/>
    </w:pPr>
    <w:rPr>
      <w:rFonts w:ascii="Arial" w:hAnsi="Arial"/>
      <w:b/>
      <w:sz w:val="32"/>
      <w:szCs w:val="22"/>
    </w:rPr>
  </w:style>
  <w:style w:type="paragraph" w:styleId="af3">
    <w:name w:val="annotation subject"/>
    <w:basedOn w:val="a4"/>
    <w:next w:val="a4"/>
    <w:link w:val="af4"/>
    <w:qFormat/>
    <w:rPr>
      <w:rFonts w:ascii="Calibri" w:eastAsia="宋体" w:hAnsi="Calibri"/>
      <w:b/>
      <w:bCs/>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rPr>
  </w:style>
  <w:style w:type="character" w:styleId="af7">
    <w:name w:val="FollowedHyperlink"/>
    <w:basedOn w:val="a0"/>
    <w:unhideWhenUsed/>
    <w:qFormat/>
    <w:rPr>
      <w:color w:val="800080" w:themeColor="followedHyperlink"/>
      <w:u w:val="single"/>
    </w:rPr>
  </w:style>
  <w:style w:type="character" w:styleId="af8">
    <w:name w:val="Emphasis"/>
    <w:basedOn w:val="a0"/>
    <w:uiPriority w:val="20"/>
    <w:qFormat/>
    <w:rPr>
      <w:i/>
    </w:rPr>
  </w:style>
  <w:style w:type="character" w:styleId="af9">
    <w:name w:val="Hyperlink"/>
    <w:basedOn w:val="a0"/>
    <w:uiPriority w:val="99"/>
    <w:unhideWhenUsed/>
    <w:qFormat/>
    <w:rPr>
      <w:color w:val="0000FF" w:themeColor="hyperlink"/>
      <w:u w:val="single"/>
    </w:rPr>
  </w:style>
  <w:style w:type="character" w:styleId="afa">
    <w:name w:val="annotation reference"/>
    <w:basedOn w:val="a0"/>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9">
    <w:name w:val="日期 字符"/>
    <w:basedOn w:val="a0"/>
    <w:link w:val="a8"/>
    <w:qFormat/>
  </w:style>
  <w:style w:type="character" w:customStyle="1" w:styleId="11">
    <w:name w:val="未处理的提及1"/>
    <w:basedOn w:val="a0"/>
    <w:uiPriority w:val="99"/>
    <w:semiHidden/>
    <w:unhideWhenUsed/>
    <w:qFormat/>
    <w:rPr>
      <w:color w:val="605E5C"/>
      <w:shd w:val="clear" w:color="auto" w:fill="E1DFDD"/>
    </w:rPr>
  </w:style>
  <w:style w:type="character" w:customStyle="1" w:styleId="10">
    <w:name w:val="标题 1 字符"/>
    <w:basedOn w:val="a0"/>
    <w:link w:val="1"/>
    <w:qFormat/>
    <w:rPr>
      <w:b/>
      <w:kern w:val="2"/>
      <w:sz w:val="32"/>
      <w:szCs w:val="32"/>
    </w:rPr>
  </w:style>
  <w:style w:type="paragraph" w:styleId="afb">
    <w:name w:val="List Paragraph"/>
    <w:basedOn w:val="a"/>
    <w:uiPriority w:val="34"/>
    <w:qFormat/>
    <w:pPr>
      <w:ind w:firstLineChars="200" w:firstLine="420"/>
    </w:pPr>
  </w:style>
  <w:style w:type="character" w:customStyle="1" w:styleId="20">
    <w:name w:val="标题 2 字符"/>
    <w:basedOn w:val="a0"/>
    <w:link w:val="2"/>
    <w:uiPriority w:val="99"/>
    <w:qFormat/>
    <w:rPr>
      <w:b/>
      <w:bCs/>
      <w:kern w:val="2"/>
      <w:sz w:val="28"/>
      <w:szCs w:val="28"/>
    </w:rPr>
  </w:style>
  <w:style w:type="character" w:customStyle="1" w:styleId="ab">
    <w:name w:val="批注框文本 字符"/>
    <w:basedOn w:val="a0"/>
    <w:link w:val="aa"/>
    <w:qFormat/>
    <w:rPr>
      <w:sz w:val="18"/>
      <w:szCs w:val="18"/>
    </w:rPr>
  </w:style>
  <w:style w:type="character" w:customStyle="1" w:styleId="30">
    <w:name w:val="标题 3 字符"/>
    <w:basedOn w:val="a0"/>
    <w:link w:val="3"/>
    <w:uiPriority w:val="9"/>
    <w:qFormat/>
    <w:rPr>
      <w:b/>
      <w:bCs/>
      <w:kern w:val="2"/>
      <w:sz w:val="24"/>
      <w:szCs w:val="24"/>
    </w:rPr>
  </w:style>
  <w:style w:type="character" w:customStyle="1" w:styleId="40">
    <w:name w:val="标题 4 字符"/>
    <w:basedOn w:val="a0"/>
    <w:link w:val="4"/>
    <w:qFormat/>
    <w:rPr>
      <w:b/>
      <w:bCs/>
      <w:kern w:val="2"/>
      <w:sz w:val="24"/>
      <w:szCs w:val="24"/>
    </w:rPr>
  </w:style>
  <w:style w:type="paragraph" w:customStyle="1" w:styleId="12">
    <w:name w:val="修订1"/>
    <w:hidden/>
    <w:uiPriority w:val="99"/>
    <w:semiHidden/>
    <w:qFormat/>
    <w:rPr>
      <w:kern w:val="2"/>
      <w:sz w:val="24"/>
      <w:szCs w:val="24"/>
    </w:rPr>
  </w:style>
  <w:style w:type="paragraph" w:customStyle="1" w:styleId="21">
    <w:name w:val="正文文本缩进 21"/>
    <w:basedOn w:val="a"/>
    <w:qFormat/>
    <w:pPr>
      <w:spacing w:after="120" w:line="480" w:lineRule="auto"/>
      <w:ind w:leftChars="200" w:left="200"/>
    </w:pPr>
  </w:style>
  <w:style w:type="character" w:styleId="afc">
    <w:name w:val="Placeholder Text"/>
    <w:basedOn w:val="a0"/>
    <w:uiPriority w:val="99"/>
    <w:semiHidden/>
    <w:qFormat/>
    <w:rPr>
      <w:color w:val="808080"/>
    </w:rPr>
  </w:style>
  <w:style w:type="paragraph" w:customStyle="1" w:styleId="afd">
    <w:name w:val="表格内部"/>
    <w:basedOn w:val="a"/>
    <w:link w:val="afe"/>
    <w:qFormat/>
    <w:pPr>
      <w:spacing w:line="360" w:lineRule="auto"/>
      <w:jc w:val="center"/>
    </w:pPr>
    <w:rPr>
      <w:color w:val="000000"/>
      <w:sz w:val="21"/>
      <w:szCs w:val="21"/>
    </w:rPr>
  </w:style>
  <w:style w:type="paragraph" w:customStyle="1" w:styleId="aff">
    <w:name w:val="表名 注释"/>
    <w:basedOn w:val="a"/>
    <w:link w:val="aff0"/>
    <w:qFormat/>
    <w:pPr>
      <w:spacing w:line="360" w:lineRule="auto"/>
      <w:jc w:val="center"/>
    </w:pPr>
    <w:rPr>
      <w:rFonts w:ascii="黑体" w:eastAsia="黑体" w:hAnsi="黑体"/>
      <w:color w:val="000000"/>
      <w:sz w:val="21"/>
      <w:szCs w:val="21"/>
    </w:rPr>
  </w:style>
  <w:style w:type="character" w:customStyle="1" w:styleId="afe">
    <w:name w:val="表格内部 字符"/>
    <w:basedOn w:val="a0"/>
    <w:link w:val="afd"/>
    <w:qFormat/>
    <w:rPr>
      <w:color w:val="000000"/>
      <w:kern w:val="2"/>
      <w:sz w:val="21"/>
      <w:szCs w:val="21"/>
    </w:rPr>
  </w:style>
  <w:style w:type="character" w:customStyle="1" w:styleId="22">
    <w:name w:val="未处理的提及2"/>
    <w:basedOn w:val="a0"/>
    <w:uiPriority w:val="99"/>
    <w:semiHidden/>
    <w:unhideWhenUsed/>
    <w:qFormat/>
    <w:rPr>
      <w:color w:val="605E5C"/>
      <w:shd w:val="clear" w:color="auto" w:fill="E1DFDD"/>
    </w:rPr>
  </w:style>
  <w:style w:type="character" w:customStyle="1" w:styleId="aff0">
    <w:name w:val="表名 注释 字符"/>
    <w:basedOn w:val="a0"/>
    <w:link w:val="aff"/>
    <w:qFormat/>
    <w:rPr>
      <w:rFonts w:ascii="黑体" w:eastAsia="黑体" w:hAnsi="黑体"/>
      <w:color w:val="000000"/>
      <w:kern w:val="2"/>
      <w:sz w:val="21"/>
      <w:szCs w:val="21"/>
    </w:rPr>
  </w:style>
  <w:style w:type="character" w:customStyle="1" w:styleId="fontstyle01">
    <w:name w:val="fontstyle01"/>
    <w:basedOn w:val="a0"/>
    <w:qFormat/>
    <w:rPr>
      <w:rFonts w:ascii="宋体" w:eastAsia="宋体" w:hAnsi="宋体" w:hint="eastAsia"/>
      <w:color w:val="000000"/>
      <w:sz w:val="22"/>
      <w:szCs w:val="22"/>
    </w:rPr>
  </w:style>
  <w:style w:type="character" w:customStyle="1" w:styleId="fontstyle21">
    <w:name w:val="fontstyle21"/>
    <w:basedOn w:val="a0"/>
    <w:qFormat/>
    <w:rPr>
      <w:rFonts w:ascii="TimesNewRomanPSMT" w:hAnsi="TimesNewRomanPSMT" w:hint="default"/>
      <w:color w:val="000000"/>
      <w:sz w:val="22"/>
      <w:szCs w:val="22"/>
    </w:rPr>
  </w:style>
  <w:style w:type="character" w:customStyle="1" w:styleId="fontstyle31">
    <w:name w:val="fontstyle31"/>
    <w:basedOn w:val="a0"/>
    <w:qFormat/>
    <w:rPr>
      <w:rFonts w:ascii="TimesNewRomanPSMT" w:hAnsi="TimesNewRomanPSMT" w:hint="default"/>
      <w:color w:val="000000"/>
      <w:sz w:val="24"/>
      <w:szCs w:val="24"/>
    </w:rPr>
  </w:style>
  <w:style w:type="character" w:customStyle="1" w:styleId="a5">
    <w:name w:val="批注文字 字符"/>
    <w:basedOn w:val="a0"/>
    <w:link w:val="a4"/>
    <w:uiPriority w:val="99"/>
    <w:qFormat/>
    <w:rPr>
      <w:rFonts w:ascii="等线" w:eastAsia="等线" w:hAnsi="等线"/>
      <w:kern w:val="2"/>
      <w:sz w:val="21"/>
      <w:szCs w:val="22"/>
    </w:rPr>
  </w:style>
  <w:style w:type="character" w:customStyle="1" w:styleId="a7">
    <w:name w:val="正文文本 字符"/>
    <w:basedOn w:val="a0"/>
    <w:link w:val="a6"/>
    <w:uiPriority w:val="1"/>
    <w:qFormat/>
    <w:rPr>
      <w:rFonts w:ascii="宋体" w:hAnsi="宋体"/>
      <w:sz w:val="34"/>
      <w:szCs w:val="34"/>
      <w:lang w:eastAsia="en-US"/>
    </w:rPr>
  </w:style>
  <w:style w:type="character" w:customStyle="1" w:styleId="af2">
    <w:name w:val="标题 字符"/>
    <w:basedOn w:val="a0"/>
    <w:link w:val="af1"/>
    <w:qFormat/>
    <w:rPr>
      <w:rFonts w:ascii="Arial" w:hAnsi="Arial"/>
      <w:b/>
      <w:kern w:val="2"/>
      <w:sz w:val="32"/>
      <w:szCs w:val="22"/>
    </w:rPr>
  </w:style>
  <w:style w:type="character" w:customStyle="1" w:styleId="af4">
    <w:name w:val="批注主题 字符"/>
    <w:basedOn w:val="a5"/>
    <w:link w:val="af3"/>
    <w:qFormat/>
    <w:rPr>
      <w:rFonts w:ascii="Calibri" w:eastAsia="等线" w:hAnsi="Calibri"/>
      <w:b/>
      <w:bCs/>
      <w:kern w:val="2"/>
      <w:sz w:val="21"/>
      <w:szCs w:val="22"/>
    </w:rPr>
  </w:style>
  <w:style w:type="table" w:customStyle="1" w:styleId="13">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1Char">
    <w:name w:val="标题 1 Char"/>
    <w:basedOn w:val="a0"/>
    <w:qFormat/>
    <w:rPr>
      <w:rFonts w:ascii="Calibri" w:eastAsia="宋体" w:hAnsi="Calibri"/>
      <w:b/>
      <w:bCs/>
      <w:kern w:val="44"/>
      <w:sz w:val="28"/>
      <w:szCs w:val="44"/>
    </w:rPr>
  </w:style>
  <w:style w:type="character" w:customStyle="1" w:styleId="Char">
    <w:name w:val="页脚 Char"/>
    <w:basedOn w:val="a0"/>
    <w:uiPriority w:val="99"/>
    <w:qFormat/>
    <w:rPr>
      <w:rFonts w:ascii="Calibri" w:eastAsia="宋体" w:hAnsi="Calibri"/>
      <w:kern w:val="2"/>
      <w:sz w:val="18"/>
      <w:szCs w:val="18"/>
    </w:rPr>
  </w:style>
  <w:style w:type="paragraph" w:customStyle="1" w:styleId="TOCHeading1">
    <w:name w:val="TOC Heading1"/>
    <w:basedOn w:val="1"/>
    <w:next w:val="a"/>
    <w:uiPriority w:val="99"/>
    <w:qFormat/>
    <w:pPr>
      <w:keepNext/>
      <w:keepLines/>
      <w:widowControl/>
      <w:numPr>
        <w:numId w:val="0"/>
      </w:numPr>
      <w:spacing w:before="480" w:line="276" w:lineRule="auto"/>
      <w:jc w:val="left"/>
      <w:outlineLvl w:val="9"/>
    </w:pPr>
    <w:rPr>
      <w:rFonts w:ascii="Cambria" w:hAnsi="Cambria"/>
      <w:bCs/>
      <w:color w:val="365F91"/>
      <w:kern w:val="0"/>
      <w:szCs w:val="28"/>
    </w:rPr>
  </w:style>
  <w:style w:type="paragraph" w:customStyle="1" w:styleId="14">
    <w:name w:val="列表段落1"/>
    <w:basedOn w:val="a"/>
    <w:uiPriority w:val="99"/>
    <w:unhideWhenUsed/>
    <w:qFormat/>
    <w:pPr>
      <w:ind w:firstLineChars="200" w:firstLine="420"/>
    </w:pPr>
    <w:rPr>
      <w:rFonts w:ascii="Calibri" w:hAnsi="Calibri"/>
      <w:sz w:val="21"/>
      <w:szCs w:val="22"/>
    </w:rPr>
  </w:style>
  <w:style w:type="character" w:customStyle="1" w:styleId="fontstyle11">
    <w:name w:val="fontstyle11"/>
    <w:basedOn w:val="a0"/>
    <w:qFormat/>
    <w:rPr>
      <w:rFonts w:ascii="FzBookMaker7DlFont70536997264" w:eastAsia="FzBookMaker7DlFont70536997264" w:hAnsi="FzBookMaker7DlFont70536997264" w:cs="FzBookMaker7DlFont70536997264"/>
      <w:color w:val="000000"/>
      <w:sz w:val="20"/>
      <w:szCs w:val="20"/>
    </w:rPr>
  </w:style>
  <w:style w:type="paragraph" w:customStyle="1" w:styleId="aff1">
    <w:name w:val="图表标题"/>
    <w:basedOn w:val="a"/>
    <w:qFormat/>
    <w:pPr>
      <w:spacing w:before="100" w:after="100"/>
      <w:jc w:val="center"/>
    </w:pPr>
    <w:rPr>
      <w:rFonts w:ascii="Calibri" w:eastAsia="黑体" w:hAnsi="Calibri"/>
      <w:sz w:val="21"/>
      <w:szCs w:val="21"/>
    </w:rPr>
  </w:style>
  <w:style w:type="paragraph" w:customStyle="1" w:styleId="aff2">
    <w:name w:val="表格内容"/>
    <w:basedOn w:val="a"/>
    <w:qFormat/>
    <w:rPr>
      <w:rFonts w:ascii="Calibri" w:hAnsi="Calibri" w:cs="宋体"/>
      <w:sz w:val="21"/>
    </w:rPr>
  </w:style>
  <w:style w:type="paragraph" w:customStyle="1" w:styleId="WPSOffice1">
    <w:name w:val="WPSOffice手动目录 1"/>
    <w:qFormat/>
    <w:rPr>
      <w:rFonts w:ascii="等线" w:eastAsia="等线" w:hAnsi="等线"/>
    </w:rPr>
  </w:style>
  <w:style w:type="paragraph" w:customStyle="1" w:styleId="WPSOffice2">
    <w:name w:val="WPSOffice手动目录 2"/>
    <w:qFormat/>
    <w:pPr>
      <w:ind w:leftChars="200" w:left="200"/>
    </w:pPr>
    <w:rPr>
      <w:rFonts w:ascii="等线" w:eastAsia="等线" w:hAnsi="等线"/>
    </w:rPr>
  </w:style>
  <w:style w:type="character" w:customStyle="1" w:styleId="basic-word">
    <w:name w:val="basic-word"/>
    <w:basedOn w:val="a0"/>
    <w:qFormat/>
  </w:style>
  <w:style w:type="paragraph" w:customStyle="1" w:styleId="src">
    <w:name w:val="src"/>
    <w:basedOn w:val="a"/>
    <w:qFormat/>
    <w:pPr>
      <w:widowControl/>
      <w:spacing w:before="100" w:beforeAutospacing="1" w:after="100" w:afterAutospacing="1"/>
      <w:jc w:val="left"/>
    </w:pPr>
    <w:rPr>
      <w:rFonts w:ascii="宋体" w:hAnsi="宋体" w:cs="宋体"/>
      <w:kern w:val="0"/>
    </w:rPr>
  </w:style>
  <w:style w:type="character" w:customStyle="1" w:styleId="Char0">
    <w:name w:val="正文文本 Char"/>
    <w:basedOn w:val="a0"/>
    <w:uiPriority w:val="1"/>
    <w:qFormat/>
    <w:rPr>
      <w:rFonts w:ascii="宋体" w:eastAsia="宋体" w:hAnsi="宋体"/>
      <w:sz w:val="34"/>
      <w:szCs w:val="34"/>
      <w:lang w:eastAsia="en-US"/>
    </w:rPr>
  </w:style>
  <w:style w:type="paragraph" w:customStyle="1" w:styleId="TableParagraph">
    <w:name w:val="Table Paragraph"/>
    <w:basedOn w:val="a"/>
    <w:uiPriority w:val="1"/>
    <w:qFormat/>
    <w:pPr>
      <w:jc w:val="left"/>
    </w:pPr>
    <w:rPr>
      <w:rFonts w:ascii="Calibri" w:eastAsia="Calibri" w:hAnsi="Calibri"/>
      <w:kern w:val="0"/>
      <w:sz w:val="22"/>
      <w:szCs w:val="22"/>
      <w:lang w:eastAsia="en-US"/>
    </w:rPr>
  </w:style>
  <w:style w:type="paragraph" w:customStyle="1" w:styleId="Char1">
    <w:name w:val="Char"/>
    <w:basedOn w:val="a"/>
    <w:qFormat/>
    <w:pPr>
      <w:tabs>
        <w:tab w:val="left" w:pos="4665"/>
        <w:tab w:val="left" w:pos="8970"/>
      </w:tabs>
      <w:ind w:firstLine="400"/>
    </w:pPr>
    <w:rPr>
      <w:rFonts w:ascii="Tahoma" w:hAnsi="Tahoma" w:cs="Tahoma"/>
    </w:rPr>
  </w:style>
  <w:style w:type="character" w:customStyle="1" w:styleId="skip">
    <w:name w:val="skip"/>
    <w:basedOn w:val="a0"/>
    <w:qFormat/>
  </w:style>
  <w:style w:type="character" w:customStyle="1" w:styleId="apple-converted-space">
    <w:name w:val="apple-converted-space"/>
    <w:basedOn w:val="a0"/>
    <w:qFormat/>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qFormat/>
    <w:pPr>
      <w:widowControl/>
      <w:spacing w:after="160" w:line="240" w:lineRule="exact"/>
      <w:jc w:val="left"/>
    </w:pPr>
    <w:rPr>
      <w:sz w:val="21"/>
    </w:rPr>
  </w:style>
  <w:style w:type="character" w:customStyle="1" w:styleId="1Char0">
    <w:name w:val="样式 标题 1 + 宋体 Char"/>
    <w:link w:val="15"/>
    <w:qFormat/>
    <w:rPr>
      <w:rFonts w:ascii="宋体" w:hAnsi="宋体" w:cs="Arial"/>
      <w:b/>
      <w:bCs/>
      <w:kern w:val="44"/>
      <w:sz w:val="32"/>
      <w:szCs w:val="44"/>
    </w:rPr>
  </w:style>
  <w:style w:type="paragraph" w:customStyle="1" w:styleId="15">
    <w:name w:val="样式 标题 1 + 宋体"/>
    <w:basedOn w:val="1"/>
    <w:link w:val="1Char0"/>
    <w:qFormat/>
    <w:pPr>
      <w:keepNext/>
      <w:keepLines/>
      <w:numPr>
        <w:numId w:val="0"/>
      </w:numPr>
      <w:spacing w:beforeLines="50" w:before="340" w:afterLines="50" w:after="330"/>
    </w:pPr>
    <w:rPr>
      <w:rFonts w:ascii="宋体" w:hAnsi="宋体" w:cs="Arial"/>
      <w:bCs/>
      <w:kern w:val="44"/>
      <w:szCs w:val="44"/>
    </w:rPr>
  </w:style>
  <w:style w:type="paragraph" w:customStyle="1" w:styleId="msolistparagraph0">
    <w:name w:val="msolistparagraph"/>
    <w:basedOn w:val="a"/>
    <w:qFormat/>
    <w:pPr>
      <w:spacing w:before="120" w:after="120"/>
      <w:ind w:firstLineChars="200" w:firstLine="420"/>
    </w:pPr>
    <w:rPr>
      <w:rFonts w:ascii="Calibri" w:hAnsi="Calibri"/>
      <w:sz w:val="21"/>
      <w:szCs w:val="22"/>
    </w:rPr>
  </w:style>
  <w:style w:type="paragraph" w:customStyle="1" w:styleId="23">
    <w:name w:val="修订2"/>
    <w:hidden/>
    <w:uiPriority w:val="99"/>
    <w:semiHidden/>
    <w:qFormat/>
    <w:rPr>
      <w:rFonts w:ascii="Calibri" w:hAnsi="Calibri"/>
      <w:kern w:val="2"/>
      <w:sz w:val="21"/>
      <w:szCs w:val="22"/>
    </w:rPr>
  </w:style>
  <w:style w:type="paragraph" w:customStyle="1" w:styleId="ha1">
    <w:name w:val="ha1"/>
    <w:basedOn w:val="a"/>
    <w:qFormat/>
    <w:pPr>
      <w:widowControl/>
      <w:spacing w:before="100" w:beforeAutospacing="1" w:after="100" w:afterAutospacing="1"/>
      <w:jc w:val="left"/>
    </w:pPr>
    <w:rPr>
      <w:rFonts w:ascii="宋体" w:hAnsi="宋体" w:cs="宋体"/>
      <w:kern w:val="0"/>
    </w:rPr>
  </w:style>
  <w:style w:type="paragraph" w:customStyle="1" w:styleId="TOC10">
    <w:name w:val="TOC 标题1"/>
    <w:basedOn w:val="1"/>
    <w:next w:val="a"/>
    <w:uiPriority w:val="39"/>
    <w:unhideWhenUsed/>
    <w:qFormat/>
    <w:pPr>
      <w:keepNext/>
      <w:keepLines/>
      <w:widowControl/>
      <w:numPr>
        <w:numId w:val="0"/>
      </w:numPr>
      <w:spacing w:before="240" w:line="259" w:lineRule="auto"/>
      <w:jc w:val="left"/>
      <w:outlineLvl w:val="9"/>
    </w:pPr>
    <w:rPr>
      <w:rFonts w:ascii="Calibri Light" w:hAnsi="Calibri Light"/>
      <w:b w:val="0"/>
      <w:color w:val="2E74B5"/>
      <w:kern w:val="0"/>
    </w:rPr>
  </w:style>
  <w:style w:type="paragraph" w:customStyle="1" w:styleId="Default">
    <w:name w:val="Default"/>
    <w:next w:val="a"/>
    <w:qFormat/>
    <w:pPr>
      <w:widowControl w:val="0"/>
      <w:autoSpaceDE w:val="0"/>
      <w:autoSpaceDN w:val="0"/>
      <w:adjustRightInd w:val="0"/>
    </w:pPr>
    <w:rPr>
      <w:rFonts w:ascii="......." w:eastAsia="......." w:hAnsi="......." w:cs="......."/>
      <w:color w:val="000000"/>
      <w:sz w:val="24"/>
      <w:szCs w:val="24"/>
    </w:rPr>
  </w:style>
  <w:style w:type="paragraph" w:customStyle="1" w:styleId="210">
    <w:name w:val="修订21"/>
    <w:hidden/>
    <w:uiPriority w:val="99"/>
    <w:semiHidden/>
    <w:qFormat/>
    <w:rPr>
      <w:rFonts w:ascii="Calibri" w:hAnsi="Calibri"/>
      <w:kern w:val="2"/>
      <w:sz w:val="21"/>
      <w:szCs w:val="22"/>
    </w:rPr>
  </w:style>
  <w:style w:type="table" w:customStyle="1" w:styleId="24">
    <w:name w:val="网格型2"/>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TOC20">
    <w:name w:val="TOC 标题2"/>
    <w:basedOn w:val="1"/>
    <w:next w:val="a"/>
    <w:uiPriority w:val="39"/>
    <w:unhideWhenUsed/>
    <w:qFormat/>
    <w:pPr>
      <w:keepNext/>
      <w:keepLines/>
      <w:widowControl/>
      <w:numPr>
        <w:numId w:val="0"/>
      </w:numPr>
      <w:spacing w:before="240" w:line="259" w:lineRule="auto"/>
      <w:jc w:val="left"/>
      <w:outlineLvl w:val="9"/>
    </w:pPr>
    <w:rPr>
      <w:rFonts w:asciiTheme="majorHAnsi" w:eastAsiaTheme="majorEastAsia" w:hAnsiTheme="majorHAnsi" w:cstheme="majorBidi"/>
      <w:b w:val="0"/>
      <w:color w:val="365F91" w:themeColor="accent1" w:themeShade="BF"/>
      <w:kern w:val="0"/>
    </w:rPr>
  </w:style>
  <w:style w:type="paragraph" w:customStyle="1" w:styleId="31">
    <w:name w:val="修订3"/>
    <w:hidden/>
    <w:uiPriority w:val="99"/>
    <w:semiHidden/>
    <w:qFormat/>
    <w:rPr>
      <w:kern w:val="2"/>
      <w:sz w:val="24"/>
      <w:szCs w:val="24"/>
    </w:rPr>
  </w:style>
  <w:style w:type="paragraph" w:customStyle="1" w:styleId="41">
    <w:name w:val="修订4"/>
    <w:hidden/>
    <w:uiPriority w:val="99"/>
    <w:semiHidden/>
    <w:qFormat/>
    <w:rPr>
      <w:kern w:val="2"/>
      <w:sz w:val="24"/>
      <w:szCs w:val="24"/>
    </w:rPr>
  </w:style>
  <w:style w:type="paragraph" w:customStyle="1" w:styleId="410">
    <w:name w:val="修订41"/>
    <w:hidden/>
    <w:uiPriority w:val="99"/>
    <w:semiHidden/>
    <w:qFormat/>
    <w:rPr>
      <w:kern w:val="2"/>
      <w:sz w:val="24"/>
      <w:szCs w:val="24"/>
    </w:rPr>
  </w:style>
  <w:style w:type="paragraph" w:customStyle="1" w:styleId="5">
    <w:name w:val="修订5"/>
    <w:hidden/>
    <w:uiPriority w:val="99"/>
    <w:semiHidden/>
    <w:qFormat/>
    <w:rPr>
      <w:kern w:val="2"/>
      <w:sz w:val="24"/>
      <w:szCs w:val="24"/>
    </w:rPr>
  </w:style>
  <w:style w:type="paragraph" w:styleId="aff3">
    <w:name w:val="Revision"/>
    <w:hidden/>
    <w:uiPriority w:val="99"/>
    <w:semiHidden/>
    <w:rsid w:val="00CC63E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gf.1190119.com/list-98.htm" TargetMode="External"/><Relationship Id="rId18" Type="http://schemas.openxmlformats.org/officeDocument/2006/relationships/hyperlink" Target="https://gf.1190119.com/list-1335.htm" TargetMode="External"/><Relationship Id="rId26" Type="http://schemas.openxmlformats.org/officeDocument/2006/relationships/hyperlink" Target="https://gf.1190119.com/list-91.htm" TargetMode="External"/><Relationship Id="rId39" Type="http://schemas.openxmlformats.org/officeDocument/2006/relationships/hyperlink" Target="https://gf.1190119.com/list-991.htm" TargetMode="External"/><Relationship Id="rId21" Type="http://schemas.openxmlformats.org/officeDocument/2006/relationships/hyperlink" Target="https://gf.1190119.com/list-91.htm" TargetMode="External"/><Relationship Id="rId34" Type="http://schemas.openxmlformats.org/officeDocument/2006/relationships/hyperlink" Target="https://gf.1190119.com/list-1232.htm" TargetMode="External"/><Relationship Id="rId42" Type="http://schemas.openxmlformats.org/officeDocument/2006/relationships/hyperlink" Target="https://gf.1190119.com/list-998.htm" TargetMode="External"/><Relationship Id="rId47"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f.1190119.com/list-1196.htm" TargetMode="External"/><Relationship Id="rId29" Type="http://schemas.openxmlformats.org/officeDocument/2006/relationships/hyperlink" Target="https://gf.1190119.com/list-91.htm" TargetMode="External"/><Relationship Id="rId11" Type="http://schemas.openxmlformats.org/officeDocument/2006/relationships/hyperlink" Target="https://gf.1190119.com/list-999.htm" TargetMode="External"/><Relationship Id="rId24" Type="http://schemas.openxmlformats.org/officeDocument/2006/relationships/hyperlink" Target="https://gf.1190119.com/list-91.htm" TargetMode="External"/><Relationship Id="rId32" Type="http://schemas.openxmlformats.org/officeDocument/2006/relationships/hyperlink" Target="https://gf.1190119.com/list-1232.htm" TargetMode="External"/><Relationship Id="rId37" Type="http://schemas.openxmlformats.org/officeDocument/2006/relationships/footer" Target="footer5.xml"/><Relationship Id="rId40" Type="http://schemas.openxmlformats.org/officeDocument/2006/relationships/hyperlink" Target="https://gf.1190119.com/list-991.htm" TargetMode="External"/><Relationship Id="rId45" Type="http://schemas.openxmlformats.org/officeDocument/2006/relationships/hyperlink" Target="https://gf.1190119.com/list-124.htm" TargetMode="External"/><Relationship Id="rId5" Type="http://schemas.openxmlformats.org/officeDocument/2006/relationships/webSettings" Target="webSettings.xml"/><Relationship Id="rId15" Type="http://schemas.openxmlformats.org/officeDocument/2006/relationships/hyperlink" Target="https://gf.1190119.com/list-1196.htm" TargetMode="External"/><Relationship Id="rId23" Type="http://schemas.openxmlformats.org/officeDocument/2006/relationships/hyperlink" Target="https://gf.1190119.com/list-91.htm" TargetMode="External"/><Relationship Id="rId28" Type="http://schemas.openxmlformats.org/officeDocument/2006/relationships/hyperlink" Target="https://gf.1190119.com/list-91.htm" TargetMode="External"/><Relationship Id="rId36" Type="http://schemas.openxmlformats.org/officeDocument/2006/relationships/footer" Target="footer4.xml"/><Relationship Id="rId49"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gf.1190119.com/list-1335.htm" TargetMode="External"/><Relationship Id="rId31" Type="http://schemas.openxmlformats.org/officeDocument/2006/relationships/hyperlink" Target="https://gf.1190119.com/list-1232.htm" TargetMode="External"/><Relationship Id="rId44" Type="http://schemas.openxmlformats.org/officeDocument/2006/relationships/hyperlink" Target="https://gf.1190119.com/list-274.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gf.1190119.com/list-1196.htm" TargetMode="External"/><Relationship Id="rId22" Type="http://schemas.openxmlformats.org/officeDocument/2006/relationships/hyperlink" Target="https://gf.1190119.com/list-91.htm" TargetMode="External"/><Relationship Id="rId27" Type="http://schemas.openxmlformats.org/officeDocument/2006/relationships/hyperlink" Target="https://gf.1190119.com/list-91.htm" TargetMode="External"/><Relationship Id="rId30" Type="http://schemas.openxmlformats.org/officeDocument/2006/relationships/hyperlink" Target="https://gf.1190119.com/list-1232.htm" TargetMode="External"/><Relationship Id="rId35" Type="http://schemas.openxmlformats.org/officeDocument/2006/relationships/hyperlink" Target="https://gf.1190119.com/list-1232.htm" TargetMode="External"/><Relationship Id="rId43" Type="http://schemas.openxmlformats.org/officeDocument/2006/relationships/hyperlink" Target="https://gf.1190119.com/list-1021.htm" TargetMode="Externa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gf.1190119.com/list-1012.htm" TargetMode="External"/><Relationship Id="rId17" Type="http://schemas.openxmlformats.org/officeDocument/2006/relationships/hyperlink" Target="https://gf.1190119.com/list-1335.htm" TargetMode="External"/><Relationship Id="rId25" Type="http://schemas.openxmlformats.org/officeDocument/2006/relationships/hyperlink" Target="https://gf.1190119.com/list-91.htm" TargetMode="External"/><Relationship Id="rId33" Type="http://schemas.openxmlformats.org/officeDocument/2006/relationships/hyperlink" Target="https://gf.1190119.com/list-1232.htm" TargetMode="External"/><Relationship Id="rId38" Type="http://schemas.openxmlformats.org/officeDocument/2006/relationships/hyperlink" Target="https://gf.1190119.com/list-991.htm" TargetMode="External"/><Relationship Id="rId46" Type="http://schemas.openxmlformats.org/officeDocument/2006/relationships/hyperlink" Target="https://gf.1190119.com/list-1232.htm" TargetMode="External"/><Relationship Id="rId20" Type="http://schemas.openxmlformats.org/officeDocument/2006/relationships/hyperlink" Target="https://gf.1190119.com/list-91.htm" TargetMode="External"/><Relationship Id="rId41" Type="http://schemas.openxmlformats.org/officeDocument/2006/relationships/hyperlink" Target="https://gf.1190119.com/list-69.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114</Pages>
  <Words>11315</Words>
  <Characters>64502</Characters>
  <Application>Microsoft Office Word</Application>
  <DocSecurity>0</DocSecurity>
  <Lines>537</Lines>
  <Paragraphs>151</Paragraphs>
  <ScaleCrop>false</ScaleCrop>
  <Company/>
  <LinksUpToDate>false</LinksUpToDate>
  <CharactersWithSpaces>75666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Shi Ke</cp:lastModifiedBy>
  <cp:revision>6</cp:revision>
  <cp:lastPrinted>2023-03-01T12:11:00Z</cp:lastPrinted>
  <dcterms:created xsi:type="dcterms:W3CDTF">2023-05-19T02:59:00Z</dcterms:created>
  <dcterms:modified xsi:type="dcterms:W3CDTF">2023-05-22T09:21:00Z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1B7498BE940641298755D96811545123_13</vt:lpwstr>
  </property>
  <property fmtid="{D5CDD505-2E9C-101B-9397-08002B2CF9AE}" pid="4" name="_DocHome">
    <vt:i4>1754929005</vt:i4>
  </property>
</Properties>
</file>