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>附件2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center"/>
        <w:rPr>
          <w:rFonts w:ascii="方正小标宋_GBK" w:eastAsia="方正小标宋_GBK"/>
          <w:kern w:val="0"/>
          <w:sz w:val="40"/>
          <w:szCs w:val="32"/>
        </w:rPr>
      </w:pPr>
      <w:r>
        <w:rPr>
          <w:rFonts w:hint="eastAsia" w:ascii="方正小标宋_GBK" w:eastAsia="方正小标宋_GBK"/>
          <w:bCs/>
          <w:sz w:val="40"/>
          <w:szCs w:val="32"/>
        </w:rPr>
        <w:t>2023年第</w:t>
      </w:r>
      <w:r>
        <w:rPr>
          <w:rFonts w:ascii="方正小标宋_GBK" w:eastAsia="方正小标宋_GBK"/>
          <w:bCs/>
          <w:sz w:val="40"/>
          <w:szCs w:val="32"/>
        </w:rPr>
        <w:t>11</w:t>
      </w:r>
      <w:r>
        <w:rPr>
          <w:rFonts w:hint="eastAsia" w:ascii="方正小标宋_GBK" w:eastAsia="方正小标宋_GBK"/>
          <w:bCs/>
          <w:sz w:val="40"/>
          <w:szCs w:val="32"/>
        </w:rPr>
        <w:t>次</w:t>
      </w:r>
      <w:r>
        <w:rPr>
          <w:rFonts w:hint="eastAsia" w:ascii="方正小标宋_GBK" w:eastAsia="方正小标宋_GBK"/>
          <w:kern w:val="0"/>
          <w:sz w:val="40"/>
          <w:szCs w:val="32"/>
        </w:rPr>
        <w:t>核准的重新核定</w:t>
      </w:r>
      <w:r>
        <w:rPr>
          <w:rFonts w:hint="eastAsia" w:ascii="方正小标宋_GBK" w:eastAsia="方正小标宋_GBK"/>
          <w:sz w:val="40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40"/>
          <w:szCs w:val="32"/>
        </w:rPr>
        <w:t>名单</w:t>
      </w:r>
    </w:p>
    <w:tbl>
      <w:tblPr>
        <w:tblStyle w:val="6"/>
        <w:tblW w:w="5476" w:type="pct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875"/>
        <w:gridCol w:w="1172"/>
        <w:gridCol w:w="1737"/>
        <w:gridCol w:w="1163"/>
        <w:gridCol w:w="1019"/>
        <w:gridCol w:w="2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资质新企业名称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企业</w:t>
            </w: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资质原企业名称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企业</w:t>
            </w: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申请事项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中电建路桥集团西南投资发展有限公司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重庆霏珉建筑工程有限公司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吸收合并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中交重庆建设有限公司（系子公司）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璧山区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中交重庆投资发展有限公司（系母公司）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两江新区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美信联合建筑系统工程（上海）有限公司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重庆侨顺建设工程有限公司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吸收合并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安徽福益市政道路工程有限公司（系子公司）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重庆桂溪生态环境科技有限公司（系母公司）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重庆新汉沙建筑装饰设计工程有限公司（系子公司）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重庆致域实业有限公司（系母公司）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德阳建设工程集团有限公司（系母公司）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旌城德傲（重庆）建设工程有限公司（系子公司）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江西载丘建设工程有限公司（系子公司）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重庆国梁建设（集团）有限公司（系母公司）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重庆炬燎建筑工程有限公司（系母公司）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万引建设（重庆）有限公司（系子公司）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两江新区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重庆洋飞建筑工程有限公司（系子公司）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重庆花溪建设（集团）有限公司（系母公司）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重组分立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ascii="方正仿宋_GBK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9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重庆钢结构产业有限公司</w:t>
            </w:r>
          </w:p>
        </w:tc>
        <w:tc>
          <w:tcPr>
            <w:tcW w:w="5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8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重庆钢铁集团建设工程有限公司</w:t>
            </w:r>
          </w:p>
        </w:tc>
        <w:tc>
          <w:tcPr>
            <w:tcW w:w="5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5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吸收合并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桥梁工程专业承包二级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公路路基工程专业承包二级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公路路面工程专业承包二级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矿山工程施工总承包二级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冶金工程施工总承包一级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公路工程施工总承包二级</w:t>
            </w:r>
          </w:p>
        </w:tc>
      </w:tr>
    </w:tbl>
    <w:p>
      <w:pPr>
        <w:widowControl/>
        <w:jc w:val="center"/>
        <w:rPr>
          <w:rFonts w:ascii="方正小标宋_GBK" w:eastAsia="方正小标宋_GBK"/>
          <w:kern w:val="0"/>
          <w:sz w:val="40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418" w:bottom="1247" w:left="1418" w:header="425" w:footer="499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820480"/>
      <w:docPartObj>
        <w:docPartGallery w:val="autotext"/>
      </w:docPartObj>
    </w:sdtPr>
    <w:sdtEndPr>
      <w:rPr>
        <w:rFonts w:hint="eastAsia" w:ascii="方正仿宋_GBK" w:hAnsi="宋体"/>
        <w:sz w:val="28"/>
        <w:szCs w:val="28"/>
      </w:rPr>
    </w:sdtEndPr>
    <w:sdtContent>
      <w:p>
        <w:pPr>
          <w:pStyle w:val="4"/>
          <w:jc w:val="right"/>
          <w:rPr>
            <w:rFonts w:ascii="方正仿宋_GBK" w:hAnsi="宋体"/>
            <w:sz w:val="28"/>
            <w:szCs w:val="28"/>
          </w:rPr>
        </w:pPr>
        <w:r>
          <w:rPr>
            <w:rFonts w:hint="eastAsia" w:ascii="方正仿宋_GBK" w:hAnsi="宋体"/>
            <w:sz w:val="28"/>
            <w:szCs w:val="28"/>
          </w:rPr>
          <w:fldChar w:fldCharType="begin"/>
        </w:r>
        <w:r>
          <w:rPr>
            <w:rFonts w:hint="eastAsia" w:ascii="方正仿宋_GBK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hAnsi="宋体"/>
            <w:sz w:val="28"/>
            <w:szCs w:val="28"/>
          </w:rPr>
          <w:fldChar w:fldCharType="separate"/>
        </w:r>
        <w:r>
          <w:rPr>
            <w:rFonts w:ascii="方正仿宋_GBK" w:hAnsi="宋体"/>
            <w:sz w:val="28"/>
            <w:szCs w:val="28"/>
            <w:lang w:val="zh-CN"/>
          </w:rPr>
          <w:t>-</w:t>
        </w:r>
        <w:r>
          <w:rPr>
            <w:rFonts w:ascii="方正仿宋_GBK" w:hAnsi="宋体"/>
            <w:sz w:val="28"/>
            <w:szCs w:val="28"/>
          </w:rPr>
          <w:t xml:space="preserve"> 11 -</w:t>
        </w:r>
        <w:r>
          <w:rPr>
            <w:rFonts w:hint="eastAsia" w:ascii="方正仿宋_GBK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2425310"/>
      <w:docPartObj>
        <w:docPartGallery w:val="autotext"/>
      </w:docPartObj>
    </w:sdtPr>
    <w:sdtEndPr>
      <w:rPr>
        <w:rFonts w:hint="eastAsia" w:ascii="方正仿宋_GBK"/>
        <w:sz w:val="28"/>
      </w:rPr>
    </w:sdtEndPr>
    <w:sdtContent>
      <w:p>
        <w:pPr>
          <w:pStyle w:val="4"/>
          <w:ind w:right="90"/>
          <w:rPr>
            <w:rFonts w:ascii="方正仿宋_GBK"/>
            <w:sz w:val="28"/>
          </w:rPr>
        </w:pPr>
        <w:r>
          <w:rPr>
            <w:rFonts w:hint="eastAsia" w:ascii="方正仿宋_GBK"/>
            <w:sz w:val="28"/>
          </w:rPr>
          <w:fldChar w:fldCharType="begin"/>
        </w:r>
        <w:r>
          <w:rPr>
            <w:rFonts w:hint="eastAsia" w:ascii="方正仿宋_GBK"/>
            <w:sz w:val="28"/>
          </w:rPr>
          <w:instrText xml:space="preserve">PAGE   \* MERGEFORMAT</w:instrText>
        </w:r>
        <w:r>
          <w:rPr>
            <w:rFonts w:hint="eastAsia" w:ascii="方正仿宋_GBK"/>
            <w:sz w:val="28"/>
          </w:rPr>
          <w:fldChar w:fldCharType="separate"/>
        </w:r>
        <w:r>
          <w:rPr>
            <w:rFonts w:ascii="方正仿宋_GBK"/>
            <w:sz w:val="28"/>
            <w:lang w:val="zh-CN"/>
          </w:rPr>
          <w:t>-</w:t>
        </w:r>
        <w:r>
          <w:rPr>
            <w:rFonts w:ascii="方正仿宋_GBK"/>
            <w:sz w:val="28"/>
          </w:rPr>
          <w:t xml:space="preserve"> 10 -</w:t>
        </w:r>
        <w:r>
          <w:rPr>
            <w:rFonts w:hint="eastAsia" w:ascii="方正仿宋_GBK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ODRmZGM4NGU0MmM4ZWQ4ODNmZGU3ZTg1ODg2OTAifQ=="/>
  </w:docVars>
  <w:rsids>
    <w:rsidRoot w:val="00172A27"/>
    <w:rsid w:val="000032EE"/>
    <w:rsid w:val="000033EB"/>
    <w:rsid w:val="00003A98"/>
    <w:rsid w:val="00011166"/>
    <w:rsid w:val="0001452E"/>
    <w:rsid w:val="000165E0"/>
    <w:rsid w:val="00023E06"/>
    <w:rsid w:val="0002781E"/>
    <w:rsid w:val="00033F2C"/>
    <w:rsid w:val="00052C6F"/>
    <w:rsid w:val="00053167"/>
    <w:rsid w:val="000550ED"/>
    <w:rsid w:val="00060B9D"/>
    <w:rsid w:val="00065C95"/>
    <w:rsid w:val="00066009"/>
    <w:rsid w:val="00084B54"/>
    <w:rsid w:val="0008544F"/>
    <w:rsid w:val="000904C7"/>
    <w:rsid w:val="00090C94"/>
    <w:rsid w:val="00092338"/>
    <w:rsid w:val="00096829"/>
    <w:rsid w:val="000A22D7"/>
    <w:rsid w:val="000A3ED4"/>
    <w:rsid w:val="000A3FF0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E2B6A"/>
    <w:rsid w:val="000E6718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005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5C8E"/>
    <w:rsid w:val="001F7EE5"/>
    <w:rsid w:val="00200800"/>
    <w:rsid w:val="00204781"/>
    <w:rsid w:val="00205AF9"/>
    <w:rsid w:val="00206C08"/>
    <w:rsid w:val="00211505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318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E2156"/>
    <w:rsid w:val="003E2A04"/>
    <w:rsid w:val="003F075D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5747F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86ECC"/>
    <w:rsid w:val="00492758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2E22"/>
    <w:rsid w:val="0058759B"/>
    <w:rsid w:val="00592BE3"/>
    <w:rsid w:val="00594DC5"/>
    <w:rsid w:val="00594E52"/>
    <w:rsid w:val="005A587D"/>
    <w:rsid w:val="005B4B4B"/>
    <w:rsid w:val="005C53EE"/>
    <w:rsid w:val="005D3EE3"/>
    <w:rsid w:val="005E413D"/>
    <w:rsid w:val="005F05D6"/>
    <w:rsid w:val="005F34F1"/>
    <w:rsid w:val="005F7521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67B6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216E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4C"/>
    <w:rsid w:val="007D1FAB"/>
    <w:rsid w:val="007D4B5A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69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E6CAD"/>
    <w:rsid w:val="008F1A25"/>
    <w:rsid w:val="0090024E"/>
    <w:rsid w:val="00903279"/>
    <w:rsid w:val="00905440"/>
    <w:rsid w:val="00912DDC"/>
    <w:rsid w:val="0091479E"/>
    <w:rsid w:val="009223DA"/>
    <w:rsid w:val="00923688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4B2E"/>
    <w:rsid w:val="0098622B"/>
    <w:rsid w:val="00986EE3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054D0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1D05"/>
    <w:rsid w:val="00B436FD"/>
    <w:rsid w:val="00B5249A"/>
    <w:rsid w:val="00B52BE1"/>
    <w:rsid w:val="00B750E6"/>
    <w:rsid w:val="00B8104A"/>
    <w:rsid w:val="00B81593"/>
    <w:rsid w:val="00B86F8B"/>
    <w:rsid w:val="00B92852"/>
    <w:rsid w:val="00BA092D"/>
    <w:rsid w:val="00BB0CE9"/>
    <w:rsid w:val="00BC0323"/>
    <w:rsid w:val="00BC1136"/>
    <w:rsid w:val="00BC19F7"/>
    <w:rsid w:val="00BC4219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38E8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A3411"/>
    <w:rsid w:val="00CB1DE8"/>
    <w:rsid w:val="00CB24AD"/>
    <w:rsid w:val="00CB3DC4"/>
    <w:rsid w:val="00CC3679"/>
    <w:rsid w:val="00CC3D39"/>
    <w:rsid w:val="00CC53CE"/>
    <w:rsid w:val="00CC5489"/>
    <w:rsid w:val="00CD1634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2089"/>
    <w:rsid w:val="00DA2858"/>
    <w:rsid w:val="00DA3DE0"/>
    <w:rsid w:val="00DA5268"/>
    <w:rsid w:val="00DB5E2C"/>
    <w:rsid w:val="00DC7D84"/>
    <w:rsid w:val="00DD3899"/>
    <w:rsid w:val="00DE0559"/>
    <w:rsid w:val="00DE1A15"/>
    <w:rsid w:val="00DE3C3C"/>
    <w:rsid w:val="00DE7CEF"/>
    <w:rsid w:val="00DF2AC1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8795B"/>
    <w:rsid w:val="00E9056D"/>
    <w:rsid w:val="00E9312C"/>
    <w:rsid w:val="00E9380D"/>
    <w:rsid w:val="00E95F2B"/>
    <w:rsid w:val="00EA0324"/>
    <w:rsid w:val="00EA3C7D"/>
    <w:rsid w:val="00EB1A44"/>
    <w:rsid w:val="00EB25AF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F061E"/>
    <w:rsid w:val="00EF2081"/>
    <w:rsid w:val="00EF291C"/>
    <w:rsid w:val="00EF5224"/>
    <w:rsid w:val="00F04B2D"/>
    <w:rsid w:val="00F04C0D"/>
    <w:rsid w:val="00F054D5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64082"/>
    <w:rsid w:val="00F80F41"/>
    <w:rsid w:val="00F80FF1"/>
    <w:rsid w:val="00F917B8"/>
    <w:rsid w:val="00F93D2D"/>
    <w:rsid w:val="00FA074E"/>
    <w:rsid w:val="00FA4376"/>
    <w:rsid w:val="00FA764B"/>
    <w:rsid w:val="00FB23F8"/>
    <w:rsid w:val="00FB5700"/>
    <w:rsid w:val="00FB7A73"/>
    <w:rsid w:val="00FC017D"/>
    <w:rsid w:val="00FC3783"/>
    <w:rsid w:val="00FC6C73"/>
    <w:rsid w:val="00FC70D1"/>
    <w:rsid w:val="00FD4C74"/>
    <w:rsid w:val="00FD5947"/>
    <w:rsid w:val="00FD74D7"/>
    <w:rsid w:val="00FE2345"/>
    <w:rsid w:val="00FE431D"/>
    <w:rsid w:val="00FE6DF2"/>
    <w:rsid w:val="00FE708F"/>
    <w:rsid w:val="00FF1FF3"/>
    <w:rsid w:val="00FF21CF"/>
    <w:rsid w:val="00FF74AE"/>
    <w:rsid w:val="022D0BAB"/>
    <w:rsid w:val="03F02B10"/>
    <w:rsid w:val="05730794"/>
    <w:rsid w:val="05C6262B"/>
    <w:rsid w:val="0618284F"/>
    <w:rsid w:val="08BF496D"/>
    <w:rsid w:val="099C6810"/>
    <w:rsid w:val="0B8F752B"/>
    <w:rsid w:val="0C4E4CB0"/>
    <w:rsid w:val="0CC56EE8"/>
    <w:rsid w:val="0E6B383A"/>
    <w:rsid w:val="11CE06B4"/>
    <w:rsid w:val="13662F27"/>
    <w:rsid w:val="17B576D2"/>
    <w:rsid w:val="19E63383"/>
    <w:rsid w:val="1B6F4272"/>
    <w:rsid w:val="1D574DDB"/>
    <w:rsid w:val="1E284249"/>
    <w:rsid w:val="1F9820C9"/>
    <w:rsid w:val="1FC227AE"/>
    <w:rsid w:val="20746EA2"/>
    <w:rsid w:val="22AA5A4B"/>
    <w:rsid w:val="25A81680"/>
    <w:rsid w:val="25D53002"/>
    <w:rsid w:val="2603164C"/>
    <w:rsid w:val="26850FF2"/>
    <w:rsid w:val="27061D83"/>
    <w:rsid w:val="29721AAE"/>
    <w:rsid w:val="29F64FFC"/>
    <w:rsid w:val="2ABA4D3F"/>
    <w:rsid w:val="2BD92281"/>
    <w:rsid w:val="2D7C496A"/>
    <w:rsid w:val="2EAE7607"/>
    <w:rsid w:val="315A2C5F"/>
    <w:rsid w:val="31AC3D69"/>
    <w:rsid w:val="32AC7CD9"/>
    <w:rsid w:val="34370689"/>
    <w:rsid w:val="37252E91"/>
    <w:rsid w:val="37BB46C6"/>
    <w:rsid w:val="38A11724"/>
    <w:rsid w:val="3C084264"/>
    <w:rsid w:val="3C1225D6"/>
    <w:rsid w:val="3C4D4C2B"/>
    <w:rsid w:val="3E502C53"/>
    <w:rsid w:val="3EAB2E31"/>
    <w:rsid w:val="403D4E91"/>
    <w:rsid w:val="40933F13"/>
    <w:rsid w:val="415D08D2"/>
    <w:rsid w:val="423A1F37"/>
    <w:rsid w:val="443F58E8"/>
    <w:rsid w:val="488B364D"/>
    <w:rsid w:val="4B8B1E2A"/>
    <w:rsid w:val="4C42006C"/>
    <w:rsid w:val="4CAF6808"/>
    <w:rsid w:val="4CC823B2"/>
    <w:rsid w:val="4DD410BC"/>
    <w:rsid w:val="4E640826"/>
    <w:rsid w:val="4F4431F0"/>
    <w:rsid w:val="4FBF1B5B"/>
    <w:rsid w:val="514A5AAA"/>
    <w:rsid w:val="5180344F"/>
    <w:rsid w:val="52D005A6"/>
    <w:rsid w:val="534C1DF8"/>
    <w:rsid w:val="54F35049"/>
    <w:rsid w:val="580C27B5"/>
    <w:rsid w:val="59E635C7"/>
    <w:rsid w:val="5CF143BE"/>
    <w:rsid w:val="5DC03441"/>
    <w:rsid w:val="5DEC12C2"/>
    <w:rsid w:val="5F187C78"/>
    <w:rsid w:val="5F761F41"/>
    <w:rsid w:val="600F59CD"/>
    <w:rsid w:val="61154CD6"/>
    <w:rsid w:val="618E5AB3"/>
    <w:rsid w:val="63206CC0"/>
    <w:rsid w:val="63650401"/>
    <w:rsid w:val="64EC0706"/>
    <w:rsid w:val="65571047"/>
    <w:rsid w:val="66211889"/>
    <w:rsid w:val="66EF0511"/>
    <w:rsid w:val="682928B5"/>
    <w:rsid w:val="69190602"/>
    <w:rsid w:val="693F1EFC"/>
    <w:rsid w:val="69700843"/>
    <w:rsid w:val="6A113541"/>
    <w:rsid w:val="6B954C82"/>
    <w:rsid w:val="6C5A66B7"/>
    <w:rsid w:val="6D012B31"/>
    <w:rsid w:val="6D11544F"/>
    <w:rsid w:val="6D337514"/>
    <w:rsid w:val="6E152C4B"/>
    <w:rsid w:val="6EE42D19"/>
    <w:rsid w:val="6F954E5D"/>
    <w:rsid w:val="70201952"/>
    <w:rsid w:val="71406F30"/>
    <w:rsid w:val="73370575"/>
    <w:rsid w:val="735B5998"/>
    <w:rsid w:val="73620C2C"/>
    <w:rsid w:val="7741250B"/>
    <w:rsid w:val="77450802"/>
    <w:rsid w:val="77AD4B9B"/>
    <w:rsid w:val="78202F3D"/>
    <w:rsid w:val="78C402A0"/>
    <w:rsid w:val="78F41F2E"/>
    <w:rsid w:val="7A706DB2"/>
    <w:rsid w:val="7A7A2C6C"/>
    <w:rsid w:val="7A8F2587"/>
    <w:rsid w:val="7B117143"/>
    <w:rsid w:val="7DB103B5"/>
    <w:rsid w:val="7DCC0435"/>
    <w:rsid w:val="7DD506E5"/>
    <w:rsid w:val="7E1D548A"/>
    <w:rsid w:val="7E2A4DAF"/>
    <w:rsid w:val="7FC9338F"/>
    <w:rsid w:val="7F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页眉 字符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页脚 字符"/>
    <w:link w:val="4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2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3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6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7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8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3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4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5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6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0">
    <w:name w:val="font91"/>
    <w:basedOn w:val="8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1">
    <w:name w:val="font111"/>
    <w:basedOn w:val="8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2">
    <w:name w:val="font81"/>
    <w:basedOn w:val="8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3">
    <w:name w:val="font101"/>
    <w:basedOn w:val="8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4">
    <w:name w:val="font13"/>
    <w:basedOn w:val="8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5">
    <w:name w:val="font121"/>
    <w:basedOn w:val="8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character" w:customStyle="1" w:styleId="57">
    <w:name w:val="批注框文本 字符"/>
    <w:basedOn w:val="8"/>
    <w:link w:val="3"/>
    <w:semiHidden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1933-38AE-4FA3-9550-004400722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810</Words>
  <Characters>4623</Characters>
  <Lines>38</Lines>
  <Paragraphs>10</Paragraphs>
  <TotalTime>9</TotalTime>
  <ScaleCrop>false</ScaleCrop>
  <LinksUpToDate>false</LinksUpToDate>
  <CharactersWithSpaces>5423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2023-09-06T02:56:00Z</dcterms:created>
  <dc:creator>lenovo005</dc:creator>
  <cp:lastModifiedBy>ASUS</cp:lastModifiedBy>
  <cp:lastPrinted>2023-02-03T02:03:00Z</cp:lastPrinted>
  <dcterms:modified xsi:type="dcterms:W3CDTF">2023-09-07T08:24:21Z</dcterms:modified>
  <dc:title>2012年第二批建筑业企业资质审查意见的公示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2098401_embed</vt:lpwstr>
  </property>
  <property fmtid="{D5CDD505-2E9C-101B-9397-08002B2CF9AE}" pid="4" name="ICV">
    <vt:lpwstr>2E52E6D863504A3899D5B09E1EE6D6A9</vt:lpwstr>
  </property>
</Properties>
</file>