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line="1058" w:lineRule="exact"/>
        <w:jc w:val="left"/>
        <w:rPr>
          <w:rFonts w:ascii="黑体" w:eastAsia="黑体"/>
          <w:sz w:val="44"/>
          <w:szCs w:val="44"/>
        </w:rPr>
      </w:pPr>
      <w:bookmarkStart w:id="84" w:name="_GoBack"/>
      <w:bookmarkEnd w:id="84"/>
      <w:r>
        <w:rPr>
          <w:sz w:val="44"/>
        </w:rPr>
        <w:pict>
          <v:shape id="_x0000_s2060" o:spid="_x0000_s2060" o:spt="202" type="#_x0000_t202" style="position:absolute;left:0pt;margin-left:250.35pt;margin-top:3.45pt;height:111.45pt;width:182.8pt;z-index:251665408;mso-width-relative:page;mso-height-relative:page;" fillcolor="#FFFFFF" filled="t" stroked="f" coordsize="21600,21600" o:gfxdata="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m7UZzVAAAA&#10;CQEAAA8AAAAAAAAAAQAgAAAAIgAAAGRycy9kb3ducmV2LnhtbFBLAQIUABQAAAAIAIdO4kABs6Tq&#10;WQIAAJ4EAAAOAAAAAAAAAAEAIAAAACQBAABkcnMvZTJvRG9jLnhtbFBLBQYAAAAABgAGAFkBAADv&#10;BQAAAAA=&#10;">
            <v:path/>
            <v:fill on="t" focussize="0,0"/>
            <v:stroke on="f" weight="0.5pt" joinstyle="miter"/>
            <v:imagedata o:title=""/>
            <o:lock v:ext="edit"/>
            <v:textbox>
              <w:txbxContent>
                <w:p>
                  <w:pPr>
                    <w:rPr>
                      <w:rFonts w:hint="eastAsia" w:eastAsiaTheme="minorEastAsia"/>
                      <w:color w:val="000000" w:themeColor="text1"/>
                      <w:sz w:val="130"/>
                      <w:szCs w:val="130"/>
                      <w:lang w:val="en-US" w:eastAsia="zh-CN"/>
                    </w:rPr>
                  </w:pPr>
                  <w:r>
                    <w:rPr>
                      <w:rFonts w:hint="eastAsia"/>
                      <w:color w:val="000000" w:themeColor="text1"/>
                      <w:sz w:val="130"/>
                      <w:szCs w:val="130"/>
                    </w:rPr>
                    <w:t>DB2</w:t>
                  </w:r>
                  <w:r>
                    <w:rPr>
                      <w:rFonts w:hint="eastAsia"/>
                      <w:color w:val="000000" w:themeColor="text1"/>
                      <w:sz w:val="130"/>
                      <w:szCs w:val="130"/>
                      <w:lang w:val="en-US" w:eastAsia="zh-CN"/>
                    </w:rPr>
                    <w:t>2</w:t>
                  </w:r>
                </w:p>
              </w:txbxContent>
            </v:textbox>
          </v:shape>
        </w:pict>
      </w:r>
    </w:p>
    <w:p>
      <w:pPr>
        <w:tabs>
          <w:tab w:val="left" w:pos="7513"/>
        </w:tabs>
        <w:spacing w:line="1058" w:lineRule="exact"/>
        <w:jc w:val="left"/>
        <w:rPr>
          <w:rFonts w:ascii="黑体" w:eastAsia="黑体"/>
          <w:sz w:val="84"/>
        </w:rPr>
      </w:pPr>
      <w:r>
        <w:rPr>
          <w:rFonts w:hint="eastAsia" w:ascii="黑体" w:eastAsia="黑体"/>
          <w:sz w:val="44"/>
          <w:szCs w:val="44"/>
        </w:rPr>
        <w:t>吉林省工程建设地方标准</w:t>
      </w:r>
      <w:r>
        <w:rPr>
          <w:rFonts w:hint="eastAsia" w:ascii="黑体" w:eastAsia="黑体"/>
          <w:sz w:val="32"/>
        </w:rPr>
        <w:t xml:space="preserve">   </w:t>
      </w:r>
    </w:p>
    <w:p>
      <w:pPr>
        <w:spacing w:before="220"/>
        <w:jc w:val="left"/>
        <w:rPr>
          <w:rFonts w:hint="eastAsia" w:ascii="黑体" w:eastAsiaTheme="minorEastAsia"/>
          <w:sz w:val="84"/>
          <w:lang w:val="en-US" w:eastAsia="zh-CN"/>
        </w:rPr>
      </w:pPr>
      <w:r>
        <w:rPr>
          <w:rFonts w:hint="eastAsia" w:ascii="黑体" w:eastAsia="黑体"/>
          <w:sz w:val="32"/>
        </w:rPr>
        <w:t xml:space="preserve">                                 </w:t>
      </w:r>
      <w:r>
        <w:rPr>
          <w:rFonts w:hint="eastAsia" w:ascii="黑体"/>
          <w:sz w:val="36"/>
          <w:szCs w:val="36"/>
        </w:rPr>
        <w:t>DB2</w:t>
      </w:r>
      <w:r>
        <w:rPr>
          <w:rFonts w:hint="eastAsia" w:ascii="黑体"/>
          <w:sz w:val="36"/>
          <w:szCs w:val="36"/>
          <w:lang w:val="en-US" w:eastAsia="zh-CN"/>
        </w:rPr>
        <w:t>2</w:t>
      </w:r>
      <w:r>
        <w:rPr>
          <w:rFonts w:hint="eastAsia" w:ascii="黑体"/>
          <w:sz w:val="36"/>
          <w:szCs w:val="36"/>
        </w:rPr>
        <w:t>/TXXXX-202</w:t>
      </w:r>
      <w:r>
        <w:rPr>
          <w:rFonts w:hint="eastAsia" w:ascii="黑体"/>
          <w:sz w:val="36"/>
          <w:szCs w:val="36"/>
          <w:lang w:val="en-US" w:eastAsia="zh-CN"/>
        </w:rPr>
        <w:t>3</w:t>
      </w:r>
    </w:p>
    <w:p>
      <w:pPr>
        <w:pStyle w:val="11"/>
        <w:spacing w:before="9"/>
        <w:ind w:left="0"/>
        <w:rPr>
          <w:rFonts w:ascii="黑体"/>
          <w:sz w:val="8"/>
          <w:lang w:eastAsia="zh-CN"/>
        </w:rPr>
      </w:pPr>
      <w:r>
        <w:rPr>
          <w:lang w:eastAsia="zh-CN" w:bidi="ar-SA"/>
        </w:rPr>
        <w:pict>
          <v:line id="_x0000_s2059" o:spid="_x0000_s2059" o:spt="20" style="position:absolute;left:0pt;margin-left:88.55pt;margin-top:7.95pt;height:0pt;width:418.25pt;mso-position-horizontal-relative:page;mso-wrap-distance-bottom:0pt;mso-wrap-distance-top:0pt;z-index:-251654144;mso-width-relative:page;mso-height-relative:page;" coordsize="21600,21600" o:gfxdata="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BU5TWAAAACgEAAA8AAAAAAAAAAQAgAAAAIgAAAGRycy9kb3ducmV2LnhtbFBLAQIUABQA&#10;AAAIAIdO4kBqlCiP8gEAAOYDAAAOAAAAAAAAAAEAIAAAACUBAABkcnMvZTJvRG9jLnhtbFBLBQYA&#10;AAAABgAGAFkBAACJBQAAAAA=&#10;">
            <v:path arrowok="t"/>
            <v:fill focussize="0,0"/>
            <v:stroke weight="0.72pt"/>
            <v:imagedata o:title=""/>
            <o:lock v:ext="edit"/>
            <w10:wrap type="topAndBottom"/>
          </v:line>
        </w:pict>
      </w:r>
    </w:p>
    <w:p>
      <w:pPr>
        <w:pStyle w:val="11"/>
        <w:spacing w:before="0"/>
        <w:ind w:left="0"/>
        <w:rPr>
          <w:rFonts w:ascii="黑体"/>
          <w:sz w:val="20"/>
          <w:lang w:eastAsia="zh-CN"/>
        </w:rPr>
      </w:pPr>
    </w:p>
    <w:p>
      <w:pPr>
        <w:pStyle w:val="11"/>
        <w:spacing w:before="0"/>
        <w:ind w:left="0"/>
        <w:rPr>
          <w:rFonts w:ascii="黑体"/>
          <w:sz w:val="20"/>
          <w:lang w:eastAsia="zh-CN"/>
        </w:rPr>
      </w:pPr>
    </w:p>
    <w:p>
      <w:pPr>
        <w:pStyle w:val="11"/>
        <w:spacing w:before="0"/>
        <w:ind w:left="0"/>
        <w:rPr>
          <w:rFonts w:ascii="黑体"/>
          <w:sz w:val="20"/>
          <w:lang w:eastAsia="zh-CN"/>
        </w:rPr>
      </w:pPr>
    </w:p>
    <w:p>
      <w:pPr>
        <w:spacing w:before="156"/>
        <w:ind w:right="16"/>
        <w:jc w:val="center"/>
        <w:rPr>
          <w:rFonts w:ascii="黑体" w:eastAsia="黑体"/>
          <w:sz w:val="52"/>
          <w:szCs w:val="52"/>
        </w:rPr>
      </w:pPr>
      <w:r>
        <w:rPr>
          <w:rFonts w:hint="eastAsia" w:ascii="黑体" w:eastAsia="黑体"/>
          <w:sz w:val="52"/>
          <w:szCs w:val="52"/>
        </w:rPr>
        <w:t>海绵城市建设工程检测技术标准</w:t>
      </w:r>
    </w:p>
    <w:p>
      <w:pPr>
        <w:pStyle w:val="11"/>
        <w:spacing w:before="0"/>
        <w:ind w:left="0"/>
        <w:jc w:val="center"/>
        <w:rPr>
          <w:rFonts w:ascii="黑体" w:hAnsi="黑体" w:eastAsia="黑体" w:cs="黑体"/>
          <w:b/>
          <w:bCs/>
          <w:sz w:val="36"/>
          <w:szCs w:val="36"/>
        </w:rPr>
      </w:pPr>
      <w:r>
        <w:rPr>
          <w:rFonts w:hint="eastAsia" w:ascii="黑体" w:hAnsi="黑体" w:eastAsia="黑体" w:cs="黑体"/>
          <w:b/>
          <w:bCs/>
          <w:sz w:val="36"/>
          <w:szCs w:val="36"/>
        </w:rPr>
        <w:t>Technical standard for inspection of</w:t>
      </w:r>
    </w:p>
    <w:p>
      <w:pPr>
        <w:pStyle w:val="11"/>
        <w:spacing w:before="0"/>
        <w:ind w:left="0"/>
        <w:jc w:val="center"/>
        <w:rPr>
          <w:rFonts w:ascii="黑体" w:hAnsi="黑体" w:eastAsia="黑体" w:cs="黑体"/>
          <w:b/>
          <w:bCs/>
          <w:sz w:val="36"/>
          <w:szCs w:val="36"/>
        </w:rPr>
      </w:pPr>
      <w:r>
        <w:rPr>
          <w:rFonts w:hint="eastAsia" w:ascii="黑体" w:hAnsi="黑体" w:eastAsia="黑体" w:cs="黑体"/>
          <w:b/>
          <w:bCs/>
          <w:sz w:val="36"/>
          <w:szCs w:val="36"/>
        </w:rPr>
        <w:t>sponge city construction project</w:t>
      </w:r>
    </w:p>
    <w:p>
      <w:pPr>
        <w:pStyle w:val="11"/>
        <w:spacing w:before="0"/>
        <w:ind w:left="0" w:firstLine="3520" w:firstLineChars="1100"/>
        <w:rPr>
          <w:rFonts w:ascii="黑体"/>
          <w:sz w:val="32"/>
          <w:lang w:eastAsia="zh-CN"/>
        </w:rPr>
      </w:pPr>
      <w:r>
        <w:rPr>
          <w:rFonts w:hint="eastAsia" w:ascii="黑体"/>
          <w:sz w:val="32"/>
          <w:lang w:eastAsia="zh-CN"/>
        </w:rPr>
        <w:t>(报批稿)</w:t>
      </w:r>
    </w:p>
    <w:p>
      <w:pPr>
        <w:pStyle w:val="11"/>
        <w:spacing w:before="0"/>
        <w:ind w:left="0"/>
        <w:rPr>
          <w:rFonts w:ascii="黑体"/>
          <w:sz w:val="32"/>
        </w:rPr>
      </w:pPr>
    </w:p>
    <w:p>
      <w:pPr>
        <w:pStyle w:val="11"/>
        <w:spacing w:before="0"/>
        <w:ind w:left="0"/>
        <w:rPr>
          <w:rFonts w:ascii="黑体"/>
          <w:sz w:val="32"/>
        </w:rPr>
      </w:pPr>
    </w:p>
    <w:p>
      <w:pPr>
        <w:pStyle w:val="11"/>
        <w:spacing w:before="0"/>
        <w:ind w:left="0"/>
        <w:rPr>
          <w:rFonts w:ascii="黑体"/>
          <w:sz w:val="32"/>
        </w:rPr>
      </w:pPr>
    </w:p>
    <w:p>
      <w:pPr>
        <w:pStyle w:val="11"/>
        <w:spacing w:before="0"/>
        <w:ind w:left="0"/>
        <w:rPr>
          <w:rFonts w:ascii="黑体"/>
          <w:sz w:val="32"/>
        </w:rPr>
      </w:pPr>
    </w:p>
    <w:p>
      <w:pPr>
        <w:pStyle w:val="11"/>
        <w:spacing w:before="0"/>
        <w:ind w:left="0"/>
        <w:rPr>
          <w:rFonts w:ascii="黑体"/>
          <w:sz w:val="32"/>
        </w:rPr>
      </w:pPr>
    </w:p>
    <w:p>
      <w:pPr>
        <w:tabs>
          <w:tab w:val="left" w:pos="6233"/>
        </w:tabs>
        <w:spacing w:before="278"/>
        <w:ind w:right="58"/>
        <w:rPr>
          <w:rFonts w:ascii="黑体" w:eastAsia="黑体"/>
          <w:sz w:val="36"/>
          <w:szCs w:val="36"/>
        </w:rPr>
      </w:pPr>
      <w:r>
        <w:rPr>
          <w:rFonts w:hint="eastAsia" w:ascii="黑体" w:eastAsia="黑体"/>
          <w:sz w:val="36"/>
          <w:szCs w:val="36"/>
          <w:lang w:val="en-US" w:eastAsia="zh-CN"/>
        </w:rPr>
        <w:t>2023</w:t>
      </w:r>
      <w:r>
        <w:rPr>
          <w:rFonts w:hint="eastAsia" w:ascii="黑体" w:eastAsia="黑体"/>
          <w:sz w:val="36"/>
          <w:szCs w:val="36"/>
        </w:rPr>
        <w:t xml:space="preserve">-XX-XX发布                 </w:t>
      </w:r>
      <w:r>
        <w:rPr>
          <w:rFonts w:hint="eastAsia" w:ascii="黑体" w:eastAsia="黑体"/>
          <w:sz w:val="36"/>
          <w:szCs w:val="36"/>
          <w:lang w:val="en-US" w:eastAsia="zh-CN"/>
        </w:rPr>
        <w:t>2023</w:t>
      </w:r>
      <w:r>
        <w:rPr>
          <w:rFonts w:hint="eastAsia" w:ascii="黑体" w:eastAsia="黑体"/>
          <w:sz w:val="36"/>
          <w:szCs w:val="36"/>
        </w:rPr>
        <w:t>-XX-XX实施</w:t>
      </w:r>
    </w:p>
    <w:p>
      <w:pPr>
        <w:pStyle w:val="11"/>
        <w:spacing w:before="7"/>
        <w:ind w:left="0"/>
        <w:rPr>
          <w:rFonts w:ascii="黑体"/>
          <w:sz w:val="8"/>
          <w:lang w:eastAsia="zh-CN"/>
        </w:rPr>
      </w:pPr>
      <w:r>
        <w:rPr>
          <w:lang w:eastAsia="zh-CN" w:bidi="ar-SA"/>
        </w:rPr>
        <w:pict>
          <v:line id="_x0000_s2058" o:spid="_x0000_s2058" o:spt="20" style="position:absolute;left:0pt;margin-left:88.55pt;margin-top:7.8pt;height:0pt;width:418.25pt;mso-position-horizontal-relative:page;mso-wrap-distance-bottom:0pt;mso-wrap-distance-top:0pt;z-index:-251653120;mso-width-relative:page;mso-height-relative:page;" coordsize="21600,21600" o:gfxdata="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JNYP9UAAAAKAQAADwAAAAAAAAABACAAAAAiAAAAZHJzL2Rvd25yZXYueG1sUEsBAhQAFAAA&#10;AAgAh07iQJ2y5U3yAQAA5gMAAA4AAAAAAAAAAQAgAAAAJAEAAGRycy9lMm9Eb2MueG1sUEsFBgAA&#10;AAAGAAYAWQEAAIgFAAAAAA==&#10;">
            <v:path arrowok="t"/>
            <v:fill focussize="0,0"/>
            <v:stroke weight="0.72pt"/>
            <v:imagedata o:title=""/>
            <o:lock v:ext="edit"/>
            <w10:wrap type="topAndBottom"/>
          </v:line>
        </w:pict>
      </w:r>
    </w:p>
    <w:p>
      <w:pPr>
        <w:tabs>
          <w:tab w:val="left" w:pos="7933"/>
        </w:tabs>
        <w:spacing w:before="75"/>
        <w:ind w:firstLine="880" w:firstLineChars="200"/>
        <w:jc w:val="left"/>
        <w:rPr>
          <w:rFonts w:ascii="黑体" w:eastAsia="黑体"/>
          <w:sz w:val="44"/>
          <w:szCs w:val="44"/>
        </w:rPr>
      </w:pPr>
      <w:r>
        <w:rPr>
          <w:sz w:val="44"/>
          <w:szCs w:val="44"/>
        </w:rPr>
        <w:pict>
          <v:shape id="_x0000_s2057" o:spid="_x0000_s2057" o:spt="202" type="#_x0000_t202" style="position:absolute;left:0pt;margin-left:291.85pt;margin-top:22.55pt;height:49.1pt;width:107.35pt;z-index:251664384;mso-width-relative:page;mso-height-relative:page;" fillcolor="#FFFFFF" filled="t" stroked="t" coordsize="21600,21600" o:gfxdata="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riMm3ZAAAACgEAAA8AAAAAAAAAAQAgAAAAIgAAAGRycy9kb3ducmV2LnhtbFBLAQIUABQA&#10;AAAIAIdO4kB1yBA0YQIAAMYEAAAOAAAAAAAAAAEAIAAAACgBAABkcnMvZTJvRG9jLnhtbFBLBQYA&#10;AAAABgAGAFkBAAD7BQAAAAA=&#10;">
            <v:path/>
            <v:fill on="t" focussize="0,0"/>
            <v:stroke weight="0.5pt" color="#FFFFFF" joinstyle="round"/>
            <v:imagedata o:title=""/>
            <o:lock v:ext="edit"/>
            <v:textbox>
              <w:txbxContent>
                <w:p>
                  <w:pPr>
                    <w:rPr>
                      <w:sz w:val="44"/>
                      <w:szCs w:val="44"/>
                    </w:rPr>
                  </w:pPr>
                  <w:r>
                    <w:rPr>
                      <w:rFonts w:hint="eastAsia" w:ascii="黑体" w:eastAsia="黑体"/>
                      <w:sz w:val="44"/>
                      <w:szCs w:val="44"/>
                    </w:rPr>
                    <w:t>联合发布</w:t>
                  </w:r>
                </w:p>
              </w:txbxContent>
            </v:textbox>
          </v:shape>
        </w:pict>
      </w:r>
      <w:r>
        <w:rPr>
          <w:rFonts w:hint="eastAsia" w:ascii="黑体" w:eastAsia="黑体"/>
          <w:sz w:val="44"/>
          <w:szCs w:val="44"/>
        </w:rPr>
        <w:t xml:space="preserve">吉林省住房和城乡建设厅                </w:t>
      </w:r>
    </w:p>
    <w:p>
      <w:pPr>
        <w:tabs>
          <w:tab w:val="left" w:pos="7933"/>
        </w:tabs>
        <w:spacing w:before="75"/>
        <w:ind w:firstLine="880" w:firstLineChars="200"/>
        <w:jc w:val="left"/>
        <w:rPr>
          <w:rFonts w:ascii="黑体" w:eastAsia="黑体"/>
          <w:sz w:val="32"/>
        </w:rPr>
      </w:pPr>
      <w:r>
        <w:rPr>
          <w:rFonts w:hint="eastAsia" w:ascii="黑体" w:eastAsia="黑体"/>
          <w:sz w:val="44"/>
          <w:szCs w:val="44"/>
        </w:rPr>
        <w:t>吉林省市场监督管理厅</w:t>
      </w:r>
      <w:r>
        <w:rPr>
          <w:rFonts w:hint="eastAsia" w:ascii="黑体" w:eastAsia="黑体"/>
          <w:sz w:val="36"/>
          <w:szCs w:val="36"/>
        </w:rPr>
        <w:t xml:space="preserve"> </w:t>
      </w:r>
      <w:r>
        <w:rPr>
          <w:rFonts w:hint="eastAsia" w:ascii="黑体" w:eastAsia="黑体"/>
          <w:sz w:val="32"/>
        </w:rPr>
        <w:t xml:space="preserve">                  </w:t>
      </w:r>
    </w:p>
    <w:p>
      <w:pPr>
        <w:adjustRightInd w:val="0"/>
        <w:snapToGrid w:val="0"/>
        <w:spacing w:line="360" w:lineRule="auto"/>
        <w:rPr>
          <w:rFonts w:ascii="@ËÎÌå Western" w:hAnsi="@ËÎÌå Western" w:eastAsia="宋体" w:cs="@ËÎÌå Western"/>
          <w:b/>
          <w:color w:val="000000"/>
          <w:sz w:val="28"/>
          <w:szCs w:val="28"/>
        </w:rPr>
      </w:pPr>
    </w:p>
    <w:p>
      <w:pPr>
        <w:adjustRightInd w:val="0"/>
        <w:snapToGrid w:val="0"/>
        <w:spacing w:line="360" w:lineRule="auto"/>
        <w:jc w:val="center"/>
        <w:rPr>
          <w:rFonts w:ascii="@ËÎÌå Western" w:hAnsi="@ËÎÌå Western" w:eastAsia="宋体" w:cs="@ËÎÌå Western"/>
          <w:b/>
          <w:color w:val="000000"/>
          <w:sz w:val="44"/>
          <w:szCs w:val="44"/>
        </w:rPr>
      </w:pPr>
    </w:p>
    <w:p>
      <w:pPr>
        <w:adjustRightInd w:val="0"/>
        <w:snapToGrid w:val="0"/>
        <w:spacing w:line="360" w:lineRule="auto"/>
        <w:jc w:val="center"/>
        <w:rPr>
          <w:rFonts w:ascii="@ËÎÌå Western" w:hAnsi="@ËÎÌå Western" w:eastAsia="宋体" w:cs="@ËÎÌå Western"/>
          <w:b/>
          <w:color w:val="000000"/>
          <w:sz w:val="44"/>
          <w:szCs w:val="44"/>
        </w:rPr>
      </w:pPr>
      <w:r>
        <w:rPr>
          <w:rFonts w:hint="eastAsia" w:ascii="@ËÎÌå Western" w:hAnsi="@ËÎÌå Western" w:eastAsia="宋体" w:cs="@ËÎÌå Western"/>
          <w:b/>
          <w:color w:val="000000"/>
          <w:sz w:val="44"/>
          <w:szCs w:val="44"/>
        </w:rPr>
        <w:t>吉林省工程建设地方标准</w:t>
      </w:r>
    </w:p>
    <w:p>
      <w:pPr>
        <w:pStyle w:val="10"/>
      </w:pPr>
    </w:p>
    <w:p>
      <w:pPr>
        <w:pStyle w:val="10"/>
      </w:pPr>
    </w:p>
    <w:p>
      <w:pPr>
        <w:spacing w:line="360" w:lineRule="auto"/>
        <w:jc w:val="center"/>
        <w:rPr>
          <w:rFonts w:ascii="@ËÎÌå Western" w:hAnsi="@ËÎÌå Western" w:eastAsia="宋体" w:cs="@ËÎÌå Western"/>
          <w:b/>
          <w:color w:val="000000"/>
          <w:sz w:val="52"/>
          <w:szCs w:val="52"/>
        </w:rPr>
      </w:pPr>
      <w:r>
        <w:rPr>
          <w:rFonts w:hint="eastAsia" w:ascii="@ËÎÌå Western" w:hAnsi="@ËÎÌå Western" w:eastAsia="宋体" w:cs="@ËÎÌå Western"/>
          <w:b/>
          <w:color w:val="000000"/>
          <w:sz w:val="52"/>
          <w:szCs w:val="52"/>
        </w:rPr>
        <w:t>海绵城市建设工程检测技术标准</w:t>
      </w:r>
    </w:p>
    <w:p>
      <w:pPr>
        <w:spacing w:line="360" w:lineRule="auto"/>
        <w:jc w:val="center"/>
        <w:rPr>
          <w:rFonts w:ascii="Times New Roman" w:hAnsi="Times New Roman" w:eastAsia="宋体" w:cs="Times New Roman"/>
          <w:bCs/>
          <w:color w:val="000000"/>
          <w:sz w:val="28"/>
          <w:szCs w:val="28"/>
        </w:rPr>
      </w:pPr>
    </w:p>
    <w:p>
      <w:pPr>
        <w:spacing w:line="360" w:lineRule="auto"/>
        <w:jc w:val="center"/>
        <w:rPr>
          <w:rFonts w:ascii="Times New Roman" w:hAnsi="Times New Roman" w:eastAsia="宋体" w:cs="Times New Roman"/>
          <w:bCs/>
          <w:color w:val="000000"/>
          <w:sz w:val="28"/>
          <w:szCs w:val="28"/>
        </w:rPr>
      </w:pPr>
    </w:p>
    <w:p>
      <w:pPr>
        <w:spacing w:line="360" w:lineRule="auto"/>
        <w:jc w:val="center"/>
        <w:rPr>
          <w:rFonts w:ascii="Times New Roman" w:hAnsi="Times New Roman" w:cs="Times New Roman"/>
          <w:sz w:val="30"/>
          <w:szCs w:val="30"/>
        </w:rPr>
      </w:pPr>
      <w:r>
        <w:rPr>
          <w:rFonts w:ascii="Times New Roman" w:hAnsi="Times New Roman" w:eastAsia="宋体" w:cs="Times New Roman"/>
          <w:bCs/>
          <w:color w:val="000000"/>
          <w:sz w:val="30"/>
          <w:szCs w:val="30"/>
        </w:rPr>
        <w:t>Technical standard for inspection of sponge city construction project</w:t>
      </w:r>
    </w:p>
    <w:p>
      <w:pPr>
        <w:spacing w:before="220"/>
        <w:jc w:val="center"/>
        <w:rPr>
          <w:rFonts w:hint="eastAsia" w:ascii="Times New Roman" w:hAnsi="Times New Roman" w:cs="Times New Roman" w:eastAsiaTheme="minorEastAsia"/>
          <w:sz w:val="28"/>
          <w:lang w:val="en-US" w:eastAsia="zh-CN"/>
        </w:rPr>
      </w:pPr>
      <w:r>
        <w:rPr>
          <w:rFonts w:ascii="Times New Roman" w:hAnsi="Times New Roman" w:cs="Times New Roman"/>
          <w:sz w:val="28"/>
        </w:rPr>
        <w:t>DB2</w:t>
      </w:r>
      <w:r>
        <w:rPr>
          <w:rFonts w:hint="eastAsia" w:ascii="Times New Roman" w:hAnsi="Times New Roman" w:cs="Times New Roman"/>
          <w:sz w:val="28"/>
          <w:lang w:val="en-US" w:eastAsia="zh-CN"/>
        </w:rPr>
        <w:t>2</w:t>
      </w:r>
      <w:r>
        <w:rPr>
          <w:rFonts w:ascii="Times New Roman" w:hAnsi="Times New Roman" w:cs="Times New Roman"/>
          <w:sz w:val="28"/>
        </w:rPr>
        <w:t>/TXXXX-202</w:t>
      </w:r>
      <w:r>
        <w:rPr>
          <w:rFonts w:hint="eastAsia" w:ascii="Times New Roman" w:hAnsi="Times New Roman" w:cs="Times New Roman"/>
          <w:sz w:val="28"/>
          <w:lang w:val="en-US" w:eastAsia="zh-CN"/>
        </w:rPr>
        <w:t>3</w:t>
      </w:r>
    </w:p>
    <w:p>
      <w:pPr>
        <w:pStyle w:val="11"/>
        <w:spacing w:before="0"/>
        <w:ind w:left="0"/>
        <w:rPr>
          <w:rFonts w:ascii="黑体"/>
          <w:sz w:val="32"/>
        </w:rPr>
      </w:pPr>
    </w:p>
    <w:p>
      <w:pPr>
        <w:pStyle w:val="11"/>
        <w:spacing w:before="0"/>
        <w:ind w:left="0"/>
        <w:rPr>
          <w:rFonts w:ascii="黑体"/>
          <w:sz w:val="32"/>
          <w:lang w:eastAsia="zh-CN"/>
        </w:rPr>
      </w:pPr>
      <w:r>
        <w:rPr>
          <w:rFonts w:hint="eastAsia" w:ascii="黑体"/>
          <w:sz w:val="32"/>
          <w:lang w:eastAsia="zh-CN"/>
        </w:rPr>
        <w:t xml:space="preserve"> </w:t>
      </w:r>
    </w:p>
    <w:p>
      <w:pPr>
        <w:tabs>
          <w:tab w:val="left" w:pos="7933"/>
        </w:tabs>
        <w:spacing w:before="75"/>
        <w:ind w:firstLine="360" w:firstLineChars="100"/>
        <w:jc w:val="center"/>
        <w:rPr>
          <w:rFonts w:ascii="宋体" w:hAnsi="宋体" w:eastAsia="宋体" w:cs="宋体"/>
          <w:sz w:val="36"/>
          <w:szCs w:val="36"/>
        </w:rPr>
      </w:pPr>
      <w:r>
        <w:rPr>
          <w:rFonts w:hint="eastAsia" w:ascii="宋体" w:hAnsi="宋体" w:eastAsia="宋体" w:cs="宋体"/>
          <w:sz w:val="36"/>
          <w:szCs w:val="36"/>
        </w:rPr>
        <w:t xml:space="preserve">      主编部门：吉林省建设标准化管理办公室</w:t>
      </w:r>
    </w:p>
    <w:p>
      <w:pPr>
        <w:tabs>
          <w:tab w:val="left" w:pos="1050"/>
          <w:tab w:val="left" w:pos="7933"/>
        </w:tabs>
        <w:spacing w:before="75"/>
        <w:ind w:left="412"/>
        <w:jc w:val="left"/>
        <w:rPr>
          <w:rFonts w:ascii="宋体" w:hAnsi="宋体" w:eastAsia="宋体" w:cs="宋体"/>
          <w:sz w:val="36"/>
          <w:szCs w:val="36"/>
        </w:rPr>
      </w:pPr>
      <w:r>
        <w:rPr>
          <w:rFonts w:hint="eastAsia" w:ascii="宋体" w:hAnsi="宋体" w:eastAsia="宋体" w:cs="宋体"/>
          <w:sz w:val="36"/>
          <w:szCs w:val="36"/>
        </w:rPr>
        <w:t xml:space="preserve">       批准部门：吉林省住房和城乡建设厅</w:t>
      </w:r>
    </w:p>
    <w:p>
      <w:pPr>
        <w:tabs>
          <w:tab w:val="left" w:pos="7933"/>
        </w:tabs>
        <w:spacing w:before="75"/>
        <w:ind w:left="412"/>
        <w:jc w:val="left"/>
        <w:rPr>
          <w:rFonts w:ascii="宋体" w:hAnsi="宋体" w:eastAsia="宋体" w:cs="宋体"/>
          <w:bCs/>
          <w:color w:val="000000"/>
          <w:spacing w:val="13"/>
          <w:sz w:val="36"/>
          <w:szCs w:val="36"/>
        </w:rPr>
      </w:pPr>
      <w:r>
        <w:rPr>
          <w:rFonts w:hint="eastAsia" w:ascii="宋体" w:hAnsi="宋体" w:eastAsia="宋体" w:cs="宋体"/>
          <w:sz w:val="36"/>
          <w:szCs w:val="36"/>
        </w:rPr>
        <w:t xml:space="preserve">                 吉林省市场监督管理厅</w:t>
      </w:r>
    </w:p>
    <w:p>
      <w:pPr>
        <w:spacing w:line="400" w:lineRule="exact"/>
        <w:ind w:firstLine="1440" w:firstLineChars="400"/>
        <w:rPr>
          <w:rFonts w:ascii="宋体" w:hAnsi="宋体" w:eastAsia="宋体" w:cs="宋体"/>
          <w:bCs/>
          <w:color w:val="000000"/>
          <w:sz w:val="36"/>
          <w:szCs w:val="36"/>
        </w:rPr>
      </w:pPr>
      <w:r>
        <w:rPr>
          <w:rFonts w:hint="eastAsia" w:ascii="宋体" w:hAnsi="宋体" w:eastAsia="宋体" w:cs="宋体"/>
          <w:sz w:val="36"/>
          <w:szCs w:val="36"/>
        </w:rPr>
        <w:t xml:space="preserve"> 施行日期：</w:t>
      </w:r>
      <w:r>
        <w:rPr>
          <w:rStyle w:val="27"/>
          <w:rFonts w:hint="eastAsia" w:ascii="宋体" w:hAnsi="宋体" w:eastAsia="宋体" w:cs="宋体"/>
          <w:sz w:val="36"/>
          <w:szCs w:val="36"/>
          <w:lang w:val="en-US" w:eastAsia="zh-CN"/>
        </w:rPr>
        <w:t>2023</w:t>
      </w:r>
      <w:r>
        <w:rPr>
          <w:rFonts w:hint="eastAsia" w:ascii="宋体" w:hAnsi="宋体" w:eastAsia="宋体" w:cs="宋体"/>
          <w:sz w:val="36"/>
          <w:szCs w:val="36"/>
        </w:rPr>
        <w:t>年××月××日</w:t>
      </w:r>
    </w:p>
    <w:p>
      <w:pPr>
        <w:pStyle w:val="11"/>
        <w:spacing w:before="0"/>
        <w:ind w:left="0"/>
        <w:rPr>
          <w:sz w:val="32"/>
          <w:szCs w:val="32"/>
          <w:lang w:eastAsia="zh-CN"/>
        </w:rPr>
      </w:pPr>
    </w:p>
    <w:p>
      <w:pPr>
        <w:pStyle w:val="11"/>
        <w:spacing w:before="0"/>
        <w:ind w:left="0"/>
        <w:rPr>
          <w:sz w:val="32"/>
          <w:szCs w:val="32"/>
          <w:lang w:eastAsia="zh-CN"/>
        </w:rPr>
      </w:pPr>
    </w:p>
    <w:p>
      <w:pPr>
        <w:pStyle w:val="11"/>
        <w:spacing w:before="0"/>
        <w:ind w:left="0"/>
        <w:jc w:val="center"/>
        <w:rPr>
          <w:rFonts w:ascii="黑体"/>
          <w:sz w:val="36"/>
          <w:szCs w:val="36"/>
          <w:lang w:eastAsia="zh-CN"/>
        </w:rPr>
      </w:pPr>
      <w:r>
        <w:rPr>
          <w:rFonts w:hint="eastAsia"/>
          <w:sz w:val="36"/>
          <w:szCs w:val="36"/>
          <w:lang w:val="en-US" w:eastAsia="zh-CN"/>
        </w:rPr>
        <w:t>2023</w:t>
      </w:r>
      <w:r>
        <w:rPr>
          <w:rFonts w:hint="eastAsia"/>
          <w:sz w:val="36"/>
          <w:szCs w:val="36"/>
          <w:lang w:eastAsia="zh-CN"/>
        </w:rPr>
        <w:t>·长 春</w:t>
      </w:r>
    </w:p>
    <w:p>
      <w:pPr>
        <w:rPr>
          <w:rFonts w:ascii="宋体" w:hAnsi="宋体" w:eastAsia="宋体" w:cs="宋体"/>
          <w:b/>
          <w:color w:val="000000"/>
          <w:sz w:val="24"/>
          <w:szCs w:val="24"/>
        </w:rPr>
        <w:sectPr>
          <w:headerReference r:id="rId3" w:type="default"/>
          <w:footerReference r:id="rId5" w:type="default"/>
          <w:headerReference r:id="rId4" w:type="even"/>
          <w:pgSz w:w="11906" w:h="16838"/>
          <w:pgMar w:top="1440" w:right="1800" w:bottom="1440" w:left="1800" w:header="1417" w:footer="1134" w:gutter="0"/>
          <w:pgNumType w:start="1"/>
          <w:cols w:space="425" w:num="1"/>
          <w:docGrid w:type="lines" w:linePitch="312" w:charSpace="0"/>
        </w:sectPr>
      </w:pPr>
    </w:p>
    <w:p>
      <w:pPr>
        <w:widowControl/>
        <w:spacing w:before="340" w:after="330" w:line="360" w:lineRule="auto"/>
        <w:ind w:firstLine="142"/>
        <w:jc w:val="center"/>
        <w:rPr>
          <w:rFonts w:ascii="黑体" w:hAnsi="黑体" w:eastAsia="黑体" w:cs="黑体"/>
          <w:b/>
          <w:color w:val="000000"/>
          <w:sz w:val="32"/>
          <w:szCs w:val="32"/>
        </w:rPr>
      </w:pPr>
      <w:r>
        <w:rPr>
          <w:rFonts w:hint="eastAsia" w:ascii="黑体" w:hAnsi="黑体" w:eastAsia="黑体" w:cs="黑体"/>
          <w:b/>
          <w:color w:val="000000"/>
          <w:sz w:val="32"/>
          <w:szCs w:val="32"/>
        </w:rPr>
        <w:t>前  言</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吉林省住房和城乡建设厅关于下达《2019年全省工程建设地方标准制定（修订）计划（一）》吉建标〔2019〕1号的通知，标准编制组经广泛调查研究，认真总结实践经验，参考有关国家标准和国外先进标准，并在广泛征求意见的基础上，制定本标准。</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本标准的主要技术内容：1总则；2术语；3基本规定；4进场检测；5施工检测；6验收检测。</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本标准由吉林省建设标准化管理办公室负责管理，由长春市市政工程设计研究院有限责任公司负责具体技术内容的解释。</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本标准在执行过程中，请各单位注意总结经验，积累资料，随时将有关意见和建议反馈给吉林省建设标准化管理办公室（地址：长春市民康路519号，邮编：130041，邮箱：jljsbz @126.com</w:t>
      </w:r>
      <w:r>
        <w:rPr>
          <w:rFonts w:hint="eastAsia" w:ascii="Times New Roman" w:hAnsi="Times New Roman" w:eastAsia="宋体" w:cs="Times New Roman"/>
          <w:sz w:val="24"/>
          <w:szCs w:val="24"/>
        </w:rPr>
        <w:t>）</w:t>
      </w:r>
      <w:r>
        <w:rPr>
          <w:rFonts w:hint="eastAsia" w:ascii="宋体" w:hAnsi="宋体" w:eastAsia="宋体" w:cs="宋体"/>
          <w:sz w:val="24"/>
          <w:szCs w:val="24"/>
        </w:rPr>
        <w:t>以供今后修订时参考。</w:t>
      </w:r>
    </w:p>
    <w:p>
      <w:pPr>
        <w:tabs>
          <w:tab w:val="left" w:pos="256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本标准主编单位：  长春市市政工程设计研究院有限责任公司</w:t>
      </w:r>
    </w:p>
    <w:p>
      <w:pPr>
        <w:tabs>
          <w:tab w:val="left" w:pos="256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本标准参编单位：  北京建筑大学</w:t>
      </w:r>
    </w:p>
    <w:p>
      <w:pPr>
        <w:tabs>
          <w:tab w:val="left" w:pos="2568"/>
        </w:tabs>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长春市建筑工程质量检测中心有限公司</w:t>
      </w:r>
    </w:p>
    <w:p>
      <w:pPr>
        <w:tabs>
          <w:tab w:val="left" w:pos="2568"/>
        </w:tabs>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长春市玛莎建材有限公司</w:t>
      </w:r>
    </w:p>
    <w:p>
      <w:pPr>
        <w:tabs>
          <w:tab w:val="left" w:pos="2568"/>
        </w:tabs>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长春市政沥青混凝土有限公司</w:t>
      </w:r>
    </w:p>
    <w:p>
      <w:pPr>
        <w:tabs>
          <w:tab w:val="left" w:pos="2568"/>
        </w:tabs>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长春市城市市政工程检测有限公司</w:t>
      </w:r>
    </w:p>
    <w:p>
      <w:pPr>
        <w:tabs>
          <w:tab w:val="left" w:pos="2568"/>
        </w:tabs>
        <w:spacing w:line="360" w:lineRule="auto"/>
        <w:ind w:left="3359" w:leftChars="228" w:hanging="2880" w:hangingChars="1200"/>
        <w:jc w:val="left"/>
        <w:rPr>
          <w:rFonts w:ascii="宋体" w:hAnsi="宋体" w:eastAsia="宋体" w:cs="宋体"/>
          <w:sz w:val="24"/>
          <w:szCs w:val="24"/>
        </w:rPr>
      </w:pPr>
      <w:r>
        <w:rPr>
          <w:rFonts w:hint="eastAsia" w:ascii="Times New Roman" w:hAnsi="Times New Roman" w:eastAsia="宋体" w:cs="Times New Roman"/>
          <w:sz w:val="24"/>
          <w:szCs w:val="24"/>
        </w:rPr>
        <w:t xml:space="preserve">本标准主要起草人员：  </w:t>
      </w:r>
      <w:r>
        <w:rPr>
          <w:rFonts w:hint="eastAsia" w:ascii="宋体" w:hAnsi="宋体" w:eastAsia="宋体" w:cs="宋体"/>
          <w:sz w:val="24"/>
          <w:szCs w:val="24"/>
        </w:rPr>
        <w:t xml:space="preserve">张会权  关文英  刘宝学  李建国  张兴友    </w:t>
      </w:r>
    </w:p>
    <w:p>
      <w:pPr>
        <w:tabs>
          <w:tab w:val="left" w:pos="2568"/>
        </w:tabs>
        <w:spacing w:line="360" w:lineRule="auto"/>
        <w:ind w:left="3352" w:leftChars="1482" w:hanging="240" w:hangingChars="100"/>
        <w:jc w:val="left"/>
        <w:rPr>
          <w:rFonts w:ascii="宋体" w:hAnsi="宋体" w:eastAsia="宋体" w:cs="宋体"/>
          <w:color w:val="000000" w:themeColor="text1"/>
          <w:sz w:val="24"/>
          <w:szCs w:val="24"/>
        </w:rPr>
      </w:pPr>
      <w:r>
        <w:rPr>
          <w:rFonts w:hint="eastAsia" w:ascii="宋体" w:hAnsi="宋体" w:eastAsia="宋体" w:cs="宋体"/>
          <w:sz w:val="24"/>
          <w:szCs w:val="24"/>
        </w:rPr>
        <w:t xml:space="preserve">杜艳韬  </w:t>
      </w:r>
      <w:r>
        <w:rPr>
          <w:rFonts w:hint="eastAsia" w:ascii="宋体" w:hAnsi="宋体" w:eastAsia="宋体" w:cs="宋体"/>
          <w:color w:val="000000" w:themeColor="text1"/>
          <w:sz w:val="24"/>
          <w:szCs w:val="24"/>
        </w:rPr>
        <w:t xml:space="preserve">高  菲  李木子  张  旭  孙宏亮  </w:t>
      </w:r>
    </w:p>
    <w:p>
      <w:pPr>
        <w:tabs>
          <w:tab w:val="left" w:pos="2568"/>
        </w:tabs>
        <w:spacing w:line="360" w:lineRule="auto"/>
        <w:ind w:left="3352" w:leftChars="1482" w:hanging="240" w:hangingChars="1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赵研宏  孙炜宁  李  娜  王文亮  崔明峰  </w:t>
      </w:r>
    </w:p>
    <w:p>
      <w:pPr>
        <w:tabs>
          <w:tab w:val="left" w:pos="2568"/>
        </w:tabs>
        <w:spacing w:line="360" w:lineRule="auto"/>
        <w:ind w:left="3352" w:leftChars="1482" w:hanging="240" w:hangingChars="100"/>
        <w:jc w:val="left"/>
        <w:rPr>
          <w:rFonts w:ascii="宋体" w:hAnsi="宋体" w:eastAsia="宋体" w:cs="宋体"/>
          <w:sz w:val="24"/>
          <w:szCs w:val="24"/>
        </w:rPr>
      </w:pPr>
      <w:r>
        <w:rPr>
          <w:rFonts w:hint="eastAsia" w:ascii="宋体" w:hAnsi="宋体" w:eastAsia="宋体" w:cs="宋体"/>
          <w:color w:val="000000" w:themeColor="text1"/>
          <w:sz w:val="24"/>
          <w:szCs w:val="24"/>
        </w:rPr>
        <w:t xml:space="preserve">钟飞跃  胡继超  林承勇  </w:t>
      </w:r>
      <w:r>
        <w:rPr>
          <w:rFonts w:hint="eastAsia" w:ascii="宋体" w:hAnsi="宋体" w:eastAsia="宋体" w:cs="宋体"/>
          <w:sz w:val="24"/>
          <w:szCs w:val="24"/>
        </w:rPr>
        <w:t>王继成  张津铭</w:t>
      </w:r>
    </w:p>
    <w:p>
      <w:pPr>
        <w:tabs>
          <w:tab w:val="left" w:pos="2568"/>
        </w:tabs>
        <w:spacing w:line="360" w:lineRule="auto"/>
        <w:ind w:left="3179" w:leftChars="228" w:hanging="2700" w:hangingChars="1125"/>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本标准主要审查人员：  陶乐然  周  毅  马根华  车红锐  陈玉达</w:t>
      </w:r>
    </w:p>
    <w:p>
      <w:pPr>
        <w:tabs>
          <w:tab w:val="left" w:pos="2568"/>
        </w:tabs>
        <w:spacing w:line="360" w:lineRule="auto"/>
        <w:ind w:left="3172" w:leftChars="1482" w:hanging="60" w:hangingChars="25"/>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李艳萍  张洪军  </w:t>
      </w:r>
    </w:p>
    <w:p>
      <w:pPr>
        <w:rPr>
          <w:kern w:val="44"/>
          <w:sz w:val="44"/>
          <w:szCs w:val="44"/>
        </w:rPr>
      </w:pPr>
      <w:r>
        <w:rPr>
          <w:kern w:val="44"/>
          <w:sz w:val="44"/>
          <w:szCs w:val="44"/>
        </w:rPr>
        <w:br w:type="page"/>
      </w:r>
    </w:p>
    <w:sdt>
      <w:sdtPr>
        <w:rPr>
          <w:rFonts w:hint="eastAsia" w:ascii="黑体" w:hAnsi="黑体" w:eastAsia="黑体" w:cs="黑体"/>
          <w:b/>
          <w:color w:val="000000"/>
          <w:sz w:val="32"/>
          <w:szCs w:val="32"/>
          <w:lang w:val="zh-CN"/>
        </w:rPr>
        <w:id w:val="-803077391"/>
        <w:docPartObj>
          <w:docPartGallery w:val="Table of Contents"/>
          <w:docPartUnique/>
        </w:docPartObj>
      </w:sdtPr>
      <w:sdtEndPr>
        <w:rPr>
          <w:rFonts w:hint="eastAsia" w:ascii="宋体" w:hAnsi="宋体" w:eastAsia="宋体" w:cs="宋体"/>
          <w:b/>
          <w:color w:val="000000"/>
          <w:sz w:val="32"/>
          <w:szCs w:val="22"/>
          <w:lang w:val="en-US"/>
        </w:rPr>
      </w:sdtEndPr>
      <w:sdtContent>
        <w:p>
          <w:pPr>
            <w:pStyle w:val="17"/>
            <w:tabs>
              <w:tab w:val="right" w:leader="dot" w:pos="8306"/>
            </w:tabs>
            <w:spacing w:line="360" w:lineRule="auto"/>
            <w:jc w:val="center"/>
            <w:rPr>
              <w:rFonts w:ascii="宋体" w:hAnsi="宋体" w:eastAsia="宋体" w:cs="宋体"/>
              <w:szCs w:val="21"/>
              <w:lang w:val="zh-CN"/>
            </w:rPr>
          </w:pPr>
          <w:r>
            <w:rPr>
              <w:rFonts w:hint="eastAsia" w:ascii="黑体" w:hAnsi="黑体" w:eastAsia="黑体" w:cs="黑体"/>
              <w:b/>
              <w:color w:val="000000"/>
              <w:sz w:val="32"/>
              <w:szCs w:val="32"/>
              <w:lang w:val="zh-CN"/>
            </w:rPr>
            <w:t>目</w:t>
          </w:r>
          <w:r>
            <w:rPr>
              <w:rFonts w:hint="eastAsia" w:ascii="黑体" w:hAnsi="黑体" w:eastAsia="黑体" w:cs="黑体"/>
              <w:b/>
              <w:color w:val="000000"/>
              <w:sz w:val="32"/>
              <w:szCs w:val="32"/>
            </w:rPr>
            <w:t xml:space="preserve">  </w:t>
          </w:r>
          <w:r>
            <w:rPr>
              <w:rFonts w:hint="eastAsia" w:ascii="黑体" w:hAnsi="黑体" w:eastAsia="黑体" w:cs="黑体"/>
              <w:b/>
              <w:color w:val="000000"/>
              <w:sz w:val="32"/>
              <w:szCs w:val="32"/>
              <w:lang w:val="zh-CN"/>
            </w:rPr>
            <w:t>次</w:t>
          </w:r>
          <w:r>
            <w:rPr>
              <w:rFonts w:hint="eastAsia" w:ascii="宋体" w:hAnsi="宋体" w:eastAsia="宋体" w:cs="宋体"/>
              <w:szCs w:val="21"/>
            </w:rPr>
            <w:fldChar w:fldCharType="begin"/>
          </w:r>
          <w:r>
            <w:rPr>
              <w:rFonts w:hint="eastAsia" w:ascii="宋体" w:hAnsi="宋体" w:eastAsia="宋体" w:cs="宋体"/>
              <w:szCs w:val="21"/>
            </w:rPr>
            <w:instrText xml:space="preserve"> TOC \o "1-3" \h \z \u </w:instrText>
          </w:r>
          <w:r>
            <w:rPr>
              <w:rFonts w:hint="eastAsia" w:ascii="宋体" w:hAnsi="宋体" w:eastAsia="宋体" w:cs="宋体"/>
              <w:szCs w:val="21"/>
            </w:rPr>
            <w:fldChar w:fldCharType="separate"/>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"_Toc22733" </w:instrText>
          </w:r>
          <w:r>
            <w:fldChar w:fldCharType="separate"/>
          </w:r>
          <w:r>
            <w:rPr>
              <w:rFonts w:hint="eastAsia" w:ascii="宋体" w:hAnsi="宋体" w:eastAsia="宋体" w:cs="宋体"/>
              <w:sz w:val="24"/>
              <w:szCs w:val="24"/>
            </w:rPr>
            <w:t>1  总  则</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"_Toc13541" </w:instrText>
          </w:r>
          <w:r>
            <w:fldChar w:fldCharType="separate"/>
          </w:r>
          <w:r>
            <w:rPr>
              <w:rFonts w:hint="eastAsia" w:ascii="宋体" w:hAnsi="宋体" w:eastAsia="宋体" w:cs="宋体"/>
              <w:sz w:val="24"/>
              <w:szCs w:val="24"/>
            </w:rPr>
            <w:t>2  术  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_Toc13541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"_Toc18527" </w:instrText>
          </w:r>
          <w:r>
            <w:fldChar w:fldCharType="separate"/>
          </w:r>
          <w:r>
            <w:rPr>
              <w:rFonts w:hint="eastAsia" w:ascii="宋体" w:hAnsi="宋体" w:eastAsia="宋体" w:cs="宋体"/>
              <w:sz w:val="24"/>
              <w:szCs w:val="24"/>
            </w:rPr>
            <w:t>3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_Toc18527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"_Toc10524" </w:instrText>
          </w:r>
          <w:r>
            <w:fldChar w:fldCharType="separate"/>
          </w:r>
          <w:r>
            <w:rPr>
              <w:rFonts w:hint="eastAsia" w:ascii="宋体" w:hAnsi="宋体" w:eastAsia="宋体" w:cs="宋体"/>
              <w:sz w:val="24"/>
              <w:szCs w:val="24"/>
            </w:rPr>
            <w:t>4  进场检测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_Toc10524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"_Toc15896" </w:instrText>
          </w:r>
          <w:r>
            <w:fldChar w:fldCharType="separate"/>
          </w:r>
          <w:r>
            <w:rPr>
              <w:rFonts w:hint="eastAsia" w:ascii="宋体" w:hAnsi="宋体" w:eastAsia="宋体" w:cs="宋体"/>
              <w:bCs/>
              <w:sz w:val="24"/>
              <w:szCs w:val="24"/>
            </w:rPr>
            <w:t xml:space="preserve">4.1  </w:t>
          </w:r>
          <w:r>
            <w:rPr>
              <w:rFonts w:hint="eastAsia" w:ascii="宋体" w:hAnsi="宋体" w:eastAsia="宋体" w:cs="宋体"/>
              <w:sz w:val="24"/>
              <w:szCs w:val="24"/>
            </w:rPr>
            <w:t>透水水泥混凝土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_Toc15896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"_Toc32641" </w:instrText>
          </w:r>
          <w:r>
            <w:fldChar w:fldCharType="separate"/>
          </w:r>
          <w:r>
            <w:rPr>
              <w:rFonts w:hint="eastAsia" w:ascii="宋体" w:hAnsi="宋体" w:eastAsia="宋体" w:cs="宋体"/>
              <w:bCs/>
              <w:sz w:val="24"/>
              <w:szCs w:val="24"/>
            </w:rPr>
            <w:t>4.2  透水沥青混凝土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_Toc32641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"_Toc2139" </w:instrText>
          </w:r>
          <w:r>
            <w:fldChar w:fldCharType="separate"/>
          </w:r>
          <w:r>
            <w:rPr>
              <w:rFonts w:hint="eastAsia" w:ascii="宋体" w:hAnsi="宋体" w:eastAsia="宋体" w:cs="宋体"/>
              <w:bCs/>
              <w:sz w:val="24"/>
              <w:szCs w:val="24"/>
            </w:rPr>
            <w:t>4.3  透水砖及透水板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"_Toc23547" </w:instrText>
          </w:r>
          <w:r>
            <w:fldChar w:fldCharType="separate"/>
          </w:r>
          <w:r>
            <w:rPr>
              <w:rFonts w:hint="eastAsia" w:ascii="宋体" w:hAnsi="宋体" w:eastAsia="宋体" w:cs="宋体"/>
              <w:bCs/>
              <w:sz w:val="24"/>
              <w:szCs w:val="24"/>
            </w:rPr>
            <w:t>4.4  缝隙透水砖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_Toc23547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"_Toc22086" </w:instrText>
          </w:r>
          <w:r>
            <w:fldChar w:fldCharType="separate"/>
          </w:r>
          <w:r>
            <w:rPr>
              <w:rFonts w:hint="eastAsia" w:ascii="宋体" w:hAnsi="宋体" w:eastAsia="宋体" w:cs="宋体"/>
              <w:bCs/>
              <w:sz w:val="24"/>
              <w:szCs w:val="24"/>
            </w:rPr>
            <w:t>4.5  透水找平层材料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_Toc22086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"_Toc2257" </w:instrText>
          </w:r>
          <w:r>
            <w:fldChar w:fldCharType="separate"/>
          </w:r>
          <w:r>
            <w:rPr>
              <w:rFonts w:hint="eastAsia" w:ascii="宋体" w:hAnsi="宋体" w:eastAsia="宋体" w:cs="宋体"/>
              <w:bCs/>
              <w:sz w:val="24"/>
              <w:szCs w:val="24"/>
            </w:rPr>
            <w:t>4.6  塑料模块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"_Toc18968" </w:instrText>
          </w:r>
          <w:r>
            <w:fldChar w:fldCharType="separate"/>
          </w:r>
          <w:r>
            <w:rPr>
              <w:rFonts w:hint="eastAsia" w:ascii="宋体" w:hAnsi="宋体" w:eastAsia="宋体" w:cs="宋体"/>
              <w:bCs/>
              <w:sz w:val="24"/>
              <w:szCs w:val="24"/>
            </w:rPr>
            <w:t>4.7  砂基透水砖</w:t>
          </w:r>
          <w:r>
            <w:rPr>
              <w:rFonts w:hint="eastAsia" w:ascii="宋体" w:hAnsi="宋体" w:eastAsia="宋体" w:cs="宋体"/>
              <w:sz w:val="24"/>
              <w:szCs w:val="24"/>
            </w:rPr>
            <w:tab/>
          </w:r>
          <w:r>
            <w:rPr>
              <w:rFonts w:hint="eastAsia" w:ascii="宋体" w:hAnsi="宋体" w:eastAsia="宋体" w:cs="宋体"/>
              <w:sz w:val="24"/>
              <w:szCs w:val="24"/>
            </w:rPr>
            <w:t>9</w:t>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"_Toc1022" </w:instrText>
          </w:r>
          <w:r>
            <w:fldChar w:fldCharType="separate"/>
          </w:r>
          <w:r>
            <w:rPr>
              <w:rFonts w:hint="eastAsia" w:ascii="宋体" w:hAnsi="宋体" w:eastAsia="宋体" w:cs="宋体"/>
              <w:bCs/>
              <w:sz w:val="24"/>
              <w:szCs w:val="24"/>
            </w:rPr>
            <w:t>4.8  生物滞留设施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"_Toc973" </w:instrText>
          </w:r>
          <w:r>
            <w:fldChar w:fldCharType="separate"/>
          </w:r>
          <w:r>
            <w:rPr>
              <w:rFonts w:hint="eastAsia" w:ascii="宋体" w:hAnsi="宋体" w:eastAsia="宋体" w:cs="宋体"/>
              <w:sz w:val="24"/>
              <w:szCs w:val="24"/>
            </w:rPr>
            <w:t>5  施工检测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"_Toc18379" </w:instrText>
          </w:r>
          <w:r>
            <w:fldChar w:fldCharType="separate"/>
          </w:r>
          <w:r>
            <w:rPr>
              <w:rFonts w:hint="eastAsia" w:ascii="宋体" w:hAnsi="宋体" w:eastAsia="宋体" w:cs="宋体"/>
              <w:bCs/>
              <w:sz w:val="24"/>
              <w:szCs w:val="24"/>
            </w:rPr>
            <w:t>5.1  透水水泥混凝土工程</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1</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"_Toc3524" </w:instrText>
          </w:r>
          <w:r>
            <w:fldChar w:fldCharType="separate"/>
          </w:r>
          <w:r>
            <w:rPr>
              <w:rFonts w:hint="eastAsia" w:ascii="宋体" w:hAnsi="宋体" w:eastAsia="宋体" w:cs="宋体"/>
              <w:bCs/>
              <w:sz w:val="24"/>
              <w:szCs w:val="24"/>
            </w:rPr>
            <w:t>5.2  透水沥青混凝土工程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_Toc3524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"_Toc12652" </w:instrText>
          </w:r>
          <w:r>
            <w:fldChar w:fldCharType="separate"/>
          </w:r>
          <w:r>
            <w:rPr>
              <w:rFonts w:hint="eastAsia" w:ascii="宋体" w:hAnsi="宋体" w:eastAsia="宋体" w:cs="宋体"/>
              <w:bCs/>
              <w:sz w:val="24"/>
              <w:szCs w:val="24"/>
            </w:rPr>
            <w:t>5.3  透水砖及透水板工程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_Toc12652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"_Toc9064" </w:instrText>
          </w:r>
          <w:r>
            <w:fldChar w:fldCharType="separate"/>
          </w:r>
          <w:r>
            <w:rPr>
              <w:rFonts w:hint="eastAsia" w:ascii="宋体" w:hAnsi="宋体" w:eastAsia="宋体" w:cs="宋体"/>
              <w:bCs/>
              <w:sz w:val="24"/>
              <w:szCs w:val="24"/>
            </w:rPr>
            <w:t>5.4  缝隙透水砖工程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_Toc9064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"_Toc15750" </w:instrText>
          </w:r>
          <w:r>
            <w:fldChar w:fldCharType="separate"/>
          </w:r>
          <w:r>
            <w:rPr>
              <w:rFonts w:hint="eastAsia" w:ascii="宋体" w:hAnsi="宋体" w:eastAsia="宋体" w:cs="宋体"/>
              <w:bCs/>
              <w:sz w:val="24"/>
              <w:szCs w:val="24"/>
            </w:rPr>
            <w:t>5.5  透水找平层工程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_Toc15750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"_Toc18986" </w:instrText>
          </w:r>
          <w:r>
            <w:fldChar w:fldCharType="separate"/>
          </w:r>
          <w:r>
            <w:rPr>
              <w:rFonts w:hint="eastAsia" w:ascii="宋体" w:hAnsi="宋体" w:eastAsia="宋体" w:cs="宋体"/>
              <w:bCs/>
              <w:sz w:val="24"/>
              <w:szCs w:val="24"/>
            </w:rPr>
            <w:t>5.6  塑料模块工程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"_Toc20919" </w:instrText>
          </w:r>
          <w:r>
            <w:fldChar w:fldCharType="separate"/>
          </w:r>
          <w:r>
            <w:rPr>
              <w:rFonts w:hint="eastAsia" w:ascii="宋体" w:hAnsi="宋体" w:eastAsia="宋体" w:cs="宋体"/>
              <w:bCs/>
              <w:sz w:val="24"/>
              <w:szCs w:val="24"/>
            </w:rPr>
            <w:t>5.7  砂基透水砖工程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"_Toc14165" </w:instrText>
          </w:r>
          <w:r>
            <w:fldChar w:fldCharType="separate"/>
          </w:r>
          <w:r>
            <w:rPr>
              <w:rFonts w:hint="eastAsia" w:ascii="宋体" w:hAnsi="宋体" w:eastAsia="宋体" w:cs="宋体"/>
              <w:bCs/>
              <w:sz w:val="24"/>
              <w:szCs w:val="24"/>
            </w:rPr>
            <w:t>5.8  生物滞留设施工程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_Toc14165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"_Toc17310" </w:instrText>
          </w:r>
          <w:r>
            <w:fldChar w:fldCharType="separate"/>
          </w:r>
          <w:r>
            <w:rPr>
              <w:rFonts w:hint="eastAsia" w:ascii="宋体" w:hAnsi="宋体" w:eastAsia="宋体" w:cs="宋体"/>
              <w:sz w:val="24"/>
              <w:szCs w:val="24"/>
            </w:rPr>
            <w:t>6  验收检测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_Toc17310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"_Toc4484" </w:instrText>
          </w:r>
          <w:r>
            <w:fldChar w:fldCharType="separate"/>
          </w:r>
          <w:r>
            <w:rPr>
              <w:rFonts w:hint="eastAsia" w:ascii="宋体" w:hAnsi="宋体" w:eastAsia="宋体" w:cs="宋体"/>
              <w:bCs/>
              <w:sz w:val="24"/>
              <w:szCs w:val="24"/>
            </w:rPr>
            <w:t>6.1  透水水泥混凝土工程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_Toc4484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"_Toc4349" </w:instrText>
          </w:r>
          <w:r>
            <w:fldChar w:fldCharType="separate"/>
          </w:r>
          <w:r>
            <w:rPr>
              <w:rFonts w:hint="eastAsia" w:ascii="宋体" w:hAnsi="宋体" w:eastAsia="宋体" w:cs="宋体"/>
              <w:bCs/>
              <w:sz w:val="24"/>
              <w:szCs w:val="24"/>
            </w:rPr>
            <w:t>6.2  透水沥青混凝土工程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_Toc4349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"_Toc21185" </w:instrText>
          </w:r>
          <w:r>
            <w:fldChar w:fldCharType="separate"/>
          </w:r>
          <w:r>
            <w:rPr>
              <w:rFonts w:hint="eastAsia" w:ascii="宋体" w:hAnsi="宋体" w:eastAsia="宋体" w:cs="宋体"/>
              <w:bCs/>
              <w:sz w:val="24"/>
              <w:szCs w:val="24"/>
            </w:rPr>
            <w:t>6.3  透水砖及缝隙透水砖工程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_Toc21185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"_Toc6618" </w:instrText>
          </w:r>
          <w:r>
            <w:fldChar w:fldCharType="separate"/>
          </w:r>
          <w:r>
            <w:rPr>
              <w:rFonts w:hint="eastAsia" w:ascii="宋体" w:hAnsi="宋体" w:eastAsia="宋体" w:cs="宋体"/>
              <w:bCs/>
              <w:sz w:val="24"/>
              <w:szCs w:val="24"/>
            </w:rPr>
            <w:t>6.4  透水找平层工程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_Toc6618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9"/>
            <w:tabs>
              <w:tab w:val="right" w:leader="dot" w:pos="8306"/>
            </w:tabs>
            <w:spacing w:line="360" w:lineRule="auto"/>
            <w:rPr>
              <w:rFonts w:ascii="宋体" w:hAnsi="宋体" w:eastAsia="宋体" w:cs="宋体"/>
            </w:rPr>
          </w:pPr>
          <w:r>
            <w:fldChar w:fldCharType="begin"/>
          </w:r>
          <w:r>
            <w:instrText xml:space="preserve"> HYPERLINK \l "_Toc30865" </w:instrText>
          </w:r>
          <w:r>
            <w:fldChar w:fldCharType="separate"/>
          </w:r>
          <w:r>
            <w:rPr>
              <w:rFonts w:hint="eastAsia" w:ascii="宋体" w:hAnsi="宋体" w:eastAsia="宋体" w:cs="宋体"/>
              <w:bCs/>
              <w:sz w:val="24"/>
              <w:szCs w:val="24"/>
            </w:rPr>
            <w:t>6.5  塑料模块工程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_Toc30865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"_Toc29908" </w:instrText>
          </w:r>
          <w:r>
            <w:fldChar w:fldCharType="separate"/>
          </w:r>
          <w:r>
            <w:rPr>
              <w:rFonts w:hint="eastAsia" w:ascii="宋体" w:hAnsi="宋体" w:eastAsia="宋体" w:cs="宋体"/>
              <w:sz w:val="24"/>
              <w:szCs w:val="24"/>
            </w:rPr>
            <w:t>附录A  连续孔隙率试验方法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_Toc29908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"_Toc22913" </w:instrText>
          </w:r>
          <w:r>
            <w:fldChar w:fldCharType="separate"/>
          </w:r>
          <w:r>
            <w:rPr>
              <w:rFonts w:hint="eastAsia" w:ascii="宋体" w:hAnsi="宋体" w:eastAsia="宋体" w:cs="宋体"/>
              <w:bCs/>
              <w:kern w:val="44"/>
              <w:sz w:val="24"/>
              <w:szCs w:val="24"/>
            </w:rPr>
            <w:t>附录B</w:t>
          </w:r>
          <w:r>
            <w:rPr>
              <w:rFonts w:hint="eastAsia" w:ascii="宋体" w:hAnsi="宋体" w:eastAsia="宋体" w:cs="宋体"/>
              <w:sz w:val="24"/>
              <w:szCs w:val="24"/>
            </w:rPr>
            <w:t xml:space="preserve"> </w:t>
          </w:r>
          <w:r>
            <w:rPr>
              <w:rFonts w:hint="eastAsia" w:ascii="宋体" w:hAnsi="宋体" w:eastAsia="宋体" w:cs="宋体"/>
              <w:bCs/>
              <w:kern w:val="44"/>
              <w:sz w:val="24"/>
              <w:szCs w:val="24"/>
            </w:rPr>
            <w:t xml:space="preserve"> 透水系数试验方法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_Toc22913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"_Toc30476" </w:instrText>
          </w:r>
          <w:r>
            <w:fldChar w:fldCharType="separate"/>
          </w:r>
          <w:r>
            <w:rPr>
              <w:rFonts w:hint="eastAsia" w:ascii="宋体" w:hAnsi="宋体" w:eastAsia="宋体" w:cs="宋体"/>
              <w:sz w:val="24"/>
              <w:szCs w:val="24"/>
            </w:rPr>
            <w:t>附录C  土壤入渗率试验方法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_Toc30476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"_Toc29672" </w:instrText>
          </w:r>
          <w:r>
            <w:fldChar w:fldCharType="separate"/>
          </w:r>
          <w:r>
            <w:rPr>
              <w:rFonts w:hint="eastAsia" w:ascii="宋体" w:hAnsi="宋体" w:eastAsia="宋体" w:cs="宋体"/>
              <w:sz w:val="24"/>
              <w:szCs w:val="24"/>
            </w:rPr>
            <w:t>附录D  土壤排空时间试验方法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_Toc29672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"_Toc5191" </w:instrText>
          </w:r>
          <w:r>
            <w:fldChar w:fldCharType="separate"/>
          </w:r>
          <w:r>
            <w:rPr>
              <w:rFonts w:hint="eastAsia" w:ascii="宋体" w:hAnsi="宋体" w:eastAsia="宋体" w:cs="宋体"/>
              <w:sz w:val="24"/>
              <w:szCs w:val="24"/>
            </w:rPr>
            <w:t>附录E  滞留水位试验方法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_Toc5191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"_Toc26626" </w:instrText>
          </w:r>
          <w:r>
            <w:fldChar w:fldCharType="separate"/>
          </w:r>
          <w:r>
            <w:rPr>
              <w:rFonts w:hint="eastAsia" w:ascii="宋体" w:hAnsi="宋体" w:eastAsia="宋体" w:cs="宋体"/>
              <w:sz w:val="24"/>
              <w:szCs w:val="24"/>
            </w:rPr>
            <w:t>附录F  塑料模块排空时间试验方法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_Toc26626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"_Toc8505" </w:instrText>
          </w:r>
          <w:r>
            <w:fldChar w:fldCharType="separate"/>
          </w:r>
          <w:r>
            <w:rPr>
              <w:rFonts w:hint="eastAsia" w:ascii="宋体" w:hAnsi="宋体" w:eastAsia="宋体" w:cs="宋体"/>
              <w:sz w:val="24"/>
              <w:szCs w:val="24"/>
            </w:rPr>
            <w:t>本标准用词说明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_Toc8505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"_Toc8076" </w:instrText>
          </w:r>
          <w:r>
            <w:fldChar w:fldCharType="separate"/>
          </w:r>
          <w:r>
            <w:rPr>
              <w:rFonts w:hint="eastAsia" w:ascii="宋体" w:hAnsi="宋体" w:eastAsia="宋体" w:cs="宋体"/>
              <w:spacing w:val="8"/>
              <w:kern w:val="0"/>
              <w:sz w:val="24"/>
              <w:szCs w:val="24"/>
            </w:rPr>
            <w:t>引用标准名录</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8</w:t>
          </w:r>
        </w:p>
        <w:p>
          <w:pPr>
            <w:pStyle w:val="17"/>
            <w:tabs>
              <w:tab w:val="right" w:leader="dot" w:pos="8306"/>
            </w:tabs>
            <w:spacing w:line="360" w:lineRule="auto"/>
            <w:rPr>
              <w:rFonts w:ascii="宋体" w:hAnsi="宋体" w:eastAsia="宋体" w:cs="宋体"/>
            </w:rPr>
          </w:pPr>
          <w:r>
            <w:rPr>
              <w:rFonts w:hint="eastAsia" w:ascii="宋体" w:hAnsi="宋体" w:eastAsia="宋体" w:cs="宋体"/>
              <w:spacing w:val="8"/>
              <w:kern w:val="0"/>
              <w:sz w:val="24"/>
              <w:szCs w:val="24"/>
              <w:lang w:val="zh-CN"/>
            </w:rPr>
            <w:t>附：</w:t>
          </w:r>
          <w:r>
            <w:fldChar w:fldCharType="begin"/>
          </w:r>
          <w:r>
            <w:instrText xml:space="preserve"> HYPERLINK \l "_Toc4380" </w:instrText>
          </w:r>
          <w:r>
            <w:fldChar w:fldCharType="separate"/>
          </w:r>
          <w:r>
            <w:rPr>
              <w:rFonts w:hint="eastAsia" w:ascii="宋体" w:hAnsi="宋体" w:eastAsia="宋体" w:cs="宋体"/>
              <w:spacing w:val="8"/>
              <w:kern w:val="0"/>
              <w:sz w:val="24"/>
              <w:szCs w:val="24"/>
            </w:rPr>
            <w:t>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_Toc4380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tabs>
              <w:tab w:val="right" w:leader="dot" w:pos="8306"/>
            </w:tabs>
            <w:spacing w:line="360" w:lineRule="auto"/>
          </w:pPr>
          <w:r>
            <w:rPr>
              <w:rFonts w:hint="eastAsia" w:ascii="宋体" w:hAnsi="宋体" w:eastAsia="宋体" w:cs="宋体"/>
              <w:szCs w:val="21"/>
              <w:lang w:val="zh-CN"/>
            </w:rPr>
            <w:fldChar w:fldCharType="end"/>
          </w:r>
        </w:p>
      </w:sdtContent>
    </w:sdt>
    <w:p>
      <w:pPr>
        <w:pStyle w:val="2"/>
        <w:tabs>
          <w:tab w:val="left" w:pos="859"/>
        </w:tabs>
        <w:spacing w:beforeLines="100" w:afterLines="100" w:line="360" w:lineRule="auto"/>
        <w:jc w:val="center"/>
        <w:rPr>
          <w:rFonts w:ascii="黑体" w:hAnsi="黑体" w:eastAsia="黑体" w:cs="黑体"/>
          <w:sz w:val="32"/>
          <w:szCs w:val="32"/>
        </w:rPr>
        <w:sectPr>
          <w:headerReference r:id="rId6" w:type="default"/>
          <w:footerReference r:id="rId7" w:type="default"/>
          <w:footerReference r:id="rId8" w:type="even"/>
          <w:pgSz w:w="11906" w:h="16838"/>
          <w:pgMar w:top="1440" w:right="1800" w:bottom="1440" w:left="1800" w:header="1417" w:footer="1134" w:gutter="0"/>
          <w:pgNumType w:start="1"/>
          <w:cols w:space="425" w:num="1"/>
          <w:docGrid w:type="lines" w:linePitch="312" w:charSpace="0"/>
        </w:sectPr>
      </w:pPr>
      <w:bookmarkStart w:id="0" w:name="_Toc22733"/>
    </w:p>
    <w:p>
      <w:pPr>
        <w:widowControl/>
        <w:spacing w:before="340" w:after="330" w:line="360" w:lineRule="auto"/>
        <w:ind w:firstLine="142"/>
        <w:jc w:val="center"/>
        <w:rPr>
          <w:rFonts w:ascii="Times New Roman" w:hAnsi="Times New Roman" w:eastAsia="宋体" w:cs="Times New Roman"/>
          <w:b/>
          <w:bCs/>
          <w:sz w:val="24"/>
          <w:szCs w:val="24"/>
        </w:rPr>
      </w:pPr>
      <w:r>
        <w:rPr>
          <w:rFonts w:ascii="黑体" w:hAnsi="黑体" w:eastAsia="黑体" w:cs="黑体"/>
          <w:b/>
          <w:color w:val="000000"/>
          <w:sz w:val="32"/>
          <w:szCs w:val="32"/>
        </w:rPr>
        <w:t>1</w:t>
      </w:r>
      <w:r>
        <w:rPr>
          <w:rFonts w:hint="eastAsia" w:ascii="黑体" w:hAnsi="黑体" w:eastAsia="黑体" w:cs="黑体"/>
          <w:b/>
          <w:color w:val="000000"/>
          <w:sz w:val="32"/>
          <w:szCs w:val="32"/>
        </w:rPr>
        <w:t xml:space="preserve">  总  则</w:t>
      </w:r>
      <w:bookmarkEnd w:id="0"/>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1.0.</w:t>
      </w:r>
      <w:r>
        <w:rPr>
          <w:rFonts w:ascii="Times New Roman" w:hAnsi="Times New Roman" w:eastAsia="宋体" w:cs="Times New Roman"/>
          <w:b/>
          <w:bCs/>
          <w:sz w:val="24"/>
          <w:szCs w:val="24"/>
        </w:rPr>
        <w:t xml:space="preserve">1  </w:t>
      </w:r>
      <w:r>
        <w:rPr>
          <w:rFonts w:hint="eastAsia" w:ascii="Times New Roman" w:hAnsi="Times New Roman" w:eastAsia="宋体" w:cs="Times New Roman"/>
          <w:sz w:val="24"/>
          <w:szCs w:val="24"/>
        </w:rPr>
        <w:t>为促进海绵城市建设工程质量的提高，有序推进海绵城市建设，统一海绵城市建设工程检测要求，制定本标准。</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1.0.2</w:t>
      </w:r>
      <w:r>
        <w:rPr>
          <w:rFonts w:ascii="Times New Roman" w:hAnsi="Times New Roman" w:eastAsia="宋体" w:cs="Times New Roman"/>
          <w:sz w:val="24"/>
          <w:szCs w:val="24"/>
        </w:rPr>
        <w:t xml:space="preserve">  本标准适用于新建、扩建</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改建的</w:t>
      </w:r>
      <w:r>
        <w:rPr>
          <w:rFonts w:hint="eastAsia" w:ascii="Times New Roman" w:hAnsi="Times New Roman" w:eastAsia="宋体" w:cs="Times New Roman"/>
          <w:sz w:val="24"/>
          <w:szCs w:val="24"/>
        </w:rPr>
        <w:t>海绵城市建设工程的检测。</w:t>
      </w:r>
    </w:p>
    <w:p>
      <w:pPr>
        <w:tabs>
          <w:tab w:val="left" w:pos="2568"/>
        </w:tabs>
        <w:spacing w:line="360" w:lineRule="auto"/>
        <w:rPr>
          <w:rFonts w:ascii="黑体" w:hAnsi="黑体" w:eastAsia="黑体" w:cs="黑体"/>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0.</w:t>
      </w: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海绵城市建设工程</w:t>
      </w:r>
      <w:r>
        <w:rPr>
          <w:rFonts w:hint="eastAsia" w:ascii="Times New Roman" w:hAnsi="Times New Roman" w:eastAsia="宋体" w:cs="Times New Roman"/>
          <w:sz w:val="24"/>
          <w:szCs w:val="24"/>
        </w:rPr>
        <w:t>的检测</w:t>
      </w:r>
      <w:r>
        <w:rPr>
          <w:rFonts w:ascii="Times New Roman" w:hAnsi="Times New Roman" w:eastAsia="宋体" w:cs="Times New Roman"/>
          <w:sz w:val="24"/>
          <w:szCs w:val="24"/>
        </w:rPr>
        <w:t>除</w:t>
      </w:r>
      <w:r>
        <w:rPr>
          <w:rFonts w:hint="eastAsia" w:ascii="Times New Roman" w:hAnsi="Times New Roman" w:eastAsia="宋体" w:cs="Times New Roman"/>
          <w:sz w:val="24"/>
          <w:szCs w:val="24"/>
        </w:rPr>
        <w:t>应符合</w:t>
      </w:r>
      <w:r>
        <w:rPr>
          <w:rFonts w:ascii="Times New Roman" w:hAnsi="Times New Roman" w:eastAsia="宋体" w:cs="Times New Roman"/>
          <w:sz w:val="24"/>
          <w:szCs w:val="24"/>
        </w:rPr>
        <w:t>本标准外，尚应符合国家现行</w:t>
      </w:r>
      <w:r>
        <w:rPr>
          <w:rFonts w:hint="eastAsia" w:ascii="Times New Roman" w:hAnsi="Times New Roman" w:eastAsia="宋体" w:cs="Times New Roman"/>
          <w:sz w:val="24"/>
          <w:szCs w:val="24"/>
          <w:lang w:val="en-US" w:eastAsia="zh-CN"/>
        </w:rPr>
        <w:t>有关</w:t>
      </w:r>
      <w:r>
        <w:rPr>
          <w:rFonts w:ascii="Times New Roman" w:hAnsi="Times New Roman" w:eastAsia="宋体" w:cs="Times New Roman"/>
          <w:sz w:val="24"/>
          <w:szCs w:val="24"/>
        </w:rPr>
        <w:t>标准的规定。</w:t>
      </w:r>
      <w:bookmarkStart w:id="1" w:name="_Toc13541"/>
    </w:p>
    <w:p>
      <w:pPr>
        <w:rPr>
          <w:rFonts w:ascii="黑体" w:hAnsi="黑体" w:eastAsia="黑体" w:cs="黑体"/>
          <w:sz w:val="32"/>
          <w:szCs w:val="32"/>
        </w:rPr>
      </w:pPr>
      <w:r>
        <w:rPr>
          <w:rFonts w:hint="eastAsia" w:ascii="黑体" w:hAnsi="黑体" w:eastAsia="黑体" w:cs="黑体"/>
          <w:sz w:val="32"/>
          <w:szCs w:val="32"/>
        </w:rPr>
        <w:br w:type="page"/>
      </w:r>
    </w:p>
    <w:p>
      <w:pPr>
        <w:widowControl/>
        <w:spacing w:before="340" w:after="330" w:line="360" w:lineRule="auto"/>
        <w:ind w:firstLine="142"/>
        <w:jc w:val="center"/>
        <w:rPr>
          <w:rFonts w:ascii="Times New Roman" w:hAnsi="Times New Roman" w:eastAsia="宋体" w:cs="Times New Roman"/>
          <w:b/>
          <w:bCs/>
          <w:sz w:val="24"/>
          <w:szCs w:val="24"/>
        </w:rPr>
      </w:pPr>
      <w:r>
        <w:rPr>
          <w:rFonts w:ascii="黑体" w:hAnsi="黑体" w:eastAsia="黑体" w:cs="黑体"/>
          <w:b/>
          <w:color w:val="000000"/>
          <w:sz w:val="32"/>
          <w:szCs w:val="32"/>
        </w:rPr>
        <w:t>2</w:t>
      </w:r>
      <w:r>
        <w:rPr>
          <w:rFonts w:hint="eastAsia" w:ascii="黑体" w:hAnsi="黑体" w:eastAsia="黑体" w:cs="黑体"/>
          <w:b/>
          <w:color w:val="000000"/>
          <w:sz w:val="32"/>
          <w:szCs w:val="32"/>
        </w:rPr>
        <w:t xml:space="preserve">  术  语</w:t>
      </w:r>
      <w:bookmarkEnd w:id="1"/>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2.0.1</w:t>
      </w:r>
      <w:r>
        <w:rPr>
          <w:rFonts w:hint="eastAsia" w:ascii="黑体" w:hAnsi="黑体" w:eastAsia="黑体" w:cs="黑体"/>
          <w:b/>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海绵城市 sponge city</w:t>
      </w:r>
    </w:p>
    <w:p>
      <w:pPr>
        <w:tabs>
          <w:tab w:val="left" w:pos="2568"/>
        </w:tabs>
        <w:spacing w:line="360" w:lineRule="auto"/>
        <w:ind w:firstLine="480" w:firstLineChars="200"/>
        <w:rPr>
          <w:rFonts w:ascii="宋体" w:hAnsi="宋体" w:eastAsia="宋体" w:cs="宋体"/>
          <w:sz w:val="24"/>
          <w:szCs w:val="24"/>
          <w:highlight w:val="red"/>
        </w:rPr>
      </w:pPr>
      <w:r>
        <w:rPr>
          <w:rFonts w:hint="eastAsia" w:ascii="宋体" w:hAnsi="宋体" w:eastAsia="宋体" w:cs="宋体"/>
          <w:sz w:val="24"/>
          <w:szCs w:val="24"/>
        </w:rPr>
        <w:t>通过城市规划、建设的管控，从“源头减排、过程控制、系统治理”着手，综合采用“渗、滞、蓄、净、用、排”等技术措施，统筹协调水量与水质、生态与安全、分布与集中、绿色与灰色、景观与功能、岸上与岸下、地上与地下等关系，有效控制城市降雨径流，最大限度地减少城市开发建设行为对原有自然水文特征和水生态环境造成的破坏，使城市能够像“海绵”一样，在适应环境变化、抵御自然灾害等方面具有良好的“弹性”，实现自然积存、自然渗透、自然净化的城市发展方式，有利于达到修复城市水生态、涵养城市水资源、改善城市水环境、保障城市水安全、复兴城市水文化的多重目标。</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2.0.2</w:t>
      </w:r>
      <w:r>
        <w:rPr>
          <w:rFonts w:ascii="Times New Roman" w:hAnsi="Times New Roman" w:eastAsia="黑体" w:cs="Times New Roman"/>
          <w:b/>
          <w:bCs/>
          <w:sz w:val="24"/>
          <w:szCs w:val="24"/>
        </w:rPr>
        <w:t xml:space="preserve"> </w:t>
      </w:r>
      <w:r>
        <w:rPr>
          <w:rFonts w:hint="eastAsia" w:ascii="宋体" w:hAnsi="宋体" w:eastAsia="宋体" w:cs="宋体"/>
          <w:sz w:val="24"/>
          <w:szCs w:val="24"/>
        </w:rPr>
        <w:t xml:space="preserve"> 进场检测 site detection</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对进入施工现场的原材料、构（配）件，按相关标准的要求进行检验，并对其质量、规格及型号等是否符合要求作出确认的活动。</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2.0.3</w:t>
      </w:r>
      <w:r>
        <w:rPr>
          <w:rFonts w:hint="eastAsia" w:ascii="黑体" w:hAnsi="黑体" w:eastAsia="黑体" w:cs="黑体"/>
          <w:b/>
          <w:bCs/>
          <w:sz w:val="24"/>
          <w:szCs w:val="24"/>
        </w:rPr>
        <w:t xml:space="preserve"> </w:t>
      </w:r>
      <w:r>
        <w:rPr>
          <w:rFonts w:hint="eastAsia" w:ascii="宋体" w:hAnsi="宋体" w:eastAsia="宋体" w:cs="宋体"/>
          <w:sz w:val="24"/>
          <w:szCs w:val="24"/>
        </w:rPr>
        <w:t xml:space="preserve"> 施工检测 construction inspection</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在施工过程中对产品、结构、构(配)件等按相关标准的要求进行检验，并对其质量是否符合要求作出确认的活动。</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2.0.4</w:t>
      </w:r>
      <w:r>
        <w:rPr>
          <w:rFonts w:hint="eastAsia" w:ascii="黑体" w:hAnsi="黑体" w:eastAsia="黑体" w:cs="黑体"/>
          <w:b/>
          <w:bCs/>
          <w:sz w:val="24"/>
          <w:szCs w:val="24"/>
        </w:rPr>
        <w:t xml:space="preserve"> </w:t>
      </w:r>
      <w:r>
        <w:rPr>
          <w:rFonts w:hint="eastAsia" w:ascii="宋体" w:hAnsi="宋体" w:eastAsia="宋体" w:cs="宋体"/>
          <w:sz w:val="24"/>
          <w:szCs w:val="24"/>
        </w:rPr>
        <w:t xml:space="preserve"> 验收检测 acceptance test</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在验收过程中对产品、结构、构(配)件等按相关标准的要求进行检验，并对其质量是否符合要求作出确认的活动。</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2.0.5</w:t>
      </w:r>
      <w:r>
        <w:rPr>
          <w:rFonts w:hint="eastAsia" w:ascii="Times New Roman" w:hAnsi="Times New Roman" w:eastAsia="宋体" w:cs="Times New Roman"/>
          <w:b/>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雨水调蓄 rainwater regulation and storage</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雨水滞蓄、储存和调节的统称。</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 xml:space="preserve">2.0.6 </w:t>
      </w:r>
      <w:r>
        <w:rPr>
          <w:rFonts w:hint="eastAsia" w:ascii="宋体" w:hAnsi="宋体" w:eastAsia="宋体" w:cs="宋体"/>
          <w:b/>
          <w:bCs/>
          <w:sz w:val="24"/>
          <w:szCs w:val="24"/>
        </w:rPr>
        <w:t xml:space="preserve"> </w:t>
      </w:r>
      <w:r>
        <w:rPr>
          <w:rFonts w:hint="eastAsia" w:ascii="宋体" w:hAnsi="宋体" w:eastAsia="宋体" w:cs="宋体"/>
          <w:sz w:val="24"/>
          <w:szCs w:val="24"/>
        </w:rPr>
        <w:t>透水水泥混凝土路面 pervious concrete pavement</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由具有较大空隙的水泥混凝土作为路面结构层、容许路表水进入路面（或路基）的一类混凝土路面。</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2.0.7</w:t>
      </w:r>
      <w:r>
        <w:rPr>
          <w:rFonts w:hint="eastAsia" w:ascii="Times New Roman" w:hAnsi="Times New Roman" w:eastAsia="宋体" w:cs="Times New Roman"/>
          <w:b/>
          <w:bCs/>
          <w:sz w:val="24"/>
          <w:szCs w:val="24"/>
        </w:rPr>
        <w:t xml:space="preserve"> </w:t>
      </w:r>
      <w:r>
        <w:rPr>
          <w:rFonts w:hint="eastAsia" w:ascii="黑体" w:hAnsi="黑体" w:eastAsia="黑体" w:cs="黑体"/>
          <w:b/>
          <w:bCs/>
          <w:sz w:val="24"/>
          <w:szCs w:val="24"/>
        </w:rPr>
        <w:t xml:space="preserve"> </w:t>
      </w:r>
      <w:r>
        <w:rPr>
          <w:rFonts w:hint="eastAsia" w:ascii="宋体" w:hAnsi="宋体" w:eastAsia="宋体" w:cs="宋体"/>
          <w:sz w:val="24"/>
          <w:szCs w:val="24"/>
        </w:rPr>
        <w:t>透水沥青路面 pervious asphalt pavement</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由较大空隙率混合料作为路面结构层、允许路表水进入路面（或路基）的一类沥青混凝土路面。</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 xml:space="preserve">2.0.8 </w:t>
      </w:r>
      <w:r>
        <w:rPr>
          <w:rFonts w:hint="eastAsia" w:ascii="宋体" w:hAnsi="宋体" w:eastAsia="宋体" w:cs="宋体"/>
          <w:b/>
          <w:bCs/>
          <w:sz w:val="24"/>
          <w:szCs w:val="24"/>
        </w:rPr>
        <w:t xml:space="preserve"> </w:t>
      </w:r>
      <w:r>
        <w:rPr>
          <w:rFonts w:hint="eastAsia" w:ascii="宋体" w:hAnsi="宋体" w:eastAsia="宋体" w:cs="宋体"/>
          <w:sz w:val="24"/>
          <w:szCs w:val="24"/>
        </w:rPr>
        <w:t>透水砖路面 permeable brick pavement</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具有一定厚度、空隙率及分层结构的以透水砖为面层的路面。</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 xml:space="preserve">2.0.9 </w:t>
      </w:r>
      <w:r>
        <w:rPr>
          <w:rFonts w:hint="eastAsia" w:ascii="黑体" w:hAnsi="黑体" w:eastAsia="黑体" w:cs="黑体"/>
          <w:b/>
          <w:bCs/>
          <w:sz w:val="24"/>
          <w:szCs w:val="24"/>
        </w:rPr>
        <w:t xml:space="preserve"> </w:t>
      </w:r>
      <w:r>
        <w:rPr>
          <w:rFonts w:hint="eastAsia" w:ascii="宋体" w:hAnsi="宋体" w:eastAsia="宋体" w:cs="宋体"/>
          <w:sz w:val="24"/>
          <w:szCs w:val="24"/>
        </w:rPr>
        <w:t>透水板路面 permeable slab pavement</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具有一定厚度、空隙率及分层结构的以透水板为面层的路面。</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2.0.10</w:t>
      </w:r>
      <w:r>
        <w:rPr>
          <w:rFonts w:hint="eastAsia" w:ascii="黑体" w:hAnsi="黑体" w:eastAsia="黑体" w:cs="黑体"/>
          <w:b/>
          <w:bCs/>
          <w:sz w:val="24"/>
          <w:szCs w:val="24"/>
        </w:rPr>
        <w:t xml:space="preserve">  </w:t>
      </w:r>
      <w:r>
        <w:rPr>
          <w:rFonts w:hint="eastAsia" w:ascii="宋体" w:hAnsi="宋体" w:eastAsia="宋体" w:cs="宋体"/>
          <w:sz w:val="24"/>
          <w:szCs w:val="24"/>
        </w:rPr>
        <w:t>缝隙透水砖路面 gap permeable brick pavement</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具有一定厚度、空隙率及分层结构的以缝隙透水砖为面层的路面。</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2.0.11</w:t>
      </w:r>
      <w:r>
        <w:rPr>
          <w:rFonts w:ascii="Times New Roman" w:hAnsi="Times New Roman" w:eastAsia="黑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宋体" w:hAnsi="宋体" w:eastAsia="宋体" w:cs="宋体"/>
          <w:sz w:val="24"/>
          <w:szCs w:val="24"/>
        </w:rPr>
        <w:t>砂基透水砖 silica sand block</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以硅砂为主要原材料，通过免烧结成型工艺制成的具有雨水渗透和过滤功能，使用在道路、广场等场地的透水砖。</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2.0.12</w:t>
      </w:r>
      <w:r>
        <w:rPr>
          <w:rFonts w:ascii="Times New Roman" w:hAnsi="Times New Roman" w:eastAsia="黑体" w:cs="Times New Roman"/>
          <w:b/>
          <w:bCs/>
          <w:sz w:val="24"/>
          <w:szCs w:val="24"/>
        </w:rPr>
        <w:t xml:space="preserve"> </w:t>
      </w:r>
      <w:r>
        <w:rPr>
          <w:rFonts w:hint="eastAsia" w:ascii="黑体" w:hAnsi="黑体" w:eastAsia="黑体" w:cs="黑体"/>
          <w:b/>
          <w:bCs/>
          <w:sz w:val="24"/>
          <w:szCs w:val="24"/>
        </w:rPr>
        <w:t xml:space="preserve"> </w:t>
      </w:r>
      <w:r>
        <w:rPr>
          <w:rFonts w:hint="eastAsia" w:ascii="宋体" w:hAnsi="宋体" w:eastAsia="宋体" w:cs="宋体"/>
          <w:sz w:val="24"/>
          <w:szCs w:val="24"/>
        </w:rPr>
        <w:t>塑料模块 plastic module</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以聚丙烯（PP）或聚乙烯（PE）树脂为主要原料，经注塑成型法生产的柱（板）状结构具有高孔隙率的储存雨水的基本单元。</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 xml:space="preserve">2.0.13 </w:t>
      </w:r>
      <w:r>
        <w:rPr>
          <w:rFonts w:hint="eastAsia" w:ascii="黑体" w:hAnsi="黑体" w:eastAsia="黑体" w:cs="黑体"/>
          <w:b/>
          <w:bCs/>
          <w:sz w:val="24"/>
          <w:szCs w:val="24"/>
        </w:rPr>
        <w:t xml:space="preserve"> </w:t>
      </w:r>
      <w:r>
        <w:rPr>
          <w:rFonts w:hint="eastAsia" w:ascii="宋体" w:hAnsi="宋体" w:eastAsia="宋体" w:cs="宋体"/>
          <w:sz w:val="24"/>
          <w:szCs w:val="24"/>
        </w:rPr>
        <w:t>生物滞留设施 bio-retention measure</w:t>
      </w:r>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地势较低的区域，通过植物、土壤和微生物系统蓄渗、净化径流雨水的设施。生物滞留设施分为简易型生物滞留设施和复杂型生物滞留设施，按应用位置不同又称作雨水花园、生物滞留带、高位花坛、生态树池等。</w:t>
      </w:r>
      <w:bookmarkStart w:id="2" w:name="_Toc18527"/>
    </w:p>
    <w:p>
      <w:pPr>
        <w:rPr>
          <w:rFonts w:ascii="宋体" w:hAnsi="宋体" w:eastAsia="宋体" w:cs="宋体"/>
        </w:rPr>
      </w:pPr>
      <w:r>
        <w:rPr>
          <w:rFonts w:hint="eastAsia" w:ascii="宋体" w:hAnsi="宋体" w:eastAsia="宋体" w:cs="宋体"/>
          <w:sz w:val="24"/>
          <w:szCs w:val="24"/>
        </w:rPr>
        <w:br w:type="page"/>
      </w:r>
    </w:p>
    <w:p>
      <w:pPr>
        <w:widowControl/>
        <w:spacing w:before="340" w:after="330" w:line="360" w:lineRule="auto"/>
        <w:ind w:firstLine="142"/>
        <w:jc w:val="center"/>
        <w:rPr>
          <w:rFonts w:ascii="Times New Roman" w:hAnsi="Times New Roman" w:eastAsia="宋体" w:cs="Times New Roman"/>
          <w:b/>
          <w:bCs/>
          <w:sz w:val="24"/>
          <w:szCs w:val="24"/>
        </w:rPr>
      </w:pPr>
      <w:r>
        <w:rPr>
          <w:rFonts w:hint="eastAsia" w:ascii="黑体" w:hAnsi="黑体" w:eastAsia="黑体" w:cs="黑体"/>
          <w:b/>
          <w:color w:val="000000"/>
          <w:sz w:val="32"/>
          <w:szCs w:val="32"/>
        </w:rPr>
        <w:t>3  基本规定</w:t>
      </w:r>
      <w:bookmarkEnd w:id="2"/>
    </w:p>
    <w:p>
      <w:pPr>
        <w:tabs>
          <w:tab w:val="left" w:pos="2568"/>
        </w:tabs>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3.0.1</w:t>
      </w:r>
      <w:r>
        <w:rPr>
          <w:rFonts w:ascii="Times New Roman" w:hAnsi="Times New Roman" w:eastAsia="黑体" w:cs="Times New Roman"/>
          <w:b/>
          <w:bCs/>
          <w:sz w:val="24"/>
          <w:szCs w:val="24"/>
        </w:rPr>
        <w:t xml:space="preserve"> </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海绵城市建设工程检测工作流程框图，应按图3.0.1进行</w:t>
      </w:r>
      <w:r>
        <w:rPr>
          <w:rFonts w:hint="eastAsia" w:ascii="Times New Roman" w:hAnsi="Times New Roman" w:eastAsia="宋体" w:cs="Times New Roman"/>
          <w:sz w:val="24"/>
          <w:szCs w:val="24"/>
        </w:rPr>
        <w:t>。</w:t>
      </w:r>
    </w:p>
    <w:p>
      <w:pPr>
        <w:tabs>
          <w:tab w:val="left" w:pos="2568"/>
        </w:tabs>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drawing>
          <wp:inline distT="0" distB="0" distL="114300" distR="114300">
            <wp:extent cx="2456815" cy="2404745"/>
            <wp:effectExtent l="0" t="0" r="635" b="14605"/>
            <wp:docPr id="3" name="图片 3" descr="1661054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1054755(1)"/>
                    <pic:cNvPicPr>
                      <a:picLocks noChangeAspect="1"/>
                    </pic:cNvPicPr>
                  </pic:nvPicPr>
                  <pic:blipFill>
                    <a:blip r:embed="rId19" cstate="print"/>
                    <a:srcRect t="7379" b="6377"/>
                    <a:stretch>
                      <a:fillRect/>
                    </a:stretch>
                  </pic:blipFill>
                  <pic:spPr>
                    <a:xfrm>
                      <a:off x="0" y="0"/>
                      <a:ext cx="2456815" cy="2404745"/>
                    </a:xfrm>
                    <a:prstGeom prst="rect">
                      <a:avLst/>
                    </a:prstGeom>
                  </pic:spPr>
                </pic:pic>
              </a:graphicData>
            </a:graphic>
          </wp:inline>
        </w:drawing>
      </w:r>
    </w:p>
    <w:p>
      <w:pPr>
        <w:pStyle w:val="32"/>
        <w:spacing w:after="220" w:line="438" w:lineRule="exact"/>
        <w:ind w:firstLine="0"/>
        <w:jc w:val="center"/>
        <w:rPr>
          <w:sz w:val="21"/>
          <w:szCs w:val="21"/>
          <w:lang w:val="en-US" w:bidi="ar-SA"/>
        </w:rPr>
      </w:pPr>
      <w:r>
        <w:rPr>
          <w:rFonts w:hint="eastAsia"/>
          <w:sz w:val="21"/>
          <w:szCs w:val="21"/>
          <w:lang w:val="en-US" w:bidi="ar-SA"/>
        </w:rPr>
        <w:t>图</w:t>
      </w:r>
      <w:r>
        <w:rPr>
          <w:rFonts w:ascii="Times New Roman" w:hAnsi="Times New Roman" w:cs="Times New Roman"/>
          <w:sz w:val="21"/>
          <w:szCs w:val="21"/>
          <w:lang w:val="en-US" w:bidi="ar-SA"/>
        </w:rPr>
        <w:t>3.0.1</w:t>
      </w:r>
      <w:r>
        <w:rPr>
          <w:rFonts w:hint="eastAsia"/>
          <w:sz w:val="21"/>
          <w:szCs w:val="21"/>
          <w:lang w:val="en-US" w:bidi="ar-SA"/>
        </w:rPr>
        <w:t xml:space="preserve">  海绵城市建设工程检测工作流程框图</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 xml:space="preserve">3.0.2 </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检测时应确保所使用的仪器设备在检定或校准周期内，并处于正常状态。仪器设备的精度应满足检测项目的要求。</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3.0.3</w:t>
      </w:r>
      <w:r>
        <w:rPr>
          <w:rFonts w:hint="eastAsia" w:ascii="Times New Roman" w:hAnsi="Times New Roman" w:eastAsia="宋体" w:cs="Times New Roman"/>
          <w:b/>
          <w:bCs/>
          <w:sz w:val="24"/>
          <w:szCs w:val="24"/>
        </w:rPr>
        <w:t xml:space="preserve"> </w:t>
      </w:r>
      <w:r>
        <w:rPr>
          <w:rFonts w:hint="eastAsia" w:ascii="黑体" w:hAnsi="黑体" w:eastAsia="黑体" w:cs="黑体"/>
          <w:b/>
          <w:bCs/>
          <w:sz w:val="24"/>
          <w:szCs w:val="24"/>
        </w:rPr>
        <w:t xml:space="preserve"> </w:t>
      </w:r>
      <w:r>
        <w:rPr>
          <w:rFonts w:hint="eastAsia" w:ascii="宋体" w:hAnsi="宋体" w:eastAsia="宋体" w:cs="宋体"/>
          <w:sz w:val="24"/>
          <w:szCs w:val="24"/>
        </w:rPr>
        <w:t>检测方案应明确检测项目、检测数量、检测内容、检测方法。</w:t>
      </w:r>
    </w:p>
    <w:p>
      <w:pPr>
        <w:tabs>
          <w:tab w:val="left" w:pos="2568"/>
        </w:tabs>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3.0.4</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现场取样的试件或试样应予以标识并妥善保存。</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 xml:space="preserve">3.0.5 </w:t>
      </w:r>
      <w:r>
        <w:rPr>
          <w:rFonts w:hint="eastAsia" w:ascii="黑体" w:hAnsi="黑体" w:eastAsia="黑体" w:cs="黑体"/>
          <w:b/>
          <w:bCs/>
          <w:sz w:val="24"/>
          <w:szCs w:val="24"/>
        </w:rPr>
        <w:t xml:space="preserve"> </w:t>
      </w:r>
      <w:r>
        <w:rPr>
          <w:rFonts w:hint="eastAsia" w:ascii="宋体" w:hAnsi="宋体" w:eastAsia="宋体" w:cs="宋体"/>
          <w:sz w:val="24"/>
          <w:szCs w:val="24"/>
        </w:rPr>
        <w:t>海绵城市建设工程的检测报告应做出所检测项目是否符合设计指标要求或相应验收标准的规定。</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3.0.6</w:t>
      </w:r>
      <w:r>
        <w:rPr>
          <w:rFonts w:ascii="Times New Roman" w:hAnsi="Times New Roman" w:eastAsia="黑体" w:cs="Times New Roman"/>
          <w:b/>
          <w:bCs/>
          <w:sz w:val="24"/>
          <w:szCs w:val="24"/>
        </w:rPr>
        <w:t xml:space="preserve"> </w:t>
      </w:r>
      <w:r>
        <w:rPr>
          <w:rFonts w:hint="eastAsia" w:ascii="黑体" w:hAnsi="黑体" w:eastAsia="黑体" w:cs="黑体"/>
          <w:b/>
          <w:bCs/>
          <w:sz w:val="24"/>
          <w:szCs w:val="24"/>
        </w:rPr>
        <w:t xml:space="preserve"> </w:t>
      </w:r>
      <w:r>
        <w:rPr>
          <w:rFonts w:hint="eastAsia" w:ascii="宋体" w:hAnsi="宋体" w:eastAsia="宋体" w:cs="宋体"/>
          <w:sz w:val="24"/>
          <w:szCs w:val="24"/>
        </w:rPr>
        <w:t>检测报告应结论准确、用词规范、文字简练。</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3.0.7</w:t>
      </w:r>
      <w:r>
        <w:rPr>
          <w:rFonts w:hint="eastAsia" w:ascii="宋体" w:hAnsi="宋体" w:eastAsia="宋体" w:cs="宋体"/>
          <w:sz w:val="24"/>
          <w:szCs w:val="24"/>
        </w:rPr>
        <w:t xml:space="preserve">  检测报告应包括但不限于以下内容：</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1</w:t>
      </w:r>
      <w:r>
        <w:rPr>
          <w:rFonts w:hint="eastAsia" w:ascii="黑体" w:hAnsi="黑体" w:eastAsia="黑体" w:cs="黑体"/>
          <w:sz w:val="24"/>
          <w:szCs w:val="24"/>
        </w:rPr>
        <w:t xml:space="preserve">  </w:t>
      </w:r>
      <w:r>
        <w:rPr>
          <w:rFonts w:hint="eastAsia" w:ascii="宋体" w:hAnsi="宋体" w:eastAsia="宋体" w:cs="宋体"/>
          <w:sz w:val="24"/>
          <w:szCs w:val="24"/>
        </w:rPr>
        <w:t>委托单位名称；</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2</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工程概况，包括工程名称、材料种类、材料产品生产厂家、标准要求、代表数量等；</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4</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 xml:space="preserve"> 检测方法及依据标准；</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5</w:t>
      </w:r>
      <w:r>
        <w:rPr>
          <w:rFonts w:hint="eastAsia" w:ascii="宋体" w:hAnsi="宋体" w:eastAsia="宋体" w:cs="宋体"/>
          <w:sz w:val="24"/>
          <w:szCs w:val="24"/>
        </w:rPr>
        <w:t xml:space="preserve">  检测仪器设备；</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6</w:t>
      </w:r>
      <w:r>
        <w:rPr>
          <w:rFonts w:ascii="Times New Roman" w:hAnsi="Times New Roman" w:eastAsia="宋体" w:cs="Times New Roman"/>
          <w:sz w:val="24"/>
          <w:szCs w:val="24"/>
        </w:rPr>
        <w:t xml:space="preserve"> </w:t>
      </w:r>
      <w:r>
        <w:rPr>
          <w:rFonts w:hint="eastAsia" w:ascii="宋体" w:hAnsi="宋体" w:eastAsia="宋体" w:cs="宋体"/>
          <w:sz w:val="24"/>
          <w:szCs w:val="24"/>
        </w:rPr>
        <w:t xml:space="preserve"> 检测结果及对检测结果的判定。</w:t>
      </w:r>
      <w:bookmarkStart w:id="3" w:name="_Toc10524"/>
      <w:bookmarkStart w:id="4" w:name="_Toc50891421"/>
      <w:bookmarkStart w:id="5" w:name="_Toc50625704"/>
      <w:bookmarkStart w:id="6" w:name="_Toc50327234"/>
    </w:p>
    <w:p>
      <w:pPr>
        <w:rPr>
          <w:rFonts w:ascii="宋体" w:hAnsi="宋体" w:eastAsia="宋体" w:cs="宋体"/>
          <w:sz w:val="24"/>
          <w:szCs w:val="24"/>
        </w:rPr>
      </w:pPr>
      <w:r>
        <w:rPr>
          <w:rFonts w:hint="eastAsia" w:ascii="宋体" w:hAnsi="宋体" w:eastAsia="宋体" w:cs="宋体"/>
          <w:sz w:val="24"/>
          <w:szCs w:val="24"/>
        </w:rPr>
        <w:br w:type="page"/>
      </w:r>
    </w:p>
    <w:p>
      <w:pPr>
        <w:widowControl/>
        <w:spacing w:before="340" w:after="330" w:line="360" w:lineRule="auto"/>
        <w:ind w:firstLine="142"/>
        <w:jc w:val="center"/>
        <w:rPr>
          <w:rFonts w:ascii="Times New Roman" w:hAnsi="Times New Roman" w:eastAsia="宋体" w:cs="Times New Roman"/>
          <w:b/>
          <w:bCs/>
          <w:sz w:val="24"/>
          <w:szCs w:val="24"/>
        </w:rPr>
      </w:pPr>
      <w:r>
        <w:rPr>
          <w:rFonts w:ascii="黑体" w:hAnsi="黑体" w:eastAsia="黑体" w:cs="黑体"/>
          <w:b/>
          <w:color w:val="000000"/>
          <w:sz w:val="32"/>
          <w:szCs w:val="32"/>
        </w:rPr>
        <w:t>4</w:t>
      </w:r>
      <w:r>
        <w:rPr>
          <w:rFonts w:hint="eastAsia" w:ascii="黑体" w:hAnsi="黑体" w:eastAsia="黑体" w:cs="黑体"/>
          <w:b/>
          <w:color w:val="000000"/>
          <w:sz w:val="32"/>
          <w:szCs w:val="32"/>
        </w:rPr>
        <w:t xml:space="preserve">  进场检测</w:t>
      </w:r>
      <w:bookmarkEnd w:id="3"/>
      <w:bookmarkEnd w:id="4"/>
      <w:bookmarkEnd w:id="5"/>
      <w:bookmarkEnd w:id="6"/>
      <w:bookmarkStart w:id="7" w:name="_Toc15896"/>
    </w:p>
    <w:p>
      <w:pPr>
        <w:spacing w:before="260" w:after="260" w:line="360" w:lineRule="auto"/>
        <w:jc w:val="center"/>
        <w:outlineLvl w:val="1"/>
        <w:rPr>
          <w:rFonts w:ascii="Times New Roman" w:hAnsi="Times New Roman" w:eastAsia="宋体" w:cs="Times New Roman"/>
          <w:b/>
          <w:bCs/>
          <w:sz w:val="24"/>
          <w:szCs w:val="24"/>
        </w:rPr>
      </w:pPr>
      <w:r>
        <w:rPr>
          <w:rFonts w:ascii="Times New Roman" w:hAnsi="Times New Roman" w:eastAsia="宋体" w:cs="Times New Roman"/>
          <w:b/>
          <w:bCs/>
          <w:sz w:val="24"/>
          <w:szCs w:val="24"/>
        </w:rPr>
        <w:t>4.1</w:t>
      </w:r>
      <w:r>
        <w:rPr>
          <w:rFonts w:ascii="Times New Roman" w:hAnsi="Times New Roman" w:eastAsia="黑体" w:cs="Times New Roman"/>
          <w:b/>
          <w:bCs/>
          <w:sz w:val="24"/>
          <w:szCs w:val="24"/>
        </w:rPr>
        <w:t xml:space="preserve"> </w:t>
      </w:r>
      <w:r>
        <w:rPr>
          <w:rFonts w:hint="eastAsia" w:ascii="黑体" w:hAnsi="黑体" w:eastAsia="黑体" w:cs="黑体"/>
          <w:b/>
          <w:bCs/>
          <w:sz w:val="24"/>
          <w:szCs w:val="24"/>
        </w:rPr>
        <w:t xml:space="preserve"> 透水水泥混凝土</w:t>
      </w:r>
      <w:bookmarkEnd w:id="7"/>
    </w:p>
    <w:p>
      <w:pPr>
        <w:spacing w:line="360" w:lineRule="auto"/>
        <w:rPr>
          <w:rFonts w:ascii="宋体" w:hAnsi="宋体" w:eastAsia="宋体" w:cs="宋体"/>
          <w:sz w:val="24"/>
          <w:szCs w:val="24"/>
        </w:rPr>
      </w:pPr>
      <w:r>
        <w:rPr>
          <w:rFonts w:ascii="Times New Roman" w:hAnsi="Times New Roman" w:eastAsia="宋体" w:cs="Times New Roman"/>
          <w:b/>
          <w:bCs/>
          <w:sz w:val="24"/>
          <w:szCs w:val="24"/>
        </w:rPr>
        <w:t xml:space="preserve">4.1.1 </w:t>
      </w:r>
      <w:r>
        <w:rPr>
          <w:rFonts w:hint="eastAsia" w:ascii="黑体" w:hAnsi="黑体" w:eastAsia="黑体" w:cs="黑体"/>
          <w:b/>
          <w:bCs/>
          <w:sz w:val="24"/>
          <w:szCs w:val="24"/>
        </w:rPr>
        <w:t xml:space="preserve"> </w:t>
      </w:r>
      <w:r>
        <w:rPr>
          <w:rFonts w:hint="eastAsia" w:ascii="宋体" w:hAnsi="宋体" w:eastAsia="宋体" w:cs="宋体"/>
          <w:sz w:val="24"/>
          <w:szCs w:val="24"/>
        </w:rPr>
        <w:t>水泥检测应符合下列要求：</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1</w:t>
      </w:r>
      <w:r>
        <w:rPr>
          <w:rFonts w:hint="eastAsia" w:ascii="宋体" w:hAnsi="宋体" w:eastAsia="宋体" w:cs="宋体"/>
          <w:b/>
          <w:bCs/>
          <w:sz w:val="24"/>
          <w:szCs w:val="24"/>
        </w:rPr>
        <w:t xml:space="preserve">  </w:t>
      </w:r>
      <w:r>
        <w:rPr>
          <w:rFonts w:hint="eastAsia" w:ascii="宋体" w:hAnsi="宋体" w:eastAsia="宋体" w:cs="宋体"/>
          <w:sz w:val="24"/>
          <w:szCs w:val="24"/>
        </w:rPr>
        <w:t>水泥品种、级别、质量、包装、储存，应符合现行国家标准《通用硅酸盐水泥》GB 175的规定；</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检査数量：同一生产厂家、同一强度等级、同一品种、同一批号且连续进场的水泥，袋装水泥不超过200t为一个检验批，散装水泥不超过500t为一个检验批，每批抽检1次；水泥岀厂超过3个月时，应进行复验，复验合格后方可使用；</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w:t>
      </w:r>
      <w:r>
        <w:rPr>
          <w:rFonts w:hint="eastAsia" w:ascii="宋体" w:hAnsi="宋体" w:eastAsia="宋体" w:cs="宋体"/>
          <w:sz w:val="24"/>
          <w:szCs w:val="24"/>
        </w:rPr>
        <w:t xml:space="preserve"> 检测项目：凝结时间、标准稠度用水量、安定性、强度等级；</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检验方法：应按照现行国家标准《通用硅酸盐水泥》GB 175的要求执行。</w:t>
      </w:r>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4.1.2</w:t>
      </w:r>
      <w:bookmarkStart w:id="8" w:name="_Hlk75333104"/>
      <w:r>
        <w:rPr>
          <w:rFonts w:ascii="Times New Roman" w:hAnsi="Times New Roman" w:eastAsia="宋体" w:cs="Times New Roman"/>
          <w:b/>
          <w:bCs/>
          <w:sz w:val="24"/>
          <w:szCs w:val="24"/>
        </w:rPr>
        <w:t xml:space="preserve"> </w:t>
      </w:r>
      <w:r>
        <w:rPr>
          <w:rFonts w:hint="eastAsia" w:ascii="黑体" w:hAnsi="黑体" w:eastAsia="黑体" w:cs="黑体"/>
          <w:b/>
          <w:bCs/>
          <w:sz w:val="24"/>
          <w:szCs w:val="24"/>
        </w:rPr>
        <w:t xml:space="preserve"> </w:t>
      </w:r>
      <w:r>
        <w:rPr>
          <w:rFonts w:hint="eastAsia" w:ascii="宋体" w:hAnsi="宋体" w:eastAsia="宋体" w:cs="宋体"/>
          <w:sz w:val="24"/>
          <w:szCs w:val="24"/>
        </w:rPr>
        <w:t>外加剂检测应符合下列要求：</w:t>
      </w:r>
      <w:bookmarkEnd w:id="8"/>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1 </w:t>
      </w:r>
      <w:r>
        <w:rPr>
          <w:rFonts w:hint="eastAsia" w:ascii="宋体" w:hAnsi="宋体" w:eastAsia="宋体" w:cs="宋体"/>
          <w:b/>
          <w:bCs/>
          <w:sz w:val="24"/>
          <w:szCs w:val="24"/>
        </w:rPr>
        <w:t xml:space="preserve"> </w:t>
      </w:r>
      <w:r>
        <w:rPr>
          <w:rFonts w:hint="eastAsia" w:ascii="宋体" w:hAnsi="宋体" w:eastAsia="宋体" w:cs="宋体"/>
          <w:sz w:val="24"/>
          <w:szCs w:val="24"/>
        </w:rPr>
        <w:t>外加剂品种、质量、包装、储存，应符合现行国家标准《混凝土外加剂》GB 8076的规定；</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检查数量：按进场批次和产品抽样检验方法确定，每批抽检不少于1次；</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检测项目：减水率、泌水率比、凝结时间差、抗压强度比、收缩率比；</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检验方法：应按照现行国家标准《混凝土外加剂》GB 8076的要求执行。</w:t>
      </w:r>
    </w:p>
    <w:p>
      <w:pPr>
        <w:tabs>
          <w:tab w:val="left" w:pos="2568"/>
        </w:tabs>
        <w:spacing w:line="360" w:lineRule="auto"/>
        <w:rPr>
          <w:rFonts w:ascii="宋体" w:hAnsi="宋体" w:eastAsia="宋体" w:cs="宋体"/>
          <w:sz w:val="24"/>
          <w:szCs w:val="24"/>
          <w:highlight w:val="red"/>
        </w:rPr>
      </w:pPr>
      <w:r>
        <w:rPr>
          <w:rFonts w:ascii="Times New Roman" w:hAnsi="Times New Roman" w:eastAsia="宋体" w:cs="Times New Roman"/>
          <w:b/>
          <w:bCs/>
          <w:sz w:val="24"/>
          <w:szCs w:val="24"/>
        </w:rPr>
        <w:t xml:space="preserve">4.1.3 </w:t>
      </w:r>
      <w:r>
        <w:rPr>
          <w:rFonts w:hint="eastAsia" w:ascii="黑体" w:hAnsi="黑体" w:eastAsia="黑体" w:cs="黑体"/>
          <w:b/>
          <w:bCs/>
          <w:sz w:val="24"/>
          <w:szCs w:val="24"/>
        </w:rPr>
        <w:t xml:space="preserve"> </w:t>
      </w:r>
      <w:r>
        <w:rPr>
          <w:rFonts w:hint="eastAsia" w:ascii="宋体" w:hAnsi="宋体" w:eastAsia="宋体" w:cs="宋体"/>
          <w:sz w:val="24"/>
          <w:szCs w:val="24"/>
        </w:rPr>
        <w:t>集料检测应符合下列要求：</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 xml:space="preserve"> 集料应符合现行国家标准《建设用碎石、卵石》GB/T 14685的规定；</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2</w:t>
      </w:r>
      <w:r>
        <w:rPr>
          <w:rFonts w:hint="eastAsia" w:ascii="宋体" w:hAnsi="宋体" w:eastAsia="宋体" w:cs="宋体"/>
          <w:sz w:val="24"/>
          <w:szCs w:val="24"/>
        </w:rPr>
        <w:t xml:space="preserve">  检查数量：同产地、同品种，同规格且连续进场的集料，每400m³为一个检验批，不足400m³按一个检验批计，每批抽检1次；</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检测项目：颗粒级配、泥粉含量和泥块含量、针、片状颗粒含量、不规则颗粒含量、坚固性、压碎指标、表观密度、连续级配松散堆积空隙率、吸水率、碱骨料反应；</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 xml:space="preserve">4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检验方法：应按照现行国家标准《建设用碎石、卵石》GB/T 14685的要求执行。</w:t>
      </w:r>
    </w:p>
    <w:p>
      <w:pPr>
        <w:spacing w:beforeLines="50" w:afterLines="50" w:line="360" w:lineRule="auto"/>
        <w:jc w:val="center"/>
        <w:outlineLvl w:val="1"/>
        <w:rPr>
          <w:rFonts w:ascii="Times New Roman" w:hAnsi="Times New Roman" w:eastAsia="宋体" w:cs="Times New Roman"/>
          <w:b/>
          <w:bCs/>
          <w:sz w:val="24"/>
          <w:szCs w:val="24"/>
        </w:rPr>
      </w:pPr>
      <w:bookmarkStart w:id="9" w:name="_Toc32641"/>
    </w:p>
    <w:p>
      <w:pPr>
        <w:spacing w:before="260" w:after="260" w:line="360" w:lineRule="auto"/>
        <w:jc w:val="center"/>
        <w:outlineLvl w:val="1"/>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4.2  </w:t>
      </w:r>
      <w:r>
        <w:rPr>
          <w:rFonts w:hint="eastAsia" w:ascii="黑体" w:hAnsi="黑体" w:eastAsia="黑体" w:cs="黑体"/>
          <w:b/>
          <w:bCs/>
          <w:sz w:val="24"/>
          <w:szCs w:val="24"/>
        </w:rPr>
        <w:t>透水沥青混凝土</w:t>
      </w:r>
      <w:bookmarkEnd w:id="9"/>
    </w:p>
    <w:p>
      <w:pPr>
        <w:tabs>
          <w:tab w:val="left" w:pos="2568"/>
        </w:tabs>
        <w:spacing w:line="360" w:lineRule="auto"/>
        <w:rPr>
          <w:rFonts w:ascii="宋体" w:hAnsi="宋体" w:eastAsia="宋体" w:cs="宋体"/>
          <w:sz w:val="24"/>
          <w:szCs w:val="24"/>
        </w:rPr>
      </w:pPr>
      <w:r>
        <w:rPr>
          <w:rFonts w:ascii="Times New Roman" w:hAnsi="Times New Roman" w:eastAsia="宋体" w:cs="Times New Roman"/>
          <w:b/>
          <w:bCs/>
          <w:sz w:val="24"/>
          <w:szCs w:val="24"/>
        </w:rPr>
        <w:t>4.2.1</w:t>
      </w:r>
      <w:r>
        <w:rPr>
          <w:rFonts w:ascii="Times New Roman" w:hAnsi="Times New Roman" w:eastAsia="黑体" w:cs="Times New Roman"/>
          <w:b/>
          <w:bCs/>
          <w:sz w:val="24"/>
          <w:szCs w:val="24"/>
        </w:rPr>
        <w:t xml:space="preserve"> </w:t>
      </w:r>
      <w:r>
        <w:rPr>
          <w:rFonts w:hint="eastAsia" w:ascii="黑体" w:hAnsi="黑体" w:eastAsia="黑体" w:cs="黑体"/>
          <w:b/>
          <w:bCs/>
          <w:sz w:val="24"/>
          <w:szCs w:val="24"/>
        </w:rPr>
        <w:t xml:space="preserve"> </w:t>
      </w:r>
      <w:r>
        <w:rPr>
          <w:rFonts w:hint="eastAsia" w:ascii="宋体" w:hAnsi="宋体" w:eastAsia="宋体" w:cs="宋体"/>
          <w:sz w:val="24"/>
          <w:szCs w:val="24"/>
        </w:rPr>
        <w:t>沥青进场检测应符合下列要求：</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宋体" w:hAnsi="宋体" w:eastAsia="宋体" w:cs="宋体"/>
          <w:sz w:val="24"/>
          <w:szCs w:val="24"/>
        </w:rPr>
        <w:t xml:space="preserve"> 沥青的品种、标号应符合现行行业标准《透水沥青路面技术规程》CJJ/T 190的规定；</w:t>
      </w:r>
    </w:p>
    <w:p>
      <w:pPr>
        <w:tabs>
          <w:tab w:val="left" w:pos="2568"/>
        </w:tabs>
        <w:spacing w:line="360" w:lineRule="auto"/>
        <w:ind w:firstLine="482" w:firstLineChars="200"/>
        <w:rPr>
          <w:rFonts w:ascii="宋体" w:hAnsi="宋体" w:eastAsia="宋体" w:cs="宋体"/>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检査数量：按同一生产厂家、同一品种、同一标号、同一批号连续进场的沥青（石油沥青每100t为一个检验批，改性沥青每50t为一个检验批）每批次抽检1次；</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检测项目：沥青针入度、软化点、延度、闪点、动力黏度、黏附性、薄膜加热质量损失、薄膜加热针入度比；</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检验方法：应按照现行行业标准《公路工程沥青及沥青混合料试验规程》JTG E20的要求执行。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4.2.2</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透水沥青混合料所用粗集料、细集料、矿粉检测应满足下列要求：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透水沥青混合料所用粗集料、细集料、矿粉应符合现行行业标准《公路沥青路面施工技术规范》JTG F40的规定；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2</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检查数量：按不同品种产品进场每批次检测一次；</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w:t>
      </w:r>
    </w:p>
    <w:p>
      <w:pPr>
        <w:numPr>
          <w:ilvl w:val="0"/>
          <w:numId w:val="1"/>
        </w:numPr>
        <w:tabs>
          <w:tab w:val="left" w:pos="2568"/>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粗集料应检测颗粒级配、石料压碎值、洛杉矶磨耗损失、表观相对密   </w:t>
      </w:r>
    </w:p>
    <w:p>
      <w:pPr>
        <w:tabs>
          <w:tab w:val="left" w:pos="2568"/>
        </w:tabs>
        <w:spacing w:line="360" w:lineRule="auto"/>
        <w:ind w:firstLine="1440" w:firstLineChars="600"/>
        <w:rPr>
          <w:rFonts w:ascii="宋体" w:hAnsi="宋体" w:eastAsia="宋体" w:cs="宋体"/>
          <w:sz w:val="24"/>
          <w:szCs w:val="24"/>
        </w:rPr>
      </w:pPr>
      <w:r>
        <w:rPr>
          <w:rFonts w:hint="eastAsia" w:ascii="宋体" w:hAnsi="宋体" w:eastAsia="宋体" w:cs="宋体"/>
          <w:sz w:val="24"/>
          <w:szCs w:val="24"/>
        </w:rPr>
        <w:t>度、吸水率、坚固性、针、片状颗粒含量；</w:t>
      </w:r>
    </w:p>
    <w:p>
      <w:pPr>
        <w:numPr>
          <w:ilvl w:val="0"/>
          <w:numId w:val="1"/>
        </w:numPr>
        <w:tabs>
          <w:tab w:val="left" w:pos="2568"/>
        </w:tabs>
        <w:spacing w:line="360" w:lineRule="auto"/>
        <w:ind w:left="1258" w:leftChars="342" w:hanging="540" w:hangingChars="225"/>
        <w:rPr>
          <w:rFonts w:ascii="宋体" w:hAnsi="宋体" w:eastAsia="宋体" w:cs="宋体"/>
          <w:sz w:val="24"/>
          <w:szCs w:val="24"/>
        </w:rPr>
      </w:pPr>
      <w:r>
        <w:rPr>
          <w:rFonts w:hint="eastAsia" w:ascii="宋体" w:hAnsi="宋体" w:eastAsia="宋体" w:cs="宋体"/>
          <w:sz w:val="24"/>
          <w:szCs w:val="24"/>
        </w:rPr>
        <w:t>细集料应检测颗粒级配、表观相对密度、坚固性、含泥量、砂当量、棱角性（流动时间）；</w:t>
      </w:r>
    </w:p>
    <w:p>
      <w:pPr>
        <w:numPr>
          <w:ilvl w:val="0"/>
          <w:numId w:val="1"/>
        </w:numPr>
        <w:tabs>
          <w:tab w:val="left" w:pos="2568"/>
        </w:tabs>
        <w:spacing w:line="360" w:lineRule="auto"/>
        <w:ind w:left="1258" w:leftChars="342" w:hanging="540" w:hangingChars="225"/>
        <w:rPr>
          <w:rFonts w:ascii="宋体" w:hAnsi="宋体" w:eastAsia="宋体" w:cs="宋体"/>
          <w:sz w:val="24"/>
          <w:szCs w:val="24"/>
        </w:rPr>
      </w:pPr>
      <w:r>
        <w:rPr>
          <w:rFonts w:hint="eastAsia" w:ascii="宋体" w:hAnsi="宋体" w:eastAsia="宋体" w:cs="宋体"/>
          <w:sz w:val="24"/>
          <w:szCs w:val="24"/>
        </w:rPr>
        <w:t>矿粉应检测表观密度、含水量、颗粒级配、亲水系数、塑性指数、加热安定性；</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检验方法：应按照现行行业标准《公路工程集料试验规程》JTG E42的要求执行。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4.2.3 </w:t>
      </w:r>
      <w:r>
        <w:rPr>
          <w:rFonts w:hint="eastAsia" w:ascii="黑体" w:hAnsi="黑体" w:eastAsia="黑体" w:cs="黑体"/>
          <w:b/>
          <w:bCs/>
          <w:sz w:val="24"/>
          <w:szCs w:val="24"/>
        </w:rPr>
        <w:t xml:space="preserve"> </w:t>
      </w:r>
      <w:r>
        <w:rPr>
          <w:rFonts w:hint="eastAsia" w:ascii="宋体" w:hAnsi="宋体" w:eastAsia="宋体" w:cs="宋体"/>
          <w:sz w:val="24"/>
          <w:szCs w:val="24"/>
        </w:rPr>
        <w:t>透水沥青混合料进场温度检测应满足下列要求：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1</w:t>
      </w:r>
      <w:r>
        <w:rPr>
          <w:rFonts w:hint="eastAsia" w:ascii="宋体" w:hAnsi="宋体" w:eastAsia="宋体" w:cs="宋体"/>
          <w:b/>
          <w:bCs/>
          <w:sz w:val="24"/>
          <w:szCs w:val="24"/>
        </w:rPr>
        <w:t xml:space="preserve">  </w:t>
      </w:r>
      <w:r>
        <w:rPr>
          <w:rFonts w:hint="eastAsia" w:ascii="宋体" w:hAnsi="宋体" w:eastAsia="宋体" w:cs="宋体"/>
          <w:sz w:val="24"/>
          <w:szCs w:val="24"/>
        </w:rPr>
        <w:t>混合料进场温度应符合现行行业标准《透水沥青路面技术规程》CJJ/T 190的规定；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检查数量：每批次、每品种抽检1次；</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3</w:t>
      </w:r>
      <w:r>
        <w:rPr>
          <w:rFonts w:hint="eastAsia" w:ascii="宋体" w:hAnsi="宋体" w:eastAsia="宋体" w:cs="宋体"/>
          <w:b/>
          <w:bCs/>
          <w:sz w:val="24"/>
          <w:szCs w:val="24"/>
        </w:rPr>
        <w:t xml:space="preserve">  </w:t>
      </w:r>
      <w:r>
        <w:rPr>
          <w:rFonts w:hint="eastAsia" w:ascii="宋体" w:hAnsi="宋体" w:eastAsia="宋体" w:cs="宋体"/>
          <w:sz w:val="24"/>
          <w:szCs w:val="24"/>
        </w:rPr>
        <w:t>检测项目：现场温度；</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4</w:t>
      </w:r>
      <w:r>
        <w:rPr>
          <w:rFonts w:hint="eastAsia" w:ascii="宋体" w:hAnsi="宋体" w:eastAsia="宋体" w:cs="宋体"/>
          <w:sz w:val="24"/>
          <w:szCs w:val="24"/>
        </w:rPr>
        <w:t xml:space="preserve">  检验方法：应按照现行行业标准《公路路基路面现场测试规程》JTG 3450的要求执行。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4.2.4 </w:t>
      </w:r>
      <w:r>
        <w:rPr>
          <w:rFonts w:hint="eastAsia" w:ascii="黑体" w:hAnsi="黑体" w:eastAsia="黑体" w:cs="黑体"/>
          <w:b/>
          <w:bCs/>
          <w:sz w:val="24"/>
          <w:szCs w:val="24"/>
        </w:rPr>
        <w:t xml:space="preserve"> </w:t>
      </w:r>
      <w:r>
        <w:rPr>
          <w:rFonts w:hint="eastAsia" w:ascii="宋体" w:hAnsi="宋体" w:eastAsia="宋体" w:cs="宋体"/>
          <w:sz w:val="24"/>
          <w:szCs w:val="24"/>
        </w:rPr>
        <w:t>透水沥青混合料的性能检测应满足下列要求：</w:t>
      </w:r>
    </w:p>
    <w:p>
      <w:pPr>
        <w:tabs>
          <w:tab w:val="left" w:pos="2568"/>
        </w:tabs>
        <w:spacing w:line="360" w:lineRule="auto"/>
        <w:ind w:firstLine="482" w:firstLineChars="200"/>
        <w:rPr>
          <w:rFonts w:ascii="宋体" w:hAnsi="宋体" w:eastAsia="宋体" w:cs="宋体"/>
          <w:sz w:val="24"/>
          <w:szCs w:val="24"/>
          <w:highlight w:val="green"/>
        </w:rPr>
      </w:pPr>
      <w:r>
        <w:rPr>
          <w:rFonts w:hint="eastAsia" w:ascii="Times New Roman" w:hAnsi="Times New Roman" w:eastAsia="宋体" w:cs="Times New Roman"/>
          <w:b/>
          <w:bCs/>
          <w:sz w:val="24"/>
          <w:szCs w:val="24"/>
        </w:rPr>
        <w:t xml:space="preserve">1 </w:t>
      </w:r>
      <w:r>
        <w:rPr>
          <w:rFonts w:hint="eastAsia" w:ascii="宋体" w:hAnsi="宋体" w:eastAsia="宋体" w:cs="宋体"/>
          <w:b/>
          <w:bCs/>
          <w:sz w:val="24"/>
          <w:szCs w:val="24"/>
        </w:rPr>
        <w:t xml:space="preserve"> </w:t>
      </w:r>
      <w:r>
        <w:rPr>
          <w:rFonts w:hint="eastAsia" w:ascii="宋体" w:hAnsi="宋体" w:eastAsia="宋体" w:cs="宋体"/>
          <w:sz w:val="24"/>
          <w:szCs w:val="24"/>
        </w:rPr>
        <w:t>透水沥青混合料性能指标应符合现行行业标准《透水沥青路面技术规程》CJJ/T 190的规定；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检查数量：每批次、每品种抽检1次；</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检测项目：空隙率、连通空隙率、马歇尔稳定度、流值、动稳定度、冻融劈裂强度比；</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bookmarkStart w:id="10" w:name="_Hlk75720472"/>
      <w:r>
        <w:rPr>
          <w:rFonts w:hint="eastAsia" w:ascii="宋体" w:hAnsi="宋体" w:eastAsia="宋体" w:cs="宋体"/>
          <w:sz w:val="24"/>
          <w:szCs w:val="24"/>
        </w:rPr>
        <w:t xml:space="preserve"> 检验方法：</w:t>
      </w:r>
      <w:bookmarkEnd w:id="10"/>
      <w:r>
        <w:rPr>
          <w:rFonts w:hint="eastAsia" w:ascii="宋体" w:hAnsi="宋体" w:eastAsia="宋体" w:cs="宋体"/>
          <w:sz w:val="24"/>
          <w:szCs w:val="24"/>
        </w:rPr>
        <w:t>空隙率应按照现行行业标准《公路沥青路面施工技术规范》JTG F40的要求进行；连通空隙率应按照现行行业标准《透水沥青路面技术规程》CJJ/T 190的要求进行；其他参数应按照现行行业标准《公路工程沥青及沥青混合料试验规程》JTG E20的要求执行。</w:t>
      </w:r>
    </w:p>
    <w:p>
      <w:pPr>
        <w:spacing w:before="260" w:after="260" w:line="360" w:lineRule="auto"/>
        <w:jc w:val="center"/>
        <w:outlineLvl w:val="1"/>
        <w:rPr>
          <w:rFonts w:ascii="Times New Roman" w:hAnsi="Times New Roman" w:eastAsia="宋体" w:cs="Times New Roman"/>
          <w:b/>
          <w:bCs/>
          <w:sz w:val="24"/>
          <w:szCs w:val="24"/>
        </w:rPr>
      </w:pPr>
      <w:bookmarkStart w:id="11" w:name="_Toc2139"/>
      <w:r>
        <w:rPr>
          <w:rFonts w:hint="eastAsia" w:ascii="Times New Roman" w:hAnsi="Times New Roman" w:eastAsia="宋体" w:cs="Times New Roman"/>
          <w:b/>
          <w:bCs/>
          <w:sz w:val="24"/>
          <w:szCs w:val="24"/>
        </w:rPr>
        <w:t xml:space="preserve">4.3  </w:t>
      </w:r>
      <w:r>
        <w:rPr>
          <w:rFonts w:hint="eastAsia" w:ascii="黑体" w:hAnsi="黑体" w:eastAsia="黑体" w:cs="黑体"/>
          <w:b/>
          <w:bCs/>
          <w:sz w:val="24"/>
          <w:szCs w:val="24"/>
        </w:rPr>
        <w:t>透水砖及透水板</w:t>
      </w:r>
      <w:bookmarkEnd w:id="11"/>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4.3.1</w:t>
      </w:r>
      <w:r>
        <w:rPr>
          <w:rFonts w:hint="eastAsia" w:ascii="Times New Roman" w:hAnsi="Times New Roman" w:eastAsia="黑体" w:cs="Times New Roman"/>
          <w:b/>
          <w:bCs/>
          <w:sz w:val="24"/>
          <w:szCs w:val="24"/>
        </w:rPr>
        <w:t xml:space="preserve"> </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透水砖及透水板进场检测应满足下列要求：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透水砖及透水板应符合现行国家标准《透水路面砖和透水路面板》GB/T 25993的规定；</w:t>
      </w:r>
    </w:p>
    <w:p>
      <w:pPr>
        <w:tabs>
          <w:tab w:val="left" w:pos="2568"/>
        </w:tabs>
        <w:spacing w:line="360" w:lineRule="auto"/>
        <w:ind w:firstLine="482" w:firstLineChars="200"/>
        <w:rPr>
          <w:rFonts w:ascii="宋体" w:hAnsi="宋体" w:eastAsia="宋体" w:cs="宋体"/>
          <w:sz w:val="24"/>
          <w:szCs w:val="24"/>
          <w:highlight w:val="green"/>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检查数量：同一批原材料、同一生产工艺生产、同一标记、同一强度等级的1000m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按一个检验批计；每一批中随机抽取50块试件；</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3</w:t>
      </w:r>
      <w:r>
        <w:rPr>
          <w:rFonts w:hint="eastAsia" w:ascii="宋体" w:hAnsi="宋体" w:eastAsia="宋体" w:cs="宋体"/>
          <w:sz w:val="24"/>
          <w:szCs w:val="24"/>
        </w:rPr>
        <w:t xml:space="preserve">  检测项目：外观质量、尺寸偏差、强度、抗冻性、耐磨性、防滑性；抗冻性冻融循环次数应为50次；</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w:t>
      </w:r>
      <w:bookmarkStart w:id="12" w:name="_Hlk75720484"/>
      <w:r>
        <w:rPr>
          <w:rFonts w:hint="eastAsia" w:ascii="宋体" w:hAnsi="宋体" w:eastAsia="宋体" w:cs="宋体"/>
          <w:sz w:val="24"/>
          <w:szCs w:val="24"/>
        </w:rPr>
        <w:t>应按照现行国家标准《透水路面砖和透水路面板》GB/T 25993</w:t>
      </w:r>
      <w:bookmarkEnd w:id="12"/>
      <w:r>
        <w:rPr>
          <w:rFonts w:hint="eastAsia" w:ascii="宋体" w:hAnsi="宋体" w:eastAsia="宋体" w:cs="宋体"/>
          <w:sz w:val="24"/>
          <w:szCs w:val="24"/>
        </w:rPr>
        <w:t>的要求执行。</w:t>
      </w:r>
    </w:p>
    <w:p>
      <w:pPr>
        <w:spacing w:before="260" w:after="260" w:line="360" w:lineRule="auto"/>
        <w:jc w:val="center"/>
        <w:outlineLvl w:val="1"/>
        <w:rPr>
          <w:rFonts w:ascii="Times New Roman" w:hAnsi="Times New Roman" w:eastAsia="宋体" w:cs="Times New Roman"/>
          <w:b/>
          <w:bCs/>
          <w:sz w:val="24"/>
          <w:szCs w:val="24"/>
        </w:rPr>
      </w:pPr>
      <w:bookmarkStart w:id="13" w:name="_Toc23547"/>
      <w:r>
        <w:rPr>
          <w:rFonts w:hint="eastAsia" w:ascii="Times New Roman" w:hAnsi="Times New Roman" w:eastAsia="宋体" w:cs="Times New Roman"/>
          <w:b/>
          <w:bCs/>
          <w:sz w:val="24"/>
          <w:szCs w:val="24"/>
        </w:rPr>
        <w:t xml:space="preserve">4.4  </w:t>
      </w:r>
      <w:r>
        <w:rPr>
          <w:rFonts w:hint="eastAsia" w:ascii="黑体" w:hAnsi="黑体" w:eastAsia="黑体" w:cs="黑体"/>
          <w:b/>
          <w:bCs/>
          <w:sz w:val="24"/>
          <w:szCs w:val="24"/>
        </w:rPr>
        <w:t>缝隙透水砖</w:t>
      </w:r>
      <w:bookmarkEnd w:id="13"/>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4.4.1 </w:t>
      </w:r>
      <w:r>
        <w:rPr>
          <w:rFonts w:hint="eastAsia" w:ascii="黑体" w:hAnsi="黑体" w:eastAsia="黑体" w:cs="黑体"/>
          <w:b/>
          <w:bCs/>
          <w:sz w:val="24"/>
          <w:szCs w:val="24"/>
        </w:rPr>
        <w:t xml:space="preserve"> </w:t>
      </w:r>
      <w:r>
        <w:rPr>
          <w:rFonts w:hint="eastAsia" w:ascii="宋体" w:hAnsi="宋体" w:eastAsia="宋体" w:cs="宋体"/>
          <w:sz w:val="24"/>
          <w:szCs w:val="24"/>
        </w:rPr>
        <w:t>缝隙透水砖进场检测应满足下列要求：</w:t>
      </w:r>
    </w:p>
    <w:p>
      <w:pPr>
        <w:tabs>
          <w:tab w:val="left" w:pos="2568"/>
        </w:tabs>
        <w:spacing w:line="360" w:lineRule="auto"/>
        <w:ind w:firstLine="482" w:firstLineChars="200"/>
        <w:rPr>
          <w:rFonts w:ascii="宋体" w:hAnsi="宋体" w:eastAsia="宋体" w:cs="宋体"/>
          <w:sz w:val="24"/>
          <w:szCs w:val="24"/>
        </w:rPr>
      </w:pPr>
      <w:bookmarkStart w:id="14" w:name="_Hlk74226363"/>
      <w:r>
        <w:rPr>
          <w:rFonts w:hint="eastAsia" w:ascii="Times New Roman" w:hAnsi="Times New Roman" w:eastAsia="宋体" w:cs="Times New Roman"/>
          <w:b/>
          <w:bCs/>
          <w:sz w:val="24"/>
          <w:szCs w:val="24"/>
        </w:rPr>
        <w:t xml:space="preserve">1 </w:t>
      </w:r>
      <w:r>
        <w:rPr>
          <w:rFonts w:hint="eastAsia" w:ascii="宋体" w:hAnsi="宋体" w:eastAsia="宋体" w:cs="宋体"/>
          <w:b/>
          <w:bCs/>
          <w:sz w:val="24"/>
          <w:szCs w:val="24"/>
        </w:rPr>
        <w:t xml:space="preserve"> </w:t>
      </w:r>
      <w:r>
        <w:rPr>
          <w:rFonts w:hint="eastAsia" w:ascii="宋体" w:hAnsi="宋体" w:eastAsia="宋体" w:cs="宋体"/>
          <w:sz w:val="24"/>
          <w:szCs w:val="24"/>
        </w:rPr>
        <w:t>缝隙透水砖应符合现行国家标准《混凝土路面砖》GB/T 28635的规定；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检查数量：同一类别、统一规格、同一强度等级的以3000m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为一个检验批，不足3000m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按一个检验批计；每一批中随机抽取50块试件；</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3</w:t>
      </w:r>
      <w:r>
        <w:rPr>
          <w:rFonts w:hint="eastAsia" w:ascii="宋体" w:hAnsi="宋体" w:eastAsia="宋体" w:cs="宋体"/>
          <w:sz w:val="24"/>
          <w:szCs w:val="24"/>
        </w:rPr>
        <w:t xml:space="preserve">  检测项目：外观质量、尺寸允许偏差、强度、耐磨性、防滑性能、抗冻性；抗冻性冻融循环次数应为50次；</w:t>
      </w:r>
    </w:p>
    <w:p>
      <w:pPr>
        <w:tabs>
          <w:tab w:val="left" w:pos="2568"/>
        </w:tabs>
        <w:spacing w:line="360" w:lineRule="auto"/>
        <w:ind w:firstLine="482" w:firstLineChars="200"/>
        <w:rPr>
          <w:rFonts w:ascii="宋体" w:hAnsi="宋体" w:eastAsia="宋体" w:cs="宋体"/>
          <w:b/>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b/>
          <w:bCs/>
          <w:sz w:val="24"/>
          <w:szCs w:val="24"/>
        </w:rPr>
        <w:t xml:space="preserve"> </w:t>
      </w:r>
      <w:r>
        <w:rPr>
          <w:rFonts w:hint="eastAsia" w:ascii="宋体" w:hAnsi="宋体" w:eastAsia="宋体" w:cs="宋体"/>
          <w:sz w:val="24"/>
          <w:szCs w:val="24"/>
        </w:rPr>
        <w:t>检验方法：</w:t>
      </w:r>
      <w:bookmarkEnd w:id="14"/>
      <w:r>
        <w:rPr>
          <w:rFonts w:hint="eastAsia" w:ascii="宋体" w:hAnsi="宋体" w:eastAsia="宋体" w:cs="宋体"/>
          <w:sz w:val="24"/>
          <w:szCs w:val="24"/>
        </w:rPr>
        <w:t>应按照现行国家标准《混凝土路面砖》GB/T 28635的要求执行。</w:t>
      </w:r>
    </w:p>
    <w:p>
      <w:pPr>
        <w:spacing w:before="260" w:after="260" w:line="360" w:lineRule="auto"/>
        <w:jc w:val="center"/>
        <w:outlineLvl w:val="1"/>
        <w:rPr>
          <w:rFonts w:ascii="Times New Roman" w:hAnsi="Times New Roman" w:eastAsia="宋体" w:cs="Times New Roman"/>
          <w:b/>
          <w:bCs/>
          <w:sz w:val="24"/>
          <w:szCs w:val="24"/>
        </w:rPr>
      </w:pPr>
      <w:bookmarkStart w:id="15" w:name="_Toc22086"/>
      <w:r>
        <w:rPr>
          <w:rFonts w:hint="eastAsia" w:ascii="Times New Roman" w:hAnsi="Times New Roman" w:eastAsia="宋体" w:cs="Times New Roman"/>
          <w:b/>
          <w:bCs/>
          <w:sz w:val="24"/>
          <w:szCs w:val="24"/>
        </w:rPr>
        <w:t xml:space="preserve">4.5  </w:t>
      </w:r>
      <w:r>
        <w:rPr>
          <w:rFonts w:hint="eastAsia" w:ascii="黑体" w:hAnsi="黑体" w:eastAsia="黑体" w:cs="黑体"/>
          <w:b/>
          <w:bCs/>
          <w:sz w:val="24"/>
          <w:szCs w:val="24"/>
        </w:rPr>
        <w:t>透水找平层材料</w:t>
      </w:r>
      <w:bookmarkEnd w:id="15"/>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4.5.1 </w:t>
      </w:r>
      <w:r>
        <w:rPr>
          <w:rFonts w:hint="eastAsia" w:ascii="黑体" w:hAnsi="黑体" w:eastAsia="黑体" w:cs="黑体"/>
          <w:b/>
          <w:bCs/>
          <w:sz w:val="24"/>
          <w:szCs w:val="24"/>
        </w:rPr>
        <w:t xml:space="preserve"> </w:t>
      </w:r>
      <w:r>
        <w:rPr>
          <w:rFonts w:hint="eastAsia" w:ascii="宋体" w:hAnsi="宋体" w:eastAsia="宋体" w:cs="宋体"/>
          <w:sz w:val="24"/>
          <w:szCs w:val="24"/>
        </w:rPr>
        <w:t>透水找平层中砂的进场检测应满足下列要求：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透水找平层中砂应符合现行国家标准《建设用砂》GB/T 14684的规定；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检查数量：每400m</w:t>
      </w:r>
      <w:r>
        <w:rPr>
          <w:rFonts w:hint="eastAsia" w:ascii="宋体" w:hAnsi="宋体" w:eastAsia="宋体" w:cs="宋体"/>
          <w:sz w:val="24"/>
          <w:szCs w:val="24"/>
          <w:vertAlign w:val="superscript"/>
        </w:rPr>
        <w:t>3</w:t>
      </w:r>
      <w:r>
        <w:rPr>
          <w:rFonts w:hint="eastAsia" w:ascii="宋体" w:hAnsi="宋体" w:eastAsia="宋体" w:cs="宋体"/>
          <w:sz w:val="24"/>
          <w:szCs w:val="24"/>
        </w:rPr>
        <w:t>为一个检验批，不足400m</w:t>
      </w:r>
      <w:r>
        <w:rPr>
          <w:rFonts w:hint="eastAsia" w:ascii="宋体" w:hAnsi="宋体" w:eastAsia="宋体" w:cs="宋体"/>
          <w:sz w:val="24"/>
          <w:szCs w:val="24"/>
          <w:vertAlign w:val="superscript"/>
        </w:rPr>
        <w:t>3</w:t>
      </w:r>
      <w:r>
        <w:rPr>
          <w:rFonts w:hint="eastAsia" w:ascii="宋体" w:hAnsi="宋体" w:eastAsia="宋体" w:cs="宋体"/>
          <w:sz w:val="24"/>
          <w:szCs w:val="24"/>
        </w:rPr>
        <w:t>按一个检验批计；每一批中随机抽取2组；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检测项目：含泥量、泥块含量、颗粒级配、含水率；</w:t>
      </w:r>
    </w:p>
    <w:p>
      <w:pPr>
        <w:tabs>
          <w:tab w:val="left" w:pos="2568"/>
        </w:tabs>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检验方法：应按照现行国家标准《建设用砂》GB/T 14684的要求执行。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4.5.2 </w:t>
      </w:r>
      <w:r>
        <w:rPr>
          <w:rFonts w:hint="eastAsia" w:ascii="黑体" w:hAnsi="黑体" w:eastAsia="黑体" w:cs="黑体"/>
          <w:b/>
          <w:bCs/>
          <w:sz w:val="24"/>
          <w:szCs w:val="24"/>
        </w:rPr>
        <w:t xml:space="preserve"> </w:t>
      </w:r>
      <w:r>
        <w:rPr>
          <w:rFonts w:hint="eastAsia" w:ascii="宋体" w:hAnsi="宋体" w:eastAsia="宋体" w:cs="宋体"/>
          <w:sz w:val="24"/>
          <w:szCs w:val="24"/>
        </w:rPr>
        <w:t>透水找平层中碎石的进场检测应满足下列要求：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透水找平层中碎石符合现行国家标准《建设用卵石、碎石》GB/T 14685的规定；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检查数量：每400m</w:t>
      </w:r>
      <w:r>
        <w:rPr>
          <w:rFonts w:hint="eastAsia" w:ascii="宋体" w:hAnsi="宋体" w:eastAsia="宋体" w:cs="宋体"/>
          <w:sz w:val="24"/>
          <w:szCs w:val="24"/>
          <w:vertAlign w:val="superscript"/>
        </w:rPr>
        <w:t>3</w:t>
      </w:r>
      <w:r>
        <w:rPr>
          <w:rFonts w:hint="eastAsia" w:ascii="宋体" w:hAnsi="宋体" w:eastAsia="宋体" w:cs="宋体"/>
          <w:sz w:val="24"/>
          <w:szCs w:val="24"/>
        </w:rPr>
        <w:t>为一个检验批,不足400m</w:t>
      </w:r>
      <w:r>
        <w:rPr>
          <w:rFonts w:hint="eastAsia" w:ascii="宋体" w:hAnsi="宋体" w:eastAsia="宋体" w:cs="宋体"/>
          <w:sz w:val="24"/>
          <w:szCs w:val="24"/>
          <w:vertAlign w:val="superscript"/>
        </w:rPr>
        <w:t>3</w:t>
      </w:r>
      <w:r>
        <w:rPr>
          <w:rFonts w:hint="eastAsia" w:ascii="宋体" w:hAnsi="宋体" w:eastAsia="宋体" w:cs="宋体"/>
          <w:sz w:val="24"/>
          <w:szCs w:val="24"/>
        </w:rPr>
        <w:t>按一个检验批计；每一批中随机抽取2组；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检测项目：泥粉含量和泥块含量、含水率、针、片状颗粒含量、颗粒级配；</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检验方法：应按照现行国家标准《建设用卵石、碎石》GB/T 14685的要求执行。</w:t>
      </w:r>
    </w:p>
    <w:p>
      <w:pPr>
        <w:spacing w:before="260" w:after="260" w:line="360" w:lineRule="auto"/>
        <w:jc w:val="center"/>
        <w:outlineLvl w:val="1"/>
        <w:rPr>
          <w:rFonts w:ascii="Times New Roman" w:hAnsi="Times New Roman" w:eastAsia="宋体" w:cs="Times New Roman"/>
          <w:b/>
          <w:bCs/>
          <w:sz w:val="24"/>
          <w:szCs w:val="24"/>
        </w:rPr>
      </w:pPr>
      <w:bookmarkStart w:id="16" w:name="_Toc2257"/>
      <w:r>
        <w:rPr>
          <w:rFonts w:hint="eastAsia" w:ascii="Times New Roman" w:hAnsi="Times New Roman" w:eastAsia="宋体" w:cs="Times New Roman"/>
          <w:b/>
          <w:bCs/>
          <w:sz w:val="24"/>
          <w:szCs w:val="24"/>
        </w:rPr>
        <w:t xml:space="preserve">4.6  </w:t>
      </w:r>
      <w:r>
        <w:rPr>
          <w:rFonts w:hint="eastAsia" w:ascii="黑体" w:hAnsi="黑体" w:eastAsia="黑体" w:cs="黑体"/>
          <w:b/>
          <w:bCs/>
          <w:sz w:val="24"/>
          <w:szCs w:val="24"/>
        </w:rPr>
        <w:t>塑料模块</w:t>
      </w:r>
      <w:bookmarkEnd w:id="16"/>
    </w:p>
    <w:p>
      <w:pPr>
        <w:tabs>
          <w:tab w:val="left" w:pos="2568"/>
        </w:tabs>
        <w:spacing w:line="360" w:lineRule="auto"/>
        <w:rPr>
          <w:rFonts w:ascii="宋体" w:hAnsi="宋体" w:eastAsia="宋体" w:cs="宋体"/>
          <w:sz w:val="24"/>
          <w:szCs w:val="24"/>
        </w:rPr>
      </w:pPr>
      <w:bookmarkStart w:id="17" w:name="_Toc18968"/>
      <w:r>
        <w:rPr>
          <w:rFonts w:hint="eastAsia" w:ascii="Times New Roman" w:hAnsi="Times New Roman" w:eastAsia="宋体" w:cs="Times New Roman"/>
          <w:b/>
          <w:bCs/>
          <w:sz w:val="24"/>
          <w:szCs w:val="24"/>
        </w:rPr>
        <w:t xml:space="preserve">4.6.1  </w:t>
      </w:r>
      <w:r>
        <w:rPr>
          <w:rFonts w:hint="eastAsia" w:ascii="宋体" w:hAnsi="宋体" w:eastAsia="宋体" w:cs="宋体"/>
          <w:sz w:val="24"/>
          <w:szCs w:val="24"/>
        </w:rPr>
        <w:t>塑料模块进场检测应满足下列要求：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塑料模块应符合现行行业标准《模块化雨水储水设施》CJ/T 542的规定；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检查数量：同一原料、同一规格、同一配方和同一工艺生产方式连续生产的的塑料模块为一个检验批，每500块为一个检验批，不足500块按一个检验批计；每一批中随机抽取20块为1组；</w:t>
      </w:r>
    </w:p>
    <w:p>
      <w:pPr>
        <w:tabs>
          <w:tab w:val="left" w:pos="2568"/>
        </w:tabs>
        <w:spacing w:line="360" w:lineRule="auto"/>
        <w:ind w:firstLine="482" w:firstLineChars="200"/>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检测项目：外观、尺寸、质量</w:t>
      </w:r>
      <w:r>
        <w:rPr>
          <w:rFonts w:hint="eastAsia" w:ascii="宋体" w:hAnsi="宋体" w:eastAsia="宋体" w:cs="宋体"/>
          <w:sz w:val="24"/>
          <w:szCs w:val="24"/>
          <w:lang w:eastAsia="zh-CN"/>
        </w:rPr>
        <w:t>；</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检验方法：应按照现行行业标准《模块化雨水储水设施》CJ/T 542的要求执行。</w:t>
      </w:r>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4.7</w:t>
      </w:r>
      <w:bookmarkEnd w:id="17"/>
      <w:r>
        <w:rPr>
          <w:rFonts w:hint="eastAsia" w:ascii="Times New Roman" w:hAnsi="Times New Roman" w:eastAsia="宋体" w:cs="Times New Roman"/>
          <w:b/>
          <w:bCs/>
          <w:sz w:val="24"/>
          <w:szCs w:val="24"/>
        </w:rPr>
        <w:t xml:space="preserve">  </w:t>
      </w:r>
      <w:r>
        <w:rPr>
          <w:rFonts w:hint="eastAsia" w:ascii="黑体" w:hAnsi="黑体" w:eastAsia="黑体" w:cs="黑体"/>
          <w:b/>
          <w:bCs/>
          <w:sz w:val="24"/>
          <w:szCs w:val="24"/>
        </w:rPr>
        <w:t>砂基透水砖</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4.7.1  </w:t>
      </w:r>
      <w:r>
        <w:rPr>
          <w:rFonts w:hint="eastAsia" w:ascii="宋体" w:hAnsi="宋体" w:eastAsia="宋体" w:cs="宋体"/>
          <w:sz w:val="24"/>
          <w:szCs w:val="24"/>
        </w:rPr>
        <w:t>砂基透水砖进场检测应满足下列要求：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砂基透水砖应符合现行行业标准《砂基透水砖》JG/T 376的规定；</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检查数量：相同生产厂家、同类别、同规格、同等级且连续进场的产品，每10000块为一个检验批，不足10000块，按一个检验批计；每一批中随机抽取50块试件；</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检测项目：外观、尺寸偏差、强度、保水率、抗冻融性、防滑性、耐磨性；抗冻融性冻融循环次数应为50次；</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检验方法：应按照现行行业标准《砂基透水砖》JG/T 376的要求执行。</w:t>
      </w:r>
    </w:p>
    <w:p>
      <w:pPr>
        <w:spacing w:before="260" w:after="260" w:line="360" w:lineRule="auto"/>
        <w:jc w:val="center"/>
        <w:outlineLvl w:val="1"/>
        <w:rPr>
          <w:rFonts w:ascii="Times New Roman" w:hAnsi="Times New Roman" w:eastAsia="宋体" w:cs="Times New Roman"/>
          <w:b/>
          <w:bCs/>
          <w:sz w:val="24"/>
          <w:szCs w:val="24"/>
        </w:rPr>
      </w:pPr>
      <w:bookmarkStart w:id="18" w:name="_Toc1022"/>
      <w:r>
        <w:rPr>
          <w:rFonts w:hint="eastAsia" w:ascii="Times New Roman" w:hAnsi="Times New Roman" w:eastAsia="宋体" w:cs="Times New Roman"/>
          <w:b/>
          <w:bCs/>
          <w:sz w:val="24"/>
          <w:szCs w:val="24"/>
        </w:rPr>
        <w:t xml:space="preserve">4.8  </w:t>
      </w:r>
      <w:r>
        <w:rPr>
          <w:rFonts w:hint="eastAsia" w:ascii="黑体" w:hAnsi="黑体" w:eastAsia="黑体" w:cs="黑体"/>
          <w:b/>
          <w:bCs/>
          <w:sz w:val="24"/>
          <w:szCs w:val="24"/>
        </w:rPr>
        <w:t>生物滞留设施</w:t>
      </w:r>
      <w:bookmarkEnd w:id="18"/>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4.8.1 </w:t>
      </w:r>
      <w:r>
        <w:rPr>
          <w:rFonts w:hint="eastAsia" w:ascii="宋体" w:hAnsi="宋体" w:eastAsia="宋体" w:cs="宋体"/>
          <w:b/>
          <w:bCs/>
          <w:sz w:val="24"/>
          <w:szCs w:val="24"/>
        </w:rPr>
        <w:t xml:space="preserve"> </w:t>
      </w:r>
      <w:r>
        <w:rPr>
          <w:rFonts w:hint="eastAsia" w:ascii="宋体" w:hAnsi="宋体" w:eastAsia="宋体" w:cs="宋体"/>
          <w:sz w:val="24"/>
          <w:szCs w:val="24"/>
        </w:rPr>
        <w:t>生物滞留设施的进场检测应满足下列要求：</w:t>
      </w:r>
    </w:p>
    <w:p>
      <w:pPr>
        <w:tabs>
          <w:tab w:val="left" w:pos="2568"/>
        </w:tabs>
        <w:spacing w:line="360" w:lineRule="auto"/>
        <w:ind w:firstLine="482" w:firstLineChars="200"/>
        <w:rPr>
          <w:rFonts w:ascii="宋体" w:hAnsi="宋体" w:eastAsia="宋体" w:cs="宋体"/>
          <w:sz w:val="24"/>
          <w:szCs w:val="24"/>
          <w:highlight w:val="green"/>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生物滞留设施中土壤指标应符合设计要求；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检査数量：土壤宜就地取样处理，同一批次且连续进场的土样，每500m</w:t>
      </w:r>
      <w:r>
        <w:rPr>
          <w:rFonts w:hint="eastAsia" w:ascii="宋体" w:hAnsi="宋体" w:eastAsia="宋体" w:cs="宋体"/>
          <w:sz w:val="24"/>
          <w:szCs w:val="24"/>
          <w:vertAlign w:val="superscript"/>
        </w:rPr>
        <w:t>3</w:t>
      </w:r>
      <w:r>
        <w:rPr>
          <w:rFonts w:hint="eastAsia" w:ascii="宋体" w:hAnsi="宋体" w:eastAsia="宋体" w:cs="宋体"/>
          <w:sz w:val="24"/>
          <w:szCs w:val="24"/>
        </w:rPr>
        <w:t>为一个检验批，不足500m³按一个检验批计；每批抽检1组；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检测项目：密度、颗粒分析、比重、含水率、界限含水率；</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检验方法：应按照现行行业标准《公路土工试验规程》JTG 3430的要求执行。</w:t>
      </w:r>
      <w:bookmarkStart w:id="19" w:name="_Toc973"/>
    </w:p>
    <w:p>
      <w:pPr>
        <w:rPr>
          <w:rFonts w:ascii="宋体" w:hAnsi="宋体" w:eastAsia="宋体" w:cs="宋体"/>
        </w:rPr>
      </w:pPr>
      <w:r>
        <w:rPr>
          <w:rFonts w:hint="eastAsia" w:ascii="宋体" w:hAnsi="宋体" w:eastAsia="宋体" w:cs="宋体"/>
        </w:rPr>
        <w:br w:type="page"/>
      </w:r>
    </w:p>
    <w:p>
      <w:pPr>
        <w:widowControl/>
        <w:spacing w:before="340" w:after="330" w:line="360" w:lineRule="auto"/>
        <w:ind w:firstLine="142"/>
        <w:jc w:val="center"/>
        <w:rPr>
          <w:rFonts w:ascii="黑体" w:hAnsi="黑体" w:eastAsia="黑体" w:cs="黑体"/>
          <w:b/>
          <w:color w:val="000000"/>
          <w:sz w:val="32"/>
          <w:szCs w:val="32"/>
        </w:rPr>
      </w:pPr>
      <w:r>
        <w:rPr>
          <w:rFonts w:hint="eastAsia" w:ascii="黑体" w:hAnsi="黑体" w:eastAsia="黑体" w:cs="黑体"/>
          <w:b/>
          <w:color w:val="000000"/>
          <w:sz w:val="32"/>
          <w:szCs w:val="32"/>
        </w:rPr>
        <w:t>5  施工检测</w:t>
      </w:r>
      <w:bookmarkEnd w:id="19"/>
    </w:p>
    <w:p>
      <w:pPr>
        <w:spacing w:before="260" w:after="260" w:line="360" w:lineRule="auto"/>
        <w:jc w:val="center"/>
        <w:outlineLvl w:val="1"/>
        <w:rPr>
          <w:rFonts w:ascii="Times New Roman" w:hAnsi="Times New Roman" w:eastAsia="宋体" w:cs="Times New Roman"/>
          <w:b/>
          <w:bCs/>
          <w:sz w:val="24"/>
          <w:szCs w:val="24"/>
        </w:rPr>
      </w:pPr>
      <w:bookmarkStart w:id="20" w:name="_Toc18379"/>
      <w:r>
        <w:rPr>
          <w:rFonts w:hint="eastAsia" w:ascii="Times New Roman" w:hAnsi="Times New Roman" w:eastAsia="宋体" w:cs="Times New Roman"/>
          <w:b/>
          <w:bCs/>
          <w:sz w:val="24"/>
          <w:szCs w:val="24"/>
        </w:rPr>
        <w:t xml:space="preserve">5.1  </w:t>
      </w:r>
      <w:r>
        <w:rPr>
          <w:rFonts w:hint="eastAsia" w:ascii="黑体" w:hAnsi="黑体" w:eastAsia="黑体" w:cs="黑体"/>
          <w:b/>
          <w:bCs/>
          <w:sz w:val="24"/>
          <w:szCs w:val="24"/>
        </w:rPr>
        <w:t>透水水泥混凝土</w:t>
      </w:r>
      <w:bookmarkEnd w:id="20"/>
      <w:r>
        <w:rPr>
          <w:rFonts w:hint="eastAsia" w:ascii="黑体" w:hAnsi="黑体" w:eastAsia="黑体" w:cs="黑体"/>
          <w:b/>
          <w:bCs/>
          <w:sz w:val="24"/>
          <w:szCs w:val="24"/>
        </w:rPr>
        <w:t>工程</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5.1.1 </w:t>
      </w:r>
      <w:r>
        <w:rPr>
          <w:rFonts w:hint="eastAsia" w:ascii="黑体" w:hAnsi="黑体" w:eastAsia="黑体" w:cs="黑体"/>
          <w:b/>
          <w:bCs/>
          <w:sz w:val="24"/>
          <w:szCs w:val="24"/>
        </w:rPr>
        <w:t xml:space="preserve"> </w:t>
      </w:r>
      <w:r>
        <w:rPr>
          <w:rFonts w:hint="eastAsia" w:ascii="宋体" w:hAnsi="宋体" w:eastAsia="宋体" w:cs="宋体"/>
          <w:sz w:val="24"/>
          <w:szCs w:val="24"/>
        </w:rPr>
        <w:t>透水水泥混凝土工程强度检测应符合下列要求：</w:t>
      </w:r>
    </w:p>
    <w:p>
      <w:pPr>
        <w:tabs>
          <w:tab w:val="left" w:pos="2568"/>
        </w:tabs>
        <w:spacing w:line="360" w:lineRule="auto"/>
        <w:ind w:firstLine="482" w:firstLineChars="200"/>
        <w:rPr>
          <w:rFonts w:ascii="宋体" w:hAnsi="宋体" w:eastAsia="宋体" w:cs="宋体"/>
          <w:sz w:val="24"/>
          <w:szCs w:val="24"/>
          <w:highlight w:val="yellow"/>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检查数量：按100m</w:t>
      </w:r>
      <w:r>
        <w:rPr>
          <w:rFonts w:hint="eastAsia" w:ascii="宋体" w:hAnsi="宋体" w:eastAsia="宋体" w:cs="宋体"/>
          <w:sz w:val="24"/>
          <w:szCs w:val="24"/>
          <w:vertAlign w:val="superscript"/>
        </w:rPr>
        <w:t>3</w:t>
      </w:r>
      <w:r>
        <w:rPr>
          <w:rFonts w:hint="eastAsia" w:ascii="宋体" w:hAnsi="宋体" w:eastAsia="宋体" w:cs="宋体"/>
          <w:sz w:val="24"/>
          <w:szCs w:val="24"/>
        </w:rPr>
        <w:t>为一个检验批，不足100m</w:t>
      </w:r>
      <w:r>
        <w:rPr>
          <w:rFonts w:hint="eastAsia" w:ascii="宋体" w:hAnsi="宋体" w:eastAsia="宋体" w:cs="宋体"/>
          <w:sz w:val="24"/>
          <w:szCs w:val="24"/>
          <w:vertAlign w:val="superscript"/>
        </w:rPr>
        <w:t>3</w:t>
      </w:r>
      <w:r>
        <w:rPr>
          <w:rFonts w:hint="eastAsia" w:ascii="宋体" w:hAnsi="宋体" w:eastAsia="宋体" w:cs="宋体"/>
          <w:sz w:val="24"/>
          <w:szCs w:val="24"/>
        </w:rPr>
        <w:t>按一个检验批计</w:t>
      </w:r>
      <w:r>
        <w:rPr>
          <w:rFonts w:hint="eastAsia" w:ascii="宋体" w:hAnsi="宋体" w:eastAsia="宋体" w:cs="宋体"/>
          <w:sz w:val="24"/>
          <w:szCs w:val="24"/>
          <w:lang w:eastAsia="zh-CN"/>
        </w:rPr>
        <w:t>；</w:t>
      </w:r>
      <w:r>
        <w:rPr>
          <w:rFonts w:hint="eastAsia" w:ascii="宋体" w:hAnsi="宋体" w:eastAsia="宋体" w:cs="宋体"/>
          <w:sz w:val="24"/>
          <w:szCs w:val="24"/>
        </w:rPr>
        <w:t>每次取样应至少留置2组标准养护试件</w:t>
      </w:r>
      <w:r>
        <w:rPr>
          <w:rFonts w:hint="eastAsia" w:ascii="宋体" w:hAnsi="宋体" w:eastAsia="宋体" w:cs="宋体"/>
          <w:sz w:val="24"/>
          <w:szCs w:val="24"/>
          <w:lang w:eastAsia="zh-CN"/>
        </w:rPr>
        <w:t>；</w:t>
      </w:r>
      <w:r>
        <w:rPr>
          <w:rFonts w:hint="eastAsia" w:ascii="宋体" w:hAnsi="宋体" w:eastAsia="宋体" w:cs="宋体"/>
          <w:sz w:val="24"/>
          <w:szCs w:val="24"/>
        </w:rPr>
        <w:t>同条件养护试件的留置组数应根据实际需要确定，最少3组；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检验方法：按照现行国家标准《混凝土物理力学性能试验方法标准》GB/T 50081的要求执行，抗压强度试件为边长150mm的立方体试件，抗折强度试件为边长150mm×150mm×600mm或150mm×150mm×550mm的棱柱体试件。</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5.1.2 </w:t>
      </w:r>
      <w:r>
        <w:rPr>
          <w:rFonts w:hint="eastAsia" w:ascii="黑体" w:hAnsi="黑体" w:eastAsia="黑体" w:cs="黑体"/>
          <w:b/>
          <w:bCs/>
          <w:sz w:val="24"/>
          <w:szCs w:val="24"/>
        </w:rPr>
        <w:t xml:space="preserve"> </w:t>
      </w:r>
      <w:r>
        <w:rPr>
          <w:rFonts w:hint="eastAsia" w:ascii="宋体" w:hAnsi="宋体" w:eastAsia="宋体" w:cs="宋体"/>
          <w:sz w:val="24"/>
          <w:szCs w:val="24"/>
        </w:rPr>
        <w:t>透水水泥混凝土工程耐磨性检测应符合下列要求：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检查数量：每500m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为一个检验批，不足500m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按一个检验批计；每批随机抽检1组5块；</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检验方法：应按照现行国家标准《无机地面材料耐磨性能试验方法》GB/T 12988的要求执行。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5.1.3 </w:t>
      </w:r>
      <w:r>
        <w:rPr>
          <w:rFonts w:hint="eastAsia" w:ascii="宋体" w:hAnsi="宋体" w:eastAsia="宋体" w:cs="宋体"/>
          <w:b/>
          <w:bCs/>
          <w:sz w:val="24"/>
          <w:szCs w:val="24"/>
        </w:rPr>
        <w:t xml:space="preserve"> </w:t>
      </w:r>
      <w:r>
        <w:rPr>
          <w:rFonts w:hint="eastAsia" w:ascii="宋体" w:hAnsi="宋体" w:eastAsia="宋体" w:cs="宋体"/>
          <w:sz w:val="24"/>
          <w:szCs w:val="24"/>
        </w:rPr>
        <w:t>透水水泥混凝土工程抗冻性检测应符合下列要求：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检查数量：每500m</w:t>
      </w:r>
      <w:r>
        <w:rPr>
          <w:rFonts w:hint="eastAsia" w:ascii="宋体" w:hAnsi="宋体" w:eastAsia="宋体" w:cs="宋体"/>
          <w:sz w:val="24"/>
          <w:szCs w:val="24"/>
          <w:vertAlign w:val="superscript"/>
        </w:rPr>
        <w:t>3</w:t>
      </w:r>
      <w:r>
        <w:rPr>
          <w:rFonts w:hint="eastAsia" w:ascii="宋体" w:hAnsi="宋体" w:eastAsia="宋体" w:cs="宋体"/>
          <w:sz w:val="24"/>
          <w:szCs w:val="24"/>
        </w:rPr>
        <w:t>为一个检验批，不足500m</w:t>
      </w:r>
      <w:r>
        <w:rPr>
          <w:rFonts w:hint="eastAsia" w:ascii="宋体" w:hAnsi="宋体" w:eastAsia="宋体" w:cs="宋体"/>
          <w:sz w:val="24"/>
          <w:szCs w:val="24"/>
          <w:vertAlign w:val="superscript"/>
        </w:rPr>
        <w:t>3</w:t>
      </w:r>
      <w:r>
        <w:rPr>
          <w:rFonts w:hint="eastAsia" w:ascii="宋体" w:hAnsi="宋体" w:eastAsia="宋体" w:cs="宋体"/>
          <w:sz w:val="24"/>
          <w:szCs w:val="24"/>
        </w:rPr>
        <w:t>按一个检验批计；每批随机抽检1组6块，试件为边长150mm的立方体试件；</w:t>
      </w:r>
    </w:p>
    <w:p>
      <w:pPr>
        <w:tabs>
          <w:tab w:val="left" w:pos="2568"/>
        </w:tabs>
        <w:spacing w:line="360" w:lineRule="auto"/>
        <w:ind w:firstLine="482" w:firstLineChars="200"/>
        <w:rPr>
          <w:rFonts w:ascii="宋体" w:hAnsi="宋体" w:eastAsia="宋体" w:cs="宋体"/>
          <w:b/>
          <w:bCs/>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检验方法：应按照现行国家标准《普通混凝土长期性能和耐久性能试验方法标准》GB/T 50082中的慢冻法要求执行，抗冻性冻融循环次数应为25次。</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5.1.4 </w:t>
      </w:r>
      <w:r>
        <w:rPr>
          <w:rFonts w:hint="eastAsia" w:ascii="黑体" w:hAnsi="黑体" w:eastAsia="黑体" w:cs="黑体"/>
          <w:b/>
          <w:bCs/>
          <w:sz w:val="24"/>
          <w:szCs w:val="24"/>
        </w:rPr>
        <w:t xml:space="preserve"> </w:t>
      </w:r>
      <w:r>
        <w:rPr>
          <w:rFonts w:hint="eastAsia" w:ascii="宋体" w:hAnsi="宋体" w:eastAsia="宋体" w:cs="宋体"/>
          <w:sz w:val="24"/>
          <w:szCs w:val="24"/>
        </w:rPr>
        <w:t>透水水泥混凝土工程连续孔隙率检测应符合下列要求：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检查数量：每500m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为一个检验批，不足500m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按一个检验批计；每批随机抽检1组；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检验方法：应按本标准附录A执行。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5.1.5 </w:t>
      </w:r>
      <w:r>
        <w:rPr>
          <w:rFonts w:hint="eastAsia" w:ascii="黑体" w:hAnsi="黑体" w:eastAsia="黑体" w:cs="黑体"/>
          <w:b/>
          <w:bCs/>
          <w:sz w:val="24"/>
          <w:szCs w:val="24"/>
        </w:rPr>
        <w:t xml:space="preserve"> </w:t>
      </w:r>
      <w:r>
        <w:rPr>
          <w:rFonts w:hint="eastAsia" w:ascii="宋体" w:hAnsi="宋体" w:eastAsia="宋体" w:cs="宋体"/>
          <w:sz w:val="24"/>
          <w:szCs w:val="24"/>
        </w:rPr>
        <w:t>透水水泥混凝土工程透水系数检测应符合下列要求：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检查数量：每500m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为一个检验批，不足500m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w:t>
      </w:r>
      <w:r>
        <w:rPr>
          <w:rStyle w:val="27"/>
          <w:rFonts w:hint="eastAsia" w:eastAsia="宋体"/>
          <w:lang w:eastAsia="zh-CN"/>
        </w:rPr>
        <w:t>；</w:t>
      </w:r>
      <w:r>
        <w:rPr>
          <w:rFonts w:hint="eastAsia" w:ascii="宋体" w:hAnsi="宋体" w:eastAsia="宋体" w:cs="宋体"/>
          <w:sz w:val="24"/>
          <w:szCs w:val="24"/>
        </w:rPr>
        <w:t>每批随机抽检1组3块；</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检验方法：应按本标准附录B执行。</w:t>
      </w:r>
    </w:p>
    <w:p>
      <w:pPr>
        <w:spacing w:before="260" w:after="260" w:line="360" w:lineRule="auto"/>
        <w:jc w:val="center"/>
        <w:outlineLvl w:val="1"/>
        <w:rPr>
          <w:rFonts w:ascii="Times New Roman" w:hAnsi="Times New Roman" w:eastAsia="宋体" w:cs="Times New Roman"/>
          <w:b/>
          <w:bCs/>
          <w:sz w:val="24"/>
          <w:szCs w:val="24"/>
        </w:rPr>
      </w:pPr>
      <w:bookmarkStart w:id="21" w:name="_Toc3524"/>
      <w:r>
        <w:rPr>
          <w:rFonts w:hint="eastAsia" w:ascii="Times New Roman" w:hAnsi="Times New Roman" w:eastAsia="宋体" w:cs="Times New Roman"/>
          <w:b/>
          <w:bCs/>
          <w:sz w:val="24"/>
          <w:szCs w:val="24"/>
        </w:rPr>
        <w:t xml:space="preserve">5.2  </w:t>
      </w:r>
      <w:r>
        <w:rPr>
          <w:rFonts w:hint="eastAsia" w:ascii="黑体" w:hAnsi="黑体" w:eastAsia="黑体" w:cs="黑体"/>
          <w:b/>
          <w:bCs/>
          <w:sz w:val="24"/>
          <w:szCs w:val="24"/>
        </w:rPr>
        <w:t>透水沥青混凝土</w:t>
      </w:r>
      <w:bookmarkEnd w:id="21"/>
      <w:r>
        <w:rPr>
          <w:rFonts w:hint="eastAsia" w:ascii="黑体" w:hAnsi="黑体" w:eastAsia="黑体" w:cs="黑体"/>
          <w:b/>
          <w:bCs/>
          <w:sz w:val="24"/>
          <w:szCs w:val="24"/>
        </w:rPr>
        <w:t>工程</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5.2.1 </w:t>
      </w:r>
      <w:r>
        <w:rPr>
          <w:rFonts w:hint="eastAsia" w:ascii="黑体" w:hAnsi="黑体" w:eastAsia="黑体" w:cs="黑体"/>
          <w:b/>
          <w:bCs/>
          <w:sz w:val="24"/>
          <w:szCs w:val="24"/>
        </w:rPr>
        <w:t xml:space="preserve"> </w:t>
      </w:r>
      <w:r>
        <w:rPr>
          <w:rFonts w:hint="eastAsia" w:ascii="宋体" w:hAnsi="宋体" w:eastAsia="宋体" w:cs="宋体"/>
          <w:sz w:val="24"/>
          <w:szCs w:val="24"/>
        </w:rPr>
        <w:t>透水沥青混凝土工程透水系数检测应符合下列要求：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按一个检验批计；每批抽取一点；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检验方法：应按本标准附录B执行。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5.2.2 </w:t>
      </w:r>
      <w:r>
        <w:rPr>
          <w:rFonts w:hint="eastAsia" w:ascii="Times New Roman" w:hAnsi="Times New Roman" w:eastAsia="黑体" w:cs="Times New Roman"/>
          <w:b/>
          <w:bCs/>
          <w:sz w:val="24"/>
          <w:szCs w:val="24"/>
        </w:rPr>
        <w:t xml:space="preserve"> </w:t>
      </w:r>
      <w:r>
        <w:rPr>
          <w:rFonts w:hint="eastAsia" w:ascii="宋体" w:hAnsi="宋体" w:eastAsia="宋体" w:cs="宋体"/>
          <w:sz w:val="24"/>
          <w:szCs w:val="24"/>
        </w:rPr>
        <w:t>透水沥青混凝土工程压实度检测应符合下列要求：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b/>
          <w:bCs/>
          <w:sz w:val="24"/>
          <w:szCs w:val="24"/>
        </w:rPr>
        <w:t xml:space="preserve"> </w:t>
      </w:r>
      <w:r>
        <w:rPr>
          <w:rFonts w:hint="eastAsia" w:ascii="宋体" w:hAnsi="宋体" w:eastAsia="宋体" w:cs="宋体"/>
          <w:sz w:val="24"/>
          <w:szCs w:val="24"/>
        </w:rPr>
        <w:t>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按一个检验批计；每批抽取一点；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检验方法：应按照现行行业标准《公路路基路面现场测试规程》JTG 3450中钻芯法测试路面压实度方法执行。</w:t>
      </w:r>
    </w:p>
    <w:p>
      <w:pPr>
        <w:spacing w:before="260" w:after="260" w:line="360" w:lineRule="auto"/>
        <w:jc w:val="center"/>
        <w:outlineLvl w:val="1"/>
        <w:rPr>
          <w:rFonts w:ascii="Times New Roman" w:hAnsi="Times New Roman" w:eastAsia="宋体" w:cs="Times New Roman"/>
          <w:b/>
          <w:bCs/>
          <w:sz w:val="24"/>
          <w:szCs w:val="24"/>
        </w:rPr>
      </w:pPr>
      <w:bookmarkStart w:id="22" w:name="_Toc12652"/>
      <w:r>
        <w:rPr>
          <w:rFonts w:hint="eastAsia" w:ascii="Times New Roman" w:hAnsi="Times New Roman" w:eastAsia="宋体" w:cs="Times New Roman"/>
          <w:b/>
          <w:bCs/>
          <w:sz w:val="24"/>
          <w:szCs w:val="24"/>
        </w:rPr>
        <w:t xml:space="preserve">5.3  </w:t>
      </w:r>
      <w:r>
        <w:rPr>
          <w:rFonts w:hint="eastAsia" w:ascii="黑体" w:hAnsi="黑体" w:eastAsia="黑体" w:cs="黑体"/>
          <w:b/>
          <w:bCs/>
          <w:sz w:val="24"/>
          <w:szCs w:val="24"/>
        </w:rPr>
        <w:t>透水砖及透水板工程</w:t>
      </w:r>
      <w:bookmarkEnd w:id="22"/>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5.3.1  </w:t>
      </w:r>
      <w:r>
        <w:rPr>
          <w:rFonts w:hint="eastAsia" w:ascii="宋体" w:hAnsi="宋体" w:eastAsia="宋体" w:cs="宋体"/>
          <w:sz w:val="24"/>
          <w:szCs w:val="24"/>
        </w:rPr>
        <w:t>透水砖及透水板工程透水系数检测应符合下列要求：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按一个检验批计；每批随机抽取一组；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2</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检验方法：应按现行国家标准《透水路面砖和透水路面板》GB/T 25993的要求执行。</w:t>
      </w:r>
    </w:p>
    <w:p>
      <w:pPr>
        <w:spacing w:before="260" w:after="260" w:line="360" w:lineRule="auto"/>
        <w:jc w:val="center"/>
        <w:outlineLvl w:val="1"/>
        <w:rPr>
          <w:rFonts w:ascii="Times New Roman" w:hAnsi="Times New Roman" w:eastAsia="宋体" w:cs="Times New Roman"/>
          <w:b/>
          <w:bCs/>
          <w:sz w:val="24"/>
          <w:szCs w:val="24"/>
        </w:rPr>
      </w:pPr>
      <w:bookmarkStart w:id="23" w:name="_Toc9064"/>
      <w:r>
        <w:rPr>
          <w:rFonts w:hint="eastAsia" w:ascii="Times New Roman" w:hAnsi="Times New Roman" w:eastAsia="宋体" w:cs="Times New Roman"/>
          <w:b/>
          <w:bCs/>
          <w:sz w:val="24"/>
          <w:szCs w:val="24"/>
        </w:rPr>
        <w:t xml:space="preserve">5.4  </w:t>
      </w:r>
      <w:r>
        <w:rPr>
          <w:rFonts w:hint="eastAsia" w:ascii="黑体" w:hAnsi="黑体" w:eastAsia="黑体" w:cs="黑体"/>
          <w:b/>
          <w:bCs/>
          <w:sz w:val="24"/>
          <w:szCs w:val="24"/>
        </w:rPr>
        <w:t>缝隙透水砖工程</w:t>
      </w:r>
      <w:bookmarkEnd w:id="23"/>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5.4.1 </w:t>
      </w:r>
      <w:r>
        <w:rPr>
          <w:rFonts w:hint="eastAsia" w:ascii="Times New Roman" w:hAnsi="Times New Roman" w:eastAsia="黑体" w:cs="Times New Roman"/>
          <w:b/>
          <w:bCs/>
          <w:sz w:val="24"/>
          <w:szCs w:val="24"/>
        </w:rPr>
        <w:t xml:space="preserve"> </w:t>
      </w:r>
      <w:r>
        <w:rPr>
          <w:rFonts w:hint="eastAsia" w:ascii="宋体" w:hAnsi="宋体" w:eastAsia="宋体" w:cs="宋体"/>
          <w:sz w:val="24"/>
          <w:szCs w:val="24"/>
        </w:rPr>
        <w:t>透水缝隙砖工程透水系数检测应符合下列要求：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检查数量：按3000m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为一个检验批，不足3000m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按一个检验批计；每批抽取一组；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检验方法：应按照本标准附录B执行。</w:t>
      </w:r>
    </w:p>
    <w:p>
      <w:pPr>
        <w:spacing w:before="260" w:after="260" w:line="360" w:lineRule="auto"/>
        <w:jc w:val="center"/>
        <w:outlineLvl w:val="1"/>
        <w:rPr>
          <w:rFonts w:ascii="Times New Roman" w:hAnsi="Times New Roman" w:eastAsia="宋体" w:cs="Times New Roman"/>
          <w:b/>
          <w:bCs/>
          <w:sz w:val="24"/>
          <w:szCs w:val="24"/>
        </w:rPr>
      </w:pPr>
      <w:bookmarkStart w:id="24" w:name="_Toc15750"/>
      <w:r>
        <w:rPr>
          <w:rFonts w:hint="eastAsia" w:ascii="Times New Roman" w:hAnsi="Times New Roman" w:eastAsia="宋体" w:cs="Times New Roman"/>
          <w:b/>
          <w:bCs/>
          <w:sz w:val="24"/>
          <w:szCs w:val="24"/>
        </w:rPr>
        <w:t xml:space="preserve">5.5  </w:t>
      </w:r>
      <w:r>
        <w:rPr>
          <w:rFonts w:hint="eastAsia" w:ascii="黑体" w:hAnsi="黑体" w:eastAsia="黑体" w:cs="黑体"/>
          <w:b/>
          <w:bCs/>
          <w:sz w:val="24"/>
          <w:szCs w:val="24"/>
        </w:rPr>
        <w:t>透水找平层工程</w:t>
      </w:r>
      <w:bookmarkEnd w:id="24"/>
    </w:p>
    <w:p>
      <w:pPr>
        <w:tabs>
          <w:tab w:val="left" w:pos="203"/>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5.5.1  </w:t>
      </w:r>
      <w:r>
        <w:rPr>
          <w:rFonts w:hint="eastAsia" w:ascii="宋体" w:hAnsi="宋体" w:eastAsia="宋体" w:cs="宋体"/>
          <w:sz w:val="24"/>
          <w:szCs w:val="24"/>
        </w:rPr>
        <w:t>透水找平层工程平整度检测应符合下列要求：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按一个检验批计；每批抽取一组；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检验方法：应按照现行行业标准《公路路基路面现场测试规程》JTG 3450的要求执行。</w:t>
      </w:r>
      <w:bookmarkStart w:id="25" w:name="_Toc18986"/>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5.6  </w:t>
      </w:r>
      <w:r>
        <w:rPr>
          <w:rFonts w:hint="eastAsia" w:ascii="黑体" w:hAnsi="黑体" w:eastAsia="黑体" w:cs="黑体"/>
          <w:b/>
          <w:bCs/>
          <w:sz w:val="24"/>
          <w:szCs w:val="24"/>
        </w:rPr>
        <w:t>塑料模块工程</w:t>
      </w:r>
      <w:bookmarkEnd w:id="25"/>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5.6.1 </w:t>
      </w:r>
      <w:r>
        <w:rPr>
          <w:rFonts w:hint="eastAsia" w:ascii="黑体" w:hAnsi="黑体" w:eastAsia="黑体" w:cs="黑体"/>
          <w:b/>
          <w:bCs/>
          <w:sz w:val="24"/>
          <w:szCs w:val="24"/>
        </w:rPr>
        <w:t xml:space="preserve"> </w:t>
      </w:r>
      <w:r>
        <w:rPr>
          <w:rFonts w:hint="eastAsia" w:ascii="宋体" w:hAnsi="宋体" w:eastAsia="宋体" w:cs="宋体"/>
          <w:sz w:val="24"/>
          <w:szCs w:val="24"/>
        </w:rPr>
        <w:t>塑料模块工程变形试验、抗压强度、储水率、50年长期蠕变应力试验检测应符合下列要求：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检查数量：同一原料、同一规格、同一配方和同一工艺生产方式连续生产的的塑料模块为一个检验批，每500块为一个检验批，不足500块按一个检验批计；每一批中随机抽取20块为1组；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检验方法：应按照现行行业标准《模块化雨水储水设施》CJ/T 542的要求执行。</w:t>
      </w:r>
    </w:p>
    <w:p>
      <w:pPr>
        <w:spacing w:before="260" w:after="260" w:line="360" w:lineRule="auto"/>
        <w:jc w:val="center"/>
        <w:outlineLvl w:val="1"/>
        <w:rPr>
          <w:rFonts w:ascii="Times New Roman" w:hAnsi="Times New Roman" w:eastAsia="宋体" w:cs="Times New Roman"/>
          <w:b/>
          <w:bCs/>
          <w:sz w:val="24"/>
          <w:szCs w:val="24"/>
        </w:rPr>
      </w:pPr>
      <w:bookmarkStart w:id="26" w:name="_Toc20919"/>
      <w:r>
        <w:rPr>
          <w:rFonts w:hint="eastAsia" w:ascii="Times New Roman" w:hAnsi="Times New Roman" w:eastAsia="宋体" w:cs="Times New Roman"/>
          <w:b/>
          <w:bCs/>
          <w:sz w:val="24"/>
          <w:szCs w:val="24"/>
        </w:rPr>
        <w:t xml:space="preserve">5.7  </w:t>
      </w:r>
      <w:r>
        <w:rPr>
          <w:rFonts w:hint="eastAsia" w:ascii="黑体" w:hAnsi="黑体" w:eastAsia="黑体" w:cs="黑体"/>
          <w:b/>
          <w:bCs/>
          <w:sz w:val="24"/>
          <w:szCs w:val="24"/>
        </w:rPr>
        <w:t>砂基透水砖工程</w:t>
      </w:r>
      <w:bookmarkEnd w:id="26"/>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5.7.1</w:t>
      </w:r>
      <w:r>
        <w:rPr>
          <w:rFonts w:hint="eastAsia" w:ascii="Times New Roman" w:hAnsi="Times New Roman" w:eastAsia="黑体" w:cs="Times New Roman"/>
          <w:b/>
          <w:bCs/>
          <w:sz w:val="24"/>
          <w:szCs w:val="24"/>
        </w:rPr>
        <w:t xml:space="preserve"> </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砂基透水砖工程透水系数、滤水率检测应符合下列要求：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检查数量：相同生产厂家、同类别、同规格、同等级且连续进场的砂基透水砖，每10000块为一个检验批，不足10000块按一个检验批计；每批随机抽检5块；</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检验方法：应按照现行行业标准《砂基透水砖》JG/T 376 的要求执行。</w:t>
      </w:r>
    </w:p>
    <w:p>
      <w:pPr>
        <w:spacing w:before="260" w:after="260" w:line="360" w:lineRule="auto"/>
        <w:jc w:val="center"/>
        <w:outlineLvl w:val="1"/>
        <w:rPr>
          <w:rFonts w:ascii="Times New Roman" w:hAnsi="Times New Roman" w:eastAsia="宋体" w:cs="Times New Roman"/>
          <w:b/>
          <w:bCs/>
          <w:sz w:val="24"/>
          <w:szCs w:val="24"/>
        </w:rPr>
      </w:pPr>
      <w:bookmarkStart w:id="27" w:name="_Toc14165"/>
      <w:r>
        <w:rPr>
          <w:rFonts w:hint="eastAsia" w:ascii="Times New Roman" w:hAnsi="Times New Roman" w:eastAsia="宋体" w:cs="Times New Roman"/>
          <w:b/>
          <w:bCs/>
          <w:sz w:val="24"/>
          <w:szCs w:val="24"/>
        </w:rPr>
        <w:t xml:space="preserve">5.8  </w:t>
      </w:r>
      <w:r>
        <w:rPr>
          <w:rFonts w:hint="eastAsia" w:ascii="黑体" w:hAnsi="黑体" w:eastAsia="黑体" w:cs="黑体"/>
          <w:b/>
          <w:bCs/>
          <w:sz w:val="24"/>
          <w:szCs w:val="24"/>
        </w:rPr>
        <w:t>生物滞留设施工程</w:t>
      </w:r>
      <w:bookmarkEnd w:id="27"/>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5.8.1 </w:t>
      </w:r>
      <w:r>
        <w:rPr>
          <w:rFonts w:hint="eastAsia" w:ascii="黑体" w:hAnsi="黑体" w:eastAsia="黑体" w:cs="黑体"/>
          <w:b/>
          <w:bCs/>
          <w:sz w:val="24"/>
          <w:szCs w:val="24"/>
        </w:rPr>
        <w:t xml:space="preserve"> </w:t>
      </w:r>
      <w:r>
        <w:rPr>
          <w:rFonts w:hint="eastAsia" w:ascii="宋体" w:hAnsi="宋体" w:eastAsia="宋体" w:cs="宋体"/>
          <w:sz w:val="24"/>
          <w:szCs w:val="24"/>
        </w:rPr>
        <w:t>生物滞留设施工程土壤入渗率检测应符合下列要求：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检查数量：按100m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按一个检验批计；每批抽取一组；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检验方法：应按照本标准附录C执行。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5.8.2 </w:t>
      </w:r>
      <w:r>
        <w:rPr>
          <w:rFonts w:hint="eastAsia" w:ascii="黑体" w:hAnsi="黑体" w:eastAsia="黑体" w:cs="黑体"/>
          <w:b/>
          <w:bCs/>
          <w:sz w:val="24"/>
          <w:szCs w:val="24"/>
        </w:rPr>
        <w:t xml:space="preserve"> </w:t>
      </w:r>
      <w:r>
        <w:rPr>
          <w:rFonts w:hint="eastAsia" w:ascii="宋体" w:hAnsi="宋体" w:eastAsia="宋体" w:cs="宋体"/>
          <w:sz w:val="24"/>
          <w:szCs w:val="24"/>
        </w:rPr>
        <w:t>生物滞留设施工程土壤排空时间检测应符合下列要求：</w:t>
      </w:r>
    </w:p>
    <w:p>
      <w:pPr>
        <w:tabs>
          <w:tab w:val="left" w:pos="2568"/>
        </w:tabs>
        <w:spacing w:line="360" w:lineRule="auto"/>
        <w:ind w:firstLine="482" w:firstLineChars="200"/>
        <w:rPr>
          <w:rFonts w:ascii="宋体" w:hAnsi="宋体" w:eastAsia="宋体" w:cs="宋体"/>
          <w:sz w:val="24"/>
          <w:szCs w:val="24"/>
          <w:highlight w:val="green"/>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检查数量：应在待检测土壤内设置水位长期观测井进行水位观测，记录土壤水位排空时间。每100m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，按一个检验批计；留置三个水位观测井，中心点留置一个水位观测井，其余两个水位观测井随机分配；</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检验方法：应按照本标准附录D执行。</w:t>
      </w:r>
      <w:bookmarkStart w:id="28" w:name="_Toc17310"/>
      <w:r>
        <w:rPr>
          <w:rFonts w:hint="eastAsia" w:ascii="宋体" w:hAnsi="宋体" w:eastAsia="宋体" w:cs="宋体"/>
          <w:sz w:val="24"/>
          <w:szCs w:val="24"/>
        </w:rPr>
        <w:br w:type="page"/>
      </w:r>
    </w:p>
    <w:p>
      <w:pPr>
        <w:widowControl/>
        <w:spacing w:before="340" w:after="330" w:line="360" w:lineRule="auto"/>
        <w:ind w:firstLine="142"/>
        <w:jc w:val="center"/>
        <w:rPr>
          <w:rFonts w:ascii="Times New Roman" w:hAnsi="Times New Roman" w:eastAsia="黑体" w:cs="Times New Roman"/>
          <w:b/>
          <w:bCs/>
          <w:sz w:val="24"/>
          <w:szCs w:val="24"/>
        </w:rPr>
      </w:pPr>
      <w:r>
        <w:rPr>
          <w:rFonts w:ascii="黑体" w:hAnsi="黑体" w:eastAsia="黑体" w:cs="黑体"/>
          <w:b/>
          <w:color w:val="000000"/>
          <w:sz w:val="32"/>
          <w:szCs w:val="32"/>
        </w:rPr>
        <w:t xml:space="preserve">6 </w:t>
      </w:r>
      <w:r>
        <w:rPr>
          <w:rFonts w:hint="eastAsia" w:ascii="黑体" w:hAnsi="黑体" w:eastAsia="黑体" w:cs="黑体"/>
          <w:b/>
          <w:color w:val="000000"/>
          <w:sz w:val="32"/>
          <w:szCs w:val="32"/>
        </w:rPr>
        <w:t xml:space="preserve"> 验收检测</w:t>
      </w:r>
      <w:bookmarkEnd w:id="28"/>
      <w:bookmarkStart w:id="29" w:name="_Toc4484"/>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 xml:space="preserve">6.1 </w:t>
      </w:r>
      <w:r>
        <w:rPr>
          <w:rFonts w:hint="eastAsia" w:ascii="黑体" w:hAnsi="黑体" w:eastAsia="黑体" w:cs="黑体"/>
          <w:b/>
          <w:bCs/>
          <w:sz w:val="24"/>
          <w:szCs w:val="24"/>
        </w:rPr>
        <w:t xml:space="preserve"> 透水水泥混凝土工程</w:t>
      </w:r>
      <w:bookmarkEnd w:id="29"/>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6.1.1 </w:t>
      </w:r>
      <w:r>
        <w:rPr>
          <w:rFonts w:hint="eastAsia" w:ascii="黑体" w:hAnsi="黑体" w:eastAsia="黑体" w:cs="黑体"/>
          <w:b/>
          <w:bCs/>
          <w:sz w:val="24"/>
          <w:szCs w:val="24"/>
        </w:rPr>
        <w:t xml:space="preserve"> </w:t>
      </w:r>
      <w:r>
        <w:rPr>
          <w:rFonts w:hint="eastAsia" w:ascii="宋体" w:hAnsi="宋体" w:eastAsia="宋体" w:cs="宋体"/>
          <w:sz w:val="24"/>
          <w:szCs w:val="24"/>
        </w:rPr>
        <w:t>透水混凝土面层厚度检测应符合下列要求：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透水混凝土面层厚度应符合设计要求；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按一个检验批计；每批抽取1组，每组检测3个点；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检验方法：按照现行行业标准《公路路基路面现场测试规程》JTG 3450中挖坑和钻芯测试路厚度的方法执行。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6.1.2 </w:t>
      </w:r>
      <w:r>
        <w:rPr>
          <w:rFonts w:hint="eastAsia" w:ascii="黑体" w:hAnsi="黑体" w:eastAsia="黑体" w:cs="黑体"/>
          <w:b/>
          <w:bCs/>
          <w:sz w:val="24"/>
          <w:szCs w:val="24"/>
        </w:rPr>
        <w:t xml:space="preserve"> </w:t>
      </w:r>
      <w:r>
        <w:rPr>
          <w:rFonts w:hint="eastAsia" w:ascii="宋体" w:hAnsi="宋体" w:eastAsia="宋体" w:cs="宋体"/>
          <w:sz w:val="24"/>
          <w:szCs w:val="24"/>
        </w:rPr>
        <w:t>透水混凝土面层应外观平整、边角整齐，不应有石子脱落的现象。面层接缝应相互垂直、直顺，缝内不应有杂物。彩色透水混凝土面层颜色应均匀一致，不应有混色咬边现象。</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6.1.3 </w:t>
      </w:r>
      <w:r>
        <w:rPr>
          <w:rFonts w:hint="eastAsia" w:ascii="黑体" w:hAnsi="黑体" w:eastAsia="黑体" w:cs="黑体"/>
          <w:b/>
          <w:bCs/>
          <w:sz w:val="24"/>
          <w:szCs w:val="24"/>
        </w:rPr>
        <w:t xml:space="preserve"> </w:t>
      </w:r>
      <w:r>
        <w:rPr>
          <w:rFonts w:hint="eastAsia" w:ascii="宋体" w:hAnsi="宋体" w:eastAsia="宋体" w:cs="宋体"/>
          <w:sz w:val="24"/>
          <w:szCs w:val="24"/>
        </w:rPr>
        <w:t>透水混凝土面层的透水系数试验应符合下列要求：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透水混凝土面层的透水系数应符合设计要求；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按一个检验批计；每批抽取1组，每组检测3个试件</w:t>
      </w:r>
      <w:r>
        <w:rPr>
          <w:rFonts w:hint="eastAsia" w:ascii="宋体" w:hAnsi="宋体" w:eastAsia="宋体" w:cs="宋体"/>
          <w:sz w:val="24"/>
          <w:szCs w:val="24"/>
          <w:lang w:eastAsia="zh-CN"/>
        </w:rPr>
        <w:t>；</w:t>
      </w:r>
      <w:r>
        <w:rPr>
          <w:rFonts w:hint="eastAsia" w:ascii="宋体" w:hAnsi="宋体" w:eastAsia="宋体" w:cs="宋体"/>
          <w:sz w:val="24"/>
          <w:szCs w:val="24"/>
        </w:rPr>
        <w:t>检测前做好面层清洁工作；</w:t>
      </w:r>
    </w:p>
    <w:p>
      <w:pPr>
        <w:tabs>
          <w:tab w:val="left" w:pos="2568"/>
        </w:tabs>
        <w:spacing w:line="360" w:lineRule="auto"/>
        <w:ind w:left="420" w:leftChars="200"/>
        <w:rPr>
          <w:rFonts w:ascii="Times New Roman" w:hAnsi="Times New Roman" w:eastAsia="黑体" w:cs="Times New Roman"/>
          <w:b/>
          <w:bCs/>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检验方法：应按照本标准附录B执行。</w:t>
      </w:r>
      <w:bookmarkStart w:id="30" w:name="_Toc4349"/>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6.2  透水沥青混凝土工程</w:t>
      </w:r>
      <w:bookmarkEnd w:id="30"/>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6.2.1 </w:t>
      </w:r>
      <w:r>
        <w:rPr>
          <w:rFonts w:hint="eastAsia" w:ascii="黑体" w:hAnsi="黑体" w:eastAsia="黑体" w:cs="黑体"/>
          <w:b/>
          <w:bCs/>
          <w:sz w:val="24"/>
          <w:szCs w:val="24"/>
        </w:rPr>
        <w:t xml:space="preserve"> </w:t>
      </w:r>
      <w:r>
        <w:rPr>
          <w:rFonts w:hint="eastAsia" w:ascii="宋体" w:hAnsi="宋体" w:eastAsia="宋体" w:cs="宋体"/>
          <w:sz w:val="24"/>
          <w:szCs w:val="24"/>
        </w:rPr>
        <w:t>透水沥青面层的厚度检测应符合下列要求：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透水沥青面层的厚度应符合设计要求；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按一个检验批计；每批抽取1组，每组检测3个试件；</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检验方法：应按照现行行业标准《公路路基路面现场测试规程》JTG 3450中挖坑和钻芯测试路厚度的方法执行。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6.2.2  </w:t>
      </w:r>
      <w:r>
        <w:rPr>
          <w:rFonts w:hint="eastAsia" w:ascii="宋体" w:hAnsi="宋体" w:eastAsia="宋体" w:cs="宋体"/>
          <w:sz w:val="24"/>
          <w:szCs w:val="24"/>
        </w:rPr>
        <w:t>透水沥青面层应表面平整、坚实，接缝紧密；不应有明显轮迹、推挤裂缝、脱落、烂边、油斑、掉渣等现象，不得污染其他构筑物；面层与路缘石、平石及其他构筑物应接顺，不得有积水现象。</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6.2.3</w:t>
      </w:r>
      <w:r>
        <w:rPr>
          <w:rFonts w:hint="eastAsia" w:ascii="Times New Roman" w:hAnsi="Times New Roman" w:eastAsia="黑体" w:cs="Times New Roman"/>
          <w:b/>
          <w:bCs/>
          <w:sz w:val="24"/>
          <w:szCs w:val="24"/>
        </w:rPr>
        <w:t xml:space="preserve"> </w:t>
      </w:r>
      <w:r>
        <w:rPr>
          <w:rFonts w:hint="eastAsia" w:ascii="黑体" w:hAnsi="黑体" w:eastAsia="黑体" w:cs="黑体"/>
          <w:b/>
          <w:bCs/>
          <w:sz w:val="24"/>
          <w:szCs w:val="24"/>
        </w:rPr>
        <w:t xml:space="preserve"> </w:t>
      </w:r>
      <w:r>
        <w:rPr>
          <w:rFonts w:hint="eastAsia" w:ascii="宋体" w:hAnsi="宋体" w:eastAsia="宋体" w:cs="宋体"/>
          <w:sz w:val="24"/>
          <w:szCs w:val="24"/>
        </w:rPr>
        <w:t>透水沥青面层的弯沉检测应符合下列要求：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透水沥青面层的弯沉值应符合设计要求；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检查数量：每车道、每20m测1点；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检验方法：应按照现行行业标准《公路路基路面现场测试规程》JTG 3450的要求执行。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6.2.4  </w:t>
      </w:r>
      <w:r>
        <w:rPr>
          <w:rFonts w:hint="eastAsia" w:ascii="宋体" w:hAnsi="宋体" w:eastAsia="宋体" w:cs="宋体"/>
          <w:sz w:val="24"/>
          <w:szCs w:val="24"/>
        </w:rPr>
        <w:t>透水沥青面层的透水系数测试应符合下列要求：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1</w:t>
      </w:r>
      <w:r>
        <w:rPr>
          <w:rFonts w:hint="eastAsia" w:ascii="宋体" w:hAnsi="宋体" w:eastAsia="宋体" w:cs="宋体"/>
          <w:b/>
          <w:bCs/>
          <w:sz w:val="24"/>
          <w:szCs w:val="24"/>
        </w:rPr>
        <w:t xml:space="preserve">  </w:t>
      </w:r>
      <w:r>
        <w:rPr>
          <w:rFonts w:hint="eastAsia" w:ascii="宋体" w:hAnsi="宋体" w:eastAsia="宋体" w:cs="宋体"/>
          <w:sz w:val="24"/>
          <w:szCs w:val="24"/>
        </w:rPr>
        <w:t>透水沥青面层的透水系数应符合设计要求；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检查数量：按1000m</w:t>
      </w:r>
      <w:r>
        <w:rPr>
          <w:rFonts w:hint="eastAsia" w:ascii="宋体" w:hAnsi="宋体" w:eastAsia="宋体" w:cs="宋体"/>
          <w:sz w:val="24"/>
          <w:szCs w:val="24"/>
          <w:vertAlign w:val="superscript"/>
        </w:rPr>
        <w:t>2</w:t>
      </w:r>
      <w:r>
        <w:rPr>
          <w:rFonts w:hint="eastAsia" w:ascii="宋体" w:hAnsi="宋体" w:eastAsia="宋体" w:cs="宋体"/>
          <w:sz w:val="24"/>
          <w:szCs w:val="24"/>
        </w:rPr>
        <w:t>为一个检验批，不足1000m</w:t>
      </w:r>
      <w:r>
        <w:rPr>
          <w:rFonts w:hint="eastAsia" w:ascii="宋体" w:hAnsi="宋体" w:eastAsia="宋体" w:cs="宋体"/>
          <w:sz w:val="24"/>
          <w:szCs w:val="24"/>
          <w:vertAlign w:val="superscript"/>
        </w:rPr>
        <w:t>2</w:t>
      </w:r>
      <w:r>
        <w:rPr>
          <w:rFonts w:hint="eastAsia" w:ascii="宋体" w:hAnsi="宋体" w:eastAsia="宋体" w:cs="宋体"/>
          <w:sz w:val="24"/>
          <w:szCs w:val="24"/>
        </w:rPr>
        <w:t>按一个检验批计；每批抽取1组，每组检测3个试件</w:t>
      </w:r>
      <w:r>
        <w:rPr>
          <w:rFonts w:hint="eastAsia" w:ascii="宋体" w:hAnsi="宋体" w:eastAsia="宋体" w:cs="宋体"/>
          <w:sz w:val="24"/>
          <w:szCs w:val="24"/>
          <w:lang w:eastAsia="zh-CN"/>
        </w:rPr>
        <w:t>；</w:t>
      </w:r>
      <w:r>
        <w:rPr>
          <w:rFonts w:hint="eastAsia" w:ascii="宋体" w:hAnsi="宋体" w:eastAsia="宋体" w:cs="宋体"/>
          <w:sz w:val="24"/>
          <w:szCs w:val="24"/>
        </w:rPr>
        <w:t>检测前做好面层清洁工作；</w:t>
      </w:r>
    </w:p>
    <w:p>
      <w:pPr>
        <w:tabs>
          <w:tab w:val="left" w:pos="2568"/>
        </w:tabs>
        <w:spacing w:line="360" w:lineRule="auto"/>
        <w:ind w:firstLine="482" w:firstLineChars="200"/>
        <w:rPr>
          <w:rFonts w:ascii="Times New Roman" w:hAnsi="Times New Roman" w:eastAsia="黑体" w:cs="Times New Roman"/>
          <w:b/>
          <w:bCs/>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检验方法：应按照本标准附录B执行。</w:t>
      </w:r>
      <w:bookmarkStart w:id="31" w:name="_Toc21185"/>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6.3  透水砖及缝隙透水砖工程</w:t>
      </w:r>
      <w:bookmarkEnd w:id="31"/>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6.3.1 </w:t>
      </w:r>
      <w:r>
        <w:rPr>
          <w:rFonts w:hint="eastAsia" w:ascii="黑体" w:hAnsi="黑体" w:eastAsia="黑体" w:cs="黑体"/>
          <w:b/>
          <w:bCs/>
          <w:sz w:val="24"/>
          <w:szCs w:val="24"/>
        </w:rPr>
        <w:t xml:space="preserve"> </w:t>
      </w:r>
      <w:r>
        <w:rPr>
          <w:rFonts w:hint="eastAsia" w:ascii="宋体" w:hAnsi="宋体" w:eastAsia="宋体" w:cs="宋体"/>
          <w:sz w:val="24"/>
          <w:szCs w:val="24"/>
        </w:rPr>
        <w:t>透水砖及缝隙透水砖面层平整度检测应符合下列要求：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透水砖及缝隙透水砖面层平整度应符合设计要求；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检查数量：20m范围测量1个点；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检验方法：应按照现行行业标准《公路路基路面现场测试规程》JTG 3450中</w:t>
      </w:r>
      <w:r>
        <w:rPr>
          <w:rStyle w:val="27"/>
          <w:rFonts w:hint="eastAsia" w:eastAsia="宋体"/>
          <w:lang w:val="en-US" w:eastAsia="zh-CN"/>
        </w:rPr>
        <w:t>3m</w:t>
      </w:r>
      <w:r>
        <w:rPr>
          <w:rFonts w:hint="eastAsia" w:ascii="宋体" w:hAnsi="宋体" w:eastAsia="宋体" w:cs="宋体"/>
          <w:sz w:val="24"/>
          <w:szCs w:val="24"/>
        </w:rPr>
        <w:t>直尺测试平整度方法执行。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6.3.2 </w:t>
      </w:r>
      <w:r>
        <w:rPr>
          <w:rFonts w:hint="eastAsia" w:ascii="黑体" w:hAnsi="黑体" w:eastAsia="黑体" w:cs="黑体"/>
          <w:b/>
          <w:bCs/>
          <w:sz w:val="24"/>
          <w:szCs w:val="24"/>
        </w:rPr>
        <w:t xml:space="preserve"> </w:t>
      </w:r>
      <w:r>
        <w:rPr>
          <w:rFonts w:hint="eastAsia" w:ascii="宋体" w:hAnsi="宋体" w:eastAsia="宋体" w:cs="宋体"/>
          <w:sz w:val="24"/>
          <w:szCs w:val="24"/>
        </w:rPr>
        <w:t>透水砖及缝隙透水砖面层横坡检测应符合下列要求：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b/>
          <w:bCs/>
          <w:sz w:val="24"/>
          <w:szCs w:val="24"/>
        </w:rPr>
        <w:t xml:space="preserve"> </w:t>
      </w:r>
      <w:r>
        <w:rPr>
          <w:rFonts w:hint="eastAsia" w:ascii="宋体" w:hAnsi="宋体" w:eastAsia="宋体" w:cs="宋体"/>
          <w:sz w:val="24"/>
          <w:szCs w:val="24"/>
        </w:rPr>
        <w:t>透水砖及缝隙透水砖面层横坡应符合设计要求；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检查数量：20m范围内测量1个点；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检验方法：应按照现行行业标准《公路路基路面现场测试规程》JTG 3450中路基路面几何尺寸测试方法执行，用水准仪进行测量。</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6.3.3 </w:t>
      </w:r>
      <w:r>
        <w:rPr>
          <w:rFonts w:hint="eastAsia" w:ascii="黑体" w:hAnsi="黑体" w:eastAsia="黑体" w:cs="黑体"/>
          <w:b/>
          <w:bCs/>
          <w:sz w:val="24"/>
          <w:szCs w:val="24"/>
        </w:rPr>
        <w:t xml:space="preserve"> </w:t>
      </w:r>
      <w:r>
        <w:rPr>
          <w:rFonts w:hint="eastAsia" w:ascii="宋体" w:hAnsi="宋体" w:eastAsia="宋体" w:cs="宋体"/>
          <w:sz w:val="24"/>
          <w:szCs w:val="24"/>
        </w:rPr>
        <w:t>透水砖及缝隙透水砖面层与井框高差检测应符合下列要求：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b/>
          <w:bCs/>
          <w:sz w:val="24"/>
          <w:szCs w:val="24"/>
        </w:rPr>
        <w:t xml:space="preserve"> </w:t>
      </w:r>
      <w:r>
        <w:rPr>
          <w:rFonts w:hint="eastAsia" w:ascii="宋体" w:hAnsi="宋体" w:eastAsia="宋体" w:cs="宋体"/>
          <w:sz w:val="24"/>
          <w:szCs w:val="24"/>
        </w:rPr>
        <w:t>透水砖及缝隙透水砖面层与井框高差应符合设计要求；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检查数量：每座检测1个点；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检验方法：用直尺与塞尺采用十字法测量，取较大值。</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6.3.4 </w:t>
      </w:r>
      <w:r>
        <w:rPr>
          <w:rFonts w:hint="eastAsia" w:ascii="黑体" w:hAnsi="黑体" w:eastAsia="黑体" w:cs="黑体"/>
          <w:b/>
          <w:bCs/>
          <w:sz w:val="24"/>
          <w:szCs w:val="24"/>
        </w:rPr>
        <w:t xml:space="preserve"> </w:t>
      </w:r>
      <w:r>
        <w:rPr>
          <w:rFonts w:hint="eastAsia" w:ascii="宋体" w:hAnsi="宋体" w:eastAsia="宋体" w:cs="宋体"/>
          <w:sz w:val="24"/>
          <w:szCs w:val="24"/>
        </w:rPr>
        <w:t>透水砖及缝隙透水砖面层相邻高差检测应符合下列要求：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b/>
          <w:bCs/>
          <w:sz w:val="24"/>
          <w:szCs w:val="24"/>
        </w:rPr>
        <w:t xml:space="preserve"> </w:t>
      </w:r>
      <w:r>
        <w:rPr>
          <w:rFonts w:hint="eastAsia" w:ascii="宋体" w:hAnsi="宋体" w:eastAsia="宋体" w:cs="宋体"/>
          <w:sz w:val="24"/>
          <w:szCs w:val="24"/>
        </w:rPr>
        <w:t>透水砖及缝隙透水砖面层相邻高差应符合设计要求；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检查数量：20m范围内检测3点；</w:t>
      </w:r>
    </w:p>
    <w:p>
      <w:pPr>
        <w:tabs>
          <w:tab w:val="left" w:pos="2568"/>
        </w:tabs>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检验方法：用钢直尺测量。</w:t>
      </w:r>
      <w:bookmarkStart w:id="32" w:name="_Toc6618"/>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6.4  透水找平层工程</w:t>
      </w:r>
      <w:bookmarkEnd w:id="32"/>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6.4.1 </w:t>
      </w:r>
      <w:r>
        <w:rPr>
          <w:rFonts w:hint="eastAsia" w:ascii="黑体" w:hAnsi="黑体" w:eastAsia="黑体" w:cs="黑体"/>
          <w:b/>
          <w:bCs/>
          <w:sz w:val="24"/>
          <w:szCs w:val="24"/>
        </w:rPr>
        <w:t xml:space="preserve"> </w:t>
      </w:r>
      <w:r>
        <w:rPr>
          <w:rFonts w:hint="eastAsia" w:ascii="宋体" w:hAnsi="宋体" w:eastAsia="宋体" w:cs="宋体"/>
          <w:sz w:val="24"/>
          <w:szCs w:val="24"/>
        </w:rPr>
        <w:t>透水找平层平整度检测应符合下列要求：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透水找平层平整度应符合设计要求；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检查数量：每500㎡范围测量2个点；</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检验方法：用直尺和塞尺连续测量。</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6.4.2 </w:t>
      </w:r>
      <w:r>
        <w:rPr>
          <w:rFonts w:hint="eastAsia" w:ascii="黑体" w:hAnsi="黑体" w:eastAsia="黑体" w:cs="黑体"/>
          <w:b/>
          <w:bCs/>
          <w:sz w:val="24"/>
          <w:szCs w:val="24"/>
        </w:rPr>
        <w:t xml:space="preserve"> </w:t>
      </w:r>
      <w:r>
        <w:rPr>
          <w:rFonts w:hint="eastAsia" w:ascii="宋体" w:hAnsi="宋体" w:eastAsia="宋体" w:cs="宋体"/>
          <w:sz w:val="24"/>
          <w:szCs w:val="24"/>
        </w:rPr>
        <w:t>透水找平层应平整、紧实，不应有空鼓等外观缺陷。</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6.4.3 </w:t>
      </w:r>
      <w:r>
        <w:rPr>
          <w:rFonts w:hint="eastAsia" w:ascii="黑体" w:hAnsi="黑体" w:eastAsia="黑体" w:cs="黑体"/>
          <w:b/>
          <w:bCs/>
          <w:sz w:val="24"/>
          <w:szCs w:val="24"/>
        </w:rPr>
        <w:t xml:space="preserve"> </w:t>
      </w:r>
      <w:r>
        <w:rPr>
          <w:rFonts w:hint="eastAsia" w:ascii="宋体" w:hAnsi="宋体" w:eastAsia="宋体" w:cs="宋体"/>
          <w:sz w:val="24"/>
          <w:szCs w:val="24"/>
        </w:rPr>
        <w:t>透水结构的滞留水位检测应符合下列要求：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透水结构的滞留水位应符合设计要求；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检查数量：每1000㎡范围测量3个点；</w:t>
      </w:r>
    </w:p>
    <w:p>
      <w:pPr>
        <w:tabs>
          <w:tab w:val="left" w:pos="2568"/>
        </w:tabs>
        <w:spacing w:line="360" w:lineRule="auto"/>
        <w:ind w:firstLine="482" w:firstLineChars="200"/>
        <w:rPr>
          <w:rFonts w:ascii="Times New Roman" w:hAnsi="Times New Roman" w:eastAsia="黑体" w:cs="Times New Roman"/>
          <w:b/>
          <w:bCs/>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b/>
          <w:bCs/>
          <w:sz w:val="24"/>
          <w:szCs w:val="24"/>
        </w:rPr>
        <w:t xml:space="preserve"> </w:t>
      </w:r>
      <w:r>
        <w:rPr>
          <w:rFonts w:hint="eastAsia" w:ascii="宋体" w:hAnsi="宋体" w:eastAsia="宋体" w:cs="宋体"/>
          <w:sz w:val="24"/>
          <w:szCs w:val="24"/>
        </w:rPr>
        <w:t>检验方法：应按照本标准附录E执行。</w:t>
      </w:r>
      <w:bookmarkStart w:id="33" w:name="_Toc30865"/>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6.5  塑料模块工程</w:t>
      </w:r>
      <w:bookmarkEnd w:id="33"/>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6.5.1 </w:t>
      </w:r>
      <w:r>
        <w:rPr>
          <w:rFonts w:hint="eastAsia" w:ascii="黑体" w:hAnsi="黑体" w:eastAsia="黑体" w:cs="黑体"/>
          <w:b/>
          <w:bCs/>
          <w:sz w:val="24"/>
          <w:szCs w:val="24"/>
        </w:rPr>
        <w:t xml:space="preserve"> </w:t>
      </w:r>
      <w:r>
        <w:rPr>
          <w:rFonts w:hint="eastAsia" w:ascii="宋体" w:hAnsi="宋体" w:eastAsia="宋体" w:cs="宋体"/>
          <w:sz w:val="24"/>
          <w:szCs w:val="24"/>
        </w:rPr>
        <w:t>塑料模块工程排空时间检测应符合下列要求：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1</w:t>
      </w:r>
      <w:r>
        <w:rPr>
          <w:rFonts w:hint="eastAsia" w:ascii="宋体" w:hAnsi="宋体" w:eastAsia="宋体" w:cs="宋体"/>
          <w:b/>
          <w:bCs/>
          <w:sz w:val="24"/>
          <w:szCs w:val="24"/>
        </w:rPr>
        <w:t xml:space="preserve">  </w:t>
      </w:r>
      <w:r>
        <w:rPr>
          <w:rFonts w:hint="eastAsia" w:ascii="宋体" w:hAnsi="宋体" w:eastAsia="宋体" w:cs="宋体"/>
          <w:sz w:val="24"/>
          <w:szCs w:val="24"/>
        </w:rPr>
        <w:t>塑料模块排空时间应符合设计要求；</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2</w:t>
      </w:r>
      <w:r>
        <w:rPr>
          <w:rFonts w:hint="eastAsia" w:ascii="宋体" w:hAnsi="宋体" w:eastAsia="宋体" w:cs="宋体"/>
          <w:sz w:val="24"/>
          <w:szCs w:val="24"/>
        </w:rPr>
        <w:t xml:space="preserve">  检查数量：同一原料、同一规格、同一配方和同一工艺生产方式连续生产的的塑料模块为一个检验批，每500块为一个检验批，不足500块按一个检验批计；每一批中随机抽取20块为1组；</w:t>
      </w:r>
    </w:p>
    <w:p>
      <w:pPr>
        <w:tabs>
          <w:tab w:val="left" w:pos="2568"/>
        </w:tabs>
        <w:spacing w:line="360" w:lineRule="auto"/>
        <w:ind w:firstLine="482" w:firstLineChars="200"/>
        <w:rPr>
          <w:rFonts w:ascii="宋体" w:hAnsi="宋体" w:eastAsia="宋体" w:cs="宋体"/>
          <w:sz w:val="24"/>
          <w:szCs w:val="24"/>
        </w:rPr>
      </w:pPr>
      <w:r>
        <w:rPr>
          <w:rFonts w:hint="eastAsia" w:ascii="Times New Roman" w:hAnsi="Times New Roman" w:eastAsia="宋体" w:cs="Times New Roman"/>
          <w:b/>
          <w:bCs/>
          <w:sz w:val="24"/>
          <w:szCs w:val="24"/>
        </w:rPr>
        <w:t>3</w:t>
      </w:r>
      <w:r>
        <w:rPr>
          <w:rFonts w:hint="eastAsia" w:ascii="宋体" w:hAnsi="宋体" w:eastAsia="宋体" w:cs="宋体"/>
          <w:sz w:val="24"/>
          <w:szCs w:val="24"/>
        </w:rPr>
        <w:t xml:space="preserve">  检验方法：应按照本标准附录F执行。</w:t>
      </w:r>
    </w:p>
    <w:p>
      <w:pPr>
        <w:tabs>
          <w:tab w:val="left" w:pos="2568"/>
        </w:tabs>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6.5.2 </w:t>
      </w:r>
      <w:r>
        <w:rPr>
          <w:rFonts w:hint="eastAsia" w:ascii="黑体" w:hAnsi="黑体" w:eastAsia="黑体" w:cs="黑体"/>
          <w:b/>
          <w:bCs/>
          <w:sz w:val="24"/>
          <w:szCs w:val="24"/>
        </w:rPr>
        <w:t xml:space="preserve"> </w:t>
      </w:r>
      <w:r>
        <w:rPr>
          <w:rFonts w:hint="eastAsia" w:ascii="宋体" w:hAnsi="宋体" w:eastAsia="宋体" w:cs="宋体"/>
          <w:sz w:val="24"/>
          <w:szCs w:val="24"/>
        </w:rPr>
        <w:t>塑料模块现场拼装时，单板顺单一方向插接组装，单板方向需一致，避免错位。</w:t>
      </w:r>
    </w:p>
    <w:p>
      <w:pPr>
        <w:rPr>
          <w:rFonts w:ascii="宋体" w:hAnsi="宋体" w:eastAsia="宋体" w:cs="宋体"/>
          <w:sz w:val="24"/>
          <w:szCs w:val="24"/>
        </w:rPr>
      </w:pPr>
      <w:r>
        <w:rPr>
          <w:rFonts w:hint="eastAsia" w:ascii="宋体" w:hAnsi="宋体" w:eastAsia="宋体" w:cs="宋体"/>
          <w:sz w:val="24"/>
          <w:szCs w:val="24"/>
        </w:rPr>
        <w:br w:type="page"/>
      </w:r>
    </w:p>
    <w:p>
      <w:pPr>
        <w:widowControl/>
        <w:spacing w:before="340" w:after="330" w:line="360" w:lineRule="auto"/>
        <w:ind w:firstLine="142"/>
        <w:jc w:val="center"/>
        <w:rPr>
          <w:rFonts w:ascii="黑体" w:hAnsi="黑体" w:eastAsia="黑体" w:cs="黑体"/>
          <w:b/>
          <w:bCs/>
          <w:sz w:val="36"/>
          <w:szCs w:val="36"/>
        </w:rPr>
      </w:pPr>
      <w:bookmarkStart w:id="34" w:name="_Toc29908"/>
      <w:r>
        <w:rPr>
          <w:rFonts w:hint="eastAsia" w:ascii="黑体" w:hAnsi="黑体" w:eastAsia="黑体" w:cs="黑体"/>
          <w:b/>
          <w:color w:val="000000"/>
          <w:sz w:val="32"/>
          <w:szCs w:val="32"/>
        </w:rPr>
        <w:t>附录A  连续孔隙率试验方法</w:t>
      </w:r>
      <w:bookmarkEnd w:id="34"/>
    </w:p>
    <w:p>
      <w:pPr>
        <w:pStyle w:val="44"/>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A.0.1</w:t>
      </w:r>
      <w:r>
        <w:rPr>
          <w:rFonts w:hint="eastAsia" w:ascii="黑体" w:hAnsi="黑体" w:eastAsia="黑体" w:cs="黑体"/>
          <w:b/>
          <w:bCs/>
          <w:sz w:val="24"/>
          <w:szCs w:val="24"/>
        </w:rPr>
        <w:t xml:space="preserve"> </w:t>
      </w:r>
      <w:r>
        <w:rPr>
          <w:rFonts w:hint="eastAsia" w:ascii="Times New Roman" w:hAnsi="Times New Roman" w:eastAsia="宋体"/>
          <w:sz w:val="24"/>
          <w:szCs w:val="24"/>
        </w:rPr>
        <w:t xml:space="preserve"> </w:t>
      </w:r>
      <w:r>
        <w:rPr>
          <w:rFonts w:hint="eastAsia" w:ascii="宋体" w:hAnsi="宋体" w:eastAsia="宋体" w:cs="宋体"/>
          <w:sz w:val="24"/>
          <w:szCs w:val="24"/>
        </w:rPr>
        <w:t>本方法适用于用透水材料的连续孔隙率试验。</w:t>
      </w:r>
    </w:p>
    <w:p>
      <w:pPr>
        <w:pStyle w:val="44"/>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 xml:space="preserve">A.0.2 </w:t>
      </w:r>
      <w:r>
        <w:rPr>
          <w:rFonts w:hint="eastAsia" w:ascii="Times New Roman" w:hAnsi="Times New Roman" w:eastAsia="宋体"/>
          <w:sz w:val="24"/>
          <w:szCs w:val="24"/>
        </w:rPr>
        <w:t xml:space="preserve"> </w:t>
      </w:r>
      <w:r>
        <w:rPr>
          <w:rFonts w:hint="eastAsia" w:ascii="宋体" w:hAnsi="宋体" w:eastAsia="宋体" w:cs="宋体"/>
          <w:sz w:val="24"/>
          <w:szCs w:val="24"/>
        </w:rPr>
        <w:t>试验设备</w:t>
      </w:r>
    </w:p>
    <w:p>
      <w:pPr>
        <w:pStyle w:val="44"/>
        <w:spacing w:line="360" w:lineRule="auto"/>
        <w:ind w:firstLine="480"/>
        <w:rPr>
          <w:rFonts w:hint="eastAsia" w:ascii="宋体" w:hAnsi="宋体" w:eastAsia="宋体" w:cs="宋体"/>
          <w:sz w:val="24"/>
          <w:szCs w:val="24"/>
        </w:rPr>
      </w:pPr>
      <w:r>
        <w:rPr>
          <w:rFonts w:hint="eastAsia" w:ascii="宋体" w:hAnsi="宋体" w:eastAsia="宋体" w:cs="宋体"/>
          <w:sz w:val="24"/>
          <w:szCs w:val="24"/>
        </w:rPr>
        <w:t>浸水天平，最大量程应为10kg，分度值1g，装置如图A.0.2。</w:t>
      </w:r>
    </w:p>
    <w:p>
      <w:pPr>
        <w:pStyle w:val="44"/>
        <w:spacing w:line="360" w:lineRule="auto"/>
        <w:ind w:firstLine="480"/>
        <w:rPr>
          <w:rFonts w:hint="eastAsia" w:ascii="宋体" w:hAnsi="宋体" w:eastAsia="宋体" w:cs="宋体"/>
          <w:sz w:val="24"/>
          <w:szCs w:val="24"/>
        </w:rPr>
      </w:pPr>
      <w:r>
        <w:rPr>
          <w:rFonts w:hint="eastAsia" w:ascii="Times New Roman" w:hAnsi="Times New Roman" w:eastAsia="宋体"/>
          <w:lang w:val="en-US" w:eastAsia="zh-CN"/>
        </w:rPr>
        <w:t xml:space="preserve">         </w:t>
      </w:r>
      <w:r>
        <w:rPr>
          <w:rFonts w:ascii="Times New Roman" w:hAnsi="Times New Roman" w:eastAsia="宋体"/>
        </w:rPr>
        <w:drawing>
          <wp:inline distT="0" distB="0" distL="114300" distR="114300">
            <wp:extent cx="2954020" cy="1617980"/>
            <wp:effectExtent l="0" t="0" r="1778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0" cstate="print"/>
                    <a:srcRect b="25453"/>
                    <a:stretch>
                      <a:fillRect/>
                    </a:stretch>
                  </pic:blipFill>
                  <pic:spPr>
                    <a:xfrm>
                      <a:off x="0" y="0"/>
                      <a:ext cx="2980242" cy="1617980"/>
                    </a:xfrm>
                    <a:prstGeom prst="rect">
                      <a:avLst/>
                    </a:prstGeom>
                    <a:noFill/>
                    <a:ln>
                      <a:noFill/>
                    </a:ln>
                  </pic:spPr>
                </pic:pic>
              </a:graphicData>
            </a:graphic>
          </wp:inline>
        </w:drawing>
      </w:r>
    </w:p>
    <w:p>
      <w:pPr>
        <w:pStyle w:val="28"/>
        <w:spacing w:line="360" w:lineRule="auto"/>
        <w:ind w:left="482" w:firstLine="0" w:firstLineChars="0"/>
        <w:jc w:val="center"/>
        <w:rPr>
          <w:rFonts w:ascii="Times New Roman" w:hAnsi="Times New Roman" w:eastAsia="宋体"/>
        </w:rPr>
      </w:pPr>
      <w:r>
        <w:rPr>
          <w:rFonts w:hint="eastAsia" w:ascii="Times New Roman" w:hAnsi="Times New Roman" w:eastAsia="宋体"/>
        </w:rPr>
        <w:t>图A.0.2试件在水中试验示意图</w:t>
      </w:r>
    </w:p>
    <w:p>
      <w:pPr>
        <w:pStyle w:val="28"/>
        <w:spacing w:line="360" w:lineRule="auto"/>
        <w:ind w:left="482" w:firstLine="0" w:firstLineChars="0"/>
        <w:jc w:val="center"/>
        <w:rPr>
          <w:rFonts w:hint="eastAsia" w:ascii="宋体" w:hAnsi="宋体" w:eastAsia="宋体" w:cs="宋体"/>
          <w:sz w:val="24"/>
          <w:szCs w:val="24"/>
        </w:rPr>
      </w:pPr>
      <w:r>
        <w:rPr>
          <w:rFonts w:hint="eastAsia" w:ascii="宋体" w:hAnsi="宋体" w:eastAsia="宋体" w:cs="宋体"/>
          <w:szCs w:val="21"/>
        </w:rPr>
        <w:t>1</w:t>
      </w:r>
      <w:r>
        <w:rPr>
          <w:rFonts w:hint="eastAsia" w:ascii="宋体" w:hAnsi="宋体" w:eastAsia="Times New Roman" w:cs="宋体"/>
          <w:szCs w:val="21"/>
        </w:rPr>
        <w:t>—</w:t>
      </w:r>
      <w:r>
        <w:rPr>
          <w:rFonts w:hint="eastAsia" w:ascii="宋体" w:hAnsi="宋体" w:eastAsia="宋体" w:cs="宋体"/>
          <w:szCs w:val="21"/>
        </w:rPr>
        <w:t>浸水天平；2</w:t>
      </w:r>
      <w:r>
        <w:rPr>
          <w:rFonts w:hint="eastAsia" w:ascii="宋体" w:hAnsi="宋体" w:eastAsia="Times New Roman" w:cs="宋体"/>
          <w:szCs w:val="21"/>
        </w:rPr>
        <w:t>—</w:t>
      </w:r>
      <w:r>
        <w:rPr>
          <w:rFonts w:hint="eastAsia" w:ascii="宋体" w:hAnsi="宋体" w:eastAsia="宋体" w:cs="宋体"/>
          <w:szCs w:val="21"/>
        </w:rPr>
        <w:t>透水混凝土试件</w:t>
      </w:r>
    </w:p>
    <w:p>
      <w:pPr>
        <w:pStyle w:val="44"/>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 xml:space="preserve">A.0.3 </w:t>
      </w:r>
      <w:r>
        <w:rPr>
          <w:rFonts w:hint="eastAsia" w:ascii="Times New Roman" w:hAnsi="Times New Roman" w:eastAsia="宋体"/>
          <w:sz w:val="24"/>
          <w:szCs w:val="24"/>
        </w:rPr>
        <w:t xml:space="preserve"> </w:t>
      </w:r>
      <w:r>
        <w:rPr>
          <w:rFonts w:hint="eastAsia" w:ascii="宋体" w:hAnsi="宋体" w:eastAsia="宋体" w:cs="宋体"/>
          <w:sz w:val="24"/>
          <w:szCs w:val="24"/>
        </w:rPr>
        <w:t>试件的制备和养护</w:t>
      </w:r>
    </w:p>
    <w:p>
      <w:pPr>
        <w:pStyle w:val="28"/>
        <w:spacing w:line="360" w:lineRule="auto"/>
        <w:ind w:firstLine="480"/>
        <w:rPr>
          <w:rFonts w:ascii="宋体" w:hAnsi="宋体" w:eastAsia="宋体" w:cs="宋体"/>
          <w:sz w:val="24"/>
          <w:szCs w:val="24"/>
        </w:rPr>
      </w:pPr>
      <w:r>
        <w:rPr>
          <w:rFonts w:hint="eastAsia" w:ascii="宋体" w:hAnsi="宋体" w:eastAsia="宋体" w:cs="宋体"/>
          <w:sz w:val="24"/>
          <w:szCs w:val="24"/>
        </w:rPr>
        <w:t>试验应采取尺寸为150mm×150mm×150mm的试件，在标准养护条件下养护最少7d。</w:t>
      </w:r>
    </w:p>
    <w:p>
      <w:pPr>
        <w:pStyle w:val="28"/>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 xml:space="preserve">A.0.4 </w:t>
      </w:r>
      <w:r>
        <w:rPr>
          <w:rFonts w:hint="eastAsia" w:ascii="宋体" w:hAnsi="宋体" w:eastAsia="宋体" w:cs="宋体"/>
          <w:b/>
          <w:bCs/>
          <w:sz w:val="24"/>
          <w:szCs w:val="24"/>
        </w:rPr>
        <w:t xml:space="preserve"> </w:t>
      </w:r>
      <w:r>
        <w:rPr>
          <w:rFonts w:hint="eastAsia" w:ascii="宋体" w:hAnsi="宋体" w:eastAsia="宋体" w:cs="宋体"/>
          <w:sz w:val="24"/>
          <w:szCs w:val="24"/>
        </w:rPr>
        <w:t>试验步骤</w:t>
      </w:r>
    </w:p>
    <w:p>
      <w:pPr>
        <w:pStyle w:val="28"/>
        <w:spacing w:line="360" w:lineRule="auto"/>
        <w:ind w:firstLine="487" w:firstLineChars="202"/>
        <w:rPr>
          <w:rFonts w:hint="eastAsia" w:ascii="宋体" w:hAnsi="宋体" w:eastAsia="宋体" w:cs="宋体"/>
          <w:sz w:val="24"/>
          <w:szCs w:val="24"/>
          <w:lang w:eastAsia="zh-CN"/>
        </w:rPr>
      </w:pPr>
      <w:r>
        <w:rPr>
          <w:rFonts w:hint="eastAsia" w:ascii="宋体" w:hAnsi="宋体" w:eastAsia="宋体" w:cs="宋体"/>
          <w:b/>
          <w:bCs/>
          <w:sz w:val="24"/>
          <w:szCs w:val="24"/>
        </w:rPr>
        <w:t>1</w:t>
      </w:r>
      <w:r>
        <w:rPr>
          <w:rFonts w:hint="eastAsia" w:ascii="宋体" w:hAnsi="宋体" w:eastAsia="宋体" w:cs="宋体"/>
          <w:sz w:val="24"/>
          <w:szCs w:val="24"/>
        </w:rPr>
        <w:t xml:space="preserve">  将试件在水中浸泡24h，取出沥干，用钢直尺测量试件的尺寸，并计算出试件的体积</w:t>
      </w:r>
      <w:r>
        <w:rPr>
          <w:rFonts w:hint="eastAsia" w:ascii="宋体" w:hAnsi="宋体" w:eastAsia="宋体" w:cs="宋体"/>
          <w:i/>
          <w:iCs/>
          <w:sz w:val="24"/>
          <w:szCs w:val="24"/>
        </w:rPr>
        <w:t>V</w:t>
      </w:r>
      <w:r>
        <w:rPr>
          <w:rFonts w:hint="eastAsia" w:ascii="宋体" w:hAnsi="宋体" w:eastAsia="宋体" w:cs="宋体"/>
          <w:sz w:val="24"/>
          <w:szCs w:val="24"/>
          <w:vertAlign w:val="subscript"/>
        </w:rPr>
        <w:t>0</w:t>
      </w:r>
      <w:r>
        <w:rPr>
          <w:rFonts w:hint="eastAsia" w:ascii="宋体" w:hAnsi="宋体" w:eastAsia="宋体" w:cs="宋体"/>
          <w:sz w:val="24"/>
          <w:szCs w:val="24"/>
          <w:lang w:eastAsia="zh-CN"/>
        </w:rPr>
        <w:t>；</w:t>
      </w:r>
    </w:p>
    <w:p>
      <w:pPr>
        <w:pStyle w:val="28"/>
        <w:spacing w:line="360" w:lineRule="auto"/>
        <w:ind w:firstLine="487" w:firstLineChars="202"/>
        <w:rPr>
          <w:rFonts w:hint="eastAsia" w:ascii="宋体" w:hAnsi="宋体" w:eastAsia="宋体" w:cs="宋体"/>
          <w:sz w:val="24"/>
          <w:szCs w:val="24"/>
          <w:lang w:eastAsia="zh-CN"/>
        </w:rPr>
      </w:pPr>
      <w:r>
        <w:rPr>
          <w:rFonts w:hint="eastAsia" w:ascii="宋体" w:hAnsi="宋体" w:eastAsia="宋体" w:cs="宋体"/>
          <w:b/>
          <w:bCs/>
          <w:sz w:val="24"/>
          <w:szCs w:val="24"/>
        </w:rPr>
        <w:t>2</w:t>
      </w:r>
      <w:r>
        <w:rPr>
          <w:rFonts w:hint="eastAsia" w:ascii="宋体" w:hAnsi="宋体" w:eastAsia="宋体" w:cs="宋体"/>
          <w:sz w:val="24"/>
          <w:szCs w:val="24"/>
        </w:rPr>
        <w:t xml:space="preserve">  将试件放入水中浸泡，待无气泡出现时，称取试件在水中的质量</w:t>
      </w:r>
      <w:r>
        <w:rPr>
          <w:rFonts w:hint="eastAsia" w:ascii="宋体" w:hAnsi="宋体" w:eastAsia="宋体" w:cs="宋体"/>
          <w:i/>
          <w:iCs/>
          <w:sz w:val="24"/>
          <w:szCs w:val="24"/>
        </w:rPr>
        <w:t>m</w:t>
      </w:r>
      <w:r>
        <w:rPr>
          <w:rFonts w:hint="eastAsia" w:ascii="宋体" w:hAnsi="宋体" w:eastAsia="宋体" w:cs="宋体"/>
          <w:sz w:val="24"/>
          <w:szCs w:val="24"/>
          <w:vertAlign w:val="subscript"/>
        </w:rPr>
        <w:t>k1</w:t>
      </w:r>
      <w:r>
        <w:rPr>
          <w:rFonts w:hint="eastAsia" w:ascii="宋体" w:hAnsi="宋体" w:eastAsia="宋体" w:cs="宋体"/>
          <w:sz w:val="24"/>
          <w:szCs w:val="24"/>
          <w:lang w:eastAsia="zh-CN"/>
        </w:rPr>
        <w:t>；</w:t>
      </w:r>
    </w:p>
    <w:p>
      <w:pPr>
        <w:pStyle w:val="28"/>
        <w:spacing w:line="360" w:lineRule="auto"/>
        <w:ind w:firstLine="487" w:firstLineChars="202"/>
        <w:rPr>
          <w:rFonts w:hint="eastAsia" w:ascii="宋体" w:hAnsi="宋体" w:eastAsia="宋体" w:cs="宋体"/>
          <w:sz w:val="24"/>
          <w:szCs w:val="24"/>
          <w:lang w:eastAsia="zh-CN"/>
        </w:rPr>
      </w:pPr>
      <w:r>
        <w:rPr>
          <w:rFonts w:hint="eastAsia" w:ascii="宋体" w:hAnsi="宋体" w:eastAsia="宋体" w:cs="宋体"/>
          <w:b/>
          <w:bCs/>
          <w:sz w:val="24"/>
          <w:szCs w:val="24"/>
        </w:rPr>
        <w:t xml:space="preserve">3 </w:t>
      </w:r>
      <w:r>
        <w:rPr>
          <w:rFonts w:hint="eastAsia" w:ascii="宋体" w:hAnsi="宋体" w:eastAsia="宋体" w:cs="宋体"/>
          <w:sz w:val="24"/>
          <w:szCs w:val="24"/>
        </w:rPr>
        <w:t xml:space="preserve"> 取出试件，放在标准养护室中沥水，待透水材料试件底部无滴水时，称取试件的质量</w:t>
      </w:r>
      <w:r>
        <w:rPr>
          <w:rFonts w:hint="eastAsia" w:ascii="宋体" w:hAnsi="宋体" w:eastAsia="宋体" w:cs="宋体"/>
          <w:i/>
          <w:iCs/>
          <w:sz w:val="24"/>
          <w:szCs w:val="24"/>
        </w:rPr>
        <w:t>m</w:t>
      </w:r>
      <w:r>
        <w:rPr>
          <w:rFonts w:hint="eastAsia" w:ascii="宋体" w:hAnsi="宋体" w:eastAsia="宋体" w:cs="宋体"/>
          <w:sz w:val="24"/>
          <w:szCs w:val="24"/>
          <w:vertAlign w:val="subscript"/>
        </w:rPr>
        <w:t>k2</w:t>
      </w:r>
      <w:r>
        <w:rPr>
          <w:rFonts w:hint="eastAsia" w:ascii="宋体" w:hAnsi="宋体" w:eastAsia="宋体" w:cs="宋体"/>
          <w:sz w:val="24"/>
          <w:szCs w:val="24"/>
          <w:lang w:eastAsia="zh-CN"/>
        </w:rPr>
        <w:t>；</w:t>
      </w:r>
    </w:p>
    <w:p>
      <w:pPr>
        <w:pStyle w:val="28"/>
        <w:spacing w:line="360" w:lineRule="auto"/>
        <w:ind w:firstLine="487" w:firstLineChars="202"/>
        <w:rPr>
          <w:rFonts w:hint="eastAsia" w:ascii="宋体" w:hAnsi="宋体" w:eastAsia="宋体" w:cs="宋体"/>
          <w:sz w:val="24"/>
          <w:szCs w:val="24"/>
          <w:lang w:eastAsia="zh-CN"/>
        </w:rPr>
      </w:pPr>
      <w:r>
        <w:rPr>
          <w:rFonts w:ascii="宋体" w:hAnsi="宋体" w:eastAsia="宋体" w:cs="宋体"/>
          <w:b/>
          <w:bCs/>
          <w:position w:val="-32"/>
          <w:sz w:val="24"/>
          <w:szCs w:val="24"/>
        </w:rPr>
        <w:pict>
          <v:shape id="_x0000_s2053" o:spid="_x0000_s2053" o:spt="75" type="#_x0000_t75" style="position:absolute;left:0pt;margin-left:137.25pt;margin-top:21.65pt;height:43.5pt;width:137.6pt;z-index:251661312;mso-width-relative:page;mso-height-relative:page;" o:ole="t" filled="f" o:preferrelative="t" stroked="f" coordsize="21600,21600">
            <v:path/>
            <v:fill on="f" focussize="0,0"/>
            <v:stroke on="f" joinstyle="miter"/>
            <v:imagedata r:id="rId22" o:title=""/>
            <o:lock v:ext="edit" aspectratio="t"/>
          </v:shape>
          <o:OLEObject Type="Embed" ProgID="Equations" ShapeID="_x0000_s2053" DrawAspect="Content" ObjectID="_1468075725" r:id="rId21">
            <o:LockedField>false</o:LockedField>
          </o:OLEObject>
        </w:pict>
      </w:r>
      <w:r>
        <w:rPr>
          <w:rFonts w:hint="eastAsia" w:ascii="宋体" w:hAnsi="宋体" w:eastAsia="宋体" w:cs="宋体"/>
          <w:b/>
          <w:bCs/>
          <w:sz w:val="24"/>
          <w:szCs w:val="24"/>
        </w:rPr>
        <w:t xml:space="preserve">4 </w:t>
      </w:r>
      <w:r>
        <w:rPr>
          <w:rFonts w:hint="eastAsia" w:ascii="宋体" w:hAnsi="宋体" w:eastAsia="宋体" w:cs="宋体"/>
          <w:sz w:val="24"/>
          <w:szCs w:val="24"/>
        </w:rPr>
        <w:t xml:space="preserve"> 透水材料的连续孔隙率按公式(A.0.4)计算，精确至0.1%</w:t>
      </w:r>
      <w:r>
        <w:rPr>
          <w:rFonts w:hint="eastAsia" w:ascii="宋体" w:hAnsi="宋体" w:eastAsia="宋体" w:cs="宋体"/>
          <w:sz w:val="24"/>
          <w:szCs w:val="24"/>
          <w:lang w:eastAsia="zh-CN"/>
        </w:rPr>
        <w:t>；</w:t>
      </w:r>
    </w:p>
    <w:p>
      <w:pPr>
        <w:pStyle w:val="28"/>
        <w:spacing w:line="360" w:lineRule="auto"/>
        <w:ind w:left="480" w:firstLine="0" w:firstLineChars="0"/>
        <w:jc w:val="right"/>
        <w:rPr>
          <w:rFonts w:ascii="Times New Roman" w:hAnsi="Times New Roman" w:eastAsia="宋体"/>
          <w:position w:val="-32"/>
        </w:rPr>
      </w:pPr>
      <w:r>
        <w:rPr>
          <w:rFonts w:hint="eastAsia" w:ascii="Times New Roman" w:hAnsi="Times New Roman" w:eastAsia="宋体"/>
          <w:position w:val="-32"/>
        </w:rPr>
        <w:t xml:space="preserve">                                            </w:t>
      </w:r>
      <w:r>
        <w:rPr>
          <w:rFonts w:hint="eastAsia" w:ascii="Times New Roman" w:hAnsi="Times New Roman" w:eastAsia="宋体"/>
          <w:position w:val="-32"/>
          <w:lang w:val="en-US" w:eastAsia="zh-CN"/>
        </w:rPr>
        <w:t xml:space="preserve">  </w:t>
      </w:r>
      <w:r>
        <w:rPr>
          <w:rFonts w:hint="eastAsia" w:ascii="Times New Roman" w:hAnsi="Times New Roman" w:eastAsia="宋体"/>
          <w:position w:val="-32"/>
        </w:rPr>
        <w:t xml:space="preserve"> (</w:t>
      </w:r>
      <w:r>
        <w:rPr>
          <w:rFonts w:hint="eastAsia" w:ascii="宋体" w:hAnsi="宋体" w:eastAsia="宋体" w:cs="宋体"/>
          <w:position w:val="-32"/>
        </w:rPr>
        <w:t>A.0.4</w:t>
      </w:r>
      <w:r>
        <w:rPr>
          <w:rFonts w:hint="eastAsia" w:ascii="Times New Roman" w:hAnsi="Times New Roman" w:eastAsia="宋体"/>
          <w:position w:val="-32"/>
        </w:rPr>
        <w:t>)</w:t>
      </w:r>
    </w:p>
    <w:p>
      <w:pPr>
        <w:pStyle w:val="28"/>
        <w:spacing w:line="360" w:lineRule="auto"/>
        <w:ind w:left="480" w:firstLine="0" w:firstLineChars="0"/>
        <w:rPr>
          <w:rFonts w:ascii="宋体" w:hAnsi="宋体" w:eastAsia="宋体" w:cs="宋体"/>
          <w:sz w:val="24"/>
          <w:szCs w:val="24"/>
        </w:rPr>
      </w:pPr>
    </w:p>
    <w:p>
      <w:pPr>
        <w:pStyle w:val="28"/>
        <w:spacing w:line="360" w:lineRule="auto"/>
        <w:ind w:left="0" w:leftChars="0" w:firstLine="0" w:firstLineChars="0"/>
        <w:rPr>
          <w:rFonts w:ascii="宋体" w:hAnsi="宋体" w:eastAsia="宋体" w:cs="宋体"/>
          <w:sz w:val="24"/>
          <w:szCs w:val="24"/>
        </w:rPr>
      </w:pPr>
      <w:r>
        <w:rPr>
          <w:rFonts w:hint="eastAsia" w:ascii="宋体" w:hAnsi="宋体" w:eastAsia="宋体" w:cs="宋体"/>
          <w:sz w:val="24"/>
          <w:szCs w:val="24"/>
          <w:lang w:val="en-US" w:eastAsia="zh-CN"/>
        </w:rPr>
        <w:t>式中</w:t>
      </w:r>
      <w:r>
        <w:rPr>
          <w:rFonts w:hint="eastAsia" w:ascii="宋体" w:hAnsi="宋体" w:eastAsia="宋体" w:cs="宋体"/>
          <w:sz w:val="24"/>
          <w:szCs w:val="24"/>
        </w:rPr>
        <w:t>：</w:t>
      </w:r>
      <w:r>
        <w:rPr>
          <w:rFonts w:hint="eastAsia" w:ascii="宋体" w:hAnsi="宋体" w:eastAsia="宋体" w:cs="宋体"/>
          <w:i/>
          <w:iCs/>
          <w:sz w:val="24"/>
          <w:szCs w:val="24"/>
        </w:rPr>
        <w:t xml:space="preserve">v </w:t>
      </w:r>
      <w:r>
        <w:rPr>
          <w:rFonts w:hint="eastAsia" w:ascii="宋体" w:hAnsi="宋体" w:eastAsia="Times New Roman" w:cs="宋体"/>
          <w:sz w:val="24"/>
          <w:szCs w:val="24"/>
        </w:rPr>
        <w:t>——</w:t>
      </w:r>
      <w:r>
        <w:rPr>
          <w:rFonts w:hint="eastAsia" w:ascii="宋体" w:hAnsi="宋体" w:eastAsia="宋体" w:cs="宋体"/>
          <w:sz w:val="24"/>
          <w:szCs w:val="24"/>
        </w:rPr>
        <w:t>透水材料的连续孔隙率，（%）；</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m</w:t>
      </w:r>
      <w:r>
        <w:rPr>
          <w:rFonts w:hint="eastAsia" w:ascii="宋体" w:hAnsi="宋体" w:eastAsia="宋体" w:cs="宋体"/>
          <w:sz w:val="24"/>
          <w:szCs w:val="24"/>
          <w:vertAlign w:val="subscript"/>
        </w:rPr>
        <w:t xml:space="preserve">k1 </w:t>
      </w:r>
      <w:r>
        <w:rPr>
          <w:rFonts w:hint="eastAsia" w:ascii="宋体" w:hAnsi="宋体" w:eastAsia="Times New Roman" w:cs="宋体"/>
          <w:sz w:val="24"/>
          <w:szCs w:val="24"/>
        </w:rPr>
        <w:t>——</w:t>
      </w:r>
      <w:r>
        <w:rPr>
          <w:rFonts w:hint="eastAsia" w:ascii="宋体" w:hAnsi="宋体" w:eastAsia="宋体" w:cs="宋体"/>
          <w:sz w:val="24"/>
          <w:szCs w:val="24"/>
        </w:rPr>
        <w:t>试件在水中的质量，（g）；</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m</w:t>
      </w:r>
      <w:r>
        <w:rPr>
          <w:rFonts w:hint="eastAsia" w:ascii="宋体" w:hAnsi="宋体" w:eastAsia="宋体" w:cs="宋体"/>
          <w:sz w:val="24"/>
          <w:szCs w:val="24"/>
          <w:vertAlign w:val="subscript"/>
        </w:rPr>
        <w:t xml:space="preserve">k2 </w:t>
      </w:r>
      <w:r>
        <w:rPr>
          <w:rFonts w:hint="eastAsia" w:ascii="宋体" w:hAnsi="宋体" w:eastAsia="Times New Roman" w:cs="宋体"/>
          <w:sz w:val="24"/>
          <w:szCs w:val="24"/>
        </w:rPr>
        <w:t>——</w:t>
      </w:r>
      <w:r>
        <w:rPr>
          <w:rFonts w:hint="eastAsia" w:ascii="宋体" w:hAnsi="宋体" w:eastAsia="宋体" w:cs="宋体"/>
          <w:sz w:val="24"/>
          <w:szCs w:val="24"/>
        </w:rPr>
        <w:t>试件沥干后的质量，（g）；</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Ρ</w:t>
      </w:r>
      <w:r>
        <w:rPr>
          <w:rFonts w:hint="eastAsia" w:ascii="宋体" w:hAnsi="宋体" w:eastAsia="宋体" w:cs="宋体"/>
          <w:sz w:val="24"/>
          <w:szCs w:val="24"/>
          <w:vertAlign w:val="subscript"/>
        </w:rPr>
        <w:t xml:space="preserve">w </w:t>
      </w:r>
      <w:r>
        <w:rPr>
          <w:rFonts w:hint="eastAsia" w:ascii="宋体" w:hAnsi="宋体" w:eastAsia="Times New Roman" w:cs="宋体"/>
          <w:sz w:val="24"/>
          <w:szCs w:val="24"/>
        </w:rPr>
        <w:t>——</w:t>
      </w:r>
      <w:r>
        <w:rPr>
          <w:rFonts w:hint="eastAsia" w:ascii="宋体" w:hAnsi="宋体" w:eastAsia="宋体" w:cs="宋体"/>
          <w:sz w:val="24"/>
          <w:szCs w:val="24"/>
        </w:rPr>
        <w:t>水的密度取1，（g/cm³）；</w:t>
      </w:r>
    </w:p>
    <w:p>
      <w:pPr>
        <w:pStyle w:val="28"/>
        <w:spacing w:line="360" w:lineRule="auto"/>
        <w:ind w:firstLine="720" w:firstLineChars="300"/>
        <w:rPr>
          <w:rFonts w:hint="eastAsia" w:ascii="宋体" w:hAnsi="宋体" w:eastAsia="宋体" w:cs="宋体"/>
          <w:sz w:val="24"/>
          <w:szCs w:val="24"/>
          <w:lang w:eastAsia="zh-CN"/>
        </w:rPr>
      </w:pPr>
      <w:r>
        <w:rPr>
          <w:rFonts w:ascii="Microsoft Himalaya" w:hAnsi="Microsoft Himalaya" w:eastAsia="宋体" w:cs="Microsoft Himalaya"/>
          <w:i/>
          <w:iCs/>
          <w:sz w:val="24"/>
          <w:szCs w:val="24"/>
        </w:rPr>
        <w:t>V</w:t>
      </w:r>
      <w:r>
        <w:rPr>
          <w:rFonts w:hint="eastAsia" w:ascii="宋体" w:hAnsi="宋体" w:eastAsia="宋体" w:cs="宋体"/>
          <w:sz w:val="24"/>
          <w:szCs w:val="24"/>
          <w:vertAlign w:val="subscript"/>
        </w:rPr>
        <w:t xml:space="preserve">0 </w:t>
      </w:r>
      <w:r>
        <w:rPr>
          <w:rFonts w:hint="eastAsia" w:ascii="宋体" w:hAnsi="宋体" w:eastAsia="Times New Roman" w:cs="宋体"/>
          <w:sz w:val="24"/>
          <w:szCs w:val="24"/>
        </w:rPr>
        <w:t>——</w:t>
      </w:r>
      <w:r>
        <w:rPr>
          <w:rFonts w:hint="eastAsia" w:ascii="宋体" w:hAnsi="宋体" w:eastAsia="宋体" w:cs="宋体"/>
          <w:sz w:val="24"/>
          <w:szCs w:val="24"/>
        </w:rPr>
        <w:t>试件的体积，（cm³）</w:t>
      </w:r>
      <w:r>
        <w:rPr>
          <w:rFonts w:hint="eastAsia" w:ascii="宋体" w:hAnsi="宋体" w:eastAsia="宋体" w:cs="宋体"/>
          <w:sz w:val="24"/>
          <w:szCs w:val="24"/>
          <w:lang w:eastAsia="zh-CN"/>
        </w:rPr>
        <w:t>；</w:t>
      </w:r>
    </w:p>
    <w:p>
      <w:pPr>
        <w:pStyle w:val="28"/>
        <w:spacing w:line="360" w:lineRule="auto"/>
        <w:ind w:firstLine="487" w:firstLineChars="202"/>
        <w:rPr>
          <w:rFonts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z w:val="24"/>
          <w:szCs w:val="24"/>
        </w:rPr>
        <w:t xml:space="preserve">  试验结果评定</w:t>
      </w:r>
    </w:p>
    <w:p>
      <w:pPr>
        <w:pStyle w:val="28"/>
        <w:spacing w:line="360" w:lineRule="auto"/>
        <w:ind w:firstLine="480"/>
        <w:rPr>
          <w:rFonts w:ascii="宋体" w:hAnsi="宋体" w:eastAsia="宋体" w:cs="宋体"/>
          <w:sz w:val="24"/>
          <w:szCs w:val="24"/>
        </w:rPr>
      </w:pPr>
      <w:r>
        <w:rPr>
          <w:rFonts w:hint="eastAsia" w:ascii="宋体" w:hAnsi="宋体" w:eastAsia="宋体" w:cs="宋体"/>
          <w:sz w:val="24"/>
          <w:szCs w:val="24"/>
        </w:rPr>
        <w:t>以三个试件试验的算术平均值作为该组试件的试验结果。三个计算值中的最大值或最小值中如有1个值与中间值的差值超过中间值的15%时，则取中间值作为该组试件的试验结果。如果最大值和最小值与中间值的差值均超过中间值的15%时，则该组试验结果无效。</w:t>
      </w:r>
      <w:bookmarkStart w:id="35" w:name="_Toc48498976"/>
      <w:bookmarkStart w:id="36" w:name="_Toc50891594"/>
      <w:bookmarkStart w:id="37" w:name="_Toc50625914"/>
      <w:bookmarkStart w:id="38" w:name="_Toc50327219"/>
      <w:bookmarkStart w:id="39" w:name="_Toc50387529"/>
      <w:bookmarkStart w:id="40" w:name="_Toc50327531"/>
      <w:bookmarkStart w:id="41" w:name="_Toc50625674"/>
    </w:p>
    <w:p>
      <w:pPr>
        <w:spacing w:line="360" w:lineRule="auto"/>
        <w:jc w:val="center"/>
        <w:outlineLvl w:val="0"/>
        <w:rPr>
          <w:rFonts w:ascii="Times New Roman" w:hAnsi="Times New Roman" w:eastAsia="宋体"/>
          <w:sz w:val="24"/>
          <w:szCs w:val="24"/>
        </w:rPr>
      </w:pPr>
      <w:r>
        <w:rPr>
          <w:rFonts w:hint="eastAsia" w:ascii="Times New Roman" w:hAnsi="Times New Roman" w:eastAsia="宋体"/>
          <w:sz w:val="24"/>
          <w:szCs w:val="24"/>
        </w:rPr>
        <w:br w:type="page"/>
      </w:r>
      <w:bookmarkStart w:id="42" w:name="_Toc22913"/>
    </w:p>
    <w:p>
      <w:pPr>
        <w:widowControl/>
        <w:spacing w:before="340" w:after="330" w:line="360" w:lineRule="auto"/>
        <w:ind w:firstLine="142"/>
        <w:jc w:val="center"/>
        <w:rPr>
          <w:rFonts w:ascii="黑体" w:hAnsi="黑体" w:eastAsia="黑体" w:cs="黑体"/>
          <w:b/>
          <w:bCs/>
          <w:sz w:val="36"/>
          <w:szCs w:val="36"/>
        </w:rPr>
      </w:pPr>
      <w:r>
        <w:rPr>
          <w:rFonts w:hint="eastAsia" w:ascii="黑体" w:hAnsi="黑体" w:eastAsia="黑体" w:cs="黑体"/>
          <w:b/>
          <w:color w:val="000000"/>
          <w:sz w:val="32"/>
          <w:szCs w:val="32"/>
        </w:rPr>
        <w:t>附录B  透水系数试验方法</w:t>
      </w:r>
      <w:bookmarkEnd w:id="35"/>
      <w:bookmarkEnd w:id="36"/>
      <w:bookmarkEnd w:id="37"/>
      <w:bookmarkEnd w:id="38"/>
      <w:bookmarkEnd w:id="39"/>
      <w:bookmarkEnd w:id="40"/>
      <w:bookmarkEnd w:id="41"/>
      <w:bookmarkEnd w:id="42"/>
    </w:p>
    <w:p>
      <w:pPr>
        <w:pStyle w:val="44"/>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B.0.1</w:t>
      </w:r>
      <w:r>
        <w:rPr>
          <w:rFonts w:hint="eastAsia" w:ascii="黑体" w:hAnsi="黑体" w:eastAsia="黑体" w:cs="黑体"/>
          <w:b/>
          <w:bCs/>
          <w:sz w:val="24"/>
          <w:szCs w:val="24"/>
        </w:rPr>
        <w:t xml:space="preserve"> </w:t>
      </w:r>
      <w:r>
        <w:rPr>
          <w:rFonts w:hint="eastAsia" w:ascii="Times New Roman" w:hAnsi="Times New Roman" w:eastAsia="宋体"/>
          <w:sz w:val="24"/>
          <w:szCs w:val="24"/>
        </w:rPr>
        <w:t xml:space="preserve"> </w:t>
      </w:r>
      <w:r>
        <w:rPr>
          <w:rFonts w:hint="eastAsia" w:ascii="宋体" w:hAnsi="宋体" w:eastAsia="宋体" w:cs="宋体"/>
          <w:sz w:val="24"/>
          <w:szCs w:val="24"/>
        </w:rPr>
        <w:t>本方法适用于用路面渗水仪测定透水路面的透水系数。</w:t>
      </w:r>
    </w:p>
    <w:p>
      <w:pPr>
        <w:pStyle w:val="44"/>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 xml:space="preserve">B.0.2 </w:t>
      </w:r>
      <w:r>
        <w:rPr>
          <w:rFonts w:hint="eastAsia" w:ascii="Times New Roman" w:hAnsi="Times New Roman" w:eastAsia="宋体"/>
          <w:sz w:val="24"/>
          <w:szCs w:val="24"/>
        </w:rPr>
        <w:t xml:space="preserve"> </w:t>
      </w:r>
      <w:r>
        <w:rPr>
          <w:rFonts w:hint="eastAsia" w:ascii="宋体" w:hAnsi="宋体" w:eastAsia="宋体" w:cs="宋体"/>
          <w:sz w:val="24"/>
          <w:szCs w:val="24"/>
        </w:rPr>
        <w:t>试验设备</w:t>
      </w:r>
    </w:p>
    <w:p>
      <w:pPr>
        <w:pStyle w:val="28"/>
        <w:spacing w:line="360" w:lineRule="auto"/>
        <w:ind w:firstLine="482"/>
        <w:rPr>
          <w:rFonts w:hint="eastAsia" w:ascii="宋体" w:hAnsi="宋体" w:eastAsia="宋体" w:cs="宋体"/>
          <w:lang w:eastAsia="zh-CN"/>
        </w:rPr>
      </w:pPr>
      <w:r>
        <w:rPr>
          <w:rFonts w:ascii="Times New Roman" w:hAnsi="Times New Roman" w:eastAsia="宋体" w:cs="Times New Roman"/>
          <w:b/>
          <w:bCs/>
          <w:sz w:val="24"/>
          <w:szCs w:val="24"/>
        </w:rPr>
        <w:t xml:space="preserve">1 </w:t>
      </w:r>
      <w:r>
        <w:rPr>
          <w:rFonts w:hint="eastAsia" w:ascii="宋体" w:hAnsi="宋体" w:eastAsia="宋体" w:cs="宋体"/>
          <w:sz w:val="24"/>
          <w:szCs w:val="24"/>
        </w:rPr>
        <w:t xml:space="preserve"> 路面渗水仪，上部盛水量筒由透明有机玻璃制成，容积600mL，上有刻度，在100mL及500mL处有粗标线，下方通过Φ10mm的细管与底座相接，中间有一开关</w:t>
      </w:r>
      <w:r>
        <w:rPr>
          <w:rFonts w:hint="eastAsia" w:ascii="宋体" w:hAnsi="宋体" w:eastAsia="宋体" w:cs="宋体"/>
          <w:sz w:val="24"/>
          <w:szCs w:val="24"/>
          <w:lang w:eastAsia="zh-CN"/>
        </w:rPr>
        <w:t>；</w:t>
      </w:r>
      <w:r>
        <w:rPr>
          <w:rFonts w:hint="eastAsia" w:ascii="宋体" w:hAnsi="宋体" w:eastAsia="宋体" w:cs="宋体"/>
          <w:sz w:val="24"/>
          <w:szCs w:val="24"/>
        </w:rPr>
        <w:t>量筒通过支架联结，底座下方开口内径Φ150mm，外径Φ165mm，仪器附压重钢圈两个，每个质量约5kg，内径60mm，装置如图B.0.2</w:t>
      </w:r>
      <w:r>
        <w:rPr>
          <w:rFonts w:hint="eastAsia" w:ascii="宋体" w:hAnsi="宋体" w:eastAsia="宋体" w:cs="宋体"/>
          <w:sz w:val="24"/>
          <w:szCs w:val="24"/>
          <w:lang w:eastAsia="zh-CN"/>
        </w:rPr>
        <w:t>；</w:t>
      </w:r>
    </w:p>
    <w:p>
      <w:pPr>
        <w:pStyle w:val="44"/>
        <w:spacing w:line="360" w:lineRule="auto"/>
        <w:ind w:left="420" w:firstLine="0" w:firstLineChars="0"/>
        <w:jc w:val="center"/>
        <w:rPr>
          <w:rFonts w:ascii="宋体" w:hAnsi="宋体" w:eastAsia="宋体" w:cs="宋体"/>
          <w:sz w:val="18"/>
          <w:szCs w:val="18"/>
        </w:rPr>
      </w:pPr>
      <w:r>
        <w:rPr>
          <w:rFonts w:ascii="Times New Roman" w:hAnsi="Times New Roman" w:eastAsia="宋体"/>
        </w:rPr>
        <w:drawing>
          <wp:inline distT="0" distB="0" distL="0" distR="0">
            <wp:extent cx="3488055" cy="4040505"/>
            <wp:effectExtent l="0" t="0" r="1714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cstate="print"/>
                    <a:stretch>
                      <a:fillRect/>
                    </a:stretch>
                  </pic:blipFill>
                  <pic:spPr>
                    <a:xfrm>
                      <a:off x="0" y="0"/>
                      <a:ext cx="3488055" cy="4040505"/>
                    </a:xfrm>
                    <a:prstGeom prst="rect">
                      <a:avLst/>
                    </a:prstGeom>
                  </pic:spPr>
                </pic:pic>
              </a:graphicData>
            </a:graphic>
          </wp:inline>
        </w:drawing>
      </w:r>
    </w:p>
    <w:p>
      <w:pPr>
        <w:pStyle w:val="44"/>
        <w:spacing w:line="360" w:lineRule="auto"/>
        <w:ind w:firstLine="0" w:firstLineChars="0"/>
        <w:jc w:val="center"/>
        <w:rPr>
          <w:rFonts w:ascii="宋体" w:hAnsi="宋体" w:eastAsia="宋体" w:cs="宋体"/>
          <w:szCs w:val="21"/>
          <w:shd w:val="clear" w:color="auto" w:fill="FFFF00"/>
        </w:rPr>
      </w:pPr>
      <w:r>
        <w:rPr>
          <w:rFonts w:hint="eastAsia" w:ascii="宋体" w:hAnsi="宋体" w:eastAsia="宋体" w:cs="宋体"/>
          <w:szCs w:val="21"/>
        </w:rPr>
        <w:t>图</w:t>
      </w:r>
      <w:r>
        <w:rPr>
          <w:rFonts w:ascii="Times New Roman" w:hAnsi="Times New Roman" w:eastAsia="宋体" w:cs="Times New Roman"/>
          <w:szCs w:val="21"/>
        </w:rPr>
        <w:t>B.0.</w:t>
      </w:r>
      <w:r>
        <w:rPr>
          <w:rFonts w:hint="eastAsia" w:ascii="Times New Roman" w:hAnsi="Times New Roman" w:eastAsia="宋体" w:cs="Times New Roman"/>
          <w:szCs w:val="21"/>
        </w:rPr>
        <w:t xml:space="preserve">2 </w:t>
      </w:r>
      <w:r>
        <w:rPr>
          <w:rFonts w:hint="eastAsia" w:ascii="宋体" w:hAnsi="宋体" w:eastAsia="宋体" w:cs="宋体"/>
          <w:szCs w:val="21"/>
        </w:rPr>
        <w:t>渗水仪（单位：mm）</w:t>
      </w:r>
    </w:p>
    <w:p>
      <w:pPr>
        <w:pStyle w:val="44"/>
        <w:spacing w:line="360" w:lineRule="auto"/>
        <w:ind w:firstLine="735" w:firstLineChars="350"/>
        <w:rPr>
          <w:rFonts w:ascii="宋体" w:hAnsi="宋体" w:eastAsia="宋体" w:cs="宋体"/>
          <w:szCs w:val="21"/>
          <w:shd w:val="clear" w:color="auto" w:fill="FFFF00"/>
        </w:rPr>
      </w:pPr>
      <w:r>
        <w:rPr>
          <w:rFonts w:hint="eastAsia" w:ascii="宋体" w:hAnsi="宋体" w:eastAsia="宋体" w:cs="宋体"/>
          <w:szCs w:val="21"/>
        </w:rPr>
        <w:t>1</w:t>
      </w:r>
      <w:r>
        <w:rPr>
          <w:rFonts w:hint="eastAsia" w:ascii="宋体" w:hAnsi="宋体" w:eastAsia="Times New Roman" w:cs="宋体"/>
          <w:szCs w:val="21"/>
        </w:rPr>
        <w:t>—</w:t>
      </w:r>
      <w:r>
        <w:rPr>
          <w:rFonts w:hint="eastAsia" w:ascii="宋体" w:hAnsi="宋体" w:eastAsia="宋体" w:cs="宋体"/>
          <w:szCs w:val="21"/>
        </w:rPr>
        <w:t>透明有机玻璃筒；2</w:t>
      </w:r>
      <w:r>
        <w:rPr>
          <w:rFonts w:hint="eastAsia" w:ascii="宋体" w:hAnsi="宋体" w:eastAsia="Times New Roman" w:cs="宋体"/>
          <w:szCs w:val="21"/>
        </w:rPr>
        <w:t>—</w:t>
      </w:r>
      <w:r>
        <w:rPr>
          <w:rFonts w:hint="eastAsia" w:ascii="宋体" w:hAnsi="宋体" w:eastAsia="宋体" w:cs="宋体"/>
          <w:szCs w:val="21"/>
        </w:rPr>
        <w:t>螺纹连接；3</w:t>
      </w:r>
      <w:r>
        <w:rPr>
          <w:rFonts w:hint="eastAsia" w:ascii="宋体" w:hAnsi="宋体" w:eastAsia="Times New Roman" w:cs="宋体"/>
          <w:szCs w:val="21"/>
        </w:rPr>
        <w:t>—</w:t>
      </w:r>
      <w:r>
        <w:rPr>
          <w:rFonts w:hint="eastAsia" w:ascii="宋体" w:hAnsi="宋体" w:eastAsia="宋体" w:cs="宋体"/>
          <w:szCs w:val="21"/>
        </w:rPr>
        <w:t>顶板；4</w:t>
      </w:r>
      <w:r>
        <w:rPr>
          <w:rFonts w:hint="eastAsia" w:ascii="宋体" w:hAnsi="宋体" w:eastAsia="Times New Roman" w:cs="宋体"/>
          <w:szCs w:val="21"/>
        </w:rPr>
        <w:t>—</w:t>
      </w:r>
      <w:r>
        <w:rPr>
          <w:rFonts w:hint="eastAsia" w:ascii="宋体" w:hAnsi="宋体" w:eastAsia="宋体" w:cs="宋体"/>
          <w:szCs w:val="21"/>
        </w:rPr>
        <w:t>阀； 5</w:t>
      </w:r>
      <w:r>
        <w:rPr>
          <w:rFonts w:hint="eastAsia" w:ascii="宋体" w:hAnsi="宋体" w:eastAsia="Times New Roman" w:cs="宋体"/>
          <w:szCs w:val="21"/>
        </w:rPr>
        <w:t>—</w:t>
      </w:r>
      <w:r>
        <w:rPr>
          <w:rFonts w:hint="eastAsia" w:ascii="宋体" w:hAnsi="宋体" w:eastAsia="宋体" w:cs="宋体"/>
          <w:szCs w:val="21"/>
        </w:rPr>
        <w:t>立柱支架；</w:t>
      </w:r>
    </w:p>
    <w:p>
      <w:pPr>
        <w:pStyle w:val="44"/>
        <w:spacing w:line="360" w:lineRule="auto"/>
        <w:ind w:firstLine="1680" w:firstLineChars="800"/>
        <w:rPr>
          <w:rFonts w:ascii="宋体" w:hAnsi="宋体" w:eastAsia="宋体" w:cs="宋体"/>
          <w:szCs w:val="21"/>
        </w:rPr>
      </w:pPr>
      <w:r>
        <w:rPr>
          <w:rFonts w:hint="eastAsia" w:ascii="宋体" w:hAnsi="宋体" w:eastAsia="宋体" w:cs="宋体"/>
          <w:szCs w:val="21"/>
        </w:rPr>
        <w:t>6</w:t>
      </w:r>
      <w:r>
        <w:rPr>
          <w:rFonts w:hint="eastAsia" w:ascii="宋体" w:hAnsi="宋体" w:eastAsia="Times New Roman" w:cs="宋体"/>
          <w:szCs w:val="21"/>
        </w:rPr>
        <w:t>—</w:t>
      </w:r>
      <w:r>
        <w:rPr>
          <w:rFonts w:hint="eastAsia" w:ascii="宋体" w:hAnsi="宋体" w:eastAsia="宋体" w:cs="宋体"/>
          <w:szCs w:val="21"/>
        </w:rPr>
        <w:t>压重钢圈；7</w:t>
      </w:r>
      <w:r>
        <w:rPr>
          <w:rFonts w:hint="eastAsia" w:ascii="宋体" w:hAnsi="宋体" w:eastAsia="Times New Roman" w:cs="宋体"/>
          <w:szCs w:val="21"/>
        </w:rPr>
        <w:t>—</w:t>
      </w:r>
      <w:r>
        <w:rPr>
          <w:rFonts w:hint="eastAsia" w:ascii="宋体" w:hAnsi="宋体" w:eastAsia="宋体" w:cs="宋体"/>
          <w:szCs w:val="21"/>
        </w:rPr>
        <w:t>把手；8</w:t>
      </w:r>
      <w:r>
        <w:rPr>
          <w:rFonts w:hint="eastAsia" w:ascii="宋体" w:hAnsi="宋体" w:eastAsia="Times New Roman" w:cs="宋体"/>
          <w:szCs w:val="21"/>
        </w:rPr>
        <w:t>—</w:t>
      </w:r>
      <w:r>
        <w:rPr>
          <w:rFonts w:hint="eastAsia" w:ascii="宋体" w:hAnsi="宋体" w:eastAsia="宋体" w:cs="宋体"/>
          <w:szCs w:val="21"/>
        </w:rPr>
        <w:t>密封材料；9</w:t>
      </w:r>
      <w:r>
        <w:rPr>
          <w:rFonts w:hint="eastAsia" w:ascii="宋体" w:hAnsi="宋体" w:eastAsia="Times New Roman" w:cs="宋体"/>
          <w:szCs w:val="21"/>
        </w:rPr>
        <w:t>—</w:t>
      </w:r>
      <w:r>
        <w:rPr>
          <w:rFonts w:hint="eastAsia" w:ascii="宋体" w:hAnsi="宋体" w:eastAsia="宋体" w:cs="宋体"/>
          <w:szCs w:val="21"/>
        </w:rPr>
        <w:t xml:space="preserve">底座 </w:t>
      </w:r>
    </w:p>
    <w:p>
      <w:pPr>
        <w:pStyle w:val="44"/>
        <w:spacing w:line="360" w:lineRule="auto"/>
        <w:ind w:firstLine="482"/>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 xml:space="preserve">2 </w:t>
      </w:r>
      <w:r>
        <w:rPr>
          <w:rFonts w:hint="eastAsia" w:ascii="宋体" w:hAnsi="宋体" w:eastAsia="宋体" w:cs="宋体"/>
          <w:b/>
          <w:bCs/>
          <w:sz w:val="24"/>
          <w:szCs w:val="24"/>
        </w:rPr>
        <w:t xml:space="preserve"> </w:t>
      </w:r>
      <w:r>
        <w:rPr>
          <w:rFonts w:hint="eastAsia" w:ascii="宋体" w:hAnsi="宋体" w:eastAsia="宋体" w:cs="宋体"/>
          <w:sz w:val="24"/>
          <w:szCs w:val="24"/>
        </w:rPr>
        <w:t>水筒及大漏斗</w:t>
      </w:r>
      <w:r>
        <w:rPr>
          <w:rFonts w:hint="eastAsia" w:ascii="宋体" w:hAnsi="宋体" w:eastAsia="宋体" w:cs="宋体"/>
          <w:sz w:val="24"/>
          <w:szCs w:val="24"/>
          <w:lang w:eastAsia="zh-CN"/>
        </w:rPr>
        <w:t>；</w:t>
      </w:r>
    </w:p>
    <w:p>
      <w:pPr>
        <w:pStyle w:val="44"/>
        <w:spacing w:line="360" w:lineRule="auto"/>
        <w:ind w:firstLine="482"/>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3</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秒表</w:t>
      </w:r>
      <w:r>
        <w:rPr>
          <w:rFonts w:hint="eastAsia" w:ascii="宋体" w:hAnsi="宋体" w:eastAsia="宋体" w:cs="宋体"/>
          <w:sz w:val="24"/>
          <w:szCs w:val="24"/>
          <w:lang w:eastAsia="zh-CN"/>
        </w:rPr>
        <w:t>；</w:t>
      </w:r>
    </w:p>
    <w:p>
      <w:pPr>
        <w:pStyle w:val="28"/>
        <w:spacing w:line="360" w:lineRule="auto"/>
        <w:ind w:firstLine="482"/>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 xml:space="preserve">4 </w:t>
      </w:r>
      <w:r>
        <w:rPr>
          <w:rFonts w:hint="eastAsia" w:ascii="宋体" w:hAnsi="宋体" w:eastAsia="宋体" w:cs="宋体"/>
          <w:b/>
          <w:bCs/>
          <w:sz w:val="24"/>
          <w:szCs w:val="24"/>
        </w:rPr>
        <w:t xml:space="preserve"> </w:t>
      </w:r>
      <w:r>
        <w:rPr>
          <w:rFonts w:hint="eastAsia" w:ascii="宋体" w:hAnsi="宋体" w:eastAsia="宋体" w:cs="宋体"/>
          <w:sz w:val="24"/>
          <w:szCs w:val="24"/>
        </w:rPr>
        <w:t>密封材料：黄油、玻璃腻子、油灰或橡皮泥等</w:t>
      </w:r>
      <w:r>
        <w:rPr>
          <w:rFonts w:hint="eastAsia" w:ascii="宋体" w:hAnsi="宋体" w:eastAsia="宋体" w:cs="宋体"/>
          <w:sz w:val="24"/>
          <w:szCs w:val="24"/>
          <w:lang w:eastAsia="zh-CN"/>
        </w:rPr>
        <w:t>；</w:t>
      </w:r>
    </w:p>
    <w:p>
      <w:pPr>
        <w:pStyle w:val="44"/>
        <w:spacing w:line="360" w:lineRule="auto"/>
        <w:ind w:firstLine="482"/>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5</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接水容器</w:t>
      </w:r>
      <w:r>
        <w:rPr>
          <w:rFonts w:hint="eastAsia" w:ascii="宋体" w:hAnsi="宋体" w:eastAsia="宋体" w:cs="宋体"/>
          <w:sz w:val="24"/>
          <w:szCs w:val="24"/>
          <w:lang w:eastAsia="zh-CN"/>
        </w:rPr>
        <w:t>；</w:t>
      </w:r>
    </w:p>
    <w:p>
      <w:pPr>
        <w:pStyle w:val="44"/>
        <w:spacing w:line="360" w:lineRule="auto"/>
        <w:ind w:firstLine="482"/>
        <w:rPr>
          <w:rFonts w:ascii="宋体" w:hAnsi="宋体" w:eastAsia="宋体" w:cs="宋体"/>
          <w:sz w:val="24"/>
          <w:szCs w:val="24"/>
        </w:rPr>
      </w:pPr>
      <w:r>
        <w:rPr>
          <w:rFonts w:hint="eastAsia" w:ascii="Times New Roman" w:hAnsi="Times New Roman" w:eastAsia="宋体" w:cs="Times New Roman"/>
          <w:b/>
          <w:bCs/>
          <w:sz w:val="24"/>
          <w:szCs w:val="24"/>
        </w:rPr>
        <w:t xml:space="preserve">6 </w:t>
      </w:r>
      <w:r>
        <w:rPr>
          <w:rFonts w:hint="eastAsia" w:ascii="宋体" w:hAnsi="宋体" w:eastAsia="宋体" w:cs="宋体"/>
          <w:sz w:val="24"/>
          <w:szCs w:val="24"/>
        </w:rPr>
        <w:t xml:space="preserve"> 其他：水、红墨水、粉笔、扫帚等。</w:t>
      </w:r>
    </w:p>
    <w:p>
      <w:pPr>
        <w:pStyle w:val="28"/>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 xml:space="preserve">B.0.3  </w:t>
      </w:r>
      <w:r>
        <w:rPr>
          <w:rFonts w:hint="eastAsia" w:ascii="宋体" w:hAnsi="宋体" w:eastAsia="宋体" w:cs="宋体"/>
          <w:sz w:val="24"/>
          <w:szCs w:val="24"/>
        </w:rPr>
        <w:t>试验方法</w:t>
      </w:r>
    </w:p>
    <w:p>
      <w:pPr>
        <w:pStyle w:val="28"/>
        <w:spacing w:line="360" w:lineRule="auto"/>
        <w:ind w:firstLine="482"/>
        <w:rPr>
          <w:rFonts w:ascii="宋体" w:hAnsi="宋体" w:eastAsia="宋体" w:cs="宋体"/>
          <w:sz w:val="24"/>
          <w:szCs w:val="24"/>
        </w:rPr>
      </w:pPr>
      <w:r>
        <w:rPr>
          <w:rFonts w:hint="eastAsia" w:ascii="宋体" w:hAnsi="宋体" w:eastAsia="宋体" w:cs="宋体"/>
          <w:b/>
          <w:bCs/>
          <w:sz w:val="24"/>
          <w:szCs w:val="24"/>
        </w:rPr>
        <w:t xml:space="preserve">1 </w:t>
      </w:r>
      <w:r>
        <w:rPr>
          <w:rFonts w:hint="eastAsia" w:ascii="宋体" w:hAnsi="宋体" w:eastAsia="宋体" w:cs="宋体"/>
          <w:sz w:val="24"/>
          <w:szCs w:val="24"/>
        </w:rPr>
        <w:t xml:space="preserve"> 准备工作：</w:t>
      </w:r>
    </w:p>
    <w:p>
      <w:pPr>
        <w:pStyle w:val="44"/>
        <w:spacing w:line="360" w:lineRule="auto"/>
        <w:ind w:left="420" w:firstLine="0" w:firstLineChars="0"/>
        <w:rPr>
          <w:rFonts w:hint="eastAsia" w:ascii="宋体" w:hAnsi="宋体" w:eastAsia="宋体" w:cs="宋体"/>
          <w:sz w:val="24"/>
          <w:szCs w:val="24"/>
          <w:lang w:eastAsia="zh-CN"/>
        </w:rPr>
      </w:pPr>
      <w:r>
        <w:rPr>
          <w:rFonts w:hint="eastAsia" w:ascii="宋体" w:hAnsi="宋体" w:eastAsia="宋体" w:cs="宋体"/>
          <w:sz w:val="24"/>
          <w:szCs w:val="24"/>
        </w:rPr>
        <w:t>在洁净的水桶内滴入几点红墨水，使水成淡红色。组装路面渗水仪</w:t>
      </w:r>
      <w:r>
        <w:rPr>
          <w:rFonts w:hint="eastAsia" w:ascii="宋体" w:hAnsi="宋体" w:eastAsia="宋体" w:cs="宋体"/>
          <w:sz w:val="24"/>
          <w:szCs w:val="24"/>
          <w:lang w:eastAsia="zh-CN"/>
        </w:rPr>
        <w:t>；</w:t>
      </w:r>
    </w:p>
    <w:p>
      <w:pPr>
        <w:pStyle w:val="44"/>
        <w:spacing w:line="360" w:lineRule="auto"/>
        <w:ind w:left="420" w:firstLine="0" w:firstLineChars="0"/>
        <w:rPr>
          <w:rFonts w:ascii="宋体" w:hAnsi="宋体" w:eastAsia="宋体" w:cs="宋体"/>
          <w:sz w:val="24"/>
          <w:szCs w:val="24"/>
        </w:rPr>
      </w:pPr>
      <w:r>
        <w:rPr>
          <w:rFonts w:hint="eastAsia" w:ascii="宋体" w:hAnsi="宋体" w:eastAsia="宋体" w:cs="宋体"/>
          <w:b/>
          <w:bCs/>
          <w:sz w:val="24"/>
          <w:szCs w:val="24"/>
        </w:rPr>
        <w:t xml:space="preserve">2 </w:t>
      </w:r>
      <w:r>
        <w:rPr>
          <w:rFonts w:hint="eastAsia" w:ascii="宋体" w:hAnsi="宋体" w:eastAsia="宋体" w:cs="宋体"/>
          <w:sz w:val="24"/>
          <w:szCs w:val="24"/>
        </w:rPr>
        <w:t xml:space="preserve"> 试验步骤:</w:t>
      </w:r>
    </w:p>
    <w:p>
      <w:pPr>
        <w:pStyle w:val="28"/>
        <w:spacing w:line="360" w:lineRule="auto"/>
        <w:ind w:left="958" w:leftChars="342" w:hanging="240" w:hangingChars="100"/>
        <w:rPr>
          <w:rFonts w:ascii="宋体" w:hAnsi="宋体" w:eastAsia="宋体" w:cs="宋体"/>
          <w:sz w:val="24"/>
          <w:szCs w:val="24"/>
        </w:rPr>
      </w:pPr>
      <w:r>
        <w:rPr>
          <w:rFonts w:hint="eastAsia" w:ascii="宋体" w:hAnsi="宋体" w:eastAsia="宋体" w:cs="宋体"/>
          <w:sz w:val="24"/>
          <w:szCs w:val="24"/>
        </w:rPr>
        <w:t>1）将试件放置于坚实的平面上，在试件表面上沿渗水仪底座圆圈位置抹一薄层密封材料，边涂边用手压紧，使密封材料嵌满试件表面混合料的缝隙，且牢固地粘结在试件上，密封料圈的内径与底座内径相同，约150mm</w:t>
      </w:r>
      <w:r>
        <w:rPr>
          <w:rFonts w:hint="eastAsia" w:ascii="宋体" w:hAnsi="宋体" w:eastAsia="宋体" w:cs="宋体"/>
          <w:sz w:val="24"/>
          <w:szCs w:val="24"/>
          <w:lang w:eastAsia="zh-CN"/>
        </w:rPr>
        <w:t>；</w:t>
      </w:r>
      <w:r>
        <w:rPr>
          <w:rFonts w:hint="eastAsia" w:ascii="宋体" w:hAnsi="宋体" w:eastAsia="宋体" w:cs="宋体"/>
          <w:sz w:val="24"/>
          <w:szCs w:val="24"/>
        </w:rPr>
        <w:t>将渗水试验仪底座用力压在试件密封材料圈上，再加上压重钢圈压住仪器底座；</w:t>
      </w:r>
    </w:p>
    <w:p>
      <w:pPr>
        <w:pStyle w:val="28"/>
        <w:spacing w:line="360" w:lineRule="auto"/>
        <w:ind w:left="958" w:leftChars="342" w:hanging="240" w:hangingChars="100"/>
        <w:rPr>
          <w:rFonts w:ascii="宋体" w:hAnsi="宋体" w:eastAsia="宋体" w:cs="宋体"/>
          <w:sz w:val="24"/>
          <w:szCs w:val="24"/>
        </w:rPr>
      </w:pPr>
      <w:r>
        <w:rPr>
          <w:rFonts w:hint="eastAsia" w:ascii="宋体" w:hAnsi="宋体" w:eastAsia="宋体" w:cs="宋体"/>
          <w:sz w:val="24"/>
          <w:szCs w:val="24"/>
        </w:rPr>
        <w:t>2）用适当的垫块如混凝土试件或木块在左右两侧架起试件，试件下方放置一个接水容器</w:t>
      </w:r>
      <w:r>
        <w:rPr>
          <w:rFonts w:hint="eastAsia" w:ascii="宋体" w:hAnsi="宋体" w:eastAsia="宋体" w:cs="宋体"/>
          <w:sz w:val="24"/>
          <w:szCs w:val="24"/>
          <w:lang w:eastAsia="zh-CN"/>
        </w:rPr>
        <w:t>；</w:t>
      </w:r>
      <w:r>
        <w:rPr>
          <w:rFonts w:hint="eastAsia" w:ascii="宋体" w:hAnsi="宋体" w:eastAsia="宋体" w:cs="宋体"/>
          <w:sz w:val="24"/>
          <w:szCs w:val="24"/>
        </w:rPr>
        <w:t>关闭渗水仪细管下方的开关，向仪器的上方量筒中注入淡红色的水至满，总量为600mL；</w:t>
      </w:r>
    </w:p>
    <w:p>
      <w:pPr>
        <w:pStyle w:val="28"/>
        <w:spacing w:line="360" w:lineRule="auto"/>
        <w:ind w:left="958" w:leftChars="342" w:hanging="240" w:hangingChars="100"/>
        <w:rPr>
          <w:rFonts w:ascii="宋体" w:hAnsi="宋体" w:eastAsia="宋体" w:cs="宋体"/>
          <w:sz w:val="24"/>
          <w:szCs w:val="24"/>
        </w:rPr>
      </w:pPr>
      <w:r>
        <w:rPr>
          <w:rFonts w:hint="eastAsia" w:ascii="宋体" w:hAnsi="宋体" w:eastAsia="宋体" w:cs="宋体"/>
          <w:sz w:val="24"/>
          <w:szCs w:val="24"/>
        </w:rPr>
        <w:t>3）迅速将开关全部打开，水开始从细管下部流出，待水面下降l00mL时，立即开动秒表，每间隔60s，读记玻璃筒刻度一次，至水面下降500mL时为止。试验过程中，应观察渗水的情况；</w:t>
      </w:r>
    </w:p>
    <w:p>
      <w:pPr>
        <w:pStyle w:val="28"/>
        <w:spacing w:line="360" w:lineRule="auto"/>
        <w:ind w:left="958" w:leftChars="342" w:hanging="240" w:hangingChars="100"/>
        <w:rPr>
          <w:rFonts w:ascii="宋体" w:hAnsi="宋体" w:eastAsia="宋体" w:cs="宋体"/>
          <w:sz w:val="24"/>
          <w:szCs w:val="24"/>
        </w:rPr>
      </w:pPr>
      <w:r>
        <w:rPr>
          <w:rFonts w:hint="eastAsia" w:ascii="宋体" w:hAnsi="宋体" w:eastAsia="宋体" w:cs="宋体"/>
          <w:sz w:val="24"/>
          <w:szCs w:val="24"/>
        </w:rPr>
        <w:t>4）按以上步骤对同一种材料制作3块试件测定透水系数，取其平均值作为检测结果。</w:t>
      </w:r>
    </w:p>
    <w:p>
      <w:pPr>
        <w:pStyle w:val="28"/>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 xml:space="preserve">B.0.4  </w:t>
      </w:r>
      <w:r>
        <w:rPr>
          <w:rFonts w:hint="eastAsia" w:ascii="宋体" w:hAnsi="宋体" w:eastAsia="宋体" w:cs="宋体"/>
          <w:sz w:val="24"/>
          <w:szCs w:val="24"/>
        </w:rPr>
        <w:t>透水系数应按公式(B.0.4)计算，计算时以水面从100mL下降至500mL所需的时间为标准，若试验时间过长，亦可采用3min通过的水量计算：</w:t>
      </w:r>
    </w:p>
    <w:p>
      <w:pPr>
        <w:pStyle w:val="28"/>
        <w:spacing w:line="360" w:lineRule="auto"/>
        <w:ind w:firstLine="480"/>
        <w:jc w:val="right"/>
        <w:rPr>
          <w:rFonts w:ascii="Times New Roman" w:hAnsi="Times New Roman" w:eastAsia="宋体"/>
        </w:rPr>
      </w:pPr>
      <m:oMath>
        <m:sSub>
          <m:sSubPr>
            <m:ctrlPr>
              <w:rPr>
                <w:rFonts w:ascii="Cambria Math" w:hAnsi="Cambria Math" w:eastAsia="宋体"/>
                <w:i/>
                <w:iCs/>
                <w:sz w:val="24"/>
                <w:szCs w:val="24"/>
              </w:rPr>
            </m:ctrlPr>
          </m:sSubPr>
          <m:e>
            <m:r>
              <m:rPr/>
              <w:rPr>
                <w:rFonts w:ascii="Cambria Math" w:hAnsi="Cambria Math" w:eastAsia="宋体"/>
                <w:sz w:val="24"/>
                <w:szCs w:val="24"/>
              </w:rPr>
              <m:t>C</m:t>
            </m:r>
            <m:ctrlPr>
              <w:rPr>
                <w:rFonts w:ascii="Cambria Math" w:hAnsi="Cambria Math" w:eastAsia="宋体"/>
                <w:i/>
                <w:iCs/>
                <w:sz w:val="24"/>
                <w:szCs w:val="24"/>
              </w:rPr>
            </m:ctrlPr>
          </m:e>
          <m:sub>
            <m:r>
              <m:rPr>
                <m:sty m:val="p"/>
              </m:rPr>
              <w:rPr>
                <w:rFonts w:ascii="Cambria Math" w:hAnsi="Cambria Math" w:eastAsia="宋体"/>
                <w:sz w:val="24"/>
                <w:szCs w:val="24"/>
              </w:rPr>
              <m:t>w</m:t>
            </m:r>
            <m:ctrlPr>
              <w:rPr>
                <w:rFonts w:ascii="Cambria Math" w:hAnsi="Cambria Math" w:eastAsia="宋体"/>
                <w:i/>
                <w:iCs/>
                <w:sz w:val="24"/>
                <w:szCs w:val="24"/>
              </w:rPr>
            </m:ctrlPr>
          </m:sub>
        </m:sSub>
        <m:r>
          <m:rPr>
            <m:nor/>
            <m:sty m:val="p"/>
          </m:rPr>
          <w:rPr>
            <w:rFonts w:ascii="Times New Roman" w:hAnsi="Times New Roman" w:eastAsia="宋体"/>
            <w:b w:val="0"/>
            <w:i w:val="0"/>
            <w:sz w:val="24"/>
            <w:szCs w:val="24"/>
          </w:rPr>
          <m:t>=</m:t>
        </m:r>
        <m:f>
          <m:fPr>
            <m:ctrlPr>
              <w:rPr>
                <w:rFonts w:ascii="Cambria Math" w:hAnsi="Cambria Math" w:eastAsia="宋体"/>
                <w:i/>
                <w:iCs/>
                <w:sz w:val="24"/>
                <w:szCs w:val="24"/>
              </w:rPr>
            </m:ctrlPr>
          </m:fPr>
          <m:num>
            <m:sSub>
              <m:sSubPr>
                <m:ctrlPr>
                  <w:rPr>
                    <w:rFonts w:ascii="Cambria Math" w:hAnsi="Cambria Math" w:eastAsia="宋体"/>
                    <w:i/>
                    <w:iCs/>
                    <w:sz w:val="24"/>
                    <w:szCs w:val="24"/>
                  </w:rPr>
                </m:ctrlPr>
              </m:sSubPr>
              <m:e>
                <m:r>
                  <m:rPr/>
                  <w:rPr>
                    <w:rFonts w:ascii="Cambria Math" w:hAnsi="Cambria Math" w:eastAsia="宋体"/>
                    <w:sz w:val="24"/>
                    <w:szCs w:val="24"/>
                  </w:rPr>
                  <m:t>V</m:t>
                </m:r>
                <m:ctrlPr>
                  <w:rPr>
                    <w:rFonts w:ascii="Cambria Math" w:hAnsi="Cambria Math" w:eastAsia="宋体"/>
                    <w:i/>
                    <w:iCs/>
                    <w:sz w:val="24"/>
                    <w:szCs w:val="24"/>
                  </w:rPr>
                </m:ctrlPr>
              </m:e>
              <m:sub>
                <m:r>
                  <m:rPr/>
                  <w:rPr>
                    <w:rFonts w:ascii="Cambria Math" w:hAnsi="Cambria Math" w:eastAsia="宋体"/>
                    <w:sz w:val="24"/>
                    <w:szCs w:val="24"/>
                  </w:rPr>
                  <m:t>2</m:t>
                </m:r>
                <m:ctrlPr>
                  <w:rPr>
                    <w:rFonts w:ascii="Cambria Math" w:hAnsi="Cambria Math" w:eastAsia="宋体"/>
                    <w:i/>
                    <w:iCs/>
                    <w:sz w:val="24"/>
                    <w:szCs w:val="24"/>
                  </w:rPr>
                </m:ctrlPr>
              </m:sub>
            </m:sSub>
            <m:r>
              <m:rPr/>
              <w:rPr>
                <w:rFonts w:ascii="Cambria Math" w:hAnsi="Cambria Math" w:eastAsia="宋体"/>
                <w:sz w:val="24"/>
                <w:szCs w:val="24"/>
              </w:rPr>
              <m:t>−</m:t>
            </m:r>
            <m:sSub>
              <m:sSubPr>
                <m:ctrlPr>
                  <w:rPr>
                    <w:rFonts w:ascii="Cambria Math" w:hAnsi="Cambria Math" w:eastAsia="宋体"/>
                    <w:i/>
                    <w:iCs/>
                    <w:sz w:val="24"/>
                    <w:szCs w:val="24"/>
                  </w:rPr>
                </m:ctrlPr>
              </m:sSubPr>
              <m:e>
                <m:r>
                  <m:rPr/>
                  <w:rPr>
                    <w:rFonts w:ascii="Cambria Math" w:hAnsi="Cambria Math" w:eastAsia="宋体"/>
                    <w:sz w:val="24"/>
                    <w:szCs w:val="24"/>
                  </w:rPr>
                  <m:t>V</m:t>
                </m:r>
                <m:ctrlPr>
                  <w:rPr>
                    <w:rFonts w:ascii="Cambria Math" w:hAnsi="Cambria Math" w:eastAsia="宋体"/>
                    <w:i/>
                    <w:iCs/>
                    <w:sz w:val="24"/>
                    <w:szCs w:val="24"/>
                  </w:rPr>
                </m:ctrlPr>
              </m:e>
              <m:sub>
                <m:r>
                  <m:rPr/>
                  <w:rPr>
                    <w:rFonts w:ascii="Cambria Math" w:hAnsi="Cambria Math" w:eastAsia="宋体"/>
                    <w:sz w:val="24"/>
                    <w:szCs w:val="24"/>
                  </w:rPr>
                  <m:t>1</m:t>
                </m:r>
                <m:ctrlPr>
                  <w:rPr>
                    <w:rFonts w:ascii="Cambria Math" w:hAnsi="Cambria Math" w:eastAsia="宋体"/>
                    <w:i/>
                    <w:iCs/>
                    <w:sz w:val="24"/>
                    <w:szCs w:val="24"/>
                  </w:rPr>
                </m:ctrlPr>
              </m:sub>
            </m:sSub>
            <m:ctrlPr>
              <w:rPr>
                <w:rFonts w:ascii="Cambria Math" w:hAnsi="Cambria Math" w:eastAsia="宋体"/>
                <w:i/>
                <w:iCs/>
                <w:sz w:val="24"/>
                <w:szCs w:val="24"/>
              </w:rPr>
            </m:ctrlPr>
          </m:num>
          <m:den>
            <m:sSub>
              <m:sSubPr>
                <m:ctrlPr>
                  <w:rPr>
                    <w:rFonts w:ascii="Cambria Math" w:hAnsi="Cambria Math" w:eastAsia="宋体"/>
                    <w:i/>
                    <w:iCs/>
                    <w:sz w:val="24"/>
                    <w:szCs w:val="24"/>
                  </w:rPr>
                </m:ctrlPr>
              </m:sSubPr>
              <m:e>
                <m:r>
                  <m:rPr/>
                  <w:rPr>
                    <w:rFonts w:ascii="Cambria Math" w:hAnsi="Cambria Math" w:eastAsia="宋体"/>
                    <w:sz w:val="24"/>
                    <w:szCs w:val="24"/>
                  </w:rPr>
                  <m:t>t</m:t>
                </m:r>
                <m:ctrlPr>
                  <w:rPr>
                    <w:rFonts w:ascii="Cambria Math" w:hAnsi="Cambria Math" w:eastAsia="宋体"/>
                    <w:i/>
                    <w:iCs/>
                    <w:sz w:val="24"/>
                    <w:szCs w:val="24"/>
                  </w:rPr>
                </m:ctrlPr>
              </m:e>
              <m:sub>
                <m:r>
                  <m:rPr/>
                  <w:rPr>
                    <w:rFonts w:ascii="Cambria Math" w:hAnsi="Cambria Math" w:eastAsia="宋体"/>
                    <w:sz w:val="24"/>
                    <w:szCs w:val="24"/>
                  </w:rPr>
                  <m:t>2</m:t>
                </m:r>
                <m:ctrlPr>
                  <w:rPr>
                    <w:rFonts w:ascii="Cambria Math" w:hAnsi="Cambria Math" w:eastAsia="宋体"/>
                    <w:i/>
                    <w:iCs/>
                    <w:sz w:val="24"/>
                    <w:szCs w:val="24"/>
                  </w:rPr>
                </m:ctrlPr>
              </m:sub>
            </m:sSub>
            <m:r>
              <m:rPr/>
              <w:rPr>
                <w:rFonts w:ascii="Cambria Math" w:hAnsi="Cambria Math" w:eastAsia="宋体"/>
                <w:sz w:val="24"/>
                <w:szCs w:val="24"/>
              </w:rPr>
              <m:t>−</m:t>
            </m:r>
            <m:sSub>
              <m:sSubPr>
                <m:ctrlPr>
                  <w:rPr>
                    <w:rFonts w:ascii="Cambria Math" w:hAnsi="Cambria Math" w:eastAsia="宋体"/>
                    <w:i/>
                    <w:iCs/>
                    <w:sz w:val="24"/>
                    <w:szCs w:val="24"/>
                  </w:rPr>
                </m:ctrlPr>
              </m:sSubPr>
              <m:e>
                <m:r>
                  <m:rPr/>
                  <w:rPr>
                    <w:rFonts w:ascii="Cambria Math" w:hAnsi="Cambria Math" w:eastAsia="宋体"/>
                    <w:sz w:val="24"/>
                    <w:szCs w:val="24"/>
                  </w:rPr>
                  <m:t>t</m:t>
                </m:r>
                <m:ctrlPr>
                  <w:rPr>
                    <w:rFonts w:ascii="Cambria Math" w:hAnsi="Cambria Math" w:eastAsia="宋体"/>
                    <w:i/>
                    <w:iCs/>
                    <w:sz w:val="24"/>
                    <w:szCs w:val="24"/>
                  </w:rPr>
                </m:ctrlPr>
              </m:e>
              <m:sub>
                <m:r>
                  <m:rPr/>
                  <w:rPr>
                    <w:rFonts w:ascii="Cambria Math" w:hAnsi="Cambria Math" w:eastAsia="宋体"/>
                    <w:sz w:val="24"/>
                    <w:szCs w:val="24"/>
                  </w:rPr>
                  <m:t>1</m:t>
                </m:r>
                <m:ctrlPr>
                  <w:rPr>
                    <w:rFonts w:ascii="Cambria Math" w:hAnsi="Cambria Math" w:eastAsia="宋体"/>
                    <w:i/>
                    <w:iCs/>
                    <w:sz w:val="24"/>
                    <w:szCs w:val="24"/>
                  </w:rPr>
                </m:ctrlPr>
              </m:sub>
            </m:sSub>
            <m:ctrlPr>
              <w:rPr>
                <w:rFonts w:ascii="Cambria Math" w:hAnsi="Cambria Math" w:eastAsia="宋体"/>
                <w:i/>
                <w:iCs/>
                <w:sz w:val="24"/>
                <w:szCs w:val="24"/>
              </w:rPr>
            </m:ctrlPr>
          </m:den>
        </m:f>
        <m:r>
          <m:rPr>
            <m:sty m:val="p"/>
          </m:rPr>
          <w:rPr>
            <w:rFonts w:ascii="Cambria Math" w:hAnsi="Cambria Math" w:eastAsia="宋体"/>
            <w:sz w:val="24"/>
            <w:szCs w:val="24"/>
          </w:rPr>
          <m:t>×60</m:t>
        </m:r>
      </m:oMath>
      <w:r>
        <w:rPr>
          <w:rFonts w:hint="eastAsia" w:hAnsi="Cambria Math" w:eastAsia="宋体"/>
        </w:rPr>
        <w:t xml:space="preserve">                                 </w:t>
      </w:r>
      <w:r>
        <w:rPr>
          <w:rFonts w:hint="eastAsia" w:hAnsi="Cambria Math" w:eastAsia="宋体"/>
          <w:lang w:eastAsia="zh-CN"/>
        </w:rPr>
        <w:t>（</w:t>
      </w:r>
      <w:r>
        <w:rPr>
          <w:rFonts w:hint="eastAsia" w:ascii="宋体" w:hAnsi="宋体" w:eastAsia="宋体" w:cs="宋体"/>
        </w:rPr>
        <w:t>B.0.4)</w:t>
      </w:r>
    </w:p>
    <w:p>
      <w:pPr>
        <w:pStyle w:val="28"/>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式中：Ｃ</w:t>
      </w:r>
      <w:r>
        <w:rPr>
          <w:rFonts w:hint="eastAsia" w:ascii="宋体" w:hAnsi="宋体" w:eastAsia="宋体" w:cs="宋体"/>
          <w:sz w:val="24"/>
          <w:szCs w:val="24"/>
          <w:vertAlign w:val="subscript"/>
        </w:rPr>
        <w:t xml:space="preserve">W </w:t>
      </w:r>
      <w:r>
        <w:rPr>
          <w:rFonts w:hint="eastAsia" w:ascii="宋体" w:hAnsi="宋体" w:eastAsia="Times New Roman" w:cs="宋体"/>
          <w:sz w:val="24"/>
          <w:szCs w:val="24"/>
        </w:rPr>
        <w:t>——</w:t>
      </w:r>
      <w:r>
        <w:rPr>
          <w:rFonts w:hint="eastAsia" w:ascii="宋体" w:hAnsi="宋体" w:eastAsia="宋体" w:cs="宋体"/>
          <w:sz w:val="24"/>
          <w:szCs w:val="24"/>
        </w:rPr>
        <w:t>透水系数，(mL/min)；</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Ｖ</w:t>
      </w:r>
      <w:r>
        <w:rPr>
          <w:rFonts w:hint="eastAsia" w:ascii="宋体" w:hAnsi="宋体" w:eastAsia="宋体" w:cs="宋体"/>
          <w:sz w:val="24"/>
          <w:szCs w:val="24"/>
          <w:vertAlign w:val="subscript"/>
        </w:rPr>
        <w:t xml:space="preserve">1 </w:t>
      </w:r>
      <w:r>
        <w:rPr>
          <w:rFonts w:hint="eastAsia" w:ascii="宋体" w:hAnsi="宋体" w:eastAsia="Times New Roman" w:cs="宋体"/>
          <w:sz w:val="24"/>
          <w:szCs w:val="24"/>
        </w:rPr>
        <w:t>——</w:t>
      </w:r>
      <w:r>
        <w:rPr>
          <w:rFonts w:hint="eastAsia" w:ascii="宋体" w:hAnsi="宋体" w:eastAsia="宋体" w:cs="宋体"/>
          <w:sz w:val="24"/>
          <w:szCs w:val="24"/>
        </w:rPr>
        <w:t>第一次读数时的水量(通常为100mL)，(mL)；</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V</w:t>
      </w:r>
      <w:r>
        <w:rPr>
          <w:rFonts w:hint="eastAsia" w:ascii="宋体" w:hAnsi="宋体" w:eastAsia="宋体" w:cs="宋体"/>
          <w:sz w:val="24"/>
          <w:szCs w:val="24"/>
          <w:vertAlign w:val="subscript"/>
        </w:rPr>
        <w:t xml:space="preserve">2 </w:t>
      </w:r>
      <w:r>
        <w:rPr>
          <w:rFonts w:hint="eastAsia" w:ascii="宋体" w:hAnsi="宋体" w:eastAsia="Times New Roman" w:cs="宋体"/>
          <w:sz w:val="24"/>
          <w:szCs w:val="24"/>
        </w:rPr>
        <w:t>——</w:t>
      </w:r>
      <w:r>
        <w:rPr>
          <w:rFonts w:hint="eastAsia" w:ascii="宋体" w:hAnsi="宋体" w:eastAsia="宋体" w:cs="宋体"/>
          <w:sz w:val="24"/>
          <w:szCs w:val="24"/>
        </w:rPr>
        <w:t>第二次读数时的水量(通常为500mL)，(mL)；</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t</w:t>
      </w:r>
      <w:r>
        <w:rPr>
          <w:rFonts w:hint="eastAsia" w:ascii="宋体" w:hAnsi="宋体" w:eastAsia="宋体" w:cs="宋体"/>
          <w:sz w:val="24"/>
          <w:szCs w:val="24"/>
          <w:vertAlign w:val="subscript"/>
        </w:rPr>
        <w:t xml:space="preserve">1 </w:t>
      </w:r>
      <w:r>
        <w:rPr>
          <w:rFonts w:hint="eastAsia" w:ascii="宋体" w:hAnsi="宋体" w:eastAsia="Times New Roman" w:cs="宋体"/>
          <w:sz w:val="24"/>
          <w:szCs w:val="24"/>
        </w:rPr>
        <w:t>——</w:t>
      </w:r>
      <w:r>
        <w:rPr>
          <w:rFonts w:hint="eastAsia" w:ascii="宋体" w:hAnsi="宋体" w:eastAsia="宋体" w:cs="宋体"/>
          <w:sz w:val="24"/>
          <w:szCs w:val="24"/>
        </w:rPr>
        <w:t>第一次读数时的时间，(s)；</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t</w:t>
      </w:r>
      <w:r>
        <w:rPr>
          <w:rFonts w:hint="eastAsia" w:ascii="宋体" w:hAnsi="宋体" w:eastAsia="宋体" w:cs="宋体"/>
          <w:sz w:val="24"/>
          <w:szCs w:val="24"/>
          <w:vertAlign w:val="subscript"/>
        </w:rPr>
        <w:t xml:space="preserve">2 </w:t>
      </w:r>
      <w:r>
        <w:rPr>
          <w:rFonts w:hint="eastAsia" w:ascii="宋体" w:hAnsi="宋体" w:eastAsia="Times New Roman" w:cs="宋体"/>
          <w:sz w:val="24"/>
          <w:szCs w:val="24"/>
        </w:rPr>
        <w:t>——</w:t>
      </w:r>
      <w:r>
        <w:rPr>
          <w:rFonts w:hint="eastAsia" w:ascii="宋体" w:hAnsi="宋体" w:eastAsia="宋体" w:cs="宋体"/>
          <w:sz w:val="24"/>
          <w:szCs w:val="24"/>
        </w:rPr>
        <w:t>第二次读数时的时间，(s)。</w:t>
      </w:r>
    </w:p>
    <w:p>
      <w:pPr>
        <w:pStyle w:val="44"/>
        <w:spacing w:line="360" w:lineRule="auto"/>
        <w:ind w:firstLine="0" w:firstLineChars="0"/>
        <w:rPr>
          <w:rFonts w:ascii="黑体" w:hAnsi="黑体" w:eastAsia="黑体" w:cs="黑体"/>
          <w:b/>
          <w:bCs/>
          <w:sz w:val="36"/>
          <w:szCs w:val="36"/>
        </w:rPr>
      </w:pPr>
      <w:r>
        <w:rPr>
          <w:rFonts w:hint="eastAsia" w:ascii="Times New Roman" w:hAnsi="Times New Roman" w:eastAsia="宋体" w:cs="Times New Roman"/>
          <w:b/>
          <w:bCs/>
          <w:sz w:val="24"/>
          <w:szCs w:val="24"/>
        </w:rPr>
        <w:t xml:space="preserve">B.0.5 </w:t>
      </w:r>
      <w:r>
        <w:rPr>
          <w:rFonts w:hint="eastAsia" w:ascii="黑体" w:hAnsi="黑体" w:eastAsia="黑体" w:cs="黑体"/>
          <w:b/>
          <w:bCs/>
          <w:sz w:val="24"/>
          <w:szCs w:val="24"/>
        </w:rPr>
        <w:t xml:space="preserve"> </w:t>
      </w:r>
      <w:r>
        <w:rPr>
          <w:rFonts w:hint="eastAsia" w:ascii="宋体" w:hAnsi="宋体" w:eastAsia="宋体" w:cs="宋体"/>
          <w:sz w:val="24"/>
          <w:szCs w:val="24"/>
        </w:rPr>
        <w:t>透水系数试验以3个试样的平均值作为试验结果。三个计算值中的最大值或最小值中如有1个值与中间值的差值超过中间值的15%时，则取中间值作为该组试件的试验结果。如果最大值和最小值与中间值的差值均超过中间值的15%时，则该组试验结果无效。</w:t>
      </w:r>
      <w:r>
        <w:rPr>
          <w:rFonts w:hint="eastAsia" w:ascii="Times New Roman" w:hAnsi="Times New Roman" w:eastAsia="宋体"/>
          <w:sz w:val="24"/>
          <w:szCs w:val="24"/>
        </w:rPr>
        <w:br w:type="page"/>
      </w:r>
      <w:bookmarkStart w:id="43" w:name="_Toc30476"/>
    </w:p>
    <w:p>
      <w:pPr>
        <w:widowControl/>
        <w:spacing w:before="340" w:after="330" w:line="360" w:lineRule="auto"/>
        <w:ind w:firstLine="142"/>
        <w:jc w:val="center"/>
        <w:rPr>
          <w:rFonts w:ascii="黑体" w:hAnsi="黑体" w:eastAsia="黑体" w:cs="黑体"/>
          <w:b/>
          <w:bCs/>
        </w:rPr>
      </w:pPr>
      <w:r>
        <w:rPr>
          <w:rFonts w:hint="eastAsia" w:ascii="黑体" w:hAnsi="黑体" w:eastAsia="黑体" w:cs="黑体"/>
          <w:b/>
          <w:color w:val="000000"/>
          <w:sz w:val="32"/>
          <w:szCs w:val="32"/>
        </w:rPr>
        <w:t>附录C  土壤入渗率</w:t>
      </w:r>
      <w:bookmarkEnd w:id="43"/>
      <w:r>
        <w:rPr>
          <w:rFonts w:hint="eastAsia" w:ascii="黑体" w:hAnsi="黑体" w:eastAsia="黑体" w:cs="黑体"/>
          <w:b/>
          <w:color w:val="000000"/>
          <w:sz w:val="32"/>
          <w:szCs w:val="32"/>
        </w:rPr>
        <w:t>试验方法</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C.0.1 </w:t>
      </w:r>
      <w:r>
        <w:rPr>
          <w:rFonts w:hint="eastAsia" w:ascii="黑体" w:hAnsi="黑体" w:eastAsia="黑体" w:cs="黑体"/>
          <w:b/>
          <w:bCs/>
          <w:sz w:val="24"/>
          <w:szCs w:val="24"/>
        </w:rPr>
        <w:t xml:space="preserve"> </w:t>
      </w:r>
      <w:r>
        <w:rPr>
          <w:rFonts w:hint="eastAsia" w:ascii="宋体" w:hAnsi="宋体" w:eastAsia="宋体" w:cs="宋体"/>
          <w:sz w:val="24"/>
          <w:szCs w:val="24"/>
        </w:rPr>
        <w:t>本方法适用于生物滞留设施土壤的入渗率的试验。</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C.0.2 </w:t>
      </w:r>
      <w:r>
        <w:rPr>
          <w:rFonts w:hint="eastAsia" w:ascii="黑体" w:hAnsi="黑体" w:eastAsia="黑体" w:cs="黑体"/>
          <w:b/>
          <w:bCs/>
          <w:sz w:val="24"/>
          <w:szCs w:val="24"/>
        </w:rPr>
        <w:t xml:space="preserve"> </w:t>
      </w:r>
      <w:r>
        <w:rPr>
          <w:rFonts w:hint="eastAsia" w:ascii="宋体" w:hAnsi="宋体" w:eastAsia="宋体" w:cs="宋体"/>
          <w:sz w:val="24"/>
          <w:szCs w:val="24"/>
        </w:rPr>
        <w:t>试验设备。</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 xml:space="preserve">1 </w:t>
      </w:r>
      <w:r>
        <w:rPr>
          <w:rFonts w:hint="eastAsia" w:ascii="宋体" w:hAnsi="宋体" w:eastAsia="宋体" w:cs="宋体"/>
          <w:sz w:val="24"/>
          <w:szCs w:val="24"/>
        </w:rPr>
        <w:t xml:space="preserve"> 入渗仪，装置如图C.0.2；</w:t>
      </w:r>
    </w:p>
    <w:p>
      <w:pPr>
        <w:spacing w:line="360" w:lineRule="auto"/>
        <w:ind w:firstLine="482" w:firstLineChars="200"/>
        <w:rPr>
          <w:rFonts w:ascii="Times New Roman" w:hAnsi="Times New Roman" w:eastAsia="宋体" w:cs="Times New Roman"/>
          <w:sz w:val="24"/>
          <w:szCs w:val="24"/>
        </w:rPr>
      </w:pPr>
      <w:r>
        <w:rPr>
          <w:rFonts w:hint="eastAsia" w:ascii="宋体" w:hAnsi="宋体" w:eastAsia="宋体" w:cs="宋体"/>
          <w:b/>
          <w:bCs/>
          <w:sz w:val="24"/>
          <w:szCs w:val="24"/>
        </w:rPr>
        <w:t xml:space="preserve">2 </w:t>
      </w:r>
      <w:r>
        <w:rPr>
          <w:rFonts w:hint="eastAsia" w:ascii="宋体" w:hAnsi="宋体" w:eastAsia="宋体" w:cs="宋体"/>
          <w:sz w:val="24"/>
          <w:szCs w:val="24"/>
        </w:rPr>
        <w:t xml:space="preserve"> 秒表。</w:t>
      </w:r>
    </w:p>
    <w:p>
      <w:pPr>
        <w:spacing w:line="360" w:lineRule="auto"/>
        <w:ind w:firstLine="420" w:firstLineChars="200"/>
        <w:jc w:val="center"/>
        <w:rPr>
          <w:rFonts w:ascii="宋体" w:hAnsi="宋体" w:eastAsia="宋体" w:cs="宋体"/>
          <w:szCs w:val="21"/>
        </w:rPr>
      </w:pPr>
      <w:r>
        <w:rPr>
          <w:rFonts w:hint="eastAsia" w:ascii="黑体" w:hAnsi="黑体" w:eastAsia="黑体" w:cs="黑体"/>
          <w:szCs w:val="21"/>
        </w:rPr>
        <w:drawing>
          <wp:anchor distT="0" distB="0" distL="114300" distR="114300" simplePos="0" relativeHeight="251659264" behindDoc="0" locked="0" layoutInCell="1" allowOverlap="1">
            <wp:simplePos x="0" y="0"/>
            <wp:positionH relativeFrom="column">
              <wp:posOffset>942975</wp:posOffset>
            </wp:positionH>
            <wp:positionV relativeFrom="paragraph">
              <wp:posOffset>99060</wp:posOffset>
            </wp:positionV>
            <wp:extent cx="3096895" cy="4044950"/>
            <wp:effectExtent l="0" t="0" r="8255" b="12700"/>
            <wp:wrapTopAndBottom/>
            <wp:docPr id="8" name="图片 8" descr="1658904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8904096(1)"/>
                    <pic:cNvPicPr>
                      <a:picLocks noChangeAspect="1"/>
                    </pic:cNvPicPr>
                  </pic:nvPicPr>
                  <pic:blipFill>
                    <a:blip r:embed="rId24" cstate="print"/>
                    <a:stretch>
                      <a:fillRect/>
                    </a:stretch>
                  </pic:blipFill>
                  <pic:spPr>
                    <a:xfrm>
                      <a:off x="0" y="0"/>
                      <a:ext cx="3096895" cy="4044950"/>
                    </a:xfrm>
                    <a:prstGeom prst="rect">
                      <a:avLst/>
                    </a:prstGeom>
                  </pic:spPr>
                </pic:pic>
              </a:graphicData>
            </a:graphic>
          </wp:anchor>
        </w:drawing>
      </w:r>
      <w:r>
        <w:rPr>
          <w:rFonts w:hint="eastAsia" w:ascii="宋体" w:hAnsi="宋体" w:eastAsia="宋体" w:cs="宋体"/>
          <w:szCs w:val="21"/>
        </w:rPr>
        <w:t>图</w:t>
      </w:r>
      <w:r>
        <w:rPr>
          <w:rFonts w:ascii="Times New Roman" w:hAnsi="Times New Roman" w:eastAsia="宋体" w:cs="Times New Roman"/>
          <w:szCs w:val="21"/>
        </w:rPr>
        <w:t>C.0.</w:t>
      </w:r>
      <w:r>
        <w:rPr>
          <w:rFonts w:hint="eastAsia" w:ascii="Times New Roman" w:hAnsi="Times New Roman" w:eastAsia="宋体" w:cs="Times New Roman"/>
          <w:szCs w:val="21"/>
        </w:rPr>
        <w:t xml:space="preserve">2 </w:t>
      </w:r>
      <w:r>
        <w:rPr>
          <w:rFonts w:hint="eastAsia" w:ascii="宋体" w:hAnsi="宋体" w:eastAsia="宋体" w:cs="宋体"/>
          <w:szCs w:val="21"/>
        </w:rPr>
        <w:t>入渗仪</w:t>
      </w:r>
    </w:p>
    <w:p>
      <w:pPr>
        <w:ind w:left="1155" w:leftChars="200" w:hanging="735" w:hangingChars="350"/>
        <w:rPr>
          <w:rFonts w:ascii="宋体" w:hAnsi="宋体" w:eastAsia="宋体" w:cs="宋体"/>
          <w:szCs w:val="21"/>
          <w:shd w:val="clear" w:color="auto" w:fill="FFFF00"/>
        </w:rPr>
      </w:pPr>
      <w:r>
        <w:rPr>
          <w:rFonts w:hint="eastAsia" w:ascii="宋体" w:hAnsi="宋体" w:eastAsia="宋体" w:cs="宋体"/>
          <w:szCs w:val="21"/>
        </w:rPr>
        <w:t>1</w:t>
      </w:r>
      <w:r>
        <w:rPr>
          <w:rFonts w:hint="eastAsia" w:ascii="宋体" w:hAnsi="宋体" w:eastAsia="Times New Roman" w:cs="宋体"/>
          <w:szCs w:val="21"/>
        </w:rPr>
        <w:t>—</w:t>
      </w:r>
      <w:r>
        <w:rPr>
          <w:rFonts w:hint="eastAsia" w:ascii="宋体" w:hAnsi="宋体" w:eastAsia="宋体" w:cs="宋体"/>
          <w:szCs w:val="21"/>
        </w:rPr>
        <w:t>封底金属圆筒；2</w:t>
      </w:r>
      <w:r>
        <w:rPr>
          <w:rFonts w:hint="eastAsia" w:ascii="宋体" w:hAnsi="宋体" w:eastAsia="Times New Roman" w:cs="宋体"/>
          <w:szCs w:val="21"/>
        </w:rPr>
        <w:t>—</w:t>
      </w:r>
      <w:r>
        <w:rPr>
          <w:rFonts w:hint="eastAsia" w:ascii="宋体" w:hAnsi="宋体" w:eastAsia="宋体" w:cs="宋体"/>
          <w:szCs w:val="21"/>
        </w:rPr>
        <w:t>金属孔板；3</w:t>
      </w:r>
      <w:r>
        <w:rPr>
          <w:rFonts w:hint="eastAsia" w:ascii="宋体" w:hAnsi="宋体" w:eastAsia="Times New Roman" w:cs="宋体"/>
          <w:szCs w:val="21"/>
        </w:rPr>
        <w:t>—</w:t>
      </w:r>
      <w:r>
        <w:rPr>
          <w:rFonts w:hint="eastAsia" w:ascii="宋体" w:hAnsi="宋体" w:eastAsia="宋体" w:cs="宋体"/>
          <w:szCs w:val="21"/>
        </w:rPr>
        <w:t>测水压；4</w:t>
      </w:r>
      <w:r>
        <w:rPr>
          <w:rFonts w:hint="eastAsia" w:ascii="宋体" w:hAnsi="宋体" w:eastAsia="Times New Roman" w:cs="宋体"/>
          <w:szCs w:val="21"/>
        </w:rPr>
        <w:t>—</w:t>
      </w:r>
      <w:r>
        <w:rPr>
          <w:rFonts w:hint="eastAsia" w:ascii="宋体" w:hAnsi="宋体" w:eastAsia="宋体" w:cs="宋体"/>
          <w:szCs w:val="21"/>
        </w:rPr>
        <w:t>玻璃测压管；5</w:t>
      </w:r>
      <w:r>
        <w:rPr>
          <w:rFonts w:hint="eastAsia" w:ascii="宋体" w:hAnsi="宋体" w:eastAsia="Times New Roman" w:cs="宋体"/>
          <w:szCs w:val="21"/>
        </w:rPr>
        <w:t>—</w:t>
      </w:r>
      <w:r>
        <w:rPr>
          <w:rFonts w:hint="eastAsia" w:ascii="宋体" w:hAnsi="宋体" w:eastAsia="宋体" w:cs="宋体"/>
          <w:szCs w:val="21"/>
        </w:rPr>
        <w:t>溢水孔；6</w:t>
      </w:r>
      <w:r>
        <w:rPr>
          <w:rFonts w:hint="eastAsia" w:ascii="宋体" w:hAnsi="宋体" w:eastAsia="Times New Roman" w:cs="宋体"/>
          <w:szCs w:val="21"/>
        </w:rPr>
        <w:t>—</w:t>
      </w:r>
      <w:r>
        <w:rPr>
          <w:rFonts w:hint="eastAsia" w:ascii="宋体" w:hAnsi="宋体" w:eastAsia="宋体" w:cs="宋体"/>
          <w:szCs w:val="21"/>
        </w:rPr>
        <w:t>渗水孔；7</w:t>
      </w:r>
      <w:r>
        <w:rPr>
          <w:rFonts w:hint="eastAsia" w:ascii="宋体" w:hAnsi="宋体" w:eastAsia="Times New Roman" w:cs="宋体"/>
          <w:szCs w:val="21"/>
        </w:rPr>
        <w:t>—</w:t>
      </w:r>
      <w:r>
        <w:rPr>
          <w:rFonts w:hint="eastAsia" w:ascii="宋体" w:hAnsi="宋体" w:eastAsia="宋体" w:cs="宋体"/>
          <w:szCs w:val="21"/>
        </w:rPr>
        <w:t>调节管；8</w:t>
      </w:r>
      <w:r>
        <w:rPr>
          <w:rFonts w:hint="eastAsia" w:ascii="宋体" w:hAnsi="宋体" w:eastAsia="Times New Roman" w:cs="宋体"/>
          <w:szCs w:val="21"/>
        </w:rPr>
        <w:t>—</w:t>
      </w:r>
      <w:r>
        <w:rPr>
          <w:rFonts w:hint="eastAsia" w:ascii="宋体" w:hAnsi="宋体" w:eastAsia="宋体" w:cs="宋体"/>
          <w:szCs w:val="21"/>
        </w:rPr>
        <w:t>滑动支架；9</w:t>
      </w:r>
      <w:r>
        <w:rPr>
          <w:rFonts w:hint="eastAsia" w:ascii="宋体" w:hAnsi="宋体" w:eastAsia="Times New Roman" w:cs="宋体"/>
          <w:szCs w:val="21"/>
        </w:rPr>
        <w:t>—</w:t>
      </w:r>
      <w:r>
        <w:rPr>
          <w:rFonts w:hint="eastAsia" w:ascii="宋体" w:hAnsi="宋体" w:eastAsia="宋体" w:cs="宋体"/>
          <w:szCs w:val="21"/>
        </w:rPr>
        <w:t>供水瓶；10</w:t>
      </w:r>
      <w:r>
        <w:rPr>
          <w:rFonts w:hint="eastAsia" w:ascii="宋体" w:hAnsi="宋体" w:eastAsia="Times New Roman" w:cs="宋体"/>
          <w:szCs w:val="21"/>
        </w:rPr>
        <w:t>—</w:t>
      </w:r>
      <w:r>
        <w:rPr>
          <w:rFonts w:hint="eastAsia" w:ascii="宋体" w:hAnsi="宋体" w:eastAsia="宋体" w:cs="宋体"/>
          <w:szCs w:val="21"/>
        </w:rPr>
        <w:t>供水管；11</w:t>
      </w:r>
      <w:r>
        <w:rPr>
          <w:rFonts w:hint="eastAsia" w:ascii="宋体" w:hAnsi="宋体" w:eastAsia="Times New Roman" w:cs="宋体"/>
          <w:szCs w:val="21"/>
        </w:rPr>
        <w:t>—</w:t>
      </w:r>
      <w:r>
        <w:rPr>
          <w:rFonts w:hint="eastAsia" w:ascii="宋体" w:hAnsi="宋体" w:eastAsia="宋体" w:cs="宋体"/>
          <w:szCs w:val="21"/>
        </w:rPr>
        <w:t>止水夹；</w:t>
      </w:r>
    </w:p>
    <w:p>
      <w:pPr>
        <w:spacing w:line="360" w:lineRule="auto"/>
        <w:ind w:firstLine="420" w:firstLineChars="200"/>
        <w:jc w:val="center"/>
        <w:rPr>
          <w:rFonts w:ascii="宋体" w:hAnsi="宋体" w:eastAsia="宋体" w:cs="宋体"/>
          <w:szCs w:val="21"/>
        </w:rPr>
      </w:pPr>
      <w:r>
        <w:rPr>
          <w:rFonts w:hint="eastAsia" w:ascii="宋体" w:hAnsi="宋体" w:eastAsia="宋体" w:cs="宋体"/>
          <w:szCs w:val="21"/>
        </w:rPr>
        <w:t>12</w:t>
      </w:r>
      <w:r>
        <w:rPr>
          <w:rFonts w:hint="eastAsia" w:ascii="宋体" w:hAnsi="宋体" w:eastAsia="Times New Roman" w:cs="宋体"/>
          <w:szCs w:val="21"/>
        </w:rPr>
        <w:t>—</w:t>
      </w:r>
      <w:r>
        <w:rPr>
          <w:rFonts w:hint="eastAsia" w:ascii="宋体" w:hAnsi="宋体" w:eastAsia="宋体" w:cs="宋体"/>
          <w:szCs w:val="21"/>
        </w:rPr>
        <w:t>容量为500mL的量筒；13</w:t>
      </w:r>
      <w:r>
        <w:rPr>
          <w:rFonts w:hint="eastAsia" w:ascii="宋体" w:hAnsi="宋体" w:eastAsia="Times New Roman" w:cs="宋体"/>
          <w:szCs w:val="21"/>
        </w:rPr>
        <w:t>—</w:t>
      </w:r>
      <w:r>
        <w:rPr>
          <w:rFonts w:hint="eastAsia" w:ascii="宋体" w:hAnsi="宋体" w:eastAsia="宋体" w:cs="宋体"/>
          <w:szCs w:val="21"/>
        </w:rPr>
        <w:t>温度计；14</w:t>
      </w:r>
      <w:r>
        <w:rPr>
          <w:rFonts w:hint="eastAsia" w:ascii="宋体" w:hAnsi="宋体" w:eastAsia="Times New Roman" w:cs="宋体"/>
          <w:szCs w:val="21"/>
        </w:rPr>
        <w:t>—</w:t>
      </w:r>
      <w:r>
        <w:rPr>
          <w:rFonts w:hint="eastAsia" w:ascii="宋体" w:hAnsi="宋体" w:eastAsia="宋体" w:cs="宋体"/>
          <w:szCs w:val="21"/>
        </w:rPr>
        <w:t>试样；15</w:t>
      </w:r>
      <w:r>
        <w:rPr>
          <w:rFonts w:hint="eastAsia" w:ascii="宋体" w:hAnsi="宋体" w:eastAsia="Times New Roman" w:cs="宋体"/>
          <w:szCs w:val="21"/>
        </w:rPr>
        <w:t>—</w:t>
      </w:r>
      <w:r>
        <w:rPr>
          <w:rFonts w:hint="eastAsia" w:ascii="宋体" w:hAnsi="宋体" w:eastAsia="宋体" w:cs="宋体"/>
          <w:szCs w:val="21"/>
        </w:rPr>
        <w:t>砾石层</w:t>
      </w:r>
    </w:p>
    <w:p>
      <w:pPr>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C.0.3 </w:t>
      </w:r>
      <w:r>
        <w:rPr>
          <w:rFonts w:hint="eastAsia" w:ascii="黑体" w:hAnsi="黑体" w:eastAsia="黑体" w:cs="黑体"/>
          <w:b/>
          <w:bCs/>
          <w:sz w:val="24"/>
          <w:szCs w:val="24"/>
        </w:rPr>
        <w:t xml:space="preserve"> </w:t>
      </w:r>
      <w:r>
        <w:rPr>
          <w:rFonts w:hint="eastAsia" w:ascii="Times New Roman" w:hAnsi="Times New Roman" w:eastAsia="宋体" w:cs="Times New Roman"/>
          <w:sz w:val="24"/>
          <w:szCs w:val="24"/>
        </w:rPr>
        <w:t>试验方法</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 xml:space="preserve">1 </w:t>
      </w:r>
      <w:r>
        <w:rPr>
          <w:rFonts w:hint="eastAsia" w:ascii="宋体" w:hAnsi="宋体" w:eastAsia="宋体" w:cs="宋体"/>
          <w:sz w:val="24"/>
          <w:szCs w:val="24"/>
        </w:rPr>
        <w:t xml:space="preserve"> 准备工作：组装仪器，检查各管路接头是否漏气。连接供水管</w:t>
      </w:r>
      <w:r>
        <w:rPr>
          <w:rFonts w:hint="eastAsia" w:ascii="宋体" w:hAnsi="宋体" w:eastAsia="宋体" w:cs="宋体"/>
          <w:sz w:val="24"/>
          <w:szCs w:val="24"/>
          <w:lang w:eastAsia="zh-CN"/>
        </w:rPr>
        <w:t>；</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 xml:space="preserve">  试样步骤：</w:t>
      </w:r>
    </w:p>
    <w:p>
      <w:pPr>
        <w:spacing w:line="360" w:lineRule="auto"/>
        <w:ind w:left="1198" w:leftChars="342" w:hanging="480" w:hangingChars="200"/>
        <w:rPr>
          <w:rFonts w:ascii="宋体" w:hAnsi="宋体" w:eastAsia="宋体" w:cs="宋体"/>
          <w:sz w:val="24"/>
          <w:szCs w:val="24"/>
        </w:rPr>
      </w:pPr>
      <w:r>
        <w:rPr>
          <w:rFonts w:hint="eastAsia" w:ascii="宋体" w:hAnsi="宋体" w:eastAsia="宋体" w:cs="宋体"/>
          <w:sz w:val="24"/>
          <w:szCs w:val="24"/>
        </w:rPr>
        <w:t>1） 取下封底金属圆筒，底部放入一片滤纸，铺设</w:t>
      </w:r>
      <w:r>
        <w:rPr>
          <w:rFonts w:hint="eastAsia" w:ascii="宋体" w:hAnsi="宋体" w:eastAsia="宋体" w:cs="宋体"/>
          <w:sz w:val="24"/>
          <w:szCs w:val="24"/>
          <w:lang w:val="en-US" w:eastAsia="zh-CN"/>
        </w:rPr>
        <w:t>20m</w:t>
      </w:r>
      <w:r>
        <w:rPr>
          <w:rFonts w:hint="eastAsia" w:ascii="宋体" w:hAnsi="宋体" w:eastAsia="宋体" w:cs="宋体"/>
          <w:sz w:val="24"/>
          <w:szCs w:val="24"/>
        </w:rPr>
        <w:t>m粗砂过渡层，然后装入3kg</w:t>
      </w:r>
      <w:r>
        <w:rPr>
          <w:rFonts w:ascii="Times New Roman" w:hAnsi="Times New Roman" w:eastAsia="宋体" w:cs="Times New Roman"/>
          <w:sz w:val="24"/>
          <w:szCs w:val="24"/>
        </w:rPr>
        <w:t>~</w:t>
      </w:r>
      <w:r>
        <w:rPr>
          <w:rFonts w:hint="eastAsia" w:ascii="宋体" w:hAnsi="宋体" w:eastAsia="宋体" w:cs="宋体"/>
          <w:sz w:val="24"/>
          <w:szCs w:val="24"/>
        </w:rPr>
        <w:t>4kg风干土样，试样分层装入圆筒，每层厚</w:t>
      </w:r>
      <w:r>
        <w:rPr>
          <w:rFonts w:hint="eastAsia" w:ascii="宋体" w:hAnsi="宋体" w:eastAsia="宋体" w:cs="宋体"/>
          <w:sz w:val="24"/>
          <w:szCs w:val="24"/>
          <w:lang w:val="en-US" w:eastAsia="zh-CN"/>
        </w:rPr>
        <w:t>20mm</w:t>
      </w:r>
      <w:r>
        <w:rPr>
          <w:rFonts w:ascii="Times New Roman" w:hAnsi="Times New Roman" w:eastAsia="宋体" w:cs="Times New Roman"/>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mm，用木锤轻轻击实，要求土样均匀，试样高出测压孔3</w:t>
      </w:r>
      <w:r>
        <w:rPr>
          <w:rFonts w:hint="eastAsia" w:ascii="宋体" w:hAnsi="宋体" w:eastAsia="宋体" w:cs="宋体"/>
          <w:sz w:val="24"/>
          <w:szCs w:val="24"/>
          <w:lang w:val="en-US" w:eastAsia="zh-CN"/>
        </w:rPr>
        <w:t>0</w:t>
      </w:r>
      <w:r>
        <w:rPr>
          <w:rFonts w:hint="eastAsia" w:ascii="宋体" w:hAnsi="宋体" w:eastAsia="宋体" w:cs="宋体"/>
          <w:sz w:val="24"/>
          <w:szCs w:val="24"/>
        </w:rPr>
        <w:t>mm</w:t>
      </w:r>
      <w:r>
        <w:rPr>
          <w:rFonts w:ascii="Times New Roman" w:hAnsi="Times New Roman" w:eastAsia="宋体" w:cs="Times New Roman"/>
          <w:sz w:val="24"/>
          <w:szCs w:val="24"/>
        </w:rPr>
        <w:t>~</w:t>
      </w:r>
      <w:r>
        <w:rPr>
          <w:rFonts w:hint="eastAsia" w:ascii="宋体" w:hAnsi="宋体" w:eastAsia="宋体" w:cs="宋体"/>
          <w:sz w:val="24"/>
          <w:szCs w:val="24"/>
        </w:rPr>
        <w:t>4</w:t>
      </w:r>
      <w:r>
        <w:rPr>
          <w:rFonts w:hint="eastAsia" w:ascii="宋体" w:hAnsi="宋体" w:eastAsia="宋体" w:cs="宋体"/>
          <w:sz w:val="24"/>
          <w:szCs w:val="24"/>
          <w:lang w:val="en-US" w:eastAsia="zh-CN"/>
        </w:rPr>
        <w:t>0</w:t>
      </w:r>
      <w:r>
        <w:rPr>
          <w:rFonts w:hint="eastAsia" w:ascii="宋体" w:hAnsi="宋体" w:eastAsia="宋体" w:cs="宋体"/>
          <w:sz w:val="24"/>
          <w:szCs w:val="24"/>
        </w:rPr>
        <w:t>mm为止，再在土样上部放入一张滤纸，铺设2</w:t>
      </w:r>
      <w:r>
        <w:rPr>
          <w:rFonts w:hint="eastAsia" w:ascii="宋体" w:hAnsi="宋体" w:eastAsia="宋体" w:cs="宋体"/>
          <w:sz w:val="24"/>
          <w:szCs w:val="24"/>
          <w:lang w:val="en-US" w:eastAsia="zh-CN"/>
        </w:rPr>
        <w:t>0</w:t>
      </w:r>
      <w:r>
        <w:rPr>
          <w:rFonts w:hint="eastAsia" w:ascii="宋体" w:hAnsi="宋体" w:eastAsia="宋体" w:cs="宋体"/>
          <w:sz w:val="24"/>
          <w:szCs w:val="24"/>
        </w:rPr>
        <w:t>mm砾石缓冲层，加水饱和，待试样饱和后，继续使水位缓缓上升至溢水孔；</w:t>
      </w:r>
    </w:p>
    <w:p>
      <w:pPr>
        <w:spacing w:line="360" w:lineRule="auto"/>
        <w:ind w:left="1198" w:leftChars="342" w:hanging="480" w:hangingChars="200"/>
        <w:rPr>
          <w:rFonts w:ascii="宋体" w:hAnsi="宋体" w:eastAsia="宋体" w:cs="宋体"/>
          <w:sz w:val="24"/>
          <w:szCs w:val="24"/>
        </w:rPr>
      </w:pPr>
      <w:r>
        <w:rPr>
          <w:rFonts w:hint="eastAsia" w:ascii="宋体" w:hAnsi="宋体" w:eastAsia="宋体" w:cs="宋体"/>
          <w:sz w:val="24"/>
          <w:szCs w:val="24"/>
        </w:rPr>
        <w:t>2） 用烧杯迅速向玻璃管加水至玻璃管上标线，水头建立后，立即打开供水阀，同时打开秒表计时，三者要求同时进行，动作要迅速、准确、细心；</w:t>
      </w:r>
    </w:p>
    <w:p>
      <w:pPr>
        <w:spacing w:line="360" w:lineRule="auto"/>
        <w:ind w:left="1198" w:leftChars="342" w:hanging="480" w:hangingChars="200"/>
        <w:rPr>
          <w:rFonts w:ascii="宋体" w:hAnsi="宋体" w:eastAsia="宋体" w:cs="宋体"/>
          <w:sz w:val="24"/>
          <w:szCs w:val="24"/>
        </w:rPr>
      </w:pPr>
      <w:r>
        <w:rPr>
          <w:rFonts w:hint="eastAsia" w:ascii="宋体" w:hAnsi="宋体" w:eastAsia="宋体" w:cs="宋体"/>
          <w:sz w:val="24"/>
          <w:szCs w:val="24"/>
        </w:rPr>
        <w:t>3） 试验开始后秒表不能中断，准确记录单位时间t内量筒内的渗透水量Q。</w:t>
      </w:r>
    </w:p>
    <w:p>
      <w:pPr>
        <w:pStyle w:val="28"/>
        <w:spacing w:line="360" w:lineRule="auto"/>
        <w:ind w:firstLine="0" w:firstLineChars="0"/>
        <w:rPr>
          <w:rFonts w:ascii="宋体" w:hAnsi="宋体" w:eastAsia="宋体" w:cs="宋体"/>
          <w:sz w:val="24"/>
          <w:szCs w:val="24"/>
        </w:rPr>
      </w:pPr>
      <w:r>
        <w:rPr>
          <w:rFonts w:hint="eastAsia" w:ascii="Times New Roman" w:hAnsi="Times New Roman" w:eastAsia="宋体" w:cs="Times New Roman"/>
          <w:b/>
          <w:bCs/>
          <w:sz w:val="24"/>
          <w:szCs w:val="24"/>
        </w:rPr>
        <w:t xml:space="preserve">C.0.4  </w:t>
      </w:r>
      <w:r>
        <w:rPr>
          <w:rFonts w:hint="eastAsia" w:ascii="宋体" w:hAnsi="宋体" w:eastAsia="宋体" w:cs="宋体"/>
          <w:sz w:val="24"/>
          <w:szCs w:val="24"/>
        </w:rPr>
        <w:t xml:space="preserve">土壤的入渗率应按按公式(C.0.4)计算：               </w:t>
      </w:r>
    </w:p>
    <w:p>
      <w:pPr>
        <w:pStyle w:val="28"/>
        <w:spacing w:line="360" w:lineRule="auto"/>
        <w:ind w:firstLine="2730" w:firstLineChars="1300"/>
        <w:jc w:val="left"/>
        <w:rPr>
          <w:position w:val="-30"/>
        </w:rPr>
      </w:pPr>
      <w:r>
        <w:pict>
          <v:shape id="文本框 9" o:spid="_x0000_s2055" o:spt="202" type="#_x0000_t202" style="position:absolute;left:0pt;margin-left:272.8pt;margin-top:1.05pt;height:36.9pt;width:130.05pt;z-index:251662336;mso-width-relative:page;mso-height-relative:page;" fillcolor="#FFFFFF" filled="t" stroked="t" coordsize="21600,21600" o:gfxdata="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I90v1wAAAAgBAAAPAAAAAAAAAAEAIAAAACIAAABkcnMvZG93bnJldi54bWxQSwECFAAUAAAA&#10;CACHTuJAaO7lligCAABoBAAADgAAAAAAAAABACAAAAAmAQAAZHJzL2Uyb0RvYy54bWxQSwUGAAAA&#10;AAYABgBZAQAAwAUAAAAA&#10;">
            <v:path/>
            <v:fill on="t" color2="#FFFFFF" focussize="0,0"/>
            <v:stroke color="#FFFFFF" joinstyle="miter"/>
            <v:imagedata o:title=""/>
            <o:lock v:ext="edit" aspectratio="f"/>
            <v:textbox>
              <w:txbxContent>
                <w:p>
                  <w:pPr>
                    <w:ind w:firstLine="840" w:firstLineChars="400"/>
                  </w:pPr>
                  <w:r>
                    <w:rPr>
                      <w:rFonts w:hint="eastAsia" w:ascii="Times New Roman" w:hAnsi="Times New Roman" w:eastAsia="宋体"/>
                      <w:position w:val="-32"/>
                    </w:rPr>
                    <w:t xml:space="preserve">    </w:t>
                  </w:r>
                  <w:r>
                    <w:rPr>
                      <w:rFonts w:hint="eastAsia" w:ascii="宋体" w:hAnsi="宋体" w:eastAsia="宋体" w:cs="宋体"/>
                      <w:position w:val="-30"/>
                    </w:rPr>
                    <w:t>（C.0.4）</w:t>
                  </w:r>
                </w:p>
              </w:txbxContent>
            </v:textbox>
          </v:shape>
        </w:pict>
      </w:r>
      <w:r>
        <w:rPr>
          <w:rFonts w:hint="eastAsia"/>
          <w:position w:val="-30"/>
        </w:rPr>
        <w:object>
          <v:shape id="_x0000_i1025" o:spt="75" type="#_x0000_t75" style="height:36.7pt;width:89.2pt;" o:ole="t" filled="f" o:preferrelative="t" stroked="f" coordsize="21600,21600">
            <v:path/>
            <v:fill on="f" focussize="0,0"/>
            <v:stroke on="f" joinstyle="miter"/>
            <v:imagedata r:id="rId26" o:title=""/>
            <o:lock v:ext="edit" aspectratio="t"/>
            <w10:wrap type="none"/>
            <w10:anchorlock/>
          </v:shape>
          <o:OLEObject Type="Embed" ProgID="Equations" ShapeID="_x0000_i1025" DrawAspect="Content" ObjectID="_1468075726" r:id="rId25">
            <o:LockedField>false</o:LockedField>
          </o:OLEObject>
        </w:object>
      </w:r>
    </w:p>
    <w:p>
      <w:pPr>
        <w:tabs>
          <w:tab w:val="left" w:pos="2568"/>
        </w:tabs>
        <w:spacing w:line="360" w:lineRule="auto"/>
        <w:jc w:val="left"/>
        <w:rPr>
          <w:rFonts w:ascii="宋体" w:hAnsi="宋体" w:eastAsia="宋体" w:cs="宋体"/>
          <w:sz w:val="24"/>
          <w:szCs w:val="24"/>
        </w:rPr>
      </w:pPr>
      <w:r>
        <w:rPr>
          <w:rFonts w:hint="eastAsia" w:ascii="宋体" w:hAnsi="宋体" w:eastAsia="宋体" w:cs="宋体"/>
          <w:sz w:val="24"/>
          <w:szCs w:val="24"/>
        </w:rPr>
        <w:t>式中：</w:t>
      </w:r>
      <w:r>
        <w:rPr>
          <w:rFonts w:hint="eastAsia"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400050</wp:posOffset>
            </wp:positionH>
            <wp:positionV relativeFrom="paragraph">
              <wp:posOffset>92710</wp:posOffset>
            </wp:positionV>
            <wp:extent cx="123825" cy="171450"/>
            <wp:effectExtent l="0" t="0" r="0" b="0"/>
            <wp:wrapNone/>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27" cstate="print"/>
                    <a:stretch>
                      <a:fillRect/>
                    </a:stretch>
                  </pic:blipFill>
                  <pic:spPr>
                    <a:xfrm>
                      <a:off x="0" y="0"/>
                      <a:ext cx="123825" cy="171450"/>
                    </a:xfrm>
                    <a:prstGeom prst="rect">
                      <a:avLst/>
                    </a:prstGeom>
                    <a:noFill/>
                    <a:ln>
                      <a:noFill/>
                    </a:ln>
                  </pic:spPr>
                </pic:pic>
              </a:graphicData>
            </a:graphic>
          </wp:anchor>
        </w:drawing>
      </w:r>
      <w:r>
        <w:rPr>
          <w:rFonts w:hint="eastAsia" w:ascii="宋体" w:hAnsi="宋体" w:eastAsia="宋体" w:cs="宋体"/>
          <w:sz w:val="24"/>
          <w:szCs w:val="24"/>
        </w:rPr>
        <w:t xml:space="preserve">  </w:t>
      </w:r>
      <w:r>
        <w:rPr>
          <w:rFonts w:hint="eastAsia" w:ascii="宋体" w:hAnsi="宋体" w:eastAsia="Times New Roman" w:cs="宋体"/>
          <w:sz w:val="24"/>
          <w:szCs w:val="24"/>
        </w:rPr>
        <w:t>——</w:t>
      </w:r>
      <w:r>
        <w:rPr>
          <w:rFonts w:hint="eastAsia" w:ascii="宋体" w:hAnsi="宋体" w:eastAsia="宋体" w:cs="宋体"/>
          <w:sz w:val="24"/>
          <w:szCs w:val="24"/>
        </w:rPr>
        <w:t>土壤的入渗率，(cm/s)；</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 xml:space="preserve">Q </w:t>
      </w:r>
      <w:r>
        <w:rPr>
          <w:rFonts w:hint="eastAsia" w:ascii="宋体" w:hAnsi="宋体" w:eastAsia="Times New Roman" w:cs="宋体"/>
          <w:sz w:val="24"/>
          <w:szCs w:val="24"/>
        </w:rPr>
        <w:t>——</w:t>
      </w:r>
      <w:r>
        <w:rPr>
          <w:rFonts w:hint="eastAsia" w:ascii="宋体" w:hAnsi="宋体" w:eastAsia="宋体" w:cs="宋体"/>
          <w:sz w:val="24"/>
          <w:szCs w:val="24"/>
        </w:rPr>
        <w:t>时间</w:t>
      </w:r>
      <w:r>
        <w:rPr>
          <w:rFonts w:hint="eastAsia" w:ascii="宋体" w:hAnsi="宋体" w:eastAsia="宋体" w:cs="宋体"/>
          <w:i/>
          <w:iCs/>
          <w:sz w:val="24"/>
          <w:szCs w:val="24"/>
        </w:rPr>
        <w:t>t</w:t>
      </w:r>
      <w:r>
        <w:rPr>
          <w:rFonts w:hint="eastAsia" w:ascii="宋体" w:hAnsi="宋体" w:eastAsia="宋体" w:cs="宋体"/>
          <w:sz w:val="24"/>
          <w:szCs w:val="24"/>
        </w:rPr>
        <w:t>秒内的渗透水量，(cm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 xml:space="preserve">L </w:t>
      </w:r>
      <w:r>
        <w:rPr>
          <w:rFonts w:hint="eastAsia" w:ascii="宋体" w:hAnsi="宋体" w:eastAsia="Times New Roman" w:cs="宋体"/>
          <w:sz w:val="24"/>
          <w:szCs w:val="24"/>
        </w:rPr>
        <w:t>——</w:t>
      </w:r>
      <w:r>
        <w:rPr>
          <w:rFonts w:hint="eastAsia" w:ascii="宋体" w:hAnsi="宋体" w:eastAsia="宋体" w:cs="宋体"/>
          <w:sz w:val="24"/>
          <w:szCs w:val="24"/>
        </w:rPr>
        <w:t>两侧压孔中心间的试样高度，(cm)；</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 xml:space="preserve">A </w:t>
      </w:r>
      <w:r>
        <w:rPr>
          <w:rFonts w:hint="eastAsia" w:ascii="宋体" w:hAnsi="宋体" w:eastAsia="Times New Roman" w:cs="宋体"/>
          <w:sz w:val="24"/>
          <w:szCs w:val="24"/>
        </w:rPr>
        <w:t>——</w:t>
      </w:r>
      <w:r>
        <w:rPr>
          <w:rFonts w:hint="eastAsia" w:ascii="宋体" w:hAnsi="宋体" w:eastAsia="宋体" w:cs="宋体"/>
          <w:sz w:val="24"/>
          <w:szCs w:val="24"/>
        </w:rPr>
        <w:t>试样的断面积，(cm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pStyle w:val="28"/>
        <w:spacing w:line="360" w:lineRule="auto"/>
        <w:ind w:firstLine="720" w:firstLineChars="300"/>
        <w:rPr>
          <w:rFonts w:ascii="宋体" w:hAnsi="宋体" w:eastAsia="宋体" w:cs="宋体"/>
          <w:sz w:val="24"/>
          <w:szCs w:val="24"/>
        </w:rPr>
      </w:pPr>
      <w:r>
        <w:rPr>
          <w:rFonts w:hint="eastAsia" w:ascii="宋体" w:hAnsi="宋体" w:eastAsia="宋体" w:cs="宋体"/>
          <w:i/>
          <w:iCs/>
          <w:sz w:val="24"/>
          <w:szCs w:val="24"/>
        </w:rPr>
        <w:t xml:space="preserve">T </w:t>
      </w:r>
      <w:r>
        <w:rPr>
          <w:rFonts w:hint="eastAsia" w:ascii="宋体" w:hAnsi="宋体" w:eastAsia="Times New Roman" w:cs="宋体"/>
          <w:sz w:val="24"/>
          <w:szCs w:val="24"/>
        </w:rPr>
        <w:t>——</w:t>
      </w:r>
      <w:r>
        <w:rPr>
          <w:rFonts w:hint="eastAsia" w:ascii="宋体" w:hAnsi="宋体" w:eastAsia="宋体" w:cs="宋体"/>
          <w:sz w:val="24"/>
          <w:szCs w:val="24"/>
        </w:rPr>
        <w:t>时间，(s)；</w:t>
      </w:r>
    </w:p>
    <w:p>
      <w:pPr>
        <w:pStyle w:val="28"/>
        <w:spacing w:line="360" w:lineRule="auto"/>
        <w:ind w:firstLine="720" w:firstLineChars="300"/>
        <w:rPr>
          <w:rFonts w:ascii="Times New Roman" w:hAnsi="Times New Roman" w:eastAsia="宋体" w:cs="Times New Roman"/>
          <w:b/>
          <w:bCs/>
          <w:sz w:val="24"/>
          <w:szCs w:val="24"/>
        </w:rPr>
      </w:pPr>
      <w:r>
        <w:rPr>
          <w:rFonts w:hint="eastAsia" w:ascii="宋体" w:hAnsi="宋体" w:eastAsia="宋体" w:cs="宋体"/>
          <w:i/>
          <w:iCs/>
          <w:sz w:val="24"/>
          <w:szCs w:val="24"/>
        </w:rPr>
        <w:t>H</w:t>
      </w:r>
      <w:r>
        <w:rPr>
          <w:rFonts w:hint="eastAsia" w:ascii="宋体" w:hAnsi="宋体" w:eastAsia="宋体" w:cs="宋体"/>
          <w:sz w:val="24"/>
          <w:szCs w:val="24"/>
          <w:vertAlign w:val="subscript"/>
        </w:rPr>
        <w:t>1</w:t>
      </w:r>
      <w:r>
        <w:rPr>
          <w:rFonts w:hint="eastAsia" w:ascii="宋体" w:hAnsi="宋体" w:eastAsia="宋体" w:cs="宋体"/>
          <w:i/>
          <w:iCs/>
          <w:sz w:val="24"/>
          <w:szCs w:val="24"/>
        </w:rPr>
        <w:t>、H</w:t>
      </w:r>
      <w:r>
        <w:rPr>
          <w:rFonts w:hint="eastAsia" w:ascii="宋体" w:hAnsi="宋体" w:eastAsia="宋体" w:cs="宋体"/>
          <w:sz w:val="24"/>
          <w:szCs w:val="24"/>
          <w:vertAlign w:val="subscript"/>
        </w:rPr>
        <w:t xml:space="preserve">2 </w:t>
      </w:r>
      <w:r>
        <w:rPr>
          <w:rFonts w:hint="eastAsia" w:ascii="宋体" w:hAnsi="宋体" w:eastAsia="Times New Roman" w:cs="宋体"/>
          <w:sz w:val="24"/>
          <w:szCs w:val="24"/>
        </w:rPr>
        <w:t>——</w:t>
      </w:r>
      <w:r>
        <w:rPr>
          <w:rFonts w:hint="eastAsia" w:ascii="宋体" w:hAnsi="宋体" w:eastAsia="宋体" w:cs="宋体"/>
          <w:sz w:val="24"/>
          <w:szCs w:val="24"/>
        </w:rPr>
        <w:t>水位差，(cm)。</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C.0.5 </w:t>
      </w:r>
      <w:r>
        <w:rPr>
          <w:rFonts w:hint="eastAsia" w:ascii="黑体" w:hAnsi="黑体" w:eastAsia="黑体" w:cs="黑体"/>
          <w:b/>
          <w:bCs/>
          <w:sz w:val="24"/>
          <w:szCs w:val="24"/>
        </w:rPr>
        <w:t xml:space="preserve"> </w:t>
      </w:r>
      <w:r>
        <w:rPr>
          <w:rFonts w:hint="eastAsia" w:ascii="宋体" w:hAnsi="宋体" w:eastAsia="宋体" w:cs="宋体"/>
          <w:sz w:val="24"/>
          <w:szCs w:val="24"/>
        </w:rPr>
        <w:t>试验结果评定</w:t>
      </w:r>
    </w:p>
    <w:p>
      <w:pPr>
        <w:tabs>
          <w:tab w:val="left" w:pos="2568"/>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土壤入渗率试验为平行试验，以三次试验平均值作为最终结果。三个计算值中的最大值或最小值中如有1个值与中间值的差值超过中间值的15%时，则取中间值作为该组试件的试验结果。如果最大值和最小值与中间值的差值均超过中间值的15%时，则该组试验结果无效。</w:t>
      </w:r>
    </w:p>
    <w:p>
      <w:pPr>
        <w:rPr>
          <w:rFonts w:ascii="宋体" w:hAnsi="宋体" w:eastAsia="宋体" w:cs="宋体"/>
          <w:sz w:val="24"/>
          <w:szCs w:val="24"/>
        </w:rPr>
      </w:pPr>
      <w:r>
        <w:rPr>
          <w:rFonts w:hint="eastAsia" w:ascii="宋体" w:hAnsi="宋体" w:eastAsia="宋体" w:cs="宋体"/>
          <w:sz w:val="24"/>
          <w:szCs w:val="24"/>
        </w:rPr>
        <w:br w:type="page"/>
      </w:r>
    </w:p>
    <w:p>
      <w:pPr>
        <w:tabs>
          <w:tab w:val="left" w:pos="2568"/>
        </w:tabs>
        <w:spacing w:line="360" w:lineRule="auto"/>
        <w:ind w:firstLine="480" w:firstLineChars="200"/>
        <w:jc w:val="left"/>
        <w:rPr>
          <w:rFonts w:ascii="宋体" w:hAnsi="宋体" w:eastAsia="宋体" w:cs="宋体"/>
          <w:sz w:val="24"/>
          <w:szCs w:val="24"/>
        </w:rPr>
        <w:sectPr>
          <w:footerReference r:id="rId10" w:type="default"/>
          <w:headerReference r:id="rId9" w:type="even"/>
          <w:footerReference r:id="rId11" w:type="even"/>
          <w:pgSz w:w="11906" w:h="16838"/>
          <w:pgMar w:top="1440" w:right="1800" w:bottom="1440" w:left="1800" w:header="1417" w:footer="1134" w:gutter="0"/>
          <w:pgNumType w:start="1"/>
          <w:cols w:space="425" w:num="1"/>
          <w:docGrid w:type="lines" w:linePitch="312" w:charSpace="0"/>
        </w:sectPr>
      </w:pPr>
    </w:p>
    <w:p>
      <w:pPr>
        <w:widowControl/>
        <w:spacing w:before="340" w:after="330" w:line="360" w:lineRule="auto"/>
        <w:ind w:firstLine="142"/>
        <w:jc w:val="center"/>
        <w:rPr>
          <w:rFonts w:ascii="黑体" w:hAnsi="黑体" w:eastAsia="黑体" w:cs="黑体"/>
          <w:b/>
          <w:bCs/>
        </w:rPr>
      </w:pPr>
      <w:bookmarkStart w:id="44" w:name="_Toc29672"/>
      <w:r>
        <w:rPr>
          <w:rFonts w:hint="eastAsia" w:ascii="黑体" w:hAnsi="黑体" w:eastAsia="黑体" w:cs="黑体"/>
          <w:b/>
          <w:color w:val="000000"/>
          <w:sz w:val="32"/>
          <w:szCs w:val="32"/>
        </w:rPr>
        <w:t>附录D  土壤排空时间试验</w:t>
      </w:r>
      <w:bookmarkEnd w:id="44"/>
      <w:r>
        <w:rPr>
          <w:rFonts w:hint="eastAsia" w:ascii="黑体" w:hAnsi="黑体" w:eastAsia="黑体" w:cs="黑体"/>
          <w:b/>
          <w:color w:val="000000"/>
          <w:sz w:val="32"/>
          <w:szCs w:val="32"/>
        </w:rPr>
        <w:t>方法</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D.0.1</w:t>
      </w:r>
      <w:r>
        <w:rPr>
          <w:rFonts w:hint="eastAsia" w:ascii="Times New Roman" w:hAnsi="Times New Roman" w:eastAsia="宋体" w:cs="Times New Roman"/>
          <w:b/>
          <w:bCs/>
          <w:kern w:val="0"/>
          <w:sz w:val="24"/>
          <w:szCs w:val="24"/>
        </w:rPr>
        <w:t xml:space="preserve">  </w:t>
      </w:r>
      <w:r>
        <w:rPr>
          <w:rFonts w:hint="eastAsia" w:ascii="宋体" w:hAnsi="宋体" w:eastAsia="宋体" w:cs="宋体"/>
          <w:kern w:val="0"/>
          <w:sz w:val="24"/>
          <w:szCs w:val="24"/>
        </w:rPr>
        <w:t>本</w:t>
      </w:r>
      <w:r>
        <w:rPr>
          <w:rFonts w:hint="eastAsia" w:ascii="宋体" w:hAnsi="宋体" w:eastAsia="宋体" w:cs="宋体"/>
          <w:sz w:val="24"/>
          <w:szCs w:val="24"/>
        </w:rPr>
        <w:t>方法适用于土壤排空时间试验。</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D.0.2 </w:t>
      </w:r>
      <w:r>
        <w:rPr>
          <w:rFonts w:hint="eastAsia" w:ascii="黑体" w:hAnsi="黑体" w:eastAsia="黑体" w:cs="黑体"/>
          <w:b/>
          <w:bCs/>
          <w:sz w:val="24"/>
          <w:szCs w:val="24"/>
        </w:rPr>
        <w:t xml:space="preserve"> </w:t>
      </w:r>
      <w:r>
        <w:rPr>
          <w:rFonts w:hint="eastAsia" w:ascii="宋体" w:hAnsi="宋体" w:eastAsia="宋体" w:cs="宋体"/>
          <w:sz w:val="24"/>
          <w:szCs w:val="24"/>
        </w:rPr>
        <w:t>试验设备</w:t>
      </w:r>
    </w:p>
    <w:p>
      <w:pPr>
        <w:tabs>
          <w:tab w:val="left" w:pos="2568"/>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试验设备由水位计、渗透管、观测管、纱布、防水布等组成，装置如图D.0.2。</w:t>
      </w:r>
    </w:p>
    <w:p>
      <w:pPr>
        <w:tabs>
          <w:tab w:val="left" w:pos="2568"/>
        </w:tabs>
        <w:spacing w:line="360" w:lineRule="auto"/>
        <w:ind w:firstLine="420" w:firstLineChars="200"/>
        <w:jc w:val="left"/>
        <w:rPr>
          <w:rFonts w:hint="eastAsia" w:ascii="宋体" w:hAnsi="宋体" w:eastAsia="宋体" w:cs="宋体"/>
          <w:sz w:val="24"/>
          <w:szCs w:val="24"/>
        </w:rPr>
      </w:pPr>
      <w:r>
        <w:rPr>
          <w:rFonts w:hint="eastAsia" w:ascii="Times New Roman" w:hAnsi="Times New Roman" w:eastAsia="宋体"/>
          <w:kern w:val="2"/>
          <w:sz w:val="21"/>
          <w:lang w:val="en-US" w:eastAsia="zh-CN"/>
        </w:rPr>
        <w:t xml:space="preserve">     </w:t>
      </w:r>
      <w:r>
        <w:rPr>
          <w:rFonts w:hint="eastAsia" w:ascii="Times New Roman" w:hAnsi="Times New Roman" w:eastAsia="宋体"/>
          <w:kern w:val="2"/>
          <w:sz w:val="21"/>
        </w:rPr>
        <w:drawing>
          <wp:inline distT="0" distB="0" distL="114300" distR="114300">
            <wp:extent cx="4612640" cy="3111500"/>
            <wp:effectExtent l="0" t="0" r="16510" b="12700"/>
            <wp:docPr id="6" name="图片 6" descr="824ddd09d3f169f72cc64d6e04f4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24ddd09d3f169f72cc64d6e04f4fe7"/>
                    <pic:cNvPicPr>
                      <a:picLocks noChangeAspect="1"/>
                    </pic:cNvPicPr>
                  </pic:nvPicPr>
                  <pic:blipFill>
                    <a:blip r:embed="rId28" cstate="print"/>
                    <a:srcRect b="7617"/>
                    <a:stretch>
                      <a:fillRect/>
                    </a:stretch>
                  </pic:blipFill>
                  <pic:spPr>
                    <a:xfrm>
                      <a:off x="0" y="0"/>
                      <a:ext cx="4612640" cy="3111500"/>
                    </a:xfrm>
                    <a:prstGeom prst="rect">
                      <a:avLst/>
                    </a:prstGeom>
                  </pic:spPr>
                </pic:pic>
              </a:graphicData>
            </a:graphic>
          </wp:inline>
        </w:drawing>
      </w:r>
    </w:p>
    <w:p>
      <w:pPr>
        <w:jc w:val="center"/>
        <w:rPr>
          <w:rFonts w:hint="eastAsia" w:ascii="宋体" w:hAnsi="宋体" w:eastAsia="宋体" w:cs="宋体"/>
          <w:sz w:val="24"/>
          <w:szCs w:val="24"/>
        </w:rPr>
      </w:pPr>
      <w:r>
        <w:rPr>
          <w:rFonts w:hint="eastAsia" w:ascii="宋体" w:hAnsi="宋体" w:eastAsia="宋体" w:cs="宋体"/>
          <w:szCs w:val="21"/>
        </w:rPr>
        <w:t>图</w:t>
      </w:r>
      <w:r>
        <w:rPr>
          <w:rFonts w:ascii="Times New Roman" w:hAnsi="Times New Roman" w:eastAsia="宋体" w:cs="Times New Roman"/>
          <w:szCs w:val="21"/>
        </w:rPr>
        <w:t>D.0.</w:t>
      </w:r>
      <w:r>
        <w:rPr>
          <w:rFonts w:hint="eastAsia" w:ascii="Times New Roman" w:hAnsi="Times New Roman" w:eastAsia="宋体" w:cs="Times New Roman"/>
          <w:szCs w:val="21"/>
        </w:rPr>
        <w:t>2</w:t>
      </w:r>
      <w:r>
        <w:rPr>
          <w:rFonts w:hint="eastAsia" w:ascii="宋体" w:hAnsi="宋体" w:eastAsia="宋体" w:cs="宋体"/>
        </w:rPr>
        <w:t>观测管测定图</w:t>
      </w:r>
      <w:r>
        <w:rPr>
          <w:rFonts w:hint="eastAsia" w:ascii="宋体" w:hAnsi="宋体" w:eastAsia="宋体" w:cs="宋体"/>
          <w:szCs w:val="21"/>
        </w:rPr>
        <w:t>（单位：mm）</w:t>
      </w:r>
    </w:p>
    <w:p>
      <w:pPr>
        <w:tabs>
          <w:tab w:val="left" w:pos="2568"/>
        </w:tabs>
        <w:spacing w:line="360" w:lineRule="auto"/>
        <w:jc w:val="left"/>
        <w:rPr>
          <w:rFonts w:ascii="宋体" w:hAnsi="宋体" w:eastAsia="宋体" w:cs="宋体"/>
          <w:b/>
          <w:bCs/>
          <w:sz w:val="24"/>
          <w:szCs w:val="24"/>
        </w:rPr>
      </w:pPr>
      <w:r>
        <w:rPr>
          <w:rFonts w:hint="eastAsia" w:ascii="Times New Roman" w:hAnsi="Times New Roman" w:eastAsia="宋体" w:cs="Times New Roman"/>
          <w:b/>
          <w:bCs/>
          <w:sz w:val="24"/>
          <w:szCs w:val="24"/>
        </w:rPr>
        <w:t xml:space="preserve">D.0.3 </w:t>
      </w:r>
      <w:r>
        <w:rPr>
          <w:rFonts w:hint="eastAsia" w:ascii="Times New Roman" w:hAnsi="Times New Roman" w:eastAsia="宋体" w:cs="Times New Roman"/>
          <w:b/>
          <w:bCs/>
          <w:kern w:val="0"/>
          <w:sz w:val="24"/>
          <w:szCs w:val="24"/>
        </w:rPr>
        <w:t xml:space="preserve"> </w:t>
      </w:r>
      <w:r>
        <w:rPr>
          <w:rFonts w:hint="eastAsia" w:ascii="宋体" w:hAnsi="宋体" w:eastAsia="宋体" w:cs="宋体"/>
          <w:sz w:val="24"/>
          <w:szCs w:val="24"/>
        </w:rPr>
        <w:t>试验步骤</w:t>
      </w:r>
    </w:p>
    <w:p>
      <w:pPr>
        <w:tabs>
          <w:tab w:val="left" w:pos="2568"/>
        </w:tabs>
        <w:spacing w:line="360" w:lineRule="auto"/>
        <w:ind w:firstLine="482" w:firstLineChars="200"/>
        <w:jc w:val="left"/>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1</w:t>
      </w:r>
      <w:r>
        <w:rPr>
          <w:rFonts w:hint="eastAsia" w:ascii="宋体" w:hAnsi="宋体" w:eastAsia="宋体" w:cs="宋体"/>
          <w:sz w:val="24"/>
          <w:szCs w:val="24"/>
        </w:rPr>
        <w:t xml:space="preserve">  在预定试验位置钻孔至透水基层，钻孔孔径110mm，渗透管底部用防水布包扎垂直安置在钻孔中</w:t>
      </w:r>
      <w:r>
        <w:rPr>
          <w:rFonts w:hint="eastAsia" w:ascii="宋体" w:hAnsi="宋体" w:eastAsia="宋体" w:cs="宋体"/>
          <w:sz w:val="24"/>
          <w:szCs w:val="24"/>
          <w:lang w:eastAsia="zh-CN"/>
        </w:rPr>
        <w:t>；</w:t>
      </w:r>
    </w:p>
    <w:p>
      <w:pPr>
        <w:spacing w:line="360" w:lineRule="auto"/>
        <w:ind w:firstLine="487" w:firstLineChars="202"/>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在渗透管间插入观测管，并在观测管上打直径5mm圆孔，用20目纱布进行包裹</w:t>
      </w:r>
      <w:r>
        <w:rPr>
          <w:rFonts w:hint="eastAsia" w:ascii="宋体" w:hAnsi="宋体" w:eastAsia="宋体" w:cs="宋体"/>
          <w:sz w:val="24"/>
          <w:szCs w:val="24"/>
          <w:lang w:eastAsia="zh-CN"/>
        </w:rPr>
        <w:t>；</w:t>
      </w:r>
      <w:r>
        <w:rPr>
          <w:rFonts w:hint="eastAsia" w:ascii="宋体" w:hAnsi="宋体" w:eastAsia="宋体" w:cs="宋体"/>
          <w:sz w:val="24"/>
          <w:szCs w:val="24"/>
        </w:rPr>
        <w:t>观测管口高于地面200mm</w:t>
      </w:r>
      <w:r>
        <w:rPr>
          <w:rFonts w:ascii="Times New Roman" w:hAnsi="Times New Roman" w:eastAsia="仿宋" w:cs="Times New Roman"/>
          <w:sz w:val="24"/>
          <w:szCs w:val="24"/>
        </w:rPr>
        <w:t>~</w:t>
      </w:r>
      <w:r>
        <w:rPr>
          <w:rFonts w:hint="eastAsia" w:ascii="宋体" w:hAnsi="宋体" w:eastAsia="宋体" w:cs="宋体"/>
          <w:sz w:val="24"/>
          <w:szCs w:val="24"/>
        </w:rPr>
        <w:t>300mm</w:t>
      </w:r>
      <w:r>
        <w:rPr>
          <w:rFonts w:hint="eastAsia" w:ascii="宋体" w:hAnsi="宋体" w:eastAsia="宋体" w:cs="宋体"/>
          <w:sz w:val="24"/>
          <w:szCs w:val="24"/>
          <w:lang w:eastAsia="zh-CN"/>
        </w:rPr>
        <w:t>；</w:t>
      </w:r>
      <w:r>
        <w:rPr>
          <w:rFonts w:hint="eastAsia" w:ascii="宋体" w:hAnsi="宋体" w:eastAsia="宋体" w:cs="宋体"/>
          <w:sz w:val="24"/>
          <w:szCs w:val="24"/>
        </w:rPr>
        <w:t>滤水管与钻孔孔壁间应灌砂填实，上部应做好防水密封</w:t>
      </w:r>
      <w:r>
        <w:rPr>
          <w:rFonts w:hint="eastAsia" w:ascii="宋体" w:hAnsi="宋体" w:eastAsia="宋体" w:cs="宋体"/>
          <w:sz w:val="24"/>
          <w:szCs w:val="24"/>
          <w:lang w:eastAsia="zh-CN"/>
        </w:rPr>
        <w:t>；</w:t>
      </w:r>
      <w:r>
        <w:rPr>
          <w:rFonts w:hint="eastAsia" w:ascii="宋体" w:hAnsi="宋体" w:eastAsia="宋体" w:cs="宋体"/>
          <w:sz w:val="24"/>
          <w:szCs w:val="24"/>
        </w:rPr>
        <w:t>水位管管口应加盖保护</w:t>
      </w:r>
      <w:r>
        <w:rPr>
          <w:rFonts w:hint="eastAsia" w:ascii="宋体" w:hAnsi="宋体" w:eastAsia="宋体" w:cs="宋体"/>
          <w:sz w:val="24"/>
          <w:szCs w:val="24"/>
          <w:lang w:eastAsia="zh-CN"/>
        </w:rPr>
        <w:t>；</w:t>
      </w:r>
    </w:p>
    <w:p>
      <w:pPr>
        <w:spacing w:line="360" w:lineRule="auto"/>
        <w:ind w:firstLine="487" w:firstLineChars="202"/>
        <w:rPr>
          <w:rFonts w:ascii="宋体" w:hAnsi="宋体" w:eastAsia="宋体" w:cs="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观测管直径宜为50mm</w:t>
      </w:r>
      <w:r>
        <w:rPr>
          <w:rFonts w:ascii="Times New Roman" w:hAnsi="Times New Roman" w:eastAsia="仿宋" w:cs="Times New Roman"/>
          <w:sz w:val="24"/>
          <w:szCs w:val="24"/>
        </w:rPr>
        <w:t>~</w:t>
      </w:r>
      <w:r>
        <w:rPr>
          <w:rFonts w:hint="eastAsia" w:ascii="宋体" w:hAnsi="宋体" w:eastAsia="宋体" w:cs="宋体"/>
          <w:sz w:val="24"/>
          <w:szCs w:val="24"/>
        </w:rPr>
        <w:t>70mm</w:t>
      </w:r>
      <w:r>
        <w:rPr>
          <w:rFonts w:hint="eastAsia" w:ascii="宋体" w:hAnsi="宋体" w:eastAsia="宋体" w:cs="宋体"/>
          <w:sz w:val="24"/>
          <w:szCs w:val="24"/>
          <w:lang w:eastAsia="zh-CN"/>
        </w:rPr>
        <w:t>；</w:t>
      </w:r>
      <w:r>
        <w:rPr>
          <w:rFonts w:hint="eastAsia" w:ascii="宋体" w:hAnsi="宋体" w:eastAsia="宋体" w:cs="宋体"/>
          <w:sz w:val="24"/>
          <w:szCs w:val="24"/>
        </w:rPr>
        <w:t>注水后在预先设计的观测管内用水位计观测土壤排空时间</w:t>
      </w:r>
      <w:r>
        <w:rPr>
          <w:rFonts w:hint="eastAsia" w:ascii="宋体" w:hAnsi="宋体" w:eastAsia="宋体" w:cs="宋体"/>
          <w:sz w:val="24"/>
          <w:szCs w:val="24"/>
          <w:lang w:eastAsia="zh-CN"/>
        </w:rPr>
        <w:t>；</w:t>
      </w:r>
      <w:r>
        <w:rPr>
          <w:rFonts w:hint="eastAsia" w:ascii="宋体" w:hAnsi="宋体" w:eastAsia="宋体" w:cs="宋体"/>
          <w:sz w:val="24"/>
          <w:szCs w:val="24"/>
        </w:rPr>
        <w:t>观测时，应注意水位管阻塞或被测水位管与其他含水层连通导致的观测值失真。</w:t>
      </w:r>
    </w:p>
    <w:p>
      <w:pPr>
        <w:pStyle w:val="20"/>
        <w:widowControl/>
        <w:shd w:val="clear" w:color="auto" w:fill="FFFFFF"/>
        <w:spacing w:beforeAutospacing="0" w:afterAutospacing="0" w:line="360" w:lineRule="auto"/>
        <w:rPr>
          <w:rFonts w:ascii="宋体" w:hAnsi="宋体" w:eastAsia="宋体" w:cs="宋体"/>
          <w:kern w:val="2"/>
          <w:szCs w:val="24"/>
        </w:rPr>
      </w:pPr>
      <w:r>
        <w:rPr>
          <w:rFonts w:hint="eastAsia" w:ascii="Times New Roman" w:hAnsi="Times New Roman" w:eastAsia="宋体"/>
          <w:b/>
          <w:bCs/>
          <w:kern w:val="2"/>
          <w:szCs w:val="24"/>
        </w:rPr>
        <w:t xml:space="preserve">D.0.4 </w:t>
      </w:r>
      <w:r>
        <w:rPr>
          <w:rFonts w:hint="eastAsia" w:ascii="黑体" w:hAnsi="黑体" w:eastAsia="黑体" w:cs="黑体"/>
          <w:b/>
          <w:bCs/>
          <w:kern w:val="2"/>
          <w:szCs w:val="24"/>
        </w:rPr>
        <w:t xml:space="preserve"> </w:t>
      </w:r>
      <w:r>
        <w:rPr>
          <w:rFonts w:hint="eastAsia" w:ascii="宋体" w:hAnsi="宋体" w:eastAsia="宋体" w:cs="宋体"/>
          <w:kern w:val="2"/>
          <w:szCs w:val="24"/>
        </w:rPr>
        <w:t>试验结果评定</w:t>
      </w:r>
    </w:p>
    <w:p>
      <w:pPr>
        <w:tabs>
          <w:tab w:val="left" w:pos="2568"/>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土壤排空时间试验以3个试样的平均值作为试验结果。三个计算值中的最大值或最小值中如有1个值与中间值的差值超过中间值的15%时，则取中间值作为该组试件的试验结果。如果最大值和最小值与中间值的差值均超过中间值的15%时，则该组试验结果无效。</w:t>
      </w:r>
    </w:p>
    <w:p>
      <w:pPr>
        <w:rPr>
          <w:rFonts w:ascii="宋体" w:hAnsi="宋体" w:eastAsia="宋体" w:cs="宋体"/>
          <w:sz w:val="24"/>
          <w:szCs w:val="24"/>
        </w:rPr>
      </w:pPr>
      <w:r>
        <w:rPr>
          <w:rFonts w:hint="eastAsia" w:ascii="宋体" w:hAnsi="宋体" w:eastAsia="宋体" w:cs="宋体"/>
          <w:sz w:val="24"/>
          <w:szCs w:val="24"/>
        </w:rPr>
        <w:br w:type="page"/>
      </w:r>
    </w:p>
    <w:p>
      <w:pPr>
        <w:widowControl/>
        <w:spacing w:before="340" w:after="330" w:line="360" w:lineRule="auto"/>
        <w:ind w:firstLine="142"/>
        <w:jc w:val="center"/>
        <w:rPr>
          <w:rFonts w:ascii="黑体" w:hAnsi="黑体" w:eastAsia="黑体" w:cs="黑体"/>
          <w:b/>
          <w:bCs/>
        </w:rPr>
      </w:pPr>
      <w:bookmarkStart w:id="45" w:name="_Toc5191"/>
      <w:r>
        <w:rPr>
          <w:rFonts w:hint="eastAsia" w:ascii="黑体" w:hAnsi="黑体" w:eastAsia="黑体" w:cs="黑体"/>
          <w:b/>
          <w:color w:val="000000"/>
          <w:sz w:val="32"/>
          <w:szCs w:val="32"/>
        </w:rPr>
        <w:t>附录E  滞留水位试验</w:t>
      </w:r>
      <w:bookmarkEnd w:id="45"/>
      <w:r>
        <w:rPr>
          <w:rFonts w:hint="eastAsia" w:ascii="黑体" w:hAnsi="黑体" w:eastAsia="黑体" w:cs="黑体"/>
          <w:b/>
          <w:color w:val="000000"/>
          <w:sz w:val="32"/>
          <w:szCs w:val="32"/>
        </w:rPr>
        <w:t>方法</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E.0.1 </w:t>
      </w:r>
      <w:r>
        <w:rPr>
          <w:rFonts w:hint="eastAsia" w:ascii="黑体" w:hAnsi="黑体" w:eastAsia="黑体" w:cs="黑体"/>
          <w:b/>
          <w:bCs/>
          <w:sz w:val="24"/>
          <w:szCs w:val="24"/>
        </w:rPr>
        <w:t xml:space="preserve"> </w:t>
      </w:r>
      <w:r>
        <w:rPr>
          <w:rFonts w:hint="eastAsia" w:ascii="宋体" w:hAnsi="宋体" w:eastAsia="宋体" w:cs="宋体"/>
          <w:sz w:val="24"/>
          <w:szCs w:val="24"/>
        </w:rPr>
        <w:t>本方法适用于透水找平层中滞留水位的试验。</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E.0.2  </w:t>
      </w:r>
      <w:r>
        <w:rPr>
          <w:rFonts w:hint="eastAsia" w:ascii="宋体" w:hAnsi="宋体" w:eastAsia="宋体" w:cs="宋体"/>
          <w:sz w:val="24"/>
          <w:szCs w:val="24"/>
        </w:rPr>
        <w:t>试验设备</w:t>
      </w:r>
    </w:p>
    <w:p>
      <w:pPr>
        <w:tabs>
          <w:tab w:val="left" w:pos="2568"/>
        </w:tabs>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试验设备由水位计、渗透管、观测管、纱布、防水布等组成，装置如图E.0.2。</w:t>
      </w:r>
    </w:p>
    <w:p>
      <w:pPr>
        <w:tabs>
          <w:tab w:val="left" w:pos="2568"/>
        </w:tabs>
        <w:spacing w:line="360" w:lineRule="auto"/>
        <w:jc w:val="left"/>
        <w:rPr>
          <w:rFonts w:hint="eastAsia" w:ascii="Times New Roman" w:hAnsi="Times New Roman" w:eastAsia="宋体" w:cs="Times New Roman"/>
          <w:b/>
          <w:bCs/>
          <w:sz w:val="24"/>
          <w:szCs w:val="24"/>
        </w:rPr>
      </w:pPr>
      <w:r>
        <w:rPr>
          <w:rFonts w:hint="eastAsia" w:ascii="Times New Roman" w:hAnsi="Times New Roman" w:eastAsia="宋体"/>
          <w:lang w:val="en-US" w:eastAsia="zh-CN"/>
        </w:rPr>
        <w:t xml:space="preserve">          </w:t>
      </w:r>
      <w:r>
        <w:rPr>
          <w:rFonts w:hint="eastAsia" w:ascii="Times New Roman" w:hAnsi="Times New Roman" w:eastAsia="宋体"/>
        </w:rPr>
        <w:drawing>
          <wp:inline distT="0" distB="0" distL="114300" distR="114300">
            <wp:extent cx="3923665" cy="2979420"/>
            <wp:effectExtent l="0" t="0" r="635" b="11430"/>
            <wp:docPr id="5" name="图片 5" descr="df4a747fd218eb36bde971f431688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f4a747fd218eb36bde971f431688df"/>
                    <pic:cNvPicPr>
                      <a:picLocks noChangeAspect="1"/>
                    </pic:cNvPicPr>
                  </pic:nvPicPr>
                  <pic:blipFill>
                    <a:blip r:embed="rId29" cstate="print"/>
                    <a:stretch>
                      <a:fillRect/>
                    </a:stretch>
                  </pic:blipFill>
                  <pic:spPr>
                    <a:xfrm>
                      <a:off x="0" y="0"/>
                      <a:ext cx="3923665" cy="2979420"/>
                    </a:xfrm>
                    <a:prstGeom prst="rect">
                      <a:avLst/>
                    </a:prstGeom>
                  </pic:spPr>
                </pic:pic>
              </a:graphicData>
            </a:graphic>
          </wp:inline>
        </w:drawing>
      </w:r>
    </w:p>
    <w:p>
      <w:pPr>
        <w:jc w:val="center"/>
        <w:rPr>
          <w:rFonts w:ascii="宋体" w:hAnsi="宋体" w:eastAsia="宋体" w:cs="宋体"/>
        </w:rPr>
      </w:pPr>
      <w:r>
        <w:rPr>
          <w:rFonts w:hint="eastAsia" w:ascii="宋体" w:hAnsi="宋体" w:eastAsia="宋体" w:cs="宋体"/>
          <w:szCs w:val="21"/>
        </w:rPr>
        <w:t>图</w:t>
      </w:r>
      <w:r>
        <w:rPr>
          <w:rFonts w:ascii="Times New Roman" w:hAnsi="Times New Roman" w:eastAsia="宋体" w:cs="Times New Roman"/>
          <w:szCs w:val="21"/>
        </w:rPr>
        <w:t>E.0.</w:t>
      </w:r>
      <w:r>
        <w:rPr>
          <w:rFonts w:hint="eastAsia" w:ascii="Times New Roman" w:hAnsi="Times New Roman" w:eastAsia="宋体" w:cs="Times New Roman"/>
          <w:szCs w:val="21"/>
        </w:rPr>
        <w:t>2</w:t>
      </w:r>
      <w:r>
        <w:rPr>
          <w:rFonts w:hint="eastAsia" w:ascii="宋体" w:hAnsi="宋体" w:eastAsia="宋体" w:cs="宋体"/>
        </w:rPr>
        <w:t>观测管测定图</w:t>
      </w:r>
      <w:r>
        <w:rPr>
          <w:rFonts w:hint="eastAsia" w:ascii="宋体" w:hAnsi="宋体" w:eastAsia="宋体" w:cs="宋体"/>
          <w:szCs w:val="21"/>
        </w:rPr>
        <w:t>（单位：mm）</w:t>
      </w:r>
    </w:p>
    <w:p>
      <w:pPr>
        <w:tabs>
          <w:tab w:val="left" w:pos="2568"/>
        </w:tabs>
        <w:spacing w:line="360" w:lineRule="auto"/>
        <w:jc w:val="left"/>
        <w:rPr>
          <w:rFonts w:ascii="宋体" w:hAnsi="宋体" w:eastAsia="宋体" w:cs="宋体"/>
          <w:b/>
          <w:bCs/>
          <w:sz w:val="24"/>
          <w:szCs w:val="24"/>
        </w:rPr>
      </w:pPr>
      <w:r>
        <w:rPr>
          <w:rFonts w:hint="eastAsia" w:ascii="Times New Roman" w:hAnsi="Times New Roman" w:eastAsia="宋体" w:cs="Times New Roman"/>
          <w:b/>
          <w:bCs/>
          <w:sz w:val="24"/>
          <w:szCs w:val="24"/>
        </w:rPr>
        <w:t xml:space="preserve">E.0.3 </w:t>
      </w:r>
      <w:r>
        <w:rPr>
          <w:rFonts w:hint="eastAsia" w:ascii="黑体" w:hAnsi="黑体" w:eastAsia="黑体" w:cs="黑体"/>
          <w:b/>
          <w:bCs/>
          <w:sz w:val="24"/>
          <w:szCs w:val="24"/>
        </w:rPr>
        <w:t xml:space="preserve"> </w:t>
      </w:r>
      <w:r>
        <w:rPr>
          <w:rFonts w:hint="eastAsia" w:ascii="宋体" w:hAnsi="宋体" w:eastAsia="宋体" w:cs="宋体"/>
          <w:sz w:val="24"/>
          <w:szCs w:val="24"/>
        </w:rPr>
        <w:t>试验步骤</w:t>
      </w:r>
    </w:p>
    <w:p>
      <w:pPr>
        <w:tabs>
          <w:tab w:val="left" w:pos="2568"/>
        </w:tabs>
        <w:spacing w:line="360" w:lineRule="auto"/>
        <w:ind w:firstLine="482" w:firstLineChars="200"/>
        <w:jc w:val="left"/>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在预定试验位置钻孔至土基，钻孔孔径110mm，渗透管底部用防水布包扎垂直安置在钻孔中</w:t>
      </w:r>
      <w:r>
        <w:rPr>
          <w:rFonts w:hint="eastAsia" w:ascii="宋体" w:hAnsi="宋体" w:eastAsia="宋体" w:cs="宋体"/>
          <w:sz w:val="24"/>
          <w:szCs w:val="24"/>
          <w:lang w:eastAsia="zh-CN"/>
        </w:rPr>
        <w:t>；</w:t>
      </w:r>
    </w:p>
    <w:p>
      <w:pPr>
        <w:spacing w:line="360" w:lineRule="auto"/>
        <w:ind w:firstLine="487" w:firstLineChars="202"/>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在渗透管间插入观测管，并在观测管上打直径5mm圆孔，用20目纱布进行包裹。观测管口高于地面200mm</w:t>
      </w:r>
      <w:r>
        <w:rPr>
          <w:rFonts w:ascii="Times New Roman" w:hAnsi="Times New Roman" w:eastAsia="仿宋" w:cs="Times New Roman"/>
          <w:sz w:val="24"/>
          <w:szCs w:val="24"/>
        </w:rPr>
        <w:t>~</w:t>
      </w:r>
      <w:r>
        <w:rPr>
          <w:rFonts w:hint="eastAsia" w:ascii="宋体" w:hAnsi="宋体" w:eastAsia="宋体" w:cs="宋体"/>
          <w:sz w:val="24"/>
          <w:szCs w:val="24"/>
        </w:rPr>
        <w:t>300mm</w:t>
      </w:r>
      <w:r>
        <w:rPr>
          <w:rFonts w:hint="eastAsia" w:ascii="宋体" w:hAnsi="宋体" w:eastAsia="宋体" w:cs="宋体"/>
          <w:sz w:val="24"/>
          <w:szCs w:val="24"/>
          <w:lang w:eastAsia="zh-CN"/>
        </w:rPr>
        <w:t>；</w:t>
      </w:r>
      <w:r>
        <w:rPr>
          <w:rFonts w:hint="eastAsia" w:ascii="宋体" w:hAnsi="宋体" w:eastAsia="宋体" w:cs="宋体"/>
          <w:sz w:val="24"/>
          <w:szCs w:val="24"/>
        </w:rPr>
        <w:t>滤水管与钻孔孔壁间应灌砂填实，被测含水层与其他含水层间应采取有效的隔水措施，含水层以上部位应用黏土封孔，水位管管口应加盖保护</w:t>
      </w:r>
      <w:r>
        <w:rPr>
          <w:rFonts w:hint="eastAsia" w:ascii="宋体" w:hAnsi="宋体" w:eastAsia="宋体" w:cs="宋体"/>
          <w:sz w:val="24"/>
          <w:szCs w:val="24"/>
          <w:lang w:eastAsia="zh-CN"/>
        </w:rPr>
        <w:t>；</w:t>
      </w:r>
    </w:p>
    <w:p>
      <w:pPr>
        <w:tabs>
          <w:tab w:val="left" w:pos="2568"/>
        </w:tabs>
        <w:spacing w:line="360" w:lineRule="auto"/>
        <w:ind w:firstLine="487" w:firstLineChars="202"/>
        <w:jc w:val="left"/>
        <w:rPr>
          <w:rFonts w:ascii="Times New Roman" w:hAnsi="Times New Roman" w:eastAsia="宋体"/>
          <w:kern w:val="2"/>
          <w:sz w:val="21"/>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观测管直径宜为50mm</w:t>
      </w:r>
      <w:r>
        <w:rPr>
          <w:rFonts w:ascii="Times New Roman" w:hAnsi="Times New Roman" w:eastAsia="仿宋" w:cs="Times New Roman"/>
          <w:sz w:val="24"/>
          <w:szCs w:val="24"/>
        </w:rPr>
        <w:t>~</w:t>
      </w:r>
      <w:r>
        <w:rPr>
          <w:rFonts w:hint="eastAsia" w:ascii="宋体" w:hAnsi="宋体" w:eastAsia="宋体" w:cs="宋体"/>
          <w:sz w:val="24"/>
          <w:szCs w:val="24"/>
        </w:rPr>
        <w:t>70mm。注水后在预先设计的观测管内用水位计观测滞留水位</w:t>
      </w:r>
      <w:r>
        <w:rPr>
          <w:rFonts w:hint="eastAsia" w:ascii="宋体" w:hAnsi="宋体" w:eastAsia="宋体" w:cs="宋体"/>
          <w:sz w:val="24"/>
          <w:szCs w:val="24"/>
          <w:lang w:eastAsia="zh-CN"/>
        </w:rPr>
        <w:t>；</w:t>
      </w:r>
      <w:r>
        <w:rPr>
          <w:rFonts w:hint="eastAsia" w:ascii="宋体" w:hAnsi="宋体" w:eastAsia="宋体" w:cs="宋体"/>
          <w:sz w:val="24"/>
          <w:szCs w:val="24"/>
        </w:rPr>
        <w:t>观测时，应注意水位管阻塞或被测水位管与其他含水层连通导致的观测值失真。</w:t>
      </w:r>
    </w:p>
    <w:p>
      <w:pPr>
        <w:pStyle w:val="20"/>
        <w:widowControl/>
        <w:shd w:val="clear" w:color="auto" w:fill="FFFFFF"/>
        <w:spacing w:beforeAutospacing="0" w:afterAutospacing="0" w:line="360" w:lineRule="auto"/>
        <w:rPr>
          <w:rFonts w:ascii="宋体" w:hAnsi="宋体" w:eastAsia="宋体" w:cs="宋体"/>
          <w:kern w:val="2"/>
          <w:szCs w:val="24"/>
        </w:rPr>
      </w:pPr>
      <w:bookmarkStart w:id="46" w:name="_Hlk75719493"/>
      <w:r>
        <w:rPr>
          <w:rFonts w:hint="eastAsia" w:ascii="Times New Roman" w:hAnsi="Times New Roman" w:eastAsia="宋体"/>
          <w:b/>
          <w:bCs/>
          <w:kern w:val="2"/>
          <w:szCs w:val="24"/>
        </w:rPr>
        <w:t xml:space="preserve">E.0.4 </w:t>
      </w:r>
      <w:r>
        <w:rPr>
          <w:rFonts w:hint="eastAsia" w:ascii="黑体" w:hAnsi="黑体" w:eastAsia="黑体" w:cs="黑体"/>
          <w:b/>
          <w:bCs/>
          <w:kern w:val="2"/>
          <w:szCs w:val="24"/>
        </w:rPr>
        <w:t xml:space="preserve"> </w:t>
      </w:r>
      <w:r>
        <w:rPr>
          <w:rFonts w:hint="eastAsia" w:ascii="宋体" w:hAnsi="宋体" w:eastAsia="宋体" w:cs="宋体"/>
          <w:kern w:val="2"/>
          <w:szCs w:val="24"/>
        </w:rPr>
        <w:t>试验结果评定</w:t>
      </w:r>
    </w:p>
    <w:p>
      <w:pPr>
        <w:tabs>
          <w:tab w:val="left" w:pos="2568"/>
        </w:tabs>
        <w:spacing w:line="360" w:lineRule="auto"/>
        <w:jc w:val="left"/>
        <w:rPr>
          <w:rFonts w:ascii="宋体" w:hAnsi="宋体" w:eastAsia="宋体" w:cs="宋体"/>
          <w:sz w:val="24"/>
          <w:szCs w:val="24"/>
        </w:rPr>
      </w:pPr>
      <w:r>
        <w:rPr>
          <w:rFonts w:hint="eastAsia" w:ascii="宋体" w:hAnsi="宋体" w:eastAsia="宋体" w:cs="宋体"/>
          <w:sz w:val="24"/>
          <w:szCs w:val="24"/>
        </w:rPr>
        <w:t xml:space="preserve">    滞留水位试验以3个试样的平均值作为试验结果。三个计算值中的最大值或最小值中如有1个值与中间值的差值超过中间值的15%时，则取中间值作为该组试件的试验结果。如果最大值和最小值与中间值的差值均超过中间值的15%时，则该组试验结果无效。</w:t>
      </w:r>
    </w:p>
    <w:p>
      <w:pPr>
        <w:rPr>
          <w:rFonts w:ascii="宋体" w:hAnsi="宋体" w:eastAsia="宋体" w:cs="宋体"/>
          <w:sz w:val="24"/>
          <w:szCs w:val="24"/>
        </w:rPr>
      </w:pPr>
      <w:r>
        <w:rPr>
          <w:rFonts w:hint="eastAsia" w:ascii="宋体" w:hAnsi="宋体" w:eastAsia="宋体" w:cs="宋体"/>
          <w:sz w:val="24"/>
          <w:szCs w:val="24"/>
        </w:rPr>
        <w:br w:type="page"/>
      </w:r>
    </w:p>
    <w:bookmarkEnd w:id="46"/>
    <w:p>
      <w:pPr>
        <w:widowControl/>
        <w:spacing w:before="340" w:after="330" w:line="360" w:lineRule="auto"/>
        <w:ind w:firstLine="142"/>
        <w:jc w:val="center"/>
        <w:rPr>
          <w:rFonts w:ascii="黑体" w:hAnsi="黑体" w:eastAsia="黑体" w:cs="黑体"/>
          <w:b/>
          <w:bCs/>
        </w:rPr>
      </w:pPr>
      <w:bookmarkStart w:id="47" w:name="_Toc26626"/>
      <w:bookmarkStart w:id="48" w:name="_Toc50625918"/>
      <w:bookmarkStart w:id="49" w:name="_Toc50891596"/>
      <w:bookmarkStart w:id="50" w:name="_Toc33798183"/>
      <w:bookmarkStart w:id="51" w:name="_Toc50625678"/>
      <w:bookmarkStart w:id="52" w:name="_Toc50327535"/>
      <w:bookmarkStart w:id="53" w:name="_Toc50327223"/>
      <w:bookmarkStart w:id="54" w:name="_Toc48498980"/>
      <w:bookmarkStart w:id="55" w:name="_Toc50387533"/>
      <w:r>
        <w:rPr>
          <w:rFonts w:hint="eastAsia" w:ascii="黑体" w:hAnsi="黑体" w:eastAsia="黑体" w:cs="黑体"/>
          <w:b/>
          <w:color w:val="000000"/>
          <w:sz w:val="32"/>
          <w:szCs w:val="32"/>
        </w:rPr>
        <w:t>附录F  塑料模块排空时间试验</w:t>
      </w:r>
      <w:bookmarkEnd w:id="47"/>
      <w:r>
        <w:rPr>
          <w:rFonts w:hint="eastAsia" w:ascii="黑体" w:hAnsi="黑体" w:eastAsia="黑体" w:cs="黑体"/>
          <w:b/>
          <w:color w:val="000000"/>
          <w:sz w:val="32"/>
          <w:szCs w:val="32"/>
        </w:rPr>
        <w:t>方法</w:t>
      </w:r>
    </w:p>
    <w:p>
      <w:pPr>
        <w:tabs>
          <w:tab w:val="left" w:pos="2568"/>
        </w:tabs>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F.0.1 </w:t>
      </w:r>
      <w:r>
        <w:rPr>
          <w:rFonts w:hint="eastAsia" w:ascii="黑体" w:hAnsi="黑体" w:eastAsia="黑体" w:cs="黑体"/>
          <w:b/>
          <w:bCs/>
          <w:sz w:val="24"/>
          <w:szCs w:val="24"/>
        </w:rPr>
        <w:t xml:space="preserve"> </w:t>
      </w:r>
      <w:r>
        <w:rPr>
          <w:rFonts w:hint="eastAsia" w:ascii="宋体" w:hAnsi="宋体" w:eastAsia="宋体" w:cs="宋体"/>
          <w:sz w:val="24"/>
          <w:szCs w:val="24"/>
        </w:rPr>
        <w:t>本方法适用于塑料模块排空时间的测定。</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F.0.2 </w:t>
      </w:r>
      <w:r>
        <w:rPr>
          <w:rFonts w:hint="eastAsia" w:ascii="黑体" w:hAnsi="黑体" w:eastAsia="黑体" w:cs="黑体"/>
          <w:b/>
          <w:bCs/>
          <w:sz w:val="24"/>
          <w:szCs w:val="24"/>
        </w:rPr>
        <w:t xml:space="preserve"> </w:t>
      </w:r>
      <w:r>
        <w:rPr>
          <w:rFonts w:hint="eastAsia" w:ascii="宋体" w:hAnsi="宋体" w:eastAsia="宋体" w:cs="宋体"/>
          <w:sz w:val="24"/>
          <w:szCs w:val="24"/>
        </w:rPr>
        <w:t>试验设备</w:t>
      </w:r>
    </w:p>
    <w:p>
      <w:pPr>
        <w:tabs>
          <w:tab w:val="left" w:pos="2568"/>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试验设备由供水系统、塑料模块、排水系统、秒表等组成，装置如图F.0.2。</w:t>
      </w:r>
    </w:p>
    <w:p>
      <w:pPr>
        <w:tabs>
          <w:tab w:val="left" w:pos="2568"/>
        </w:tabs>
        <w:spacing w:line="360" w:lineRule="auto"/>
        <w:ind w:firstLine="420" w:firstLineChars="200"/>
        <w:jc w:val="left"/>
        <w:rPr>
          <w:rFonts w:hint="eastAsia" w:ascii="Times New Roman" w:hAnsi="Times New Roman" w:eastAsia="宋体" w:cs="Times New Roman"/>
        </w:rPr>
      </w:pPr>
      <w:r>
        <w:rPr>
          <w:rFonts w:hint="eastAsia" w:ascii="Times New Roman" w:hAnsi="Times New Roman" w:eastAsia="宋体" w:cs="Times New Roman"/>
        </w:rPr>
        <w:drawing>
          <wp:inline distT="0" distB="0" distL="114300" distR="114300">
            <wp:extent cx="5273040" cy="2446020"/>
            <wp:effectExtent l="0" t="0" r="3810" b="11430"/>
            <wp:docPr id="7" name="图片 7" descr="b4bb59ba1065fbf2602c34c3ec08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4bb59ba1065fbf2602c34c3ec0837c"/>
                    <pic:cNvPicPr>
                      <a:picLocks noChangeAspect="1"/>
                    </pic:cNvPicPr>
                  </pic:nvPicPr>
                  <pic:blipFill>
                    <a:blip r:embed="rId30" cstate="print"/>
                    <a:stretch>
                      <a:fillRect/>
                    </a:stretch>
                  </pic:blipFill>
                  <pic:spPr>
                    <a:xfrm>
                      <a:off x="0" y="0"/>
                      <a:ext cx="5273040" cy="2446020"/>
                    </a:xfrm>
                    <a:prstGeom prst="rect">
                      <a:avLst/>
                    </a:prstGeom>
                  </pic:spPr>
                </pic:pic>
              </a:graphicData>
            </a:graphic>
          </wp:inline>
        </w:drawing>
      </w:r>
    </w:p>
    <w:p>
      <w:pPr>
        <w:jc w:val="center"/>
        <w:rPr>
          <w:rFonts w:ascii="宋体" w:hAnsi="宋体" w:eastAsia="宋体" w:cs="宋体"/>
        </w:rPr>
      </w:pPr>
      <w:r>
        <w:rPr>
          <w:rFonts w:hint="eastAsia" w:ascii="宋体" w:hAnsi="宋体" w:eastAsia="宋体" w:cs="宋体"/>
          <w:szCs w:val="21"/>
        </w:rPr>
        <w:t>图</w:t>
      </w:r>
      <w:r>
        <w:rPr>
          <w:rFonts w:ascii="Times New Roman" w:hAnsi="Times New Roman" w:eastAsia="宋体" w:cs="Times New Roman"/>
          <w:szCs w:val="21"/>
        </w:rPr>
        <w:t>F.0.</w:t>
      </w:r>
      <w:r>
        <w:rPr>
          <w:rFonts w:hint="eastAsia" w:ascii="Times New Roman" w:hAnsi="Times New Roman" w:eastAsia="宋体" w:cs="Times New Roman"/>
          <w:szCs w:val="21"/>
        </w:rPr>
        <w:t>2</w:t>
      </w:r>
      <w:r>
        <w:rPr>
          <w:rFonts w:hint="eastAsia" w:ascii="宋体" w:hAnsi="宋体" w:eastAsia="宋体" w:cs="宋体"/>
        </w:rPr>
        <w:t>塑料模块排空时间测定图</w:t>
      </w:r>
      <w:r>
        <w:rPr>
          <w:rFonts w:hint="eastAsia" w:ascii="宋体" w:hAnsi="宋体" w:eastAsia="宋体" w:cs="宋体"/>
          <w:szCs w:val="21"/>
        </w:rPr>
        <w:t>（单位：s）</w:t>
      </w:r>
    </w:p>
    <w:p>
      <w:pPr>
        <w:tabs>
          <w:tab w:val="left" w:pos="2568"/>
        </w:tabs>
        <w:spacing w:line="360" w:lineRule="auto"/>
        <w:jc w:val="left"/>
        <w:rPr>
          <w:rFonts w:ascii="宋体" w:hAnsi="宋体" w:eastAsia="宋体" w:cs="宋体"/>
          <w:b/>
          <w:bCs/>
          <w:sz w:val="24"/>
          <w:szCs w:val="24"/>
        </w:rPr>
      </w:pPr>
      <w:r>
        <w:rPr>
          <w:rFonts w:hint="eastAsia" w:ascii="Times New Roman" w:hAnsi="Times New Roman" w:eastAsia="宋体" w:cs="Times New Roman"/>
          <w:b/>
          <w:bCs/>
          <w:sz w:val="24"/>
          <w:szCs w:val="24"/>
        </w:rPr>
        <w:t xml:space="preserve">F.0.3 </w:t>
      </w:r>
      <w:r>
        <w:rPr>
          <w:rFonts w:hint="eastAsia" w:ascii="黑体" w:hAnsi="黑体" w:eastAsia="黑体" w:cs="黑体"/>
          <w:b/>
          <w:bCs/>
          <w:sz w:val="24"/>
          <w:szCs w:val="24"/>
        </w:rPr>
        <w:t xml:space="preserve"> </w:t>
      </w:r>
      <w:r>
        <w:rPr>
          <w:rFonts w:hint="eastAsia" w:ascii="宋体" w:hAnsi="宋体" w:eastAsia="宋体" w:cs="宋体"/>
          <w:sz w:val="24"/>
          <w:szCs w:val="24"/>
        </w:rPr>
        <w:t>试验步骤</w:t>
      </w:r>
    </w:p>
    <w:p>
      <w:pPr>
        <w:tabs>
          <w:tab w:val="left" w:pos="2568"/>
        </w:tabs>
        <w:spacing w:line="360" w:lineRule="auto"/>
        <w:ind w:firstLine="484" w:firstLineChars="201"/>
        <w:jc w:val="left"/>
        <w:rPr>
          <w:rFonts w:hint="eastAsia" w:ascii="宋体" w:hAnsi="宋体" w:eastAsia="宋体" w:cs="宋体"/>
          <w:sz w:val="24"/>
          <w:szCs w:val="24"/>
          <w:lang w:eastAsia="zh-CN"/>
        </w:rPr>
      </w:pPr>
      <w:r>
        <w:rPr>
          <w:rFonts w:hint="eastAsia" w:ascii="Times New Roman" w:hAnsi="Times New Roman" w:eastAsia="宋体" w:cs="Times New Roman"/>
          <w:b/>
          <w:bCs/>
          <w:sz w:val="24"/>
          <w:szCs w:val="24"/>
        </w:rPr>
        <w:t xml:space="preserve">1 </w:t>
      </w:r>
      <w:r>
        <w:rPr>
          <w:rFonts w:hint="eastAsia" w:ascii="宋体" w:hAnsi="宋体" w:eastAsia="宋体" w:cs="宋体"/>
          <w:sz w:val="24"/>
          <w:szCs w:val="24"/>
        </w:rPr>
        <w:t xml:space="preserve"> 将塑料模块连接上供水系统及排水系统</w:t>
      </w:r>
      <w:r>
        <w:rPr>
          <w:rFonts w:hint="eastAsia" w:ascii="宋体" w:hAnsi="宋体" w:eastAsia="宋体" w:cs="宋体"/>
          <w:sz w:val="24"/>
          <w:szCs w:val="24"/>
          <w:lang w:eastAsia="zh-CN"/>
        </w:rPr>
        <w:t>；</w:t>
      </w:r>
      <w:r>
        <w:rPr>
          <w:rFonts w:hint="eastAsia" w:ascii="宋体" w:hAnsi="宋体" w:eastAsia="宋体" w:cs="宋体"/>
          <w:sz w:val="24"/>
          <w:szCs w:val="24"/>
        </w:rPr>
        <w:t>进、出水管接口应严密，无渗漏</w:t>
      </w:r>
      <w:r>
        <w:rPr>
          <w:rFonts w:hint="eastAsia" w:ascii="宋体" w:hAnsi="宋体" w:eastAsia="宋体" w:cs="宋体"/>
          <w:sz w:val="24"/>
          <w:szCs w:val="24"/>
          <w:lang w:eastAsia="zh-CN"/>
        </w:rPr>
        <w:t>；</w:t>
      </w:r>
    </w:p>
    <w:p>
      <w:pPr>
        <w:tabs>
          <w:tab w:val="left" w:pos="2568"/>
        </w:tabs>
        <w:spacing w:line="360" w:lineRule="auto"/>
        <w:ind w:firstLine="484" w:firstLineChars="201"/>
        <w:jc w:val="left"/>
        <w:rPr>
          <w:rFonts w:ascii="宋体" w:hAnsi="宋体" w:eastAsia="宋体" w:cs="宋体"/>
          <w:sz w:val="24"/>
          <w:szCs w:val="24"/>
        </w:rPr>
      </w:pPr>
      <w:r>
        <w:rPr>
          <w:rFonts w:hint="eastAsia" w:ascii="Times New Roman" w:hAnsi="Times New Roman" w:eastAsia="宋体" w:cs="Times New Roman"/>
          <w:b/>
          <w:bCs/>
          <w:sz w:val="24"/>
          <w:szCs w:val="24"/>
        </w:rPr>
        <w:t xml:space="preserve">2 </w:t>
      </w:r>
      <w:r>
        <w:rPr>
          <w:rFonts w:hint="eastAsia" w:ascii="宋体" w:hAnsi="宋体" w:eastAsia="宋体" w:cs="宋体"/>
          <w:sz w:val="24"/>
          <w:szCs w:val="24"/>
        </w:rPr>
        <w:t xml:space="preserve"> 蓄水观测塑料模块结构完整性及有无渗漏情况，检测后排出</w:t>
      </w:r>
      <w:r>
        <w:rPr>
          <w:rFonts w:hint="eastAsia" w:ascii="宋体" w:hAnsi="宋体" w:eastAsia="宋体" w:cs="宋体"/>
          <w:sz w:val="24"/>
          <w:szCs w:val="24"/>
          <w:lang w:eastAsia="zh-CN"/>
        </w:rPr>
        <w:t>；</w:t>
      </w:r>
    </w:p>
    <w:p>
      <w:pPr>
        <w:tabs>
          <w:tab w:val="left" w:pos="2568"/>
        </w:tabs>
        <w:spacing w:line="360" w:lineRule="auto"/>
        <w:ind w:firstLine="484" w:firstLineChars="201"/>
        <w:jc w:val="left"/>
        <w:rPr>
          <w:rFonts w:ascii="Times New Roman" w:hAnsi="Times New Roman" w:eastAsia="宋体" w:cs="Times New Roman"/>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将供水系统打开，进行注水</w:t>
      </w:r>
      <w:r>
        <w:rPr>
          <w:rFonts w:hint="eastAsia" w:ascii="宋体" w:hAnsi="宋体" w:eastAsia="宋体" w:cs="宋体"/>
          <w:sz w:val="24"/>
          <w:szCs w:val="24"/>
          <w:lang w:eastAsia="zh-CN"/>
        </w:rPr>
        <w:t>；</w:t>
      </w:r>
      <w:r>
        <w:rPr>
          <w:rFonts w:hint="eastAsia" w:ascii="宋体" w:hAnsi="宋体" w:eastAsia="宋体" w:cs="宋体"/>
          <w:sz w:val="24"/>
          <w:szCs w:val="24"/>
        </w:rPr>
        <w:t>当塑料模块注水完毕后，关闭注水系统。打开排水系统，用秒表记录排空时间。</w:t>
      </w:r>
    </w:p>
    <w:p>
      <w:pPr>
        <w:tabs>
          <w:tab w:val="left" w:pos="2568"/>
        </w:tabs>
        <w:spacing w:line="360" w:lineRule="auto"/>
        <w:jc w:val="left"/>
        <w:rPr>
          <w:rFonts w:ascii="宋体" w:hAnsi="宋体" w:eastAsia="宋体" w:cs="宋体"/>
          <w:sz w:val="24"/>
          <w:szCs w:val="24"/>
        </w:rPr>
      </w:pPr>
      <w:r>
        <w:rPr>
          <w:rFonts w:hint="eastAsia" w:ascii="Times New Roman" w:hAnsi="Times New Roman" w:eastAsia="宋体" w:cs="Times New Roman"/>
          <w:b/>
          <w:bCs/>
          <w:sz w:val="24"/>
          <w:szCs w:val="24"/>
        </w:rPr>
        <w:t xml:space="preserve">F.0.4 </w:t>
      </w:r>
      <w:r>
        <w:rPr>
          <w:rFonts w:hint="eastAsia" w:ascii="宋体" w:hAnsi="宋体" w:eastAsia="宋体" w:cs="宋体"/>
          <w:b/>
          <w:bCs/>
          <w:sz w:val="24"/>
          <w:szCs w:val="24"/>
        </w:rPr>
        <w:t xml:space="preserve"> </w:t>
      </w:r>
      <w:r>
        <w:rPr>
          <w:rFonts w:hint="eastAsia" w:ascii="宋体" w:hAnsi="宋体" w:eastAsia="宋体" w:cs="宋体"/>
          <w:sz w:val="24"/>
          <w:szCs w:val="24"/>
        </w:rPr>
        <w:t>试验结果评定</w:t>
      </w:r>
    </w:p>
    <w:p>
      <w:pPr>
        <w:tabs>
          <w:tab w:val="left" w:pos="2568"/>
        </w:tabs>
        <w:spacing w:line="360" w:lineRule="auto"/>
        <w:ind w:firstLine="484" w:firstLineChars="202"/>
        <w:rPr>
          <w:rFonts w:ascii="Times New Roman" w:hAnsi="Times New Roman" w:eastAsia="宋体" w:cs="Times New Roman"/>
        </w:rPr>
      </w:pPr>
      <w:r>
        <w:rPr>
          <w:rFonts w:hint="eastAsia" w:ascii="宋体" w:hAnsi="宋体" w:eastAsia="宋体" w:cs="宋体"/>
          <w:sz w:val="24"/>
          <w:szCs w:val="24"/>
        </w:rPr>
        <w:t>塑料模块排空时间试验以3个试样的平均值作为试验结果。三个计算值中的最大值或最小值中如有1个值与中间值的差值超过中间值的15%时，则取中间值作为该组试件的试验结果。如果最大值和最小值与中间值的差值均超过中间值的15%时，则该组试验结果无效。</w:t>
      </w:r>
    </w:p>
    <w:p>
      <w:pPr>
        <w:rPr>
          <w:rFonts w:ascii="Times New Roman" w:hAnsi="Times New Roman" w:eastAsia="宋体"/>
          <w:sz w:val="28"/>
          <w:szCs w:val="28"/>
        </w:rPr>
      </w:pPr>
      <w:r>
        <w:rPr>
          <w:rFonts w:hint="eastAsia" w:ascii="Times New Roman" w:hAnsi="Times New Roman" w:eastAsia="宋体"/>
          <w:sz w:val="28"/>
          <w:szCs w:val="28"/>
        </w:rPr>
        <w:br w:type="page"/>
      </w:r>
    </w:p>
    <w:p>
      <w:pPr>
        <w:widowControl/>
        <w:spacing w:before="340" w:after="330" w:line="360" w:lineRule="auto"/>
        <w:ind w:firstLine="142"/>
        <w:jc w:val="center"/>
        <w:rPr>
          <w:rFonts w:ascii="黑体" w:hAnsi="黑体" w:eastAsia="黑体" w:cs="黑体"/>
          <w:b/>
          <w:color w:val="000000"/>
          <w:sz w:val="32"/>
          <w:szCs w:val="32"/>
        </w:rPr>
      </w:pPr>
      <w:bookmarkStart w:id="56" w:name="_Toc8505"/>
      <w:r>
        <w:rPr>
          <w:rFonts w:hint="eastAsia" w:ascii="黑体" w:hAnsi="黑体" w:eastAsia="黑体" w:cs="黑体"/>
          <w:b/>
          <w:color w:val="000000"/>
          <w:sz w:val="32"/>
          <w:szCs w:val="32"/>
        </w:rPr>
        <w:t>本标准用词说明</w:t>
      </w:r>
      <w:bookmarkEnd w:id="48"/>
      <w:bookmarkEnd w:id="49"/>
      <w:bookmarkEnd w:id="50"/>
      <w:bookmarkEnd w:id="51"/>
      <w:bookmarkEnd w:id="52"/>
      <w:bookmarkEnd w:id="53"/>
      <w:bookmarkEnd w:id="54"/>
      <w:bookmarkEnd w:id="55"/>
      <w:bookmarkEnd w:id="56"/>
    </w:p>
    <w:p>
      <w:pPr>
        <w:spacing w:line="360" w:lineRule="auto"/>
        <w:ind w:firstLine="482" w:firstLineChars="200"/>
        <w:rPr>
          <w:rFonts w:ascii="Times New Roman" w:hAnsi="Times New Roman" w:eastAsia="宋体"/>
          <w:sz w:val="24"/>
          <w:szCs w:val="24"/>
        </w:rPr>
      </w:pPr>
      <w:bookmarkStart w:id="57" w:name="_Toc91661259"/>
      <w:r>
        <w:rPr>
          <w:rFonts w:hint="eastAsia" w:ascii="Times New Roman" w:hAnsi="Times New Roman" w:eastAsia="宋体" w:cs="Times New Roman"/>
          <w:b/>
          <w:bCs/>
          <w:sz w:val="24"/>
          <w:szCs w:val="24"/>
        </w:rPr>
        <w:t xml:space="preserve">1 </w:t>
      </w:r>
      <w:r>
        <w:rPr>
          <w:rFonts w:hint="eastAsia" w:ascii="Times New Roman" w:hAnsi="Times New Roman" w:eastAsia="宋体"/>
          <w:b/>
          <w:bCs/>
          <w:sz w:val="24"/>
          <w:szCs w:val="24"/>
        </w:rPr>
        <w:t xml:space="preserve"> </w:t>
      </w:r>
      <w:r>
        <w:rPr>
          <w:rFonts w:ascii="Times New Roman" w:hAnsi="Times New Roman" w:eastAsia="宋体"/>
          <w:sz w:val="24"/>
          <w:szCs w:val="24"/>
        </w:rPr>
        <w:t>为便于在执行本标准条文时区别对待，对要求严格程度不同的用词说明如下：</w:t>
      </w:r>
    </w:p>
    <w:p>
      <w:pPr>
        <w:spacing w:line="360" w:lineRule="auto"/>
        <w:ind w:firstLine="720" w:firstLineChars="300"/>
        <w:rPr>
          <w:rFonts w:ascii="Times New Roman" w:hAnsi="Times New Roman" w:eastAsia="宋体"/>
          <w:sz w:val="24"/>
          <w:szCs w:val="24"/>
        </w:rPr>
      </w:pPr>
      <w:r>
        <w:rPr>
          <w:rFonts w:ascii="Times New Roman" w:hAnsi="Times New Roman" w:eastAsia="宋体" w:cs="Times New Roman"/>
          <w:sz w:val="24"/>
          <w:szCs w:val="24"/>
        </w:rPr>
        <w:t>1）</w:t>
      </w:r>
      <w:r>
        <w:rPr>
          <w:rFonts w:ascii="Times New Roman" w:hAnsi="Times New Roman" w:eastAsia="宋体"/>
          <w:sz w:val="24"/>
          <w:szCs w:val="24"/>
        </w:rPr>
        <w:t>表示很严格，非这样做不可的</w:t>
      </w:r>
      <w:r>
        <w:rPr>
          <w:rFonts w:hint="eastAsia" w:ascii="Times New Roman" w:hAnsi="Times New Roman" w:eastAsia="宋体"/>
          <w:sz w:val="24"/>
          <w:szCs w:val="24"/>
        </w:rPr>
        <w:t>：</w:t>
      </w:r>
    </w:p>
    <w:p>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正面词采用“必须”，反面词采用“严禁”；</w:t>
      </w:r>
    </w:p>
    <w:p>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2）表示严格，在正常情况下均应这样做的：</w:t>
      </w:r>
    </w:p>
    <w:p>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正面词采用“应”，反面词采用“不应”或“不得”；</w:t>
      </w:r>
    </w:p>
    <w:p>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3）表示允许稍有选择，在条件许可时首先应这样做的：</w:t>
      </w:r>
    </w:p>
    <w:p>
      <w:pPr>
        <w:spacing w:line="360" w:lineRule="auto"/>
        <w:ind w:firstLine="720" w:firstLineChars="300"/>
        <w:rPr>
          <w:rFonts w:ascii="Times New Roman" w:hAnsi="Times New Roman" w:eastAsia="宋体"/>
          <w:sz w:val="24"/>
          <w:szCs w:val="24"/>
        </w:rPr>
      </w:pPr>
      <w:r>
        <w:rPr>
          <w:rFonts w:ascii="Times New Roman" w:hAnsi="Times New Roman" w:eastAsia="宋体"/>
          <w:sz w:val="24"/>
          <w:szCs w:val="24"/>
        </w:rPr>
        <w:t>正面词采用“宜”，反面词采用“不宜”；</w:t>
      </w:r>
    </w:p>
    <w:p>
      <w:pPr>
        <w:spacing w:line="360" w:lineRule="auto"/>
        <w:ind w:firstLine="720" w:firstLineChars="300"/>
        <w:rPr>
          <w:rFonts w:ascii="Times New Roman" w:hAnsi="Times New Roman" w:eastAsia="宋体"/>
          <w:sz w:val="24"/>
          <w:szCs w:val="24"/>
        </w:rPr>
      </w:pPr>
      <w:r>
        <w:rPr>
          <w:rFonts w:hint="eastAsia" w:ascii="Times New Roman" w:hAnsi="Times New Roman" w:eastAsia="宋体"/>
          <w:sz w:val="24"/>
          <w:szCs w:val="24"/>
        </w:rPr>
        <w:t>4）</w:t>
      </w:r>
      <w:r>
        <w:rPr>
          <w:rFonts w:ascii="Times New Roman" w:hAnsi="Times New Roman" w:eastAsia="宋体"/>
          <w:sz w:val="24"/>
          <w:szCs w:val="24"/>
        </w:rPr>
        <w:t>表示有选择，在一定条件下可以这样做的用词，采用“可”。</w:t>
      </w:r>
    </w:p>
    <w:p>
      <w:pPr>
        <w:spacing w:line="360" w:lineRule="auto"/>
        <w:ind w:firstLine="482" w:firstLineChars="200"/>
        <w:rPr>
          <w:rFonts w:ascii="Times New Roman" w:hAnsi="Times New Roman" w:eastAsia="宋体"/>
          <w:sz w:val="24"/>
          <w:szCs w:val="24"/>
        </w:rPr>
      </w:pPr>
      <w:r>
        <w:rPr>
          <w:rFonts w:hint="eastAsia" w:ascii="Times New Roman" w:hAnsi="Times New Roman" w:eastAsia="宋体" w:cs="Times New Roman"/>
          <w:b/>
          <w:bCs/>
          <w:sz w:val="24"/>
          <w:szCs w:val="24"/>
        </w:rPr>
        <w:t xml:space="preserve">2 </w:t>
      </w:r>
      <w:r>
        <w:rPr>
          <w:rFonts w:hint="eastAsia" w:ascii="Times New Roman" w:hAnsi="Times New Roman" w:eastAsia="宋体"/>
          <w:b/>
          <w:bCs/>
          <w:sz w:val="24"/>
          <w:szCs w:val="24"/>
        </w:rPr>
        <w:t xml:space="preserve"> </w:t>
      </w:r>
      <w:r>
        <w:rPr>
          <w:rFonts w:ascii="Times New Roman" w:hAnsi="Times New Roman" w:eastAsia="宋体"/>
          <w:sz w:val="24"/>
          <w:szCs w:val="24"/>
        </w:rPr>
        <w:t>条文中指明按其他有关标准执行的写法为“应符合</w:t>
      </w:r>
      <w:r>
        <w:rPr>
          <w:rFonts w:hint="eastAsia" w:ascii="Times New Roman" w:hAnsi="Times New Roman" w:eastAsia="宋体"/>
          <w:sz w:val="24"/>
          <w:szCs w:val="24"/>
        </w:rPr>
        <w:t>……</w:t>
      </w:r>
      <w:r>
        <w:rPr>
          <w:rFonts w:ascii="Times New Roman" w:hAnsi="Times New Roman" w:eastAsia="宋体"/>
          <w:sz w:val="24"/>
          <w:szCs w:val="24"/>
        </w:rPr>
        <w:t>的规定”或“应按</w:t>
      </w:r>
      <w:r>
        <w:rPr>
          <w:rFonts w:hint="eastAsia" w:ascii="Times New Roman" w:hAnsi="Times New Roman" w:eastAsia="宋体"/>
          <w:sz w:val="24"/>
          <w:szCs w:val="24"/>
        </w:rPr>
        <w:t>……</w:t>
      </w:r>
      <w:r>
        <w:rPr>
          <w:rFonts w:ascii="Times New Roman" w:hAnsi="Times New Roman" w:eastAsia="宋体"/>
          <w:sz w:val="24"/>
          <w:szCs w:val="24"/>
        </w:rPr>
        <w:t>执行”。</w:t>
      </w:r>
      <w:bookmarkEnd w:id="57"/>
    </w:p>
    <w:p>
      <w:pPr>
        <w:rPr>
          <w:rFonts w:ascii="Times New Roman" w:hAnsi="Times New Roman" w:eastAsia="宋体"/>
          <w:sz w:val="24"/>
          <w:szCs w:val="24"/>
        </w:rPr>
      </w:pPr>
      <w:r>
        <w:rPr>
          <w:rFonts w:ascii="Times New Roman" w:hAnsi="Times New Roman" w:eastAsia="宋体"/>
          <w:sz w:val="24"/>
          <w:szCs w:val="24"/>
        </w:rPr>
        <w:br w:type="page"/>
      </w:r>
    </w:p>
    <w:p>
      <w:pPr>
        <w:widowControl/>
        <w:spacing w:before="340" w:after="330" w:line="360" w:lineRule="auto"/>
        <w:ind w:firstLine="142"/>
        <w:jc w:val="center"/>
        <w:rPr>
          <w:rFonts w:ascii="宋体" w:hAnsi="宋体" w:eastAsia="宋体" w:cs="宋体"/>
          <w:szCs w:val="21"/>
        </w:rPr>
      </w:pPr>
      <w:r>
        <w:rPr>
          <w:rFonts w:hint="eastAsia" w:ascii="黑体" w:hAnsi="黑体" w:eastAsia="黑体" w:cs="黑体"/>
          <w:b/>
          <w:color w:val="000000"/>
          <w:sz w:val="32"/>
          <w:szCs w:val="32"/>
        </w:rPr>
        <w:t>引用标准名录</w:t>
      </w:r>
    </w:p>
    <w:p>
      <w:pPr>
        <w:spacing w:line="360" w:lineRule="auto"/>
        <w:rPr>
          <w:rFonts w:ascii="宋体" w:hAnsi="宋体" w:eastAsia="宋体" w:cs="宋体"/>
          <w:sz w:val="24"/>
          <w:szCs w:val="24"/>
        </w:rPr>
      </w:pPr>
      <w:r>
        <w:rPr>
          <w:rFonts w:ascii="Times New Roman" w:hAnsi="Times New Roman" w:eastAsia="宋体" w:cs="Times New Roman"/>
          <w:b/>
          <w:bCs/>
          <w:sz w:val="24"/>
          <w:szCs w:val="24"/>
        </w:rPr>
        <w:t>1</w:t>
      </w:r>
      <w:r>
        <w:rPr>
          <w:rFonts w:hint="eastAsia" w:ascii="宋体" w:hAnsi="宋体" w:eastAsia="宋体" w:cs="宋体"/>
          <w:sz w:val="24"/>
          <w:szCs w:val="24"/>
        </w:rPr>
        <w:t xml:space="preserve">  </w:t>
      </w:r>
      <w:r>
        <w:rPr>
          <w:rFonts w:hint="eastAsia" w:ascii="Times New Roman" w:hAnsi="Times New Roman" w:eastAsia="宋体"/>
          <w:sz w:val="24"/>
          <w:szCs w:val="24"/>
        </w:rPr>
        <w:t>《混凝土物理力学性能试验方法标准</w:t>
      </w:r>
      <w:r>
        <w:rPr>
          <w:rFonts w:hint="eastAsia" w:ascii="宋体" w:hAnsi="宋体" w:eastAsia="宋体" w:cs="宋体"/>
          <w:sz w:val="24"/>
          <w:szCs w:val="24"/>
        </w:rPr>
        <w:t>》GB/T 50081</w:t>
      </w:r>
    </w:p>
    <w:p>
      <w:pPr>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2</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 xml:space="preserve"> 《普通混凝土长期性能和耐久性能试验方法标准》GB/T 50082 </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3 </w:t>
      </w:r>
      <w:r>
        <w:rPr>
          <w:rFonts w:hint="eastAsia" w:ascii="宋体" w:hAnsi="宋体" w:eastAsia="宋体" w:cs="宋体"/>
          <w:sz w:val="24"/>
          <w:szCs w:val="24"/>
        </w:rPr>
        <w:t xml:space="preserve"> 《通用硅酸盐水泥》GB 175</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4 </w:t>
      </w:r>
      <w:r>
        <w:rPr>
          <w:rFonts w:hint="eastAsia" w:ascii="宋体" w:hAnsi="宋体" w:eastAsia="宋体" w:cs="宋体"/>
          <w:sz w:val="24"/>
          <w:szCs w:val="24"/>
        </w:rPr>
        <w:t xml:space="preserve"> </w:t>
      </w:r>
      <w:r>
        <w:rPr>
          <w:rFonts w:ascii="Times New Roman" w:hAnsi="Times New Roman" w:eastAsia="宋体"/>
          <w:sz w:val="24"/>
          <w:szCs w:val="24"/>
        </w:rPr>
        <w:t>《混凝</w:t>
      </w:r>
      <w:r>
        <w:rPr>
          <w:rFonts w:hint="eastAsia" w:ascii="Times New Roman" w:hAnsi="Times New Roman" w:eastAsia="宋体"/>
          <w:sz w:val="24"/>
          <w:szCs w:val="24"/>
        </w:rPr>
        <w:t>土</w:t>
      </w:r>
      <w:r>
        <w:rPr>
          <w:rFonts w:ascii="Times New Roman" w:hAnsi="Times New Roman" w:eastAsia="宋体"/>
          <w:sz w:val="24"/>
          <w:szCs w:val="24"/>
        </w:rPr>
        <w:t>外加剂</w:t>
      </w:r>
      <w:r>
        <w:rPr>
          <w:rFonts w:hint="eastAsia" w:ascii="Times New Roman" w:hAnsi="Times New Roman" w:eastAsia="宋体"/>
          <w:sz w:val="24"/>
          <w:szCs w:val="24"/>
        </w:rPr>
        <w:t>》</w:t>
      </w:r>
      <w:r>
        <w:rPr>
          <w:rFonts w:hint="eastAsia" w:ascii="宋体" w:hAnsi="宋体" w:eastAsia="宋体" w:cs="宋体"/>
          <w:sz w:val="24"/>
          <w:szCs w:val="24"/>
        </w:rPr>
        <w:t>GB 8076</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5 </w:t>
      </w:r>
      <w:r>
        <w:rPr>
          <w:rFonts w:hint="eastAsia" w:ascii="宋体" w:hAnsi="宋体" w:eastAsia="宋体" w:cs="宋体"/>
          <w:sz w:val="24"/>
          <w:szCs w:val="24"/>
        </w:rPr>
        <w:t xml:space="preserve"> </w:t>
      </w:r>
      <w:r>
        <w:rPr>
          <w:rFonts w:hint="eastAsia" w:ascii="Times New Roman" w:hAnsi="Times New Roman" w:eastAsia="宋体"/>
          <w:sz w:val="24"/>
          <w:szCs w:val="24"/>
        </w:rPr>
        <w:t>《无机地面材料耐磨性能试验方法》</w:t>
      </w:r>
      <w:r>
        <w:rPr>
          <w:rFonts w:hint="eastAsia" w:ascii="宋体" w:hAnsi="宋体" w:eastAsia="宋体" w:cs="宋体"/>
          <w:sz w:val="24"/>
          <w:szCs w:val="24"/>
        </w:rPr>
        <w:t>GB/T 12988</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6</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 xml:space="preserve"> </w:t>
      </w:r>
      <w:r>
        <w:rPr>
          <w:rFonts w:hint="eastAsia" w:ascii="Times New Roman" w:hAnsi="Times New Roman" w:eastAsia="宋体"/>
          <w:sz w:val="24"/>
          <w:szCs w:val="24"/>
        </w:rPr>
        <w:t>《建设用砂》</w:t>
      </w:r>
      <w:r>
        <w:rPr>
          <w:rFonts w:hint="eastAsia" w:ascii="宋体" w:hAnsi="宋体" w:eastAsia="宋体" w:cs="宋体"/>
          <w:sz w:val="24"/>
          <w:szCs w:val="24"/>
        </w:rPr>
        <w:t>GB/T 14684</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7 </w:t>
      </w:r>
      <w:r>
        <w:rPr>
          <w:rFonts w:hint="eastAsia" w:ascii="宋体" w:hAnsi="宋体" w:eastAsia="宋体" w:cs="宋体"/>
          <w:sz w:val="24"/>
          <w:szCs w:val="24"/>
        </w:rPr>
        <w:t xml:space="preserve"> </w:t>
      </w:r>
      <w:r>
        <w:rPr>
          <w:rFonts w:hint="eastAsia" w:ascii="Times New Roman" w:hAnsi="Times New Roman" w:eastAsia="宋体"/>
          <w:sz w:val="24"/>
          <w:szCs w:val="24"/>
        </w:rPr>
        <w:t>《建设用碎石、卵石》</w:t>
      </w:r>
      <w:r>
        <w:rPr>
          <w:rFonts w:hint="eastAsia" w:ascii="宋体" w:hAnsi="宋体" w:eastAsia="宋体" w:cs="宋体"/>
          <w:sz w:val="24"/>
          <w:szCs w:val="24"/>
        </w:rPr>
        <w:t>GB/T 14685</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8 </w:t>
      </w:r>
      <w:r>
        <w:rPr>
          <w:rFonts w:hint="eastAsia" w:ascii="宋体" w:hAnsi="宋体" w:eastAsia="宋体" w:cs="宋体"/>
          <w:sz w:val="24"/>
          <w:szCs w:val="24"/>
        </w:rPr>
        <w:t xml:space="preserve"> </w:t>
      </w:r>
      <w:r>
        <w:rPr>
          <w:rFonts w:hint="eastAsia" w:ascii="Times New Roman" w:hAnsi="Times New Roman" w:eastAsia="宋体"/>
          <w:sz w:val="24"/>
          <w:szCs w:val="24"/>
        </w:rPr>
        <w:t>《透水路面砖和透水路面板</w:t>
      </w:r>
      <w:r>
        <w:rPr>
          <w:rFonts w:hint="eastAsia" w:ascii="宋体" w:hAnsi="宋体" w:eastAsia="宋体" w:cs="宋体"/>
          <w:sz w:val="24"/>
          <w:szCs w:val="24"/>
        </w:rPr>
        <w:t>》GB/T 25993</w:t>
      </w:r>
    </w:p>
    <w:p>
      <w:pPr>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9 </w:t>
      </w:r>
      <w:r>
        <w:rPr>
          <w:rFonts w:hint="eastAsia" w:ascii="宋体" w:hAnsi="宋体" w:eastAsia="宋体" w:cs="宋体"/>
          <w:sz w:val="24"/>
          <w:szCs w:val="24"/>
        </w:rPr>
        <w:t xml:space="preserve"> </w:t>
      </w:r>
      <w:r>
        <w:rPr>
          <w:rFonts w:hint="eastAsia" w:ascii="Times New Roman" w:hAnsi="Times New Roman" w:eastAsia="宋体"/>
          <w:sz w:val="24"/>
          <w:szCs w:val="24"/>
        </w:rPr>
        <w:t>《混凝土路面砖》</w:t>
      </w:r>
      <w:r>
        <w:rPr>
          <w:rFonts w:hint="eastAsia" w:ascii="宋体" w:hAnsi="宋体" w:eastAsia="宋体" w:cs="宋体"/>
          <w:sz w:val="24"/>
          <w:szCs w:val="24"/>
        </w:rPr>
        <w:t>GB/T 28635</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10</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 xml:space="preserve"> </w:t>
      </w:r>
      <w:r>
        <w:rPr>
          <w:rFonts w:hint="eastAsia" w:ascii="Times New Roman" w:hAnsi="Times New Roman" w:eastAsia="宋体"/>
          <w:sz w:val="24"/>
          <w:szCs w:val="24"/>
        </w:rPr>
        <w:t>《透水沥青路面技术规程》</w:t>
      </w:r>
      <w:r>
        <w:rPr>
          <w:rFonts w:hint="eastAsia" w:ascii="宋体" w:hAnsi="宋体" w:eastAsia="宋体" w:cs="宋体"/>
          <w:sz w:val="24"/>
          <w:szCs w:val="24"/>
        </w:rPr>
        <w:t>CJJ/T 190</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11 </w:t>
      </w:r>
      <w:r>
        <w:rPr>
          <w:rFonts w:hint="eastAsia" w:ascii="宋体" w:hAnsi="宋体" w:eastAsia="宋体" w:cs="宋体"/>
          <w:sz w:val="24"/>
          <w:szCs w:val="24"/>
        </w:rPr>
        <w:t xml:space="preserve"> </w:t>
      </w:r>
      <w:r>
        <w:rPr>
          <w:rFonts w:hint="eastAsia" w:ascii="Times New Roman" w:hAnsi="Times New Roman" w:eastAsia="宋体"/>
          <w:sz w:val="24"/>
          <w:szCs w:val="24"/>
        </w:rPr>
        <w:t>《模块化雨水储水设施》</w:t>
      </w:r>
      <w:r>
        <w:rPr>
          <w:rFonts w:hint="eastAsia" w:ascii="宋体" w:hAnsi="宋体" w:eastAsia="宋体" w:cs="宋体"/>
          <w:sz w:val="24"/>
          <w:szCs w:val="24"/>
        </w:rPr>
        <w:t>CJ/T 542</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12 </w:t>
      </w:r>
      <w:r>
        <w:rPr>
          <w:rFonts w:hint="eastAsia" w:ascii="宋体" w:hAnsi="宋体" w:eastAsia="宋体" w:cs="宋体"/>
          <w:sz w:val="24"/>
          <w:szCs w:val="24"/>
        </w:rPr>
        <w:t xml:space="preserve"> </w:t>
      </w:r>
      <w:r>
        <w:rPr>
          <w:rFonts w:hint="eastAsia" w:ascii="Times New Roman" w:hAnsi="Times New Roman" w:eastAsia="宋体"/>
          <w:sz w:val="24"/>
          <w:szCs w:val="24"/>
        </w:rPr>
        <w:t>《砂基透水</w:t>
      </w:r>
      <w:r>
        <w:rPr>
          <w:rFonts w:hint="eastAsia" w:ascii="宋体" w:hAnsi="宋体" w:eastAsia="宋体" w:cs="宋体"/>
          <w:sz w:val="24"/>
          <w:szCs w:val="24"/>
        </w:rPr>
        <w:t>砖》JG/T 376</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13 </w:t>
      </w:r>
      <w:r>
        <w:rPr>
          <w:rFonts w:hint="eastAsia" w:ascii="宋体" w:hAnsi="宋体" w:eastAsia="宋体" w:cs="宋体"/>
          <w:sz w:val="24"/>
          <w:szCs w:val="24"/>
        </w:rPr>
        <w:t xml:space="preserve"> </w:t>
      </w:r>
      <w:r>
        <w:rPr>
          <w:rFonts w:hint="eastAsia" w:ascii="Times New Roman" w:hAnsi="Times New Roman" w:eastAsia="宋体"/>
          <w:sz w:val="24"/>
          <w:szCs w:val="24"/>
        </w:rPr>
        <w:t>《公路工程沥青及沥青混合料试验规</w:t>
      </w:r>
      <w:r>
        <w:rPr>
          <w:rFonts w:hint="eastAsia" w:ascii="宋体" w:hAnsi="宋体" w:eastAsia="宋体" w:cs="宋体"/>
          <w:sz w:val="24"/>
          <w:szCs w:val="24"/>
        </w:rPr>
        <w:t>程》JTG E20</w:t>
      </w:r>
    </w:p>
    <w:p>
      <w:pPr>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14  </w:t>
      </w:r>
      <w:r>
        <w:rPr>
          <w:rFonts w:hint="eastAsia" w:ascii="Times New Roman" w:hAnsi="Times New Roman" w:eastAsia="宋体"/>
          <w:sz w:val="24"/>
          <w:szCs w:val="24"/>
        </w:rPr>
        <w:t>《公路工程集料试验</w:t>
      </w:r>
      <w:r>
        <w:rPr>
          <w:rFonts w:hint="eastAsia" w:ascii="宋体" w:hAnsi="宋体" w:eastAsia="宋体" w:cs="宋体"/>
          <w:sz w:val="24"/>
          <w:szCs w:val="24"/>
        </w:rPr>
        <w:t>规程》JTG E42</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15 </w:t>
      </w:r>
      <w:r>
        <w:rPr>
          <w:rFonts w:hint="eastAsia" w:ascii="Times New Roman" w:hAnsi="Times New Roman" w:eastAsia="宋体"/>
          <w:sz w:val="24"/>
          <w:szCs w:val="24"/>
        </w:rPr>
        <w:t xml:space="preserve"> </w:t>
      </w:r>
      <w:r>
        <w:rPr>
          <w:rFonts w:hint="eastAsia" w:ascii="宋体" w:hAnsi="宋体" w:eastAsia="宋体" w:cs="宋体"/>
          <w:sz w:val="24"/>
          <w:szCs w:val="24"/>
        </w:rPr>
        <w:t xml:space="preserve">《公路沥青路面施工技术规范》JTG F40 </w:t>
      </w:r>
    </w:p>
    <w:p>
      <w:pPr>
        <w:spacing w:line="360" w:lineRule="auto"/>
        <w:rPr>
          <w:rFonts w:ascii="宋体" w:hAnsi="宋体" w:eastAsia="宋体" w:cs="宋体"/>
          <w:sz w:val="24"/>
          <w:szCs w:val="24"/>
        </w:rPr>
      </w:pPr>
      <w:r>
        <w:rPr>
          <w:rFonts w:hint="eastAsia" w:ascii="Times New Roman" w:hAnsi="Times New Roman" w:eastAsia="宋体" w:cs="Times New Roman"/>
          <w:b/>
          <w:bCs/>
          <w:sz w:val="24"/>
          <w:szCs w:val="24"/>
        </w:rPr>
        <w:t xml:space="preserve">16 </w:t>
      </w:r>
      <w:r>
        <w:rPr>
          <w:rFonts w:hint="eastAsia" w:ascii="宋体" w:hAnsi="宋体" w:eastAsia="宋体" w:cs="宋体"/>
          <w:sz w:val="24"/>
          <w:szCs w:val="24"/>
        </w:rPr>
        <w:t xml:space="preserve"> </w:t>
      </w:r>
      <w:r>
        <w:rPr>
          <w:rFonts w:hint="eastAsia" w:ascii="Times New Roman" w:hAnsi="Times New Roman" w:eastAsia="宋体"/>
          <w:sz w:val="24"/>
          <w:szCs w:val="24"/>
        </w:rPr>
        <w:t>《公路土工试验规程</w:t>
      </w:r>
      <w:r>
        <w:rPr>
          <w:rFonts w:hint="eastAsia" w:ascii="宋体" w:hAnsi="宋体" w:eastAsia="宋体" w:cs="宋体"/>
          <w:sz w:val="24"/>
          <w:szCs w:val="24"/>
        </w:rPr>
        <w:t>》JTG 3430</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17  </w:t>
      </w:r>
      <w:r>
        <w:rPr>
          <w:rFonts w:hint="eastAsia" w:ascii="Times New Roman" w:hAnsi="Times New Roman" w:eastAsia="宋体"/>
          <w:sz w:val="24"/>
          <w:szCs w:val="24"/>
        </w:rPr>
        <w:t>《公路路基路面现场测试规</w:t>
      </w:r>
      <w:r>
        <w:rPr>
          <w:rFonts w:hint="eastAsia" w:ascii="宋体" w:hAnsi="宋体" w:eastAsia="宋体" w:cs="宋体"/>
          <w:sz w:val="24"/>
          <w:szCs w:val="24"/>
        </w:rPr>
        <w:t>程》JTG 3450</w:t>
      </w:r>
    </w:p>
    <w:p>
      <w:pPr>
        <w:spacing w:line="360" w:lineRule="auto"/>
        <w:rPr>
          <w:rFonts w:ascii="Times New Roman" w:hAnsi="Times New Roman" w:eastAsia="宋体"/>
        </w:rPr>
      </w:pPr>
    </w:p>
    <w:p>
      <w:pPr>
        <w:spacing w:line="360" w:lineRule="auto"/>
        <w:ind w:firstLine="420" w:firstLineChars="200"/>
        <w:rPr>
          <w:rFonts w:ascii="宋体" w:hAnsi="宋体" w:eastAsia="宋体" w:cs="宋体"/>
          <w:szCs w:val="21"/>
        </w:rPr>
      </w:pPr>
    </w:p>
    <w:p/>
    <w:p>
      <w:pPr>
        <w:sectPr>
          <w:footerReference r:id="rId12" w:type="default"/>
          <w:pgSz w:w="11906" w:h="16838"/>
          <w:pgMar w:top="1440" w:right="1800" w:bottom="1440" w:left="1800" w:header="1417" w:footer="1134" w:gutter="0"/>
          <w:cols w:space="425" w:num="1"/>
          <w:docGrid w:type="lines" w:linePitch="312" w:charSpace="0"/>
        </w:sectPr>
      </w:pPr>
    </w:p>
    <w:p/>
    <w:p/>
    <w:p/>
    <w:p/>
    <w:p/>
    <w:p>
      <w:pPr>
        <w:jc w:val="center"/>
        <w:rPr>
          <w:sz w:val="44"/>
          <w:szCs w:val="44"/>
        </w:rPr>
      </w:pPr>
      <w:r>
        <w:rPr>
          <w:rFonts w:hint="eastAsia" w:ascii="黑体" w:eastAsia="黑体"/>
          <w:sz w:val="44"/>
          <w:szCs w:val="44"/>
        </w:rPr>
        <w:t>吉林省工程建设地方标准</w:t>
      </w:r>
    </w:p>
    <w:p>
      <w:pPr>
        <w:spacing w:before="156"/>
        <w:ind w:right="16"/>
        <w:jc w:val="center"/>
        <w:rPr>
          <w:rFonts w:ascii="黑体" w:eastAsia="黑体"/>
          <w:sz w:val="52"/>
          <w:szCs w:val="52"/>
        </w:rPr>
      </w:pPr>
      <w:r>
        <w:rPr>
          <w:rFonts w:hint="eastAsia" w:ascii="黑体" w:eastAsia="黑体"/>
          <w:sz w:val="52"/>
          <w:szCs w:val="52"/>
        </w:rPr>
        <w:t>海绵城市建设工程检测技术标准</w:t>
      </w:r>
    </w:p>
    <w:p>
      <w:pPr>
        <w:spacing w:before="220"/>
        <w:jc w:val="center"/>
        <w:rPr>
          <w:rFonts w:hint="default" w:ascii="黑体" w:eastAsiaTheme="minorEastAsia"/>
          <w:sz w:val="32"/>
          <w:szCs w:val="32"/>
          <w:lang w:val="en-US" w:eastAsia="zh-CN"/>
        </w:rPr>
      </w:pPr>
      <w:r>
        <w:rPr>
          <w:rFonts w:hint="eastAsia" w:ascii="黑体"/>
          <w:sz w:val="32"/>
          <w:szCs w:val="32"/>
        </w:rPr>
        <w:t>DB22/T XXXX-</w:t>
      </w:r>
      <w:r>
        <w:rPr>
          <w:rFonts w:hint="eastAsia" w:ascii="黑体"/>
          <w:sz w:val="32"/>
          <w:szCs w:val="32"/>
          <w:lang w:val="en-US" w:eastAsia="zh-CN"/>
        </w:rPr>
        <w:t>2023</w:t>
      </w:r>
    </w:p>
    <w:p/>
    <w:p/>
    <w:p>
      <w:pPr>
        <w:jc w:val="center"/>
        <w:outlineLvl w:val="0"/>
        <w:rPr>
          <w:rFonts w:ascii="黑体" w:hAnsi="黑体" w:eastAsia="黑体" w:cs="黑体"/>
          <w:sz w:val="28"/>
          <w:szCs w:val="28"/>
        </w:rPr>
      </w:pPr>
      <w:bookmarkStart w:id="58" w:name="_Toc4380"/>
      <w:r>
        <w:rPr>
          <w:rFonts w:hint="eastAsia" w:ascii="黑体" w:hAnsi="黑体" w:eastAsia="黑体" w:cs="黑体"/>
          <w:sz w:val="28"/>
          <w:szCs w:val="28"/>
        </w:rPr>
        <w:t>条文说明</w:t>
      </w:r>
      <w:bookmarkEnd w:id="58"/>
    </w:p>
    <w:p>
      <w:pPr>
        <w:pStyle w:val="3"/>
        <w:jc w:val="center"/>
        <w:sectPr>
          <w:footerReference r:id="rId13" w:type="default"/>
          <w:footerReference r:id="rId14" w:type="even"/>
          <w:pgSz w:w="11906" w:h="16838"/>
          <w:pgMar w:top="1440" w:right="1800" w:bottom="1440" w:left="1800" w:header="1417" w:footer="1134" w:gutter="0"/>
          <w:cols w:space="425" w:num="1"/>
          <w:docGrid w:type="lines" w:linePitch="312" w:charSpace="0"/>
        </w:sectPr>
      </w:pPr>
      <w:bookmarkStart w:id="59" w:name="_Toc30595"/>
    </w:p>
    <w:p>
      <w:pPr>
        <w:widowControl/>
        <w:spacing w:before="340" w:after="330" w:line="360" w:lineRule="auto"/>
        <w:ind w:firstLine="142"/>
        <w:jc w:val="center"/>
        <w:rPr>
          <w:rFonts w:ascii="黑体" w:hAnsi="黑体" w:eastAsia="黑体" w:cs="黑体"/>
          <w:b/>
          <w:color w:val="000000"/>
          <w:sz w:val="32"/>
          <w:szCs w:val="32"/>
        </w:rPr>
      </w:pPr>
      <w:r>
        <w:rPr>
          <w:rFonts w:hint="eastAsia" w:ascii="黑体" w:hAnsi="黑体" w:eastAsia="黑体" w:cs="黑体"/>
          <w:b/>
          <w:color w:val="000000"/>
          <w:sz w:val="32"/>
          <w:szCs w:val="32"/>
        </w:rPr>
        <w:t>制订说明</w:t>
      </w:r>
      <w:bookmarkEnd w:id="59"/>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《海绵城市建设工程检测技术标准》DB2</w:t>
      </w:r>
      <w:r>
        <w:rPr>
          <w:rFonts w:hint="eastAsia" w:ascii="宋体" w:hAnsi="宋体" w:eastAsia="宋体" w:cs="宋体"/>
          <w:sz w:val="24"/>
          <w:szCs w:val="24"/>
          <w:lang w:val="en-US" w:eastAsia="zh-CN"/>
        </w:rPr>
        <w:t>2</w:t>
      </w:r>
      <w:r>
        <w:rPr>
          <w:rFonts w:hint="eastAsia" w:ascii="宋体" w:hAnsi="宋体" w:eastAsia="宋体" w:cs="宋体"/>
          <w:sz w:val="24"/>
          <w:szCs w:val="24"/>
        </w:rPr>
        <w:t>/T XXXX-</w:t>
      </w:r>
      <w:r>
        <w:rPr>
          <w:rFonts w:hint="eastAsia" w:ascii="宋体" w:hAnsi="宋体" w:eastAsia="宋体" w:cs="宋体"/>
          <w:sz w:val="24"/>
          <w:szCs w:val="24"/>
          <w:lang w:val="en-US" w:eastAsia="zh-CN"/>
        </w:rPr>
        <w:t>2023</w:t>
      </w:r>
      <w:r>
        <w:rPr>
          <w:rFonts w:hint="eastAsia" w:ascii="宋体" w:hAnsi="宋体" w:eastAsia="宋体" w:cs="宋体"/>
          <w:sz w:val="24"/>
          <w:szCs w:val="24"/>
        </w:rPr>
        <w:t>，经吉林省住房和城乡建设厅、吉林省市场监督管理厅****年*月**日以第***号公告批准、发布。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本标准编制过程中，编制组进行了广泛的调查研究，总结了我国海绵城市建设工程的实践经验，同时参考了国外先进技术法规、技术标准，对本标准的内容进行反复讨论、分析和论证，取得了重要的技术数据。</w:t>
      </w:r>
    </w:p>
    <w:p>
      <w:pPr>
        <w:spacing w:line="360" w:lineRule="auto"/>
        <w:ind w:firstLine="480" w:firstLineChars="200"/>
        <w:rPr>
          <w:sz w:val="24"/>
          <w:szCs w:val="24"/>
        </w:rPr>
      </w:pPr>
      <w:r>
        <w:rPr>
          <w:rFonts w:hint="eastAsia" w:ascii="宋体" w:hAnsi="宋体" w:eastAsia="宋体" w:cs="宋体"/>
          <w:sz w:val="24"/>
          <w:szCs w:val="24"/>
        </w:rPr>
        <w:t>为方便广大施工、监理、设计、科研、学校等单位有关人员在使用本标准时能正确理解和执行条文规定，《海绵城市建设工程检测技术标准》编制组按章、节、条顺序编制了本标准的条文说明，对条文规定的目的、依据以及执行中需注意的有关事项进行了说明。但是本条文说明不具备与标准正文同等的法律效力，仅供使用者作理解和把握标准规定的参考。</w:t>
      </w:r>
    </w:p>
    <w:p>
      <w:pPr>
        <w:pStyle w:val="32"/>
        <w:spacing w:after="160" w:line="240" w:lineRule="auto"/>
        <w:ind w:firstLine="0"/>
        <w:rPr>
          <w:rFonts w:asciiTheme="minorHAnsi" w:hAnsiTheme="minorHAnsi" w:eastAsiaTheme="minorEastAsia" w:cstheme="minorBidi"/>
          <w:sz w:val="24"/>
          <w:szCs w:val="24"/>
          <w:lang w:val="en-US" w:bidi="ar-SA"/>
        </w:rPr>
        <w:sectPr>
          <w:footerReference r:id="rId15" w:type="default"/>
          <w:footerReference r:id="rId16" w:type="even"/>
          <w:pgSz w:w="11906" w:h="16838"/>
          <w:pgMar w:top="1440" w:right="1800" w:bottom="1440" w:left="1800" w:header="1417" w:footer="1134" w:gutter="0"/>
          <w:cols w:space="425" w:num="1"/>
          <w:docGrid w:type="lines" w:linePitch="312" w:charSpace="0"/>
        </w:sectPr>
      </w:pPr>
    </w:p>
    <w:p>
      <w:pPr>
        <w:pStyle w:val="17"/>
        <w:tabs>
          <w:tab w:val="right" w:leader="dot" w:pos="8306"/>
        </w:tabs>
        <w:spacing w:line="360" w:lineRule="exact"/>
        <w:jc w:val="center"/>
        <w:rPr>
          <w:rFonts w:ascii="宋体" w:hAnsi="宋体" w:eastAsia="宋体" w:cs="宋体"/>
          <w:szCs w:val="21"/>
          <w:lang w:val="zh-CN"/>
        </w:rPr>
      </w:pPr>
      <w:r>
        <w:rPr>
          <w:rFonts w:hint="eastAsia" w:ascii="黑体" w:hAnsi="黑体" w:eastAsia="黑体" w:cs="黑体"/>
          <w:b/>
          <w:color w:val="000000"/>
          <w:sz w:val="32"/>
          <w:szCs w:val="32"/>
          <w:lang w:val="zh-CN"/>
        </w:rPr>
        <w:t>目</w:t>
      </w:r>
      <w:r>
        <w:rPr>
          <w:rFonts w:hint="eastAsia" w:ascii="黑体" w:hAnsi="黑体" w:eastAsia="黑体" w:cs="黑体"/>
          <w:b/>
          <w:color w:val="000000"/>
          <w:sz w:val="32"/>
          <w:szCs w:val="32"/>
        </w:rPr>
        <w:t xml:space="preserve">  </w:t>
      </w:r>
      <w:r>
        <w:rPr>
          <w:rFonts w:hint="eastAsia" w:ascii="黑体" w:hAnsi="黑体" w:eastAsia="黑体" w:cs="黑体"/>
          <w:b/>
          <w:color w:val="000000"/>
          <w:sz w:val="32"/>
          <w:szCs w:val="32"/>
          <w:lang w:val="zh-CN"/>
        </w:rPr>
        <w:t>次</w:t>
      </w:r>
      <w:r>
        <w:rPr>
          <w:rFonts w:hint="eastAsia" w:ascii="宋体" w:hAnsi="宋体" w:eastAsia="宋体" w:cs="宋体"/>
          <w:szCs w:val="21"/>
        </w:rPr>
        <w:fldChar w:fldCharType="begin"/>
      </w:r>
      <w:r>
        <w:rPr>
          <w:rFonts w:hint="eastAsia" w:ascii="宋体" w:hAnsi="宋体" w:eastAsia="宋体" w:cs="宋体"/>
          <w:szCs w:val="21"/>
        </w:rPr>
        <w:instrText xml:space="preserve"> TOC \o "1-3" \h \z \u </w:instrText>
      </w:r>
      <w:r>
        <w:rPr>
          <w:rFonts w:hint="eastAsia" w:ascii="宋体" w:hAnsi="宋体" w:eastAsia="宋体" w:cs="宋体"/>
          <w:szCs w:val="21"/>
        </w:rPr>
        <w:fldChar w:fldCharType="separate"/>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"_Toc2372" </w:instrText>
      </w:r>
      <w:r>
        <w:fldChar w:fldCharType="separate"/>
      </w:r>
      <w:r>
        <w:rPr>
          <w:rFonts w:hint="eastAsia" w:ascii="宋体" w:hAnsi="宋体" w:eastAsia="宋体" w:cs="宋体"/>
          <w:sz w:val="24"/>
          <w:szCs w:val="24"/>
        </w:rPr>
        <w:t>1  总  则</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2</w:t>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"_Toc8431" </w:instrText>
      </w:r>
      <w:r>
        <w:fldChar w:fldCharType="separate"/>
      </w:r>
      <w:r>
        <w:rPr>
          <w:rFonts w:hint="eastAsia" w:ascii="宋体" w:hAnsi="宋体" w:eastAsia="宋体" w:cs="宋体"/>
          <w:sz w:val="24"/>
          <w:szCs w:val="24"/>
        </w:rPr>
        <w:t>2  术  语</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3</w:t>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"_Toc18043" </w:instrText>
      </w:r>
      <w:r>
        <w:fldChar w:fldCharType="separate"/>
      </w:r>
      <w:r>
        <w:rPr>
          <w:rFonts w:hint="eastAsia" w:ascii="宋体" w:hAnsi="宋体" w:eastAsia="宋体" w:cs="宋体"/>
          <w:sz w:val="24"/>
          <w:szCs w:val="24"/>
        </w:rPr>
        <w:t>3  基本规定</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4</w:t>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"_Toc14489" </w:instrText>
      </w:r>
      <w:r>
        <w:fldChar w:fldCharType="separate"/>
      </w:r>
      <w:r>
        <w:rPr>
          <w:rFonts w:hint="eastAsia" w:ascii="宋体" w:hAnsi="宋体" w:eastAsia="宋体" w:cs="宋体"/>
          <w:sz w:val="24"/>
          <w:szCs w:val="24"/>
        </w:rPr>
        <w:t>4  进场检测</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5</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"_Toc170" </w:instrText>
      </w:r>
      <w:r>
        <w:fldChar w:fldCharType="separate"/>
      </w:r>
      <w:r>
        <w:rPr>
          <w:rFonts w:hint="eastAsia" w:ascii="宋体" w:hAnsi="宋体" w:eastAsia="宋体" w:cs="宋体"/>
          <w:bCs/>
          <w:sz w:val="24"/>
          <w:szCs w:val="24"/>
        </w:rPr>
        <w:t xml:space="preserve">4.1  </w:t>
      </w:r>
      <w:r>
        <w:rPr>
          <w:rFonts w:hint="eastAsia" w:ascii="宋体" w:hAnsi="宋体" w:eastAsia="宋体" w:cs="宋体"/>
          <w:sz w:val="24"/>
          <w:szCs w:val="24"/>
        </w:rPr>
        <w:t>透水水泥混凝土</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5</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"_Toc14632" </w:instrText>
      </w:r>
      <w:r>
        <w:fldChar w:fldCharType="separate"/>
      </w:r>
      <w:r>
        <w:rPr>
          <w:rFonts w:hint="eastAsia" w:ascii="宋体" w:hAnsi="宋体" w:eastAsia="宋体" w:cs="宋体"/>
          <w:bCs/>
          <w:sz w:val="24"/>
          <w:szCs w:val="24"/>
        </w:rPr>
        <w:t>4.2  透水沥青</w:t>
      </w:r>
      <w:r>
        <w:rPr>
          <w:rFonts w:hint="eastAsia" w:ascii="宋体" w:hAnsi="宋体" w:eastAsia="宋体" w:cs="宋体"/>
          <w:sz w:val="24"/>
          <w:szCs w:val="24"/>
        </w:rPr>
        <w:t>混凝土</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5</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"_Toc22986" </w:instrText>
      </w:r>
      <w:r>
        <w:fldChar w:fldCharType="separate"/>
      </w:r>
      <w:r>
        <w:rPr>
          <w:rFonts w:hint="eastAsia" w:ascii="宋体" w:hAnsi="宋体" w:eastAsia="宋体" w:cs="宋体"/>
          <w:sz w:val="24"/>
          <w:szCs w:val="24"/>
        </w:rPr>
        <w:t>4.3  透水砖及透水板</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6</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"_Toc25857" </w:instrText>
      </w:r>
      <w:r>
        <w:fldChar w:fldCharType="separate"/>
      </w:r>
      <w:r>
        <w:rPr>
          <w:rFonts w:hint="eastAsia" w:ascii="宋体" w:hAnsi="宋体" w:eastAsia="宋体" w:cs="宋体"/>
          <w:sz w:val="24"/>
          <w:szCs w:val="24"/>
        </w:rPr>
        <w:t>4.4  缝隙透水砖</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"_Toc22968" </w:instrText>
      </w:r>
      <w:r>
        <w:fldChar w:fldCharType="separate"/>
      </w:r>
      <w:r>
        <w:rPr>
          <w:rFonts w:hint="eastAsia" w:ascii="宋体" w:hAnsi="宋体" w:eastAsia="宋体" w:cs="宋体"/>
          <w:sz w:val="24"/>
          <w:szCs w:val="24"/>
        </w:rPr>
        <w:t>4.5  透水找平层材料</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"_Toc24430" </w:instrText>
      </w:r>
      <w:r>
        <w:fldChar w:fldCharType="separate"/>
      </w:r>
      <w:r>
        <w:rPr>
          <w:rFonts w:hint="eastAsia" w:ascii="宋体" w:hAnsi="宋体" w:eastAsia="宋体" w:cs="宋体"/>
          <w:sz w:val="24"/>
          <w:szCs w:val="24"/>
        </w:rPr>
        <w:t>4.6  塑料模块</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"_Toc28143" </w:instrText>
      </w:r>
      <w:r>
        <w:fldChar w:fldCharType="separate"/>
      </w:r>
      <w:r>
        <w:rPr>
          <w:rFonts w:hint="eastAsia" w:ascii="宋体" w:hAnsi="宋体" w:eastAsia="宋体" w:cs="宋体"/>
          <w:sz w:val="24"/>
          <w:szCs w:val="24"/>
        </w:rPr>
        <w:t>4.7  砂基透水砖</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"_Toc16877" </w:instrText>
      </w:r>
      <w:r>
        <w:fldChar w:fldCharType="separate"/>
      </w:r>
      <w:r>
        <w:rPr>
          <w:rFonts w:hint="eastAsia" w:ascii="宋体" w:hAnsi="宋体" w:eastAsia="宋体" w:cs="宋体"/>
          <w:sz w:val="24"/>
          <w:szCs w:val="24"/>
        </w:rPr>
        <w:t>4.8  生物滞留设施</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"_Toc27680" </w:instrText>
      </w:r>
      <w:r>
        <w:fldChar w:fldCharType="separate"/>
      </w:r>
      <w:r>
        <w:rPr>
          <w:rFonts w:hint="eastAsia" w:ascii="宋体" w:hAnsi="宋体" w:eastAsia="宋体" w:cs="宋体"/>
          <w:sz w:val="24"/>
          <w:szCs w:val="24"/>
        </w:rPr>
        <w:t>5  施工检测</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9</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"_Toc19701" </w:instrText>
      </w:r>
      <w:r>
        <w:fldChar w:fldCharType="separate"/>
      </w:r>
      <w:r>
        <w:rPr>
          <w:rFonts w:hint="eastAsia" w:ascii="宋体" w:hAnsi="宋体" w:eastAsia="宋体" w:cs="宋体"/>
          <w:sz w:val="24"/>
          <w:szCs w:val="24"/>
        </w:rPr>
        <w:t>5.1  透水水泥混凝土工程</w:t>
      </w:r>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9</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"_Toc22110" </w:instrText>
      </w:r>
      <w:r>
        <w:fldChar w:fldCharType="separate"/>
      </w:r>
      <w:r>
        <w:rPr>
          <w:rFonts w:hint="eastAsia" w:ascii="宋体" w:hAnsi="宋体" w:eastAsia="宋体" w:cs="宋体"/>
          <w:sz w:val="24"/>
          <w:szCs w:val="24"/>
        </w:rPr>
        <w:t>5.2  透水沥青混凝土工程</w:t>
      </w:r>
      <w:r>
        <w:rPr>
          <w:rFonts w:hint="eastAsia" w:ascii="宋体" w:hAnsi="宋体" w:eastAsia="宋体" w:cs="宋体"/>
          <w:sz w:val="24"/>
          <w:szCs w:val="24"/>
        </w:rPr>
        <w:tab/>
      </w:r>
      <w:r>
        <w:rPr>
          <w:rFonts w:hint="eastAsia" w:ascii="宋体" w:hAnsi="宋体" w:eastAsia="宋体" w:cs="宋体"/>
          <w:sz w:val="24"/>
          <w:szCs w:val="24"/>
        </w:rPr>
        <w:t>.</w:t>
      </w:r>
      <w:r>
        <w:rPr>
          <w:rFonts w:hint="eastAsia" w:ascii="宋体" w:hAnsi="宋体" w:eastAsia="宋体" w:cs="宋体"/>
          <w:sz w:val="24"/>
          <w:szCs w:val="24"/>
        </w:rPr>
        <w:fldChar w:fldCharType="end"/>
      </w:r>
      <w:r>
        <w:rPr>
          <w:rFonts w:hint="eastAsia" w:ascii="宋体" w:hAnsi="宋体" w:eastAsia="宋体" w:cs="宋体"/>
          <w:sz w:val="24"/>
          <w:szCs w:val="24"/>
        </w:rPr>
        <w:t>39</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"_Toc6101" </w:instrText>
      </w:r>
      <w:r>
        <w:fldChar w:fldCharType="separate"/>
      </w:r>
      <w:r>
        <w:rPr>
          <w:rFonts w:hint="eastAsia" w:ascii="宋体" w:hAnsi="宋体" w:eastAsia="宋体" w:cs="宋体"/>
          <w:sz w:val="24"/>
          <w:szCs w:val="24"/>
        </w:rPr>
        <w:t>5.3  透水砖及透水板工程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0</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"_Toc22024" </w:instrText>
      </w:r>
      <w:r>
        <w:fldChar w:fldCharType="separate"/>
      </w:r>
      <w:r>
        <w:rPr>
          <w:rFonts w:hint="eastAsia" w:ascii="宋体" w:hAnsi="宋体" w:eastAsia="宋体" w:cs="宋体"/>
          <w:sz w:val="24"/>
          <w:szCs w:val="24"/>
        </w:rPr>
        <w:t>5.4  缝隙透水砖工程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0</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"_Toc155" </w:instrText>
      </w:r>
      <w:r>
        <w:fldChar w:fldCharType="separate"/>
      </w:r>
      <w:r>
        <w:rPr>
          <w:rFonts w:hint="eastAsia" w:ascii="宋体" w:hAnsi="宋体" w:eastAsia="宋体" w:cs="宋体"/>
          <w:sz w:val="24"/>
          <w:szCs w:val="24"/>
        </w:rPr>
        <w:t>5.5  透水找平层工程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0</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"_Toc19086" </w:instrText>
      </w:r>
      <w:r>
        <w:fldChar w:fldCharType="separate"/>
      </w:r>
      <w:r>
        <w:rPr>
          <w:rFonts w:hint="eastAsia" w:ascii="宋体" w:hAnsi="宋体" w:eastAsia="宋体" w:cs="宋体"/>
          <w:sz w:val="24"/>
          <w:szCs w:val="24"/>
        </w:rPr>
        <w:t>5.6  塑料模块工程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0</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"_Toc25637" </w:instrText>
      </w:r>
      <w:r>
        <w:fldChar w:fldCharType="separate"/>
      </w:r>
      <w:r>
        <w:rPr>
          <w:rFonts w:hint="eastAsia" w:ascii="宋体" w:hAnsi="宋体" w:eastAsia="宋体" w:cs="宋体"/>
          <w:sz w:val="24"/>
          <w:szCs w:val="24"/>
        </w:rPr>
        <w:t>5.7  砂基透水砖工程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1</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"_Toc29630" </w:instrText>
      </w:r>
      <w:r>
        <w:fldChar w:fldCharType="separate"/>
      </w:r>
      <w:r>
        <w:rPr>
          <w:rFonts w:hint="eastAsia" w:ascii="宋体" w:hAnsi="宋体" w:eastAsia="宋体" w:cs="宋体"/>
          <w:sz w:val="24"/>
          <w:szCs w:val="24"/>
        </w:rPr>
        <w:t>5.8  生物滞留设施工程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1</w:t>
      </w:r>
    </w:p>
    <w:p>
      <w:pPr>
        <w:pStyle w:val="17"/>
        <w:tabs>
          <w:tab w:val="right" w:leader="dot" w:pos="8306"/>
        </w:tabs>
        <w:spacing w:line="360" w:lineRule="auto"/>
        <w:rPr>
          <w:rFonts w:ascii="宋体" w:hAnsi="宋体" w:eastAsia="宋体" w:cs="宋体"/>
          <w:sz w:val="24"/>
          <w:szCs w:val="24"/>
        </w:rPr>
      </w:pPr>
      <w:r>
        <w:fldChar w:fldCharType="begin"/>
      </w:r>
      <w:r>
        <w:instrText xml:space="preserve"> HYPERLINK \l "_Toc10186" </w:instrText>
      </w:r>
      <w:r>
        <w:fldChar w:fldCharType="separate"/>
      </w:r>
      <w:r>
        <w:rPr>
          <w:rFonts w:hint="eastAsia" w:ascii="宋体" w:hAnsi="宋体" w:eastAsia="宋体" w:cs="宋体"/>
          <w:sz w:val="24"/>
          <w:szCs w:val="24"/>
        </w:rPr>
        <w:t>6  验收检测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2</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"_Toc15181" </w:instrText>
      </w:r>
      <w:r>
        <w:fldChar w:fldCharType="separate"/>
      </w:r>
      <w:r>
        <w:rPr>
          <w:rFonts w:hint="eastAsia" w:ascii="宋体" w:hAnsi="宋体" w:eastAsia="宋体" w:cs="宋体"/>
          <w:sz w:val="24"/>
          <w:szCs w:val="24"/>
        </w:rPr>
        <w:t>6.1  透水水泥混凝土工程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2</w:t>
      </w:r>
    </w:p>
    <w:p>
      <w:pPr>
        <w:pStyle w:val="19"/>
        <w:tabs>
          <w:tab w:val="right" w:leader="dot" w:pos="8306"/>
        </w:tabs>
        <w:spacing w:line="360" w:lineRule="auto"/>
        <w:rPr>
          <w:rFonts w:ascii="宋体" w:hAnsi="宋体" w:eastAsia="宋体" w:cs="宋体"/>
          <w:sz w:val="24"/>
          <w:szCs w:val="24"/>
        </w:rPr>
      </w:pPr>
      <w:r>
        <w:fldChar w:fldCharType="begin"/>
      </w:r>
      <w:r>
        <w:instrText xml:space="preserve"> HYPERLINK \l "_Toc10559" </w:instrText>
      </w:r>
      <w:r>
        <w:fldChar w:fldCharType="separate"/>
      </w:r>
      <w:r>
        <w:rPr>
          <w:rFonts w:hint="eastAsia" w:ascii="宋体" w:hAnsi="宋体" w:eastAsia="宋体" w:cs="宋体"/>
          <w:sz w:val="24"/>
          <w:szCs w:val="24"/>
        </w:rPr>
        <w:t>6.2  透水沥青混凝土工程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2</w:t>
      </w:r>
    </w:p>
    <w:p>
      <w:pPr>
        <w:pStyle w:val="19"/>
        <w:tabs>
          <w:tab w:val="right" w:leader="dot" w:pos="8306"/>
        </w:tabs>
        <w:spacing w:line="360" w:lineRule="auto"/>
        <w:rPr>
          <w:rFonts w:ascii="宋体" w:hAnsi="宋体" w:eastAsia="宋体" w:cs="宋体"/>
          <w:szCs w:val="21"/>
        </w:rPr>
      </w:pPr>
      <w:r>
        <w:fldChar w:fldCharType="begin"/>
      </w:r>
      <w:r>
        <w:instrText xml:space="preserve"> HYPERLINK \l "_Toc32679" </w:instrText>
      </w:r>
      <w:r>
        <w:fldChar w:fldCharType="separate"/>
      </w:r>
      <w:r>
        <w:rPr>
          <w:rFonts w:hint="eastAsia" w:ascii="宋体" w:hAnsi="宋体" w:eastAsia="宋体" w:cs="宋体"/>
          <w:sz w:val="24"/>
          <w:szCs w:val="24"/>
        </w:rPr>
        <w:t>6.3  透水砖及缝隙透水砖工程</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2</w:t>
      </w:r>
    </w:p>
    <w:p>
      <w:pPr>
        <w:pStyle w:val="32"/>
        <w:spacing w:after="160" w:line="240" w:lineRule="auto"/>
        <w:ind w:firstLine="0"/>
        <w:rPr>
          <w:sz w:val="21"/>
          <w:szCs w:val="21"/>
        </w:rPr>
      </w:pPr>
      <w:r>
        <w:rPr>
          <w:rFonts w:hint="eastAsia"/>
          <w:sz w:val="21"/>
          <w:szCs w:val="21"/>
        </w:rPr>
        <w:fldChar w:fldCharType="end"/>
      </w:r>
      <w:bookmarkStart w:id="60" w:name="_Toc20730"/>
    </w:p>
    <w:p>
      <w:pPr>
        <w:rPr>
          <w:rFonts w:ascii="宋体" w:hAnsi="宋体" w:eastAsia="宋体" w:cs="宋体"/>
          <w:szCs w:val="21"/>
        </w:rPr>
      </w:pPr>
      <w:r>
        <w:rPr>
          <w:rFonts w:hint="eastAsia" w:ascii="宋体" w:hAnsi="宋体" w:eastAsia="宋体" w:cs="宋体"/>
          <w:szCs w:val="21"/>
        </w:rPr>
        <w:br w:type="page"/>
      </w:r>
    </w:p>
    <w:p>
      <w:pPr>
        <w:widowControl/>
        <w:spacing w:before="340" w:after="330" w:line="360" w:lineRule="auto"/>
        <w:ind w:firstLine="142"/>
        <w:jc w:val="center"/>
        <w:rPr>
          <w:rFonts w:ascii="Times New Roman" w:hAnsi="Times New Roman" w:eastAsia="宋体" w:cs="Times New Roman"/>
          <w:b/>
          <w:bCs/>
          <w:sz w:val="24"/>
          <w:szCs w:val="24"/>
        </w:rPr>
      </w:pPr>
      <w:r>
        <w:rPr>
          <w:rFonts w:ascii="黑体" w:hAnsi="黑体" w:eastAsia="黑体" w:cs="黑体"/>
          <w:b/>
          <w:color w:val="000000"/>
          <w:sz w:val="32"/>
          <w:szCs w:val="32"/>
        </w:rPr>
        <w:t>1</w:t>
      </w:r>
      <w:r>
        <w:rPr>
          <w:rFonts w:hint="eastAsia" w:ascii="黑体" w:hAnsi="黑体" w:eastAsia="黑体" w:cs="黑体"/>
          <w:b/>
          <w:color w:val="000000"/>
          <w:sz w:val="32"/>
          <w:szCs w:val="32"/>
        </w:rPr>
        <w:t xml:space="preserve">  总  则</w:t>
      </w:r>
      <w:bookmarkEnd w:id="60"/>
    </w:p>
    <w:p>
      <w:pPr>
        <w:tabs>
          <w:tab w:val="left" w:pos="2568"/>
        </w:tabs>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 xml:space="preserve">1.0.1  </w:t>
      </w:r>
      <w:r>
        <w:rPr>
          <w:rFonts w:hint="eastAsia" w:ascii="Times New Roman" w:hAnsi="Times New Roman" w:eastAsia="宋体" w:cs="Times New Roman"/>
          <w:sz w:val="24"/>
          <w:szCs w:val="24"/>
        </w:rPr>
        <w:t>本条提出编制标准的目的。检测数据和结论是评定吉林省海绵城市建设工程质量的依据。明确相关海绵城市设施的检测方法，也是有序推进吉林省海绵城市建设的重要部分。</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1.0.2  </w:t>
      </w:r>
      <w:r>
        <w:rPr>
          <w:rFonts w:hint="eastAsia" w:ascii="Times New Roman" w:hAnsi="Times New Roman" w:eastAsia="宋体" w:cs="Times New Roman"/>
          <w:sz w:val="24"/>
          <w:szCs w:val="24"/>
        </w:rPr>
        <w:t>本条规定了</w:t>
      </w:r>
      <w:r>
        <w:rPr>
          <w:rFonts w:ascii="Times New Roman" w:hAnsi="Times New Roman" w:eastAsia="宋体" w:cs="Times New Roman"/>
          <w:sz w:val="24"/>
          <w:szCs w:val="24"/>
        </w:rPr>
        <w:t>本标准</w:t>
      </w:r>
      <w:r>
        <w:rPr>
          <w:rFonts w:hint="eastAsia" w:ascii="Times New Roman" w:hAnsi="Times New Roman" w:eastAsia="宋体" w:cs="Times New Roman"/>
          <w:sz w:val="24"/>
          <w:szCs w:val="24"/>
        </w:rPr>
        <w:t>的适用范围。</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br w:type="page"/>
      </w:r>
    </w:p>
    <w:p>
      <w:pPr>
        <w:widowControl/>
        <w:spacing w:before="340" w:after="330" w:line="360" w:lineRule="auto"/>
        <w:ind w:firstLine="142"/>
        <w:jc w:val="center"/>
        <w:rPr>
          <w:rFonts w:ascii="宋体" w:hAnsi="宋体" w:eastAsia="宋体" w:cs="宋体"/>
          <w:sz w:val="24"/>
          <w:szCs w:val="24"/>
        </w:rPr>
      </w:pPr>
      <w:bookmarkStart w:id="61" w:name="_Toc9408"/>
      <w:r>
        <w:rPr>
          <w:rFonts w:hint="eastAsia" w:ascii="黑体" w:hAnsi="黑体" w:eastAsia="黑体" w:cs="黑体"/>
          <w:b/>
          <w:color w:val="000000"/>
          <w:sz w:val="32"/>
          <w:szCs w:val="32"/>
        </w:rPr>
        <w:t>2  术  语</w:t>
      </w:r>
      <w:bookmarkEnd w:id="61"/>
    </w:p>
    <w:p>
      <w:pPr>
        <w:tabs>
          <w:tab w:val="left" w:pos="256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本章给出的术语是本标准有关章节中所应用的。在编写本章术语时，参考了国家现行标准的相关术语。本标准的术语是从本标准的角度赋予其涵义的，但涵义不一定是术语的定义。</w:t>
      </w:r>
    </w:p>
    <w:p>
      <w:pPr>
        <w:rPr>
          <w:rFonts w:ascii="宋体" w:hAnsi="宋体" w:eastAsia="宋体" w:cs="宋体"/>
          <w:sz w:val="24"/>
          <w:szCs w:val="24"/>
        </w:rPr>
      </w:pPr>
      <w:r>
        <w:rPr>
          <w:rFonts w:hint="eastAsia" w:ascii="宋体" w:hAnsi="宋体" w:eastAsia="宋体" w:cs="宋体"/>
          <w:sz w:val="24"/>
          <w:szCs w:val="24"/>
        </w:rPr>
        <w:br w:type="page"/>
      </w:r>
    </w:p>
    <w:p>
      <w:pPr>
        <w:widowControl/>
        <w:spacing w:before="340" w:after="330" w:line="360" w:lineRule="auto"/>
        <w:ind w:firstLine="142"/>
        <w:jc w:val="center"/>
        <w:rPr>
          <w:rFonts w:ascii="Times New Roman" w:hAnsi="Times New Roman" w:eastAsia="宋体" w:cs="Times New Roman"/>
          <w:b/>
          <w:bCs/>
          <w:sz w:val="24"/>
          <w:szCs w:val="24"/>
        </w:rPr>
      </w:pPr>
      <w:bookmarkStart w:id="62" w:name="_Toc13913"/>
      <w:r>
        <w:rPr>
          <w:rFonts w:hint="eastAsia" w:ascii="黑体" w:hAnsi="黑体" w:eastAsia="黑体" w:cs="黑体"/>
          <w:b/>
          <w:color w:val="000000"/>
          <w:sz w:val="32"/>
          <w:szCs w:val="32"/>
        </w:rPr>
        <w:t>3  基本规定</w:t>
      </w:r>
      <w:bookmarkEnd w:id="62"/>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3.0.1 </w:t>
      </w:r>
      <w:r>
        <w:rPr>
          <w:rFonts w:hint="eastAsia" w:ascii="Times New Roman" w:hAnsi="Times New Roman" w:eastAsia="宋体" w:cs="Times New Roman"/>
          <w:sz w:val="24"/>
          <w:szCs w:val="24"/>
        </w:rPr>
        <w:t xml:space="preserve"> 本章给出海绵城市建设工程检测的工作程序。</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3.0.2 </w:t>
      </w:r>
      <w:r>
        <w:rPr>
          <w:rFonts w:hint="eastAsia" w:ascii="Times New Roman" w:hAnsi="Times New Roman" w:eastAsia="宋体" w:cs="Times New Roman"/>
          <w:sz w:val="24"/>
          <w:szCs w:val="24"/>
        </w:rPr>
        <w:t xml:space="preserve"> 对检测中所使用的仪器、设备提出了要求。</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3.0.3 </w:t>
      </w:r>
      <w:r>
        <w:rPr>
          <w:rFonts w:hint="eastAsia" w:ascii="Times New Roman" w:hAnsi="Times New Roman" w:eastAsia="宋体" w:cs="Times New Roman"/>
          <w:sz w:val="24"/>
          <w:szCs w:val="24"/>
        </w:rPr>
        <w:t xml:space="preserve"> 通常在实施检测前，应进行资料调查和现场调查。这些调查有助于编写检测方案，也有利于检测工作的顺利实施。检测方案应根据检测的目的、现状的调查结果来制定，宜包括检测依据、检测项目、选用的检测方法和检测数量以及所需要的仪器设备等。</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3.0.4 </w:t>
      </w:r>
      <w:r>
        <w:rPr>
          <w:rFonts w:hint="eastAsia" w:ascii="Times New Roman" w:hAnsi="Times New Roman" w:eastAsia="宋体" w:cs="Times New Roman"/>
          <w:sz w:val="24"/>
          <w:szCs w:val="24"/>
        </w:rPr>
        <w:t xml:space="preserve"> 对现场检测取样运回到试验室测试的样品，应满足样品标识、传递、安全储存等规定。</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3.0.5  </w:t>
      </w:r>
      <w:r>
        <w:rPr>
          <w:rFonts w:hint="eastAsia" w:ascii="Times New Roman" w:hAnsi="Times New Roman" w:eastAsia="宋体" w:cs="Times New Roman"/>
          <w:sz w:val="24"/>
          <w:szCs w:val="24"/>
        </w:rPr>
        <w:t>本标准对检测结果及评定提出了具体的要求。此外，其他标准也有相应的要求，检测报告中应做岀检测项目是否满足这些要求的结论。</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3.0.6  </w:t>
      </w:r>
      <w:r>
        <w:rPr>
          <w:rFonts w:hint="eastAsia" w:ascii="Times New Roman" w:hAnsi="Times New Roman" w:eastAsia="宋体" w:cs="Times New Roman"/>
          <w:sz w:val="24"/>
          <w:szCs w:val="24"/>
        </w:rPr>
        <w:t>为了使检测报告表达清楚和规范，本条强调了检测报告结论的准确性，对于当事方容易混淆的术语和概念可书面予以解释。</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3.0.7 </w:t>
      </w:r>
      <w:r>
        <w:rPr>
          <w:rFonts w:hint="eastAsia" w:ascii="Times New Roman" w:hAnsi="Times New Roman" w:eastAsia="宋体" w:cs="Times New Roman"/>
          <w:sz w:val="24"/>
          <w:szCs w:val="24"/>
        </w:rPr>
        <w:t xml:space="preserve"> 本条规定了检测报告应包括的主要内容。</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br w:type="page"/>
      </w:r>
    </w:p>
    <w:p>
      <w:pPr>
        <w:widowControl/>
        <w:spacing w:before="340" w:after="330" w:line="360" w:lineRule="auto"/>
        <w:ind w:firstLine="142"/>
        <w:jc w:val="center"/>
        <w:rPr>
          <w:rFonts w:ascii="Times New Roman" w:hAnsi="Times New Roman" w:eastAsia="黑体" w:cs="Times New Roman"/>
          <w:b/>
          <w:bCs/>
          <w:sz w:val="24"/>
          <w:szCs w:val="24"/>
        </w:rPr>
      </w:pPr>
      <w:bookmarkStart w:id="63" w:name="_Toc4737"/>
      <w:r>
        <w:rPr>
          <w:rFonts w:hint="eastAsia" w:ascii="黑体" w:hAnsi="黑体" w:eastAsia="黑体" w:cs="黑体"/>
          <w:b/>
          <w:color w:val="000000"/>
          <w:sz w:val="32"/>
          <w:szCs w:val="32"/>
        </w:rPr>
        <w:t>4  进场检测</w:t>
      </w:r>
      <w:bookmarkEnd w:id="63"/>
      <w:bookmarkStart w:id="64" w:name="_Toc25634"/>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4.1</w:t>
      </w:r>
      <w:r>
        <w:rPr>
          <w:rFonts w:hint="eastAsia" w:ascii="黑体" w:hAnsi="黑体" w:eastAsia="黑体" w:cs="黑体"/>
          <w:b/>
          <w:bCs/>
          <w:sz w:val="24"/>
          <w:szCs w:val="24"/>
        </w:rPr>
        <w:t xml:space="preserve">  透水水泥混凝土</w:t>
      </w:r>
      <w:bookmarkEnd w:id="64"/>
    </w:p>
    <w:p>
      <w:pPr>
        <w:tabs>
          <w:tab w:val="left" w:pos="2568"/>
        </w:tabs>
        <w:spacing w:line="360" w:lineRule="auto"/>
        <w:rPr>
          <w:rFonts w:ascii="Times New Roman" w:hAnsi="Times New Roman" w:eastAsia="宋体" w:cs="Times New Roman"/>
          <w:sz w:val="24"/>
          <w:szCs w:val="24"/>
          <w:lang w:val="zh-TW" w:eastAsia="zh-TW"/>
        </w:rPr>
      </w:pPr>
      <w:r>
        <w:rPr>
          <w:rFonts w:hint="eastAsia" w:ascii="Times New Roman" w:hAnsi="Times New Roman" w:eastAsia="宋体" w:cs="Times New Roman"/>
          <w:b/>
          <w:bCs/>
          <w:sz w:val="24"/>
          <w:szCs w:val="24"/>
        </w:rPr>
        <w:t xml:space="preserve">4.1.1  </w:t>
      </w:r>
      <w:r>
        <w:rPr>
          <w:rFonts w:ascii="Times New Roman" w:hAnsi="Times New Roman" w:eastAsia="宋体" w:cs="Times New Roman"/>
          <w:sz w:val="24"/>
          <w:szCs w:val="24"/>
          <w:lang w:val="zh-TW" w:eastAsia="zh-TW"/>
        </w:rPr>
        <w:t>透水水泥混凝土的配制强度应满足设计要求，具体可参照普通混凝土配制强度的确定方法进行。</w:t>
      </w:r>
    </w:p>
    <w:p>
      <w:pPr>
        <w:tabs>
          <w:tab w:val="left" w:pos="2568"/>
        </w:tabs>
        <w:spacing w:line="360" w:lineRule="auto"/>
        <w:rPr>
          <w:rFonts w:ascii="Times New Roman" w:hAnsi="Times New Roman" w:eastAsia="宋体" w:cs="Times New Roman"/>
          <w:sz w:val="24"/>
          <w:szCs w:val="24"/>
          <w:lang w:val="zh-TW"/>
        </w:rPr>
      </w:pPr>
      <w:r>
        <w:rPr>
          <w:rFonts w:hint="eastAsia" w:ascii="Times New Roman" w:hAnsi="Times New Roman" w:eastAsia="宋体" w:cs="Times New Roman"/>
          <w:b/>
          <w:bCs/>
          <w:sz w:val="24"/>
          <w:szCs w:val="24"/>
        </w:rPr>
        <w:t xml:space="preserve">4.1.2  </w:t>
      </w:r>
      <w:r>
        <w:rPr>
          <w:rFonts w:hint="eastAsia" w:ascii="Times New Roman" w:hAnsi="Times New Roman" w:eastAsia="宋体" w:cs="Times New Roman"/>
          <w:sz w:val="24"/>
          <w:szCs w:val="24"/>
          <w:lang w:val="zh-TW" w:eastAsia="zh-TW"/>
        </w:rPr>
        <w:t>透水水泥混凝土主要通过集料表面的胶结料之间的点接触连接成为整体</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良好的增强料有利于改善</w:t>
      </w:r>
      <w:r>
        <w:rPr>
          <w:rFonts w:hint="eastAsia" w:ascii="Times New Roman" w:hAnsi="Times New Roman" w:eastAsia="宋体" w:cs="Times New Roman"/>
          <w:sz w:val="24"/>
          <w:szCs w:val="24"/>
        </w:rPr>
        <w:t>集</w:t>
      </w:r>
      <w:r>
        <w:rPr>
          <w:rFonts w:hint="eastAsia" w:ascii="Times New Roman" w:hAnsi="Times New Roman" w:eastAsia="宋体" w:cs="Times New Roman"/>
          <w:sz w:val="24"/>
          <w:szCs w:val="24"/>
          <w:lang w:val="zh-TW" w:eastAsia="zh-TW"/>
        </w:rPr>
        <w:t>料接触点的粘结强度</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从而提高透水水泥混凝土强度</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延长使用寿命</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因此</w:t>
      </w:r>
      <w:r>
        <w:rPr>
          <w:rFonts w:hint="eastAsia" w:ascii="Times New Roman" w:hAnsi="Times New Roman" w:eastAsia="宋体" w:cs="Times New Roman"/>
          <w:sz w:val="24"/>
          <w:szCs w:val="24"/>
        </w:rPr>
        <w:t>增强料</w:t>
      </w:r>
      <w:r>
        <w:rPr>
          <w:rFonts w:hint="eastAsia" w:ascii="Times New Roman" w:hAnsi="Times New Roman" w:eastAsia="宋体" w:cs="Times New Roman"/>
          <w:sz w:val="24"/>
          <w:szCs w:val="24"/>
          <w:lang w:val="zh-TW" w:eastAsia="zh-TW"/>
        </w:rPr>
        <w:t>必须有</w:t>
      </w:r>
      <w:r>
        <w:rPr>
          <w:rFonts w:hint="eastAsia" w:ascii="Times New Roman" w:hAnsi="Times New Roman" w:eastAsia="宋体" w:cs="Times New Roman"/>
          <w:sz w:val="24"/>
          <w:szCs w:val="24"/>
        </w:rPr>
        <w:t>出厂</w:t>
      </w:r>
      <w:r>
        <w:rPr>
          <w:rFonts w:hint="eastAsia" w:ascii="Times New Roman" w:hAnsi="Times New Roman" w:eastAsia="宋体" w:cs="Times New Roman"/>
          <w:sz w:val="24"/>
          <w:szCs w:val="24"/>
          <w:lang w:val="zh-TW" w:eastAsia="zh-TW"/>
        </w:rPr>
        <w:t>的合格证及使用说明</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増强料的质</w:t>
      </w:r>
      <w:r>
        <w:rPr>
          <w:rFonts w:hint="eastAsia" w:ascii="Times New Roman" w:hAnsi="Times New Roman" w:eastAsia="宋体" w:cs="Times New Roman"/>
          <w:sz w:val="24"/>
          <w:szCs w:val="24"/>
          <w:lang w:val="zh-TW"/>
        </w:rPr>
        <w:t>量</w:t>
      </w:r>
      <w:r>
        <w:rPr>
          <w:rFonts w:hint="eastAsia" w:ascii="Times New Roman" w:hAnsi="Times New Roman" w:eastAsia="宋体" w:cs="Times New Roman"/>
          <w:sz w:val="24"/>
          <w:szCs w:val="24"/>
          <w:lang w:val="zh-TW" w:eastAsia="zh-TW"/>
        </w:rPr>
        <w:t>是确保透水水泥混凝土成品</w:t>
      </w:r>
      <w:r>
        <w:rPr>
          <w:rFonts w:hint="eastAsia" w:ascii="Times New Roman" w:hAnsi="Times New Roman" w:eastAsia="宋体" w:cs="Times New Roman"/>
          <w:sz w:val="24"/>
          <w:szCs w:val="24"/>
        </w:rPr>
        <w:t>质量</w:t>
      </w:r>
      <w:r>
        <w:rPr>
          <w:rFonts w:hint="eastAsia" w:ascii="Times New Roman" w:hAnsi="Times New Roman" w:eastAsia="宋体" w:cs="Times New Roman"/>
          <w:sz w:val="24"/>
          <w:szCs w:val="24"/>
          <w:lang w:val="zh-TW" w:eastAsia="zh-TW"/>
        </w:rPr>
        <w:t>的</w:t>
      </w:r>
      <w:r>
        <w:rPr>
          <w:rFonts w:hint="eastAsia" w:ascii="Times New Roman" w:hAnsi="Times New Roman" w:eastAsia="宋体" w:cs="Times New Roman"/>
          <w:sz w:val="24"/>
          <w:szCs w:val="24"/>
        </w:rPr>
        <w:t>关键</w:t>
      </w:r>
      <w:r>
        <w:rPr>
          <w:rFonts w:hint="eastAsia" w:ascii="Times New Roman" w:hAnsi="Times New Roman" w:eastAsia="宋体" w:cs="Times New Roman"/>
          <w:sz w:val="24"/>
          <w:szCs w:val="24"/>
          <w:lang w:val="zh-TW"/>
        </w:rPr>
        <w:t>。</w:t>
      </w:r>
    </w:p>
    <w:p>
      <w:pPr>
        <w:tabs>
          <w:tab w:val="left" w:pos="2568"/>
        </w:tabs>
        <w:spacing w:line="360" w:lineRule="auto"/>
        <w:rPr>
          <w:rFonts w:ascii="Times New Roman" w:hAnsi="Times New Roman" w:eastAsia="黑体" w:cs="Times New Roman"/>
          <w:b/>
          <w:bCs/>
          <w:sz w:val="24"/>
          <w:szCs w:val="24"/>
        </w:rPr>
      </w:pPr>
      <w:r>
        <w:rPr>
          <w:rFonts w:hint="eastAsia" w:ascii="Times New Roman" w:hAnsi="Times New Roman" w:eastAsia="宋体" w:cs="Times New Roman"/>
          <w:b/>
          <w:bCs/>
          <w:sz w:val="24"/>
          <w:szCs w:val="24"/>
        </w:rPr>
        <w:t xml:space="preserve">4.1.3  </w:t>
      </w:r>
      <w:r>
        <w:rPr>
          <w:rFonts w:hint="eastAsia" w:ascii="Times New Roman" w:hAnsi="Times New Roman" w:eastAsia="宋体" w:cs="Times New Roman"/>
          <w:sz w:val="24"/>
          <w:szCs w:val="24"/>
          <w:lang w:val="zh-TW" w:eastAsia="zh-TW"/>
        </w:rPr>
        <w:t>透水水泥混凝土施工中使用的集料（碎石</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rPr>
        <w:t>应</w:t>
      </w:r>
      <w:r>
        <w:rPr>
          <w:rFonts w:hint="eastAsia" w:ascii="Times New Roman" w:hAnsi="Times New Roman" w:eastAsia="宋体" w:cs="Times New Roman"/>
          <w:sz w:val="24"/>
          <w:szCs w:val="24"/>
          <w:lang w:val="zh-TW" w:eastAsia="zh-TW"/>
        </w:rPr>
        <w:t>符合</w:t>
      </w:r>
      <w:r>
        <w:rPr>
          <w:rFonts w:hint="eastAsia" w:ascii="Times New Roman" w:hAnsi="Times New Roman" w:eastAsia="宋体" w:cs="Times New Roman"/>
          <w:sz w:val="24"/>
          <w:szCs w:val="24"/>
        </w:rPr>
        <w:t>现行国家标准</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rPr>
        <w:t>建设用</w:t>
      </w:r>
      <w:r>
        <w:rPr>
          <w:rFonts w:hint="eastAsia" w:ascii="Times New Roman" w:hAnsi="Times New Roman" w:eastAsia="宋体" w:cs="Times New Roman"/>
          <w:sz w:val="24"/>
          <w:szCs w:val="24"/>
          <w:lang w:val="zh-TW" w:eastAsia="zh-TW"/>
        </w:rPr>
        <w:t>卵石、碎石</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GB</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zh-TW" w:eastAsia="zh-TW"/>
        </w:rPr>
        <w:t>T 14685</w:t>
      </w:r>
      <w:r>
        <w:rPr>
          <w:rFonts w:hint="eastAsia" w:ascii="Times New Roman" w:hAnsi="Times New Roman" w:eastAsia="宋体" w:cs="Times New Roman"/>
          <w:sz w:val="24"/>
          <w:szCs w:val="24"/>
        </w:rPr>
        <w:t>的规定，</w:t>
      </w:r>
      <w:r>
        <w:rPr>
          <w:rFonts w:hint="eastAsia" w:ascii="Times New Roman" w:hAnsi="Times New Roman" w:eastAsia="宋体" w:cs="Times New Roman"/>
          <w:sz w:val="24"/>
          <w:szCs w:val="24"/>
          <w:lang w:val="zh-TW" w:eastAsia="zh-TW"/>
        </w:rPr>
        <w:t>碎石压碎值</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rPr>
        <w:t>泥粉含量</w:t>
      </w:r>
      <w:r>
        <w:rPr>
          <w:rFonts w:hint="eastAsia" w:ascii="Times New Roman" w:hAnsi="Times New Roman" w:eastAsia="宋体" w:cs="Times New Roman"/>
          <w:sz w:val="24"/>
          <w:szCs w:val="24"/>
          <w:lang w:val="zh-TW" w:eastAsia="zh-TW"/>
        </w:rPr>
        <w:t>、粒径、针</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片状</w:t>
      </w:r>
      <w:r>
        <w:rPr>
          <w:rFonts w:hint="eastAsia" w:ascii="Times New Roman" w:hAnsi="Times New Roman" w:eastAsia="宋体" w:cs="Times New Roman"/>
          <w:sz w:val="24"/>
          <w:szCs w:val="24"/>
        </w:rPr>
        <w:t>颗粒含量</w:t>
      </w:r>
      <w:r>
        <w:rPr>
          <w:rFonts w:hint="eastAsia" w:ascii="Times New Roman" w:hAnsi="Times New Roman" w:eastAsia="宋体" w:cs="Times New Roman"/>
          <w:sz w:val="24"/>
          <w:szCs w:val="24"/>
          <w:lang w:val="zh-TW" w:eastAsia="zh-TW"/>
        </w:rPr>
        <w:t>对透水水泥混凝土强度有重要影响。</w:t>
      </w:r>
      <w:r>
        <w:rPr>
          <w:rFonts w:hint="eastAsia" w:ascii="Times New Roman" w:hAnsi="Times New Roman" w:eastAsia="宋体" w:cs="Times New Roman"/>
          <w:sz w:val="24"/>
          <w:szCs w:val="24"/>
        </w:rPr>
        <w:t>碎</w:t>
      </w:r>
      <w:r>
        <w:rPr>
          <w:rFonts w:hint="eastAsia" w:ascii="Times New Roman" w:hAnsi="Times New Roman" w:eastAsia="宋体" w:cs="Times New Roman"/>
          <w:sz w:val="24"/>
          <w:szCs w:val="24"/>
          <w:lang w:val="zh-TW" w:eastAsia="zh-TW"/>
        </w:rPr>
        <w:t>石的</w:t>
      </w:r>
      <w:r>
        <w:rPr>
          <w:rFonts w:hint="eastAsia" w:ascii="Times New Roman" w:hAnsi="Times New Roman" w:eastAsia="宋体" w:cs="Times New Roman"/>
          <w:sz w:val="24"/>
          <w:szCs w:val="24"/>
        </w:rPr>
        <w:t>粒径</w:t>
      </w:r>
      <w:r>
        <w:rPr>
          <w:rFonts w:hint="eastAsia" w:ascii="Times New Roman" w:hAnsi="Times New Roman" w:eastAsia="宋体" w:cs="Times New Roman"/>
          <w:sz w:val="24"/>
          <w:szCs w:val="24"/>
          <w:lang w:val="zh-TW" w:eastAsia="zh-TW"/>
        </w:rPr>
        <w:t>影响透水</w:t>
      </w:r>
      <w:r>
        <w:rPr>
          <w:rFonts w:hint="eastAsia" w:ascii="Times New Roman" w:hAnsi="Times New Roman" w:eastAsia="宋体" w:cs="Times New Roman"/>
          <w:sz w:val="24"/>
          <w:szCs w:val="24"/>
        </w:rPr>
        <w:t>性能</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建议采用单一级配</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选择适当粒径的碎石视透水</w:t>
      </w:r>
      <w:r>
        <w:rPr>
          <w:rFonts w:hint="eastAsia" w:ascii="Times New Roman" w:hAnsi="Times New Roman" w:eastAsia="宋体" w:cs="Times New Roman"/>
          <w:sz w:val="24"/>
          <w:szCs w:val="24"/>
        </w:rPr>
        <w:t>系数</w:t>
      </w:r>
      <w:r>
        <w:rPr>
          <w:rFonts w:hint="eastAsia" w:ascii="Times New Roman" w:hAnsi="Times New Roman" w:eastAsia="宋体" w:cs="Times New Roman"/>
          <w:sz w:val="24"/>
          <w:szCs w:val="24"/>
          <w:lang w:val="zh-TW" w:eastAsia="zh-TW"/>
        </w:rPr>
        <w:t>要求而定，粒径大透水</w:t>
      </w:r>
      <w:r>
        <w:rPr>
          <w:rFonts w:hint="eastAsia" w:ascii="Times New Roman" w:hAnsi="Times New Roman" w:eastAsia="宋体" w:cs="Times New Roman"/>
          <w:sz w:val="24"/>
          <w:szCs w:val="24"/>
        </w:rPr>
        <w:t>系数</w:t>
      </w:r>
      <w:r>
        <w:rPr>
          <w:rFonts w:hint="eastAsia" w:ascii="Times New Roman" w:hAnsi="Times New Roman" w:eastAsia="宋体" w:cs="Times New Roman"/>
          <w:sz w:val="24"/>
          <w:szCs w:val="24"/>
          <w:lang w:val="zh-TW" w:eastAsia="zh-TW"/>
        </w:rPr>
        <w:t>大</w:t>
      </w:r>
      <w:r>
        <w:rPr>
          <w:rFonts w:hint="eastAsia" w:ascii="Times New Roman" w:hAnsi="Times New Roman" w:eastAsia="宋体" w:cs="Times New Roman"/>
          <w:sz w:val="24"/>
          <w:szCs w:val="24"/>
          <w:lang w:val="zh-TW"/>
        </w:rPr>
        <w:t>，</w:t>
      </w:r>
      <w:r>
        <w:rPr>
          <w:rFonts w:hint="eastAsia" w:ascii="Times New Roman" w:hAnsi="Times New Roman" w:eastAsia="宋体" w:cs="Times New Roman"/>
          <w:sz w:val="24"/>
          <w:szCs w:val="24"/>
          <w:lang w:val="zh-TW" w:eastAsia="zh-TW"/>
        </w:rPr>
        <w:t>反之</w:t>
      </w:r>
      <w:r>
        <w:rPr>
          <w:rFonts w:hint="eastAsia" w:ascii="Times New Roman" w:hAnsi="Times New Roman" w:eastAsia="宋体" w:cs="Times New Roman"/>
          <w:sz w:val="24"/>
          <w:szCs w:val="24"/>
        </w:rPr>
        <w:t>则小。</w:t>
      </w:r>
      <w:bookmarkStart w:id="65" w:name="_Toc12829"/>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4.2  透水沥青混凝土</w:t>
      </w:r>
      <w:bookmarkEnd w:id="65"/>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4.2.1  </w:t>
      </w:r>
      <w:r>
        <w:rPr>
          <w:rFonts w:ascii="Times New Roman" w:hAnsi="Times New Roman" w:eastAsia="宋体" w:cs="Times New Roman"/>
          <w:sz w:val="24"/>
          <w:szCs w:val="24"/>
          <w:lang w:val="zh-TW" w:eastAsia="zh-TW"/>
        </w:rPr>
        <w:t>目前国内使用的高黏度改性沥青主要有两大类：一类是成品高黏度改性沥青，另一类是将改性剂直接投放到沥青混合料内</w:t>
      </w:r>
      <w:r>
        <w:rPr>
          <w:rFonts w:hint="eastAsia" w:ascii="Times New Roman" w:hAnsi="Times New Roman" w:eastAsia="宋体" w:cs="Times New Roman"/>
          <w:sz w:val="24"/>
          <w:szCs w:val="24"/>
          <w:lang w:val="zh-TW"/>
        </w:rPr>
        <w:t>达</w:t>
      </w:r>
      <w:r>
        <w:rPr>
          <w:rFonts w:ascii="Times New Roman" w:hAnsi="Times New Roman" w:eastAsia="宋体" w:cs="Times New Roman"/>
          <w:sz w:val="24"/>
          <w:szCs w:val="24"/>
          <w:lang w:val="zh-TW" w:eastAsia="zh-TW"/>
        </w:rPr>
        <w:t>到高黏度改性的</w:t>
      </w:r>
      <w:r>
        <w:rPr>
          <w:rFonts w:hint="eastAsia" w:ascii="Times New Roman" w:hAnsi="Times New Roman" w:eastAsia="宋体" w:cs="Times New Roman"/>
          <w:sz w:val="24"/>
          <w:szCs w:val="24"/>
        </w:rPr>
        <w:t>目的</w:t>
      </w:r>
      <w:r>
        <w:rPr>
          <w:rFonts w:ascii="Times New Roman" w:hAnsi="Times New Roman" w:eastAsia="宋体" w:cs="Times New Roman"/>
          <w:sz w:val="24"/>
          <w:szCs w:val="24"/>
          <w:lang w:val="zh-TW" w:eastAsia="zh-TW"/>
        </w:rPr>
        <w:t>。髙黏度改性沥青试验方法应符合现行行业标准《公路工程沥</w:t>
      </w:r>
      <w:r>
        <w:rPr>
          <w:rFonts w:ascii="Times New Roman" w:hAnsi="Times New Roman" w:eastAsia="宋体" w:cs="Times New Roman"/>
          <w:sz w:val="24"/>
          <w:szCs w:val="24"/>
        </w:rPr>
        <w:t>青</w:t>
      </w:r>
      <w:r>
        <w:rPr>
          <w:rFonts w:ascii="Times New Roman" w:hAnsi="Times New Roman" w:eastAsia="宋体" w:cs="Times New Roman"/>
          <w:sz w:val="24"/>
          <w:szCs w:val="24"/>
          <w:lang w:val="zh-TW" w:eastAsia="zh-TW"/>
        </w:rPr>
        <w:t>及沥</w:t>
      </w:r>
      <w:r>
        <w:rPr>
          <w:rFonts w:ascii="Times New Roman" w:hAnsi="Times New Roman" w:eastAsia="宋体" w:cs="Times New Roman"/>
          <w:sz w:val="24"/>
          <w:szCs w:val="24"/>
        </w:rPr>
        <w:t>青</w:t>
      </w:r>
      <w:r>
        <w:rPr>
          <w:rFonts w:ascii="Times New Roman" w:hAnsi="Times New Roman" w:eastAsia="宋体" w:cs="Times New Roman"/>
          <w:sz w:val="24"/>
          <w:szCs w:val="24"/>
          <w:lang w:val="zh-TW" w:eastAsia="zh-TW"/>
        </w:rPr>
        <w:t>混合料试验规程》</w:t>
      </w:r>
      <w:r>
        <w:rPr>
          <w:rFonts w:ascii="Times New Roman" w:hAnsi="Times New Roman" w:eastAsia="宋体" w:cs="Times New Roman"/>
          <w:sz w:val="24"/>
          <w:szCs w:val="24"/>
        </w:rPr>
        <w:t>JTG</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E2</w:t>
      </w:r>
      <w:r>
        <w:rPr>
          <w:rFonts w:hint="eastAsia" w:ascii="Times New Roman" w:hAnsi="Times New Roman" w:eastAsia="宋体" w:cs="Times New Roman"/>
          <w:sz w:val="24"/>
          <w:szCs w:val="24"/>
        </w:rPr>
        <w:t>0</w:t>
      </w:r>
      <w:r>
        <w:rPr>
          <w:rFonts w:hint="eastAsia" w:ascii="Times New Roman" w:hAnsi="Times New Roman" w:eastAsia="宋体" w:cs="Times New Roman"/>
          <w:sz w:val="24"/>
          <w:szCs w:val="24"/>
          <w:lang w:val="zh-TW"/>
        </w:rPr>
        <w:t>的规定</w:t>
      </w:r>
      <w:r>
        <w:rPr>
          <w:rFonts w:ascii="Times New Roman" w:hAnsi="Times New Roman" w:eastAsia="宋体" w:cs="Times New Roman"/>
          <w:sz w:val="24"/>
          <w:szCs w:val="24"/>
          <w:lang w:val="zh-TW" w:eastAsia="zh-TW"/>
        </w:rPr>
        <w:t>，见表</w:t>
      </w:r>
      <w:r>
        <w:rPr>
          <w:rFonts w:hint="eastAsia" w:ascii="Times New Roman" w:hAnsi="Times New Roman" w:eastAsia="宋体" w:cs="Times New Roman"/>
          <w:sz w:val="24"/>
          <w:szCs w:val="24"/>
        </w:rPr>
        <w:t>1。</w:t>
      </w:r>
    </w:p>
    <w:p>
      <w:pPr>
        <w:pStyle w:val="34"/>
        <w:jc w:val="center"/>
        <w:rPr>
          <w:rFonts w:ascii="黑体" w:hAnsi="黑体" w:eastAsia="黑体" w:cs="黑体"/>
          <w:sz w:val="21"/>
          <w:szCs w:val="21"/>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rPr>
        <w:t xml:space="preserve">1  </w:t>
      </w:r>
      <w:r>
        <w:rPr>
          <w:rFonts w:hint="eastAsia" w:ascii="黑体" w:hAnsi="黑体" w:eastAsia="黑体" w:cs="黑体"/>
          <w:color w:val="000000"/>
          <w:sz w:val="21"/>
          <w:szCs w:val="21"/>
        </w:rPr>
        <w:t>高黏度改性沥青对应的试验方法</w:t>
      </w:r>
    </w:p>
    <w:tbl>
      <w:tblPr>
        <w:tblStyle w:val="22"/>
        <w:tblW w:w="3971" w:type="pct"/>
        <w:jc w:val="center"/>
        <w:tblLayout w:type="autofit"/>
        <w:tblCellMar>
          <w:top w:w="0" w:type="dxa"/>
          <w:left w:w="10" w:type="dxa"/>
          <w:bottom w:w="0" w:type="dxa"/>
          <w:right w:w="10" w:type="dxa"/>
        </w:tblCellMar>
      </w:tblPr>
      <w:tblGrid>
        <w:gridCol w:w="3172"/>
        <w:gridCol w:w="3441"/>
      </w:tblGrid>
      <w:tr>
        <w:tblPrEx>
          <w:tblCellMar>
            <w:top w:w="0" w:type="dxa"/>
            <w:left w:w="10" w:type="dxa"/>
            <w:bottom w:w="0" w:type="dxa"/>
            <w:right w:w="10" w:type="dxa"/>
          </w:tblCellMar>
        </w:tblPrEx>
        <w:trPr>
          <w:trHeight w:val="350" w:hRule="exact"/>
          <w:jc w:val="center"/>
        </w:trPr>
        <w:tc>
          <w:tcPr>
            <w:tcW w:w="2398" w:type="pct"/>
            <w:tcBorders>
              <w:top w:val="single" w:color="auto" w:sz="4" w:space="0"/>
              <w:left w:val="single" w:color="auto" w:sz="4" w:space="0"/>
            </w:tcBorders>
            <w:shd w:val="clear" w:color="auto" w:fill="FFFFFF"/>
            <w:vAlign w:val="bottom"/>
          </w:tcPr>
          <w:p>
            <w:pPr>
              <w:pStyle w:val="35"/>
              <w:spacing w:line="240" w:lineRule="auto"/>
              <w:ind w:firstLine="0"/>
              <w:jc w:val="center"/>
              <w:rPr>
                <w:sz w:val="21"/>
                <w:szCs w:val="21"/>
              </w:rPr>
            </w:pPr>
            <w:r>
              <w:rPr>
                <w:rFonts w:hint="eastAsia"/>
                <w:color w:val="000000"/>
                <w:sz w:val="21"/>
                <w:szCs w:val="21"/>
              </w:rPr>
              <w:t>试验项</w:t>
            </w:r>
            <w:r>
              <w:rPr>
                <w:rFonts w:hint="eastAsia"/>
                <w:color w:val="000000"/>
                <w:sz w:val="21"/>
                <w:szCs w:val="21"/>
                <w:lang w:val="en-US"/>
              </w:rPr>
              <w:t>目</w:t>
            </w:r>
          </w:p>
        </w:tc>
        <w:tc>
          <w:tcPr>
            <w:tcW w:w="2601" w:type="pct"/>
            <w:tcBorders>
              <w:top w:val="single" w:color="auto" w:sz="4" w:space="0"/>
              <w:left w:val="single" w:color="auto" w:sz="4" w:space="0"/>
              <w:right w:val="single" w:color="auto" w:sz="4" w:space="0"/>
            </w:tcBorders>
            <w:shd w:val="clear" w:color="auto" w:fill="FFFFFF"/>
            <w:vAlign w:val="bottom"/>
          </w:tcPr>
          <w:p>
            <w:pPr>
              <w:pStyle w:val="35"/>
              <w:spacing w:line="240" w:lineRule="auto"/>
              <w:ind w:firstLine="0"/>
              <w:jc w:val="center"/>
              <w:rPr>
                <w:sz w:val="21"/>
                <w:szCs w:val="21"/>
              </w:rPr>
            </w:pPr>
            <w:r>
              <w:rPr>
                <w:rFonts w:hint="eastAsia"/>
                <w:color w:val="000000"/>
                <w:sz w:val="21"/>
                <w:szCs w:val="21"/>
              </w:rPr>
              <w:t>试验方法</w:t>
            </w:r>
          </w:p>
        </w:tc>
      </w:tr>
      <w:tr>
        <w:tblPrEx>
          <w:tblCellMar>
            <w:top w:w="0" w:type="dxa"/>
            <w:left w:w="10" w:type="dxa"/>
            <w:bottom w:w="0" w:type="dxa"/>
            <w:right w:w="10" w:type="dxa"/>
          </w:tblCellMar>
        </w:tblPrEx>
        <w:trPr>
          <w:trHeight w:val="331" w:hRule="exact"/>
          <w:jc w:val="center"/>
        </w:trPr>
        <w:tc>
          <w:tcPr>
            <w:tcW w:w="2398" w:type="pct"/>
            <w:tcBorders>
              <w:top w:val="single" w:color="auto" w:sz="4" w:space="0"/>
              <w:left w:val="single" w:color="auto" w:sz="4" w:space="0"/>
            </w:tcBorders>
            <w:shd w:val="clear" w:color="auto" w:fill="FFFFFF"/>
            <w:vAlign w:val="bottom"/>
          </w:tcPr>
          <w:p>
            <w:pPr>
              <w:pStyle w:val="35"/>
              <w:spacing w:line="240" w:lineRule="auto"/>
              <w:ind w:firstLine="0"/>
              <w:jc w:val="center"/>
              <w:rPr>
                <w:sz w:val="21"/>
                <w:szCs w:val="21"/>
              </w:rPr>
            </w:pPr>
            <w:r>
              <w:rPr>
                <w:rFonts w:hint="eastAsia"/>
                <w:color w:val="000000"/>
                <w:sz w:val="21"/>
                <w:szCs w:val="21"/>
              </w:rPr>
              <w:t>针入度</w:t>
            </w:r>
            <w:r>
              <w:rPr>
                <w:rFonts w:hint="eastAsia"/>
                <w:color w:val="000000"/>
                <w:sz w:val="21"/>
                <w:szCs w:val="21"/>
                <w:lang w:val="en-US" w:eastAsia="en-US" w:bidi="en-US"/>
              </w:rPr>
              <w:t>25</w:t>
            </w:r>
            <w:r>
              <w:rPr>
                <w:rFonts w:hint="eastAsia"/>
                <w:color w:val="000000"/>
                <w:sz w:val="21"/>
                <w:szCs w:val="21"/>
                <w:lang w:val="en-US" w:bidi="en-US"/>
              </w:rPr>
              <w:t>℃</w:t>
            </w:r>
          </w:p>
        </w:tc>
        <w:tc>
          <w:tcPr>
            <w:tcW w:w="2601" w:type="pct"/>
            <w:tcBorders>
              <w:top w:val="single" w:color="auto" w:sz="4" w:space="0"/>
              <w:left w:val="single" w:color="auto" w:sz="4" w:space="0"/>
              <w:right w:val="single" w:color="auto" w:sz="4" w:space="0"/>
            </w:tcBorders>
            <w:shd w:val="clear" w:color="auto" w:fill="FFFFFF"/>
            <w:vAlign w:val="bottom"/>
          </w:tcPr>
          <w:p>
            <w:pPr>
              <w:pStyle w:val="35"/>
              <w:spacing w:line="240" w:lineRule="auto"/>
              <w:ind w:firstLine="0"/>
              <w:jc w:val="center"/>
              <w:rPr>
                <w:sz w:val="21"/>
                <w:szCs w:val="21"/>
              </w:rPr>
            </w:pPr>
            <w:r>
              <w:rPr>
                <w:rFonts w:hint="eastAsia"/>
                <w:sz w:val="21"/>
                <w:szCs w:val="21"/>
                <w:lang w:val="en-US" w:eastAsia="en-US"/>
              </w:rPr>
              <w:t>T0604</w:t>
            </w:r>
          </w:p>
        </w:tc>
      </w:tr>
      <w:tr>
        <w:tblPrEx>
          <w:tblCellMar>
            <w:top w:w="0" w:type="dxa"/>
            <w:left w:w="10" w:type="dxa"/>
            <w:bottom w:w="0" w:type="dxa"/>
            <w:right w:w="10" w:type="dxa"/>
          </w:tblCellMar>
        </w:tblPrEx>
        <w:trPr>
          <w:trHeight w:val="336" w:hRule="exact"/>
          <w:jc w:val="center"/>
        </w:trPr>
        <w:tc>
          <w:tcPr>
            <w:tcW w:w="2398" w:type="pct"/>
            <w:tcBorders>
              <w:top w:val="single" w:color="auto" w:sz="4" w:space="0"/>
              <w:lef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rPr>
              <w:t>软化点</w:t>
            </w:r>
          </w:p>
        </w:tc>
        <w:tc>
          <w:tcPr>
            <w:tcW w:w="2601" w:type="pct"/>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sz w:val="21"/>
                <w:szCs w:val="21"/>
                <w:lang w:val="en-US" w:eastAsia="en-US"/>
              </w:rPr>
              <w:t>T0606</w:t>
            </w:r>
          </w:p>
        </w:tc>
      </w:tr>
      <w:tr>
        <w:tblPrEx>
          <w:tblCellMar>
            <w:top w:w="0" w:type="dxa"/>
            <w:left w:w="10" w:type="dxa"/>
            <w:bottom w:w="0" w:type="dxa"/>
            <w:right w:w="10" w:type="dxa"/>
          </w:tblCellMar>
        </w:tblPrEx>
        <w:trPr>
          <w:trHeight w:val="336" w:hRule="exact"/>
          <w:jc w:val="center"/>
        </w:trPr>
        <w:tc>
          <w:tcPr>
            <w:tcW w:w="2398" w:type="pct"/>
            <w:tcBorders>
              <w:top w:val="single" w:color="auto" w:sz="4" w:space="0"/>
              <w:lef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rPr>
              <w:t>延度</w:t>
            </w:r>
          </w:p>
        </w:tc>
        <w:tc>
          <w:tcPr>
            <w:tcW w:w="2601" w:type="pct"/>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lang w:val="en-US"/>
              </w:rPr>
            </w:pPr>
            <w:r>
              <w:rPr>
                <w:rFonts w:hint="eastAsia"/>
                <w:sz w:val="21"/>
                <w:szCs w:val="21"/>
                <w:lang w:val="en-US" w:eastAsia="en-US"/>
              </w:rPr>
              <w:t>T</w:t>
            </w:r>
            <w:r>
              <w:rPr>
                <w:rFonts w:hint="eastAsia"/>
                <w:sz w:val="21"/>
                <w:szCs w:val="21"/>
                <w:lang w:val="en-US"/>
              </w:rPr>
              <w:t>0605</w:t>
            </w:r>
          </w:p>
        </w:tc>
      </w:tr>
      <w:tr>
        <w:tblPrEx>
          <w:tblCellMar>
            <w:top w:w="0" w:type="dxa"/>
            <w:left w:w="10" w:type="dxa"/>
            <w:bottom w:w="0" w:type="dxa"/>
            <w:right w:w="10" w:type="dxa"/>
          </w:tblCellMar>
        </w:tblPrEx>
        <w:trPr>
          <w:trHeight w:val="326" w:hRule="exact"/>
          <w:jc w:val="center"/>
        </w:trPr>
        <w:tc>
          <w:tcPr>
            <w:tcW w:w="2398" w:type="pct"/>
            <w:tcBorders>
              <w:top w:val="single" w:color="auto" w:sz="4" w:space="0"/>
              <w:left w:val="single" w:color="auto" w:sz="4" w:space="0"/>
            </w:tcBorders>
            <w:shd w:val="clear" w:color="auto" w:fill="FFFFFF"/>
          </w:tcPr>
          <w:p>
            <w:pPr>
              <w:pStyle w:val="35"/>
              <w:spacing w:line="240" w:lineRule="auto"/>
              <w:ind w:firstLine="0"/>
              <w:jc w:val="center"/>
              <w:rPr>
                <w:color w:val="000000"/>
                <w:sz w:val="21"/>
                <w:szCs w:val="21"/>
              </w:rPr>
            </w:pPr>
            <w:r>
              <w:rPr>
                <w:rFonts w:hint="eastAsia"/>
                <w:color w:val="000000"/>
                <w:sz w:val="21"/>
                <w:szCs w:val="21"/>
              </w:rPr>
              <w:t>闪点</w:t>
            </w:r>
          </w:p>
        </w:tc>
        <w:tc>
          <w:tcPr>
            <w:tcW w:w="2601" w:type="pct"/>
            <w:tcBorders>
              <w:top w:val="single" w:color="auto" w:sz="4" w:space="0"/>
              <w:left w:val="single" w:color="auto" w:sz="4" w:space="0"/>
              <w:right w:val="single" w:color="auto" w:sz="4" w:space="0"/>
            </w:tcBorders>
            <w:shd w:val="clear" w:color="auto" w:fill="FFFFFF"/>
          </w:tcPr>
          <w:p>
            <w:pPr>
              <w:pStyle w:val="35"/>
              <w:spacing w:line="240" w:lineRule="auto"/>
              <w:ind w:firstLine="0"/>
              <w:jc w:val="center"/>
              <w:rPr>
                <w:sz w:val="21"/>
                <w:szCs w:val="21"/>
              </w:rPr>
            </w:pPr>
            <w:r>
              <w:rPr>
                <w:rFonts w:hint="eastAsia"/>
                <w:sz w:val="21"/>
                <w:szCs w:val="21"/>
                <w:lang w:val="en-US" w:eastAsia="en-US"/>
              </w:rPr>
              <w:t>T0611</w:t>
            </w:r>
          </w:p>
        </w:tc>
      </w:tr>
      <w:tr>
        <w:tblPrEx>
          <w:tblCellMar>
            <w:top w:w="0" w:type="dxa"/>
            <w:left w:w="10" w:type="dxa"/>
            <w:bottom w:w="0" w:type="dxa"/>
            <w:right w:w="10" w:type="dxa"/>
          </w:tblCellMar>
        </w:tblPrEx>
        <w:trPr>
          <w:trHeight w:val="336" w:hRule="exact"/>
          <w:jc w:val="center"/>
        </w:trPr>
        <w:tc>
          <w:tcPr>
            <w:tcW w:w="2398" w:type="pct"/>
            <w:tcBorders>
              <w:top w:val="single" w:color="auto" w:sz="4" w:space="0"/>
              <w:left w:val="single" w:color="auto" w:sz="4" w:space="0"/>
            </w:tcBorders>
            <w:shd w:val="clear" w:color="auto" w:fill="FFFFFF"/>
            <w:vAlign w:val="center"/>
          </w:tcPr>
          <w:p>
            <w:pPr>
              <w:pStyle w:val="35"/>
              <w:spacing w:line="240" w:lineRule="auto"/>
              <w:ind w:firstLine="0"/>
              <w:jc w:val="center"/>
              <w:rPr>
                <w:color w:val="000000"/>
                <w:sz w:val="21"/>
                <w:szCs w:val="21"/>
              </w:rPr>
            </w:pPr>
            <w:r>
              <w:rPr>
                <w:rFonts w:hint="eastAsia"/>
                <w:color w:val="000000"/>
                <w:sz w:val="21"/>
                <w:szCs w:val="21"/>
                <w:lang w:val="en-US"/>
              </w:rPr>
              <w:t>60</w:t>
            </w:r>
            <w:r>
              <w:rPr>
                <w:rFonts w:hint="eastAsia"/>
                <w:color w:val="000000"/>
                <w:sz w:val="21"/>
                <w:szCs w:val="21"/>
                <w:lang w:val="en-US" w:bidi="en-US"/>
              </w:rPr>
              <w:t>℃</w:t>
            </w:r>
            <w:r>
              <w:rPr>
                <w:rFonts w:hint="eastAsia"/>
                <w:color w:val="000000"/>
                <w:sz w:val="21"/>
                <w:szCs w:val="21"/>
              </w:rPr>
              <w:t>动力黏度</w:t>
            </w:r>
          </w:p>
        </w:tc>
        <w:tc>
          <w:tcPr>
            <w:tcW w:w="2601" w:type="pct"/>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sz w:val="21"/>
                <w:szCs w:val="21"/>
                <w:lang w:val="en-US" w:eastAsia="en-US"/>
              </w:rPr>
              <w:t>T0620</w:t>
            </w:r>
          </w:p>
        </w:tc>
      </w:tr>
      <w:tr>
        <w:tblPrEx>
          <w:tblCellMar>
            <w:top w:w="0" w:type="dxa"/>
            <w:left w:w="10" w:type="dxa"/>
            <w:bottom w:w="0" w:type="dxa"/>
            <w:right w:w="10" w:type="dxa"/>
          </w:tblCellMar>
        </w:tblPrEx>
        <w:trPr>
          <w:trHeight w:val="336" w:hRule="exact"/>
          <w:jc w:val="center"/>
        </w:trPr>
        <w:tc>
          <w:tcPr>
            <w:tcW w:w="2398" w:type="pct"/>
            <w:tcBorders>
              <w:top w:val="single" w:color="auto" w:sz="4" w:space="0"/>
              <w:left w:val="single" w:color="auto" w:sz="4" w:space="0"/>
            </w:tcBorders>
            <w:shd w:val="clear" w:color="auto" w:fill="FFFFFF"/>
            <w:vAlign w:val="center"/>
          </w:tcPr>
          <w:p>
            <w:pPr>
              <w:pStyle w:val="35"/>
              <w:spacing w:line="240" w:lineRule="auto"/>
              <w:ind w:firstLine="0"/>
              <w:jc w:val="center"/>
              <w:rPr>
                <w:color w:val="000000"/>
                <w:sz w:val="21"/>
                <w:szCs w:val="21"/>
                <w:lang w:val="en-US"/>
              </w:rPr>
            </w:pPr>
            <w:r>
              <w:rPr>
                <w:rFonts w:hint="eastAsia"/>
                <w:color w:val="000000"/>
                <w:sz w:val="21"/>
                <w:szCs w:val="21"/>
                <w:lang w:val="en-US"/>
              </w:rPr>
              <w:t>黏附性</w:t>
            </w:r>
          </w:p>
        </w:tc>
        <w:tc>
          <w:tcPr>
            <w:tcW w:w="2601" w:type="pct"/>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lang w:val="en-US"/>
              </w:rPr>
            </w:pPr>
            <w:r>
              <w:rPr>
                <w:rFonts w:hint="eastAsia"/>
                <w:sz w:val="21"/>
                <w:szCs w:val="21"/>
                <w:lang w:val="en-US" w:eastAsia="en-US"/>
              </w:rPr>
              <w:t>T061</w:t>
            </w:r>
            <w:r>
              <w:rPr>
                <w:rFonts w:hint="eastAsia"/>
                <w:sz w:val="21"/>
                <w:szCs w:val="21"/>
                <w:lang w:val="en-US"/>
              </w:rPr>
              <w:t>6</w:t>
            </w:r>
          </w:p>
        </w:tc>
      </w:tr>
      <w:tr>
        <w:tblPrEx>
          <w:tblCellMar>
            <w:top w:w="0" w:type="dxa"/>
            <w:left w:w="10" w:type="dxa"/>
            <w:bottom w:w="0" w:type="dxa"/>
            <w:right w:w="10" w:type="dxa"/>
          </w:tblCellMar>
        </w:tblPrEx>
        <w:trPr>
          <w:trHeight w:val="331" w:hRule="exact"/>
          <w:jc w:val="center"/>
        </w:trPr>
        <w:tc>
          <w:tcPr>
            <w:tcW w:w="2398" w:type="pct"/>
            <w:tcBorders>
              <w:top w:val="single" w:color="auto" w:sz="4" w:space="0"/>
              <w:left w:val="single" w:color="auto" w:sz="4" w:space="0"/>
            </w:tcBorders>
            <w:shd w:val="clear" w:color="auto" w:fill="FFFFFF"/>
            <w:vAlign w:val="center"/>
          </w:tcPr>
          <w:p>
            <w:pPr>
              <w:pStyle w:val="35"/>
              <w:spacing w:line="240" w:lineRule="auto"/>
              <w:ind w:firstLine="0"/>
              <w:jc w:val="center"/>
              <w:rPr>
                <w:color w:val="000000"/>
                <w:sz w:val="21"/>
                <w:szCs w:val="21"/>
              </w:rPr>
            </w:pPr>
            <w:r>
              <w:rPr>
                <w:rFonts w:hint="eastAsia"/>
                <w:color w:val="000000"/>
                <w:sz w:val="21"/>
                <w:szCs w:val="21"/>
              </w:rPr>
              <w:t>薄膜加热质量损失</w:t>
            </w:r>
          </w:p>
        </w:tc>
        <w:tc>
          <w:tcPr>
            <w:tcW w:w="2601" w:type="pct"/>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sz w:val="21"/>
                <w:szCs w:val="21"/>
                <w:lang w:val="en-US" w:eastAsia="en-US"/>
              </w:rPr>
              <w:t xml:space="preserve">T0609 </w:t>
            </w:r>
            <w:r>
              <w:rPr>
                <w:rFonts w:hint="eastAsia"/>
                <w:sz w:val="21"/>
                <w:szCs w:val="21"/>
              </w:rPr>
              <w:t xml:space="preserve">或 </w:t>
            </w:r>
            <w:r>
              <w:rPr>
                <w:rFonts w:hint="eastAsia"/>
                <w:sz w:val="21"/>
                <w:szCs w:val="21"/>
                <w:lang w:val="en-US" w:eastAsia="en-US"/>
              </w:rPr>
              <w:t>T0610</w:t>
            </w:r>
          </w:p>
        </w:tc>
      </w:tr>
      <w:tr>
        <w:tblPrEx>
          <w:tblCellMar>
            <w:top w:w="0" w:type="dxa"/>
            <w:left w:w="10" w:type="dxa"/>
            <w:bottom w:w="0" w:type="dxa"/>
            <w:right w:w="10" w:type="dxa"/>
          </w:tblCellMar>
        </w:tblPrEx>
        <w:trPr>
          <w:trHeight w:val="350" w:hRule="exact"/>
          <w:jc w:val="center"/>
        </w:trPr>
        <w:tc>
          <w:tcPr>
            <w:tcW w:w="2398" w:type="pct"/>
            <w:tcBorders>
              <w:top w:val="single" w:color="auto" w:sz="4" w:space="0"/>
              <w:left w:val="single" w:color="auto" w:sz="4" w:space="0"/>
              <w:bottom w:val="single" w:color="auto" w:sz="4" w:space="0"/>
            </w:tcBorders>
            <w:shd w:val="clear" w:color="auto" w:fill="FFFFFF"/>
            <w:vAlign w:val="center"/>
          </w:tcPr>
          <w:p>
            <w:pPr>
              <w:pStyle w:val="35"/>
              <w:spacing w:line="240" w:lineRule="auto"/>
              <w:ind w:firstLine="0"/>
              <w:jc w:val="center"/>
              <w:rPr>
                <w:color w:val="000000"/>
                <w:sz w:val="21"/>
                <w:szCs w:val="21"/>
              </w:rPr>
            </w:pPr>
            <w:r>
              <w:rPr>
                <w:rFonts w:hint="eastAsia"/>
                <w:color w:val="000000"/>
                <w:sz w:val="21"/>
                <w:szCs w:val="21"/>
              </w:rPr>
              <w:t>薄膜加热针</w:t>
            </w:r>
            <w:r>
              <w:rPr>
                <w:rFonts w:hint="eastAsia"/>
                <w:color w:val="000000"/>
                <w:sz w:val="21"/>
                <w:szCs w:val="21"/>
                <w:lang w:val="en-US"/>
              </w:rPr>
              <w:t>入</w:t>
            </w:r>
            <w:r>
              <w:rPr>
                <w:rFonts w:hint="eastAsia"/>
                <w:color w:val="000000"/>
                <w:sz w:val="21"/>
                <w:szCs w:val="21"/>
              </w:rPr>
              <w:t>度比</w:t>
            </w:r>
          </w:p>
        </w:tc>
        <w:tc>
          <w:tcPr>
            <w:tcW w:w="260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sz w:val="21"/>
                <w:szCs w:val="21"/>
                <w:lang w:val="en-US" w:eastAsia="en-US"/>
              </w:rPr>
              <w:t xml:space="preserve">T0609 </w:t>
            </w:r>
            <w:r>
              <w:rPr>
                <w:rFonts w:hint="eastAsia"/>
                <w:sz w:val="21"/>
                <w:szCs w:val="21"/>
              </w:rPr>
              <w:t xml:space="preserve">或 </w:t>
            </w:r>
            <w:r>
              <w:rPr>
                <w:rFonts w:hint="eastAsia"/>
                <w:sz w:val="21"/>
                <w:szCs w:val="21"/>
                <w:lang w:val="en-US" w:eastAsia="en-US"/>
              </w:rPr>
              <w:t>T0610</w:t>
            </w:r>
          </w:p>
        </w:tc>
      </w:tr>
    </w:tbl>
    <w:p>
      <w:pPr>
        <w:tabs>
          <w:tab w:val="left" w:pos="2568"/>
        </w:tabs>
        <w:spacing w:line="360" w:lineRule="auto"/>
        <w:rPr>
          <w:rFonts w:ascii="Times New Roman" w:hAnsi="Times New Roman"/>
          <w:color w:val="000000"/>
        </w:rPr>
      </w:pPr>
      <w:r>
        <w:rPr>
          <w:rFonts w:hint="eastAsia" w:ascii="Times New Roman" w:hAnsi="Times New Roman" w:eastAsia="宋体" w:cs="Times New Roman"/>
          <w:b/>
          <w:bCs/>
          <w:sz w:val="24"/>
          <w:szCs w:val="24"/>
        </w:rPr>
        <w:t xml:space="preserve">4.2.2  </w:t>
      </w:r>
      <w:r>
        <w:rPr>
          <w:rFonts w:ascii="Times New Roman" w:hAnsi="Times New Roman" w:eastAsia="宋体" w:cs="Times New Roman"/>
          <w:sz w:val="24"/>
          <w:szCs w:val="24"/>
          <w:lang w:val="zh-TW"/>
        </w:rPr>
        <w:t>天然砂</w:t>
      </w:r>
      <w:r>
        <w:rPr>
          <w:rFonts w:hint="eastAsia" w:ascii="Times New Roman" w:hAnsi="Times New Roman" w:eastAsia="宋体" w:cs="Times New Roman"/>
          <w:sz w:val="24"/>
          <w:szCs w:val="24"/>
          <w:lang w:val="zh-TW"/>
        </w:rPr>
        <w:t>表</w:t>
      </w:r>
      <w:r>
        <w:rPr>
          <w:rFonts w:ascii="Times New Roman" w:hAnsi="Times New Roman" w:eastAsia="宋体" w:cs="Times New Roman"/>
          <w:sz w:val="24"/>
          <w:szCs w:val="24"/>
          <w:lang w:val="zh-TW"/>
        </w:rPr>
        <w:t>面圆滑，与沥青的黏附性较差，使用太</w:t>
      </w:r>
      <w:r>
        <w:rPr>
          <w:rFonts w:hint="eastAsia" w:ascii="Times New Roman" w:hAnsi="Times New Roman" w:eastAsia="宋体" w:cs="Times New Roman"/>
          <w:sz w:val="24"/>
          <w:szCs w:val="24"/>
        </w:rPr>
        <w:t>多</w:t>
      </w:r>
      <w:r>
        <w:rPr>
          <w:rFonts w:ascii="Times New Roman" w:hAnsi="Times New Roman" w:eastAsia="宋体" w:cs="Times New Roman"/>
          <w:sz w:val="24"/>
          <w:szCs w:val="24"/>
          <w:lang w:val="zh-TW"/>
        </w:rPr>
        <w:t>对髙温稳定性不利。石</w:t>
      </w:r>
      <w:r>
        <w:rPr>
          <w:rFonts w:hint="eastAsia" w:ascii="Times New Roman" w:hAnsi="Times New Roman" w:eastAsia="宋体" w:cs="Times New Roman"/>
          <w:sz w:val="24"/>
          <w:szCs w:val="24"/>
          <w:lang w:val="zh-TW"/>
        </w:rPr>
        <w:t>粉</w:t>
      </w:r>
      <w:r>
        <w:rPr>
          <w:rFonts w:ascii="Times New Roman" w:hAnsi="Times New Roman" w:eastAsia="宋体" w:cs="Times New Roman"/>
          <w:sz w:val="24"/>
          <w:szCs w:val="24"/>
          <w:lang w:val="zh-TW"/>
        </w:rPr>
        <w:t>是石料破碎过程中表面剥落或撞击下的棱角、细粉，棱角性较好，但石屑中粉尘含量很多，强度很低、扁片含量比例较大，且施工性能较差</w:t>
      </w:r>
      <w:r>
        <w:rPr>
          <w:rFonts w:hint="eastAsia" w:ascii="Times New Roman" w:hAnsi="Times New Roman" w:eastAsia="宋体" w:cs="Times New Roman"/>
          <w:sz w:val="24"/>
          <w:szCs w:val="24"/>
          <w:lang w:val="zh-TW"/>
        </w:rPr>
        <w:t>，</w:t>
      </w:r>
      <w:r>
        <w:rPr>
          <w:rFonts w:ascii="Times New Roman" w:hAnsi="Times New Roman" w:eastAsia="宋体" w:cs="Times New Roman"/>
          <w:sz w:val="24"/>
          <w:szCs w:val="24"/>
          <w:lang w:val="zh-TW"/>
        </w:rPr>
        <w:t>不易压实。因此，透水面层的细集料</w:t>
      </w:r>
      <w:r>
        <w:rPr>
          <w:rFonts w:hint="eastAsia" w:ascii="Times New Roman" w:hAnsi="Times New Roman" w:eastAsia="宋体" w:cs="Times New Roman"/>
          <w:sz w:val="24"/>
          <w:szCs w:val="24"/>
          <w:lang w:val="zh-TW"/>
        </w:rPr>
        <w:t>宜采</w:t>
      </w:r>
      <w:r>
        <w:rPr>
          <w:rFonts w:ascii="Times New Roman" w:hAnsi="Times New Roman" w:eastAsia="宋体" w:cs="Times New Roman"/>
          <w:sz w:val="24"/>
          <w:szCs w:val="24"/>
          <w:lang w:val="zh-TW"/>
        </w:rPr>
        <w:t>用机制砂。细集料试验方法应符合现行行业标准《公路工程集料试验规程》JTG</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lang w:val="zh-TW"/>
        </w:rPr>
        <w:t>E42</w:t>
      </w:r>
      <w:r>
        <w:rPr>
          <w:rFonts w:hint="eastAsia" w:ascii="Times New Roman" w:hAnsi="Times New Roman" w:eastAsia="宋体" w:cs="Times New Roman"/>
          <w:sz w:val="24"/>
          <w:szCs w:val="24"/>
          <w:lang w:val="zh-TW"/>
        </w:rPr>
        <w:t>的规定</w:t>
      </w:r>
      <w:r>
        <w:rPr>
          <w:rFonts w:ascii="Times New Roman" w:hAnsi="Times New Roman" w:eastAsia="宋体" w:cs="Times New Roman"/>
          <w:sz w:val="24"/>
          <w:szCs w:val="24"/>
          <w:lang w:val="zh-TW"/>
        </w:rPr>
        <w:t>，见表</w:t>
      </w:r>
      <w:r>
        <w:rPr>
          <w:rFonts w:hint="eastAsia" w:ascii="Times New Roman" w:hAnsi="Times New Roman" w:eastAsia="宋体" w:cs="Times New Roman"/>
          <w:sz w:val="24"/>
          <w:szCs w:val="24"/>
        </w:rPr>
        <w:t>2</w:t>
      </w:r>
      <w:r>
        <w:rPr>
          <w:rFonts w:ascii="Times New Roman" w:hAnsi="Times New Roman" w:eastAsia="宋体" w:cs="Times New Roman"/>
          <w:sz w:val="24"/>
          <w:szCs w:val="24"/>
          <w:lang w:val="zh-TW"/>
        </w:rPr>
        <w:t>。</w:t>
      </w:r>
    </w:p>
    <w:p>
      <w:pPr>
        <w:pStyle w:val="34"/>
        <w:jc w:val="center"/>
        <w:rPr>
          <w:rFonts w:ascii="黑体" w:hAnsi="黑体" w:eastAsia="黑体" w:cs="黑体"/>
          <w:color w:val="000000"/>
          <w:sz w:val="21"/>
          <w:szCs w:val="21"/>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rPr>
        <w:t xml:space="preserve">2  </w:t>
      </w:r>
      <w:r>
        <w:rPr>
          <w:rFonts w:hint="eastAsia" w:ascii="黑体" w:hAnsi="黑体" w:eastAsia="黑体" w:cs="黑体"/>
          <w:color w:val="000000"/>
          <w:sz w:val="21"/>
          <w:szCs w:val="21"/>
        </w:rPr>
        <w:t>细集料对应的试验方法</w:t>
      </w:r>
    </w:p>
    <w:tbl>
      <w:tblPr>
        <w:tblStyle w:val="22"/>
        <w:tblW w:w="0" w:type="auto"/>
        <w:jc w:val="center"/>
        <w:tblLayout w:type="fixed"/>
        <w:tblCellMar>
          <w:top w:w="0" w:type="dxa"/>
          <w:left w:w="10" w:type="dxa"/>
          <w:bottom w:w="0" w:type="dxa"/>
          <w:right w:w="10" w:type="dxa"/>
        </w:tblCellMar>
      </w:tblPr>
      <w:tblGrid>
        <w:gridCol w:w="3082"/>
        <w:gridCol w:w="2792"/>
      </w:tblGrid>
      <w:tr>
        <w:tblPrEx>
          <w:tblCellMar>
            <w:top w:w="0" w:type="dxa"/>
            <w:left w:w="10" w:type="dxa"/>
            <w:bottom w:w="0" w:type="dxa"/>
            <w:right w:w="10" w:type="dxa"/>
          </w:tblCellMar>
        </w:tblPrEx>
        <w:trPr>
          <w:trHeight w:val="346" w:hRule="exact"/>
          <w:jc w:val="center"/>
        </w:trPr>
        <w:tc>
          <w:tcPr>
            <w:tcW w:w="3082" w:type="dxa"/>
            <w:tcBorders>
              <w:top w:val="single" w:color="auto" w:sz="4" w:space="0"/>
              <w:lef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rPr>
              <w:t>试验项目</w:t>
            </w:r>
          </w:p>
        </w:tc>
        <w:tc>
          <w:tcPr>
            <w:tcW w:w="2792"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rPr>
              <w:t>试验方法</w:t>
            </w:r>
          </w:p>
        </w:tc>
      </w:tr>
      <w:tr>
        <w:tblPrEx>
          <w:tblCellMar>
            <w:top w:w="0" w:type="dxa"/>
            <w:left w:w="10" w:type="dxa"/>
            <w:bottom w:w="0" w:type="dxa"/>
            <w:right w:w="10" w:type="dxa"/>
          </w:tblCellMar>
        </w:tblPrEx>
        <w:trPr>
          <w:trHeight w:val="336" w:hRule="exact"/>
          <w:jc w:val="center"/>
        </w:trPr>
        <w:tc>
          <w:tcPr>
            <w:tcW w:w="3082" w:type="dxa"/>
            <w:tcBorders>
              <w:top w:val="single" w:color="auto" w:sz="4" w:space="0"/>
              <w:left w:val="single" w:color="auto" w:sz="4" w:space="0"/>
            </w:tcBorders>
            <w:shd w:val="clear" w:color="auto" w:fill="FFFFFF"/>
            <w:vAlign w:val="center"/>
          </w:tcPr>
          <w:p>
            <w:pPr>
              <w:pStyle w:val="35"/>
              <w:spacing w:line="240" w:lineRule="auto"/>
              <w:ind w:firstLine="260"/>
              <w:jc w:val="left"/>
              <w:rPr>
                <w:sz w:val="21"/>
                <w:szCs w:val="21"/>
              </w:rPr>
            </w:pPr>
            <w:r>
              <w:rPr>
                <w:rFonts w:hint="eastAsia"/>
                <w:color w:val="000000"/>
                <w:sz w:val="21"/>
                <w:szCs w:val="21"/>
              </w:rPr>
              <w:t>表观相対密度</w:t>
            </w:r>
          </w:p>
        </w:tc>
        <w:tc>
          <w:tcPr>
            <w:tcW w:w="2792"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T0328</w:t>
            </w:r>
          </w:p>
        </w:tc>
      </w:tr>
      <w:tr>
        <w:tblPrEx>
          <w:tblCellMar>
            <w:top w:w="0" w:type="dxa"/>
            <w:left w:w="10" w:type="dxa"/>
            <w:bottom w:w="0" w:type="dxa"/>
            <w:right w:w="10" w:type="dxa"/>
          </w:tblCellMar>
        </w:tblPrEx>
        <w:trPr>
          <w:trHeight w:val="331" w:hRule="exact"/>
          <w:jc w:val="center"/>
        </w:trPr>
        <w:tc>
          <w:tcPr>
            <w:tcW w:w="3082" w:type="dxa"/>
            <w:tcBorders>
              <w:top w:val="single" w:color="auto" w:sz="4" w:space="0"/>
              <w:left w:val="single" w:color="auto" w:sz="4" w:space="0"/>
            </w:tcBorders>
            <w:shd w:val="clear" w:color="auto" w:fill="FFFFFF"/>
            <w:vAlign w:val="center"/>
          </w:tcPr>
          <w:p>
            <w:pPr>
              <w:pStyle w:val="35"/>
              <w:spacing w:line="240" w:lineRule="auto"/>
              <w:ind w:firstLine="260"/>
              <w:jc w:val="left"/>
              <w:rPr>
                <w:sz w:val="21"/>
                <w:szCs w:val="21"/>
              </w:rPr>
            </w:pPr>
            <w:r>
              <w:rPr>
                <w:rFonts w:hint="eastAsia"/>
                <w:color w:val="000000"/>
                <w:sz w:val="21"/>
                <w:szCs w:val="21"/>
              </w:rPr>
              <w:t>坚固</w:t>
            </w:r>
            <w:r>
              <w:rPr>
                <w:rFonts w:hint="eastAsia"/>
                <w:color w:val="000000"/>
                <w:sz w:val="21"/>
                <w:szCs w:val="21"/>
                <w:lang w:val="en-US"/>
              </w:rPr>
              <w:t>性</w:t>
            </w:r>
            <w:r>
              <w:rPr>
                <w:rFonts w:hint="eastAsia"/>
                <w:color w:val="000000"/>
                <w:sz w:val="21"/>
                <w:szCs w:val="21"/>
                <w:lang w:val="en-US" w:bidi="en-US"/>
              </w:rPr>
              <w:t>（＞0.3mm</w:t>
            </w:r>
            <w:r>
              <w:rPr>
                <w:rFonts w:hint="eastAsia"/>
                <w:color w:val="000000"/>
                <w:sz w:val="21"/>
                <w:szCs w:val="21"/>
              </w:rPr>
              <w:t>部分）</w:t>
            </w:r>
          </w:p>
        </w:tc>
        <w:tc>
          <w:tcPr>
            <w:tcW w:w="2792"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T0340</w:t>
            </w:r>
          </w:p>
        </w:tc>
      </w:tr>
      <w:tr>
        <w:tblPrEx>
          <w:tblCellMar>
            <w:top w:w="0" w:type="dxa"/>
            <w:left w:w="10" w:type="dxa"/>
            <w:bottom w:w="0" w:type="dxa"/>
            <w:right w:w="10" w:type="dxa"/>
          </w:tblCellMar>
        </w:tblPrEx>
        <w:trPr>
          <w:trHeight w:val="336" w:hRule="exact"/>
          <w:jc w:val="center"/>
        </w:trPr>
        <w:tc>
          <w:tcPr>
            <w:tcW w:w="3082" w:type="dxa"/>
            <w:tcBorders>
              <w:top w:val="single" w:color="auto" w:sz="4" w:space="0"/>
              <w:left w:val="single" w:color="auto" w:sz="4" w:space="0"/>
            </w:tcBorders>
            <w:shd w:val="clear" w:color="auto" w:fill="FFFFFF"/>
            <w:vAlign w:val="center"/>
          </w:tcPr>
          <w:p>
            <w:pPr>
              <w:pStyle w:val="35"/>
              <w:spacing w:line="240" w:lineRule="auto"/>
              <w:ind w:firstLine="260"/>
              <w:jc w:val="left"/>
              <w:rPr>
                <w:sz w:val="21"/>
                <w:szCs w:val="21"/>
                <w:lang w:val="en-US"/>
              </w:rPr>
            </w:pPr>
            <w:r>
              <w:rPr>
                <w:rFonts w:hint="eastAsia"/>
                <w:color w:val="000000"/>
                <w:sz w:val="21"/>
                <w:szCs w:val="21"/>
              </w:rPr>
              <w:t>含泥</w:t>
            </w:r>
            <w:r>
              <w:rPr>
                <w:rFonts w:hint="eastAsia"/>
                <w:color w:val="000000"/>
                <w:sz w:val="21"/>
                <w:szCs w:val="21"/>
                <w:lang w:val="en-US"/>
              </w:rPr>
              <w:t>量（</w:t>
            </w:r>
            <w:r>
              <w:rPr>
                <w:rFonts w:hint="eastAsia"/>
                <w:color w:val="000000"/>
                <w:sz w:val="21"/>
                <w:szCs w:val="21"/>
              </w:rPr>
              <w:t>小于</w:t>
            </w:r>
            <w:r>
              <w:rPr>
                <w:rFonts w:hint="eastAsia"/>
                <w:color w:val="000000"/>
                <w:sz w:val="21"/>
                <w:szCs w:val="21"/>
                <w:lang w:val="en-US" w:eastAsia="en-US" w:bidi="en-US"/>
              </w:rPr>
              <w:t>0.075mm</w:t>
            </w:r>
            <w:r>
              <w:rPr>
                <w:rFonts w:hint="eastAsia"/>
                <w:color w:val="000000"/>
                <w:sz w:val="21"/>
                <w:szCs w:val="21"/>
              </w:rPr>
              <w:t>的含量</w:t>
            </w:r>
            <w:r>
              <w:rPr>
                <w:rFonts w:hint="eastAsia"/>
                <w:color w:val="000000"/>
                <w:sz w:val="21"/>
                <w:szCs w:val="21"/>
                <w:lang w:val="en-US"/>
              </w:rPr>
              <w:t>）</w:t>
            </w:r>
          </w:p>
        </w:tc>
        <w:tc>
          <w:tcPr>
            <w:tcW w:w="2792"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T0333</w:t>
            </w:r>
          </w:p>
        </w:tc>
      </w:tr>
      <w:tr>
        <w:tblPrEx>
          <w:tblCellMar>
            <w:top w:w="0" w:type="dxa"/>
            <w:left w:w="10" w:type="dxa"/>
            <w:bottom w:w="0" w:type="dxa"/>
            <w:right w:w="10" w:type="dxa"/>
          </w:tblCellMar>
        </w:tblPrEx>
        <w:trPr>
          <w:trHeight w:val="331" w:hRule="exact"/>
          <w:jc w:val="center"/>
        </w:trPr>
        <w:tc>
          <w:tcPr>
            <w:tcW w:w="3082" w:type="dxa"/>
            <w:tcBorders>
              <w:top w:val="single" w:color="auto" w:sz="4" w:space="0"/>
              <w:left w:val="single" w:color="auto" w:sz="4" w:space="0"/>
            </w:tcBorders>
            <w:shd w:val="clear" w:color="auto" w:fill="FFFFFF"/>
            <w:vAlign w:val="center"/>
          </w:tcPr>
          <w:p>
            <w:pPr>
              <w:pStyle w:val="35"/>
              <w:spacing w:line="240" w:lineRule="auto"/>
              <w:ind w:firstLine="260"/>
              <w:jc w:val="left"/>
              <w:rPr>
                <w:sz w:val="21"/>
                <w:szCs w:val="21"/>
              </w:rPr>
            </w:pPr>
            <w:r>
              <w:rPr>
                <w:rFonts w:hint="eastAsia"/>
                <w:color w:val="000000"/>
                <w:sz w:val="21"/>
                <w:szCs w:val="21"/>
              </w:rPr>
              <w:t>砂当量</w:t>
            </w:r>
          </w:p>
        </w:tc>
        <w:tc>
          <w:tcPr>
            <w:tcW w:w="2792"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T0334</w:t>
            </w:r>
          </w:p>
        </w:tc>
      </w:tr>
      <w:tr>
        <w:tblPrEx>
          <w:tblCellMar>
            <w:top w:w="0" w:type="dxa"/>
            <w:left w:w="10" w:type="dxa"/>
            <w:bottom w:w="0" w:type="dxa"/>
            <w:right w:w="10" w:type="dxa"/>
          </w:tblCellMar>
        </w:tblPrEx>
        <w:trPr>
          <w:trHeight w:val="350" w:hRule="exact"/>
          <w:jc w:val="center"/>
        </w:trPr>
        <w:tc>
          <w:tcPr>
            <w:tcW w:w="3082" w:type="dxa"/>
            <w:tcBorders>
              <w:top w:val="single" w:color="auto" w:sz="4" w:space="0"/>
              <w:left w:val="single" w:color="auto" w:sz="4" w:space="0"/>
              <w:bottom w:val="single" w:color="auto" w:sz="4" w:space="0"/>
            </w:tcBorders>
            <w:shd w:val="clear" w:color="auto" w:fill="FFFFFF"/>
            <w:vAlign w:val="center"/>
          </w:tcPr>
          <w:p>
            <w:pPr>
              <w:pStyle w:val="35"/>
              <w:spacing w:line="240" w:lineRule="auto"/>
              <w:ind w:firstLine="260"/>
              <w:jc w:val="left"/>
              <w:rPr>
                <w:sz w:val="21"/>
                <w:szCs w:val="21"/>
              </w:rPr>
            </w:pPr>
            <w:r>
              <w:rPr>
                <w:rFonts w:hint="eastAsia"/>
                <w:color w:val="000000"/>
                <w:sz w:val="21"/>
                <w:szCs w:val="21"/>
              </w:rPr>
              <w:t>棱角性（流动时间）</w:t>
            </w:r>
          </w:p>
        </w:tc>
        <w:tc>
          <w:tcPr>
            <w:tcW w:w="279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T0345</w:t>
            </w:r>
          </w:p>
        </w:tc>
      </w:tr>
    </w:tbl>
    <w:p>
      <w:pPr>
        <w:tabs>
          <w:tab w:val="left" w:pos="2568"/>
        </w:tabs>
        <w:spacing w:line="360" w:lineRule="auto"/>
        <w:ind w:firstLine="480" w:firstLineChars="200"/>
        <w:rPr>
          <w:rFonts w:ascii="Times New Roman" w:hAnsi="Times New Roman" w:eastAsia="宋体" w:cs="Times New Roman"/>
          <w:lang w:val="zh-TW"/>
        </w:rPr>
      </w:pPr>
      <w:r>
        <w:rPr>
          <w:rFonts w:ascii="Times New Roman" w:hAnsi="Times New Roman" w:eastAsia="宋体" w:cs="Times New Roman"/>
          <w:sz w:val="24"/>
          <w:szCs w:val="24"/>
          <w:lang w:val="zh-TW"/>
        </w:rPr>
        <w:t>粗集料试验方法应符合现行行业标准《公路工程沥青及沥青混合料试验规程》JTG</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lang w:val="zh-TW"/>
        </w:rPr>
        <w:t>E20</w:t>
      </w:r>
      <w:r>
        <w:rPr>
          <w:rFonts w:hint="eastAsia" w:ascii="Times New Roman" w:hAnsi="Times New Roman" w:eastAsia="宋体" w:cs="Times New Roman"/>
          <w:sz w:val="24"/>
          <w:szCs w:val="24"/>
          <w:lang w:val="zh-TW"/>
        </w:rPr>
        <w:t>的规定</w:t>
      </w:r>
      <w:r>
        <w:rPr>
          <w:rFonts w:ascii="Times New Roman" w:hAnsi="Times New Roman" w:eastAsia="宋体" w:cs="Times New Roman"/>
          <w:sz w:val="24"/>
          <w:szCs w:val="24"/>
          <w:lang w:val="zh-TW"/>
        </w:rPr>
        <w:t>，见表</w:t>
      </w: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zh-TW"/>
        </w:rPr>
        <w:t>。</w:t>
      </w:r>
    </w:p>
    <w:p>
      <w:pPr>
        <w:pStyle w:val="34"/>
        <w:jc w:val="center"/>
        <w:rPr>
          <w:rFonts w:ascii="黑体" w:hAnsi="黑体" w:eastAsia="黑体" w:cs="黑体"/>
          <w:color w:val="000000"/>
          <w:sz w:val="21"/>
          <w:szCs w:val="21"/>
        </w:rPr>
      </w:pPr>
      <w:r>
        <w:rPr>
          <w:rFonts w:hint="eastAsia" w:ascii="黑体" w:hAnsi="黑体" w:eastAsia="黑体" w:cs="黑体"/>
          <w:color w:val="000000"/>
          <w:sz w:val="21"/>
          <w:szCs w:val="21"/>
        </w:rPr>
        <w:t>表</w:t>
      </w:r>
      <w:r>
        <w:rPr>
          <w:rFonts w:hint="eastAsia" w:ascii="黑体" w:hAnsi="黑体" w:eastAsia="黑体" w:cs="黑体"/>
          <w:color w:val="000000"/>
          <w:sz w:val="21"/>
          <w:szCs w:val="21"/>
          <w:lang w:val="en-US"/>
        </w:rPr>
        <w:t xml:space="preserve">3  </w:t>
      </w:r>
      <w:r>
        <w:rPr>
          <w:rFonts w:hint="eastAsia" w:ascii="黑体" w:hAnsi="黑体" w:eastAsia="黑体" w:cs="黑体"/>
          <w:color w:val="000000"/>
          <w:sz w:val="21"/>
          <w:szCs w:val="21"/>
        </w:rPr>
        <w:t>粗集料对应的试验方法</w:t>
      </w:r>
    </w:p>
    <w:tbl>
      <w:tblPr>
        <w:tblStyle w:val="22"/>
        <w:tblW w:w="3895" w:type="pct"/>
        <w:jc w:val="center"/>
        <w:tblLayout w:type="autofit"/>
        <w:tblCellMar>
          <w:top w:w="0" w:type="dxa"/>
          <w:left w:w="10" w:type="dxa"/>
          <w:bottom w:w="0" w:type="dxa"/>
          <w:right w:w="10" w:type="dxa"/>
        </w:tblCellMar>
      </w:tblPr>
      <w:tblGrid>
        <w:gridCol w:w="3035"/>
        <w:gridCol w:w="3451"/>
      </w:tblGrid>
      <w:tr>
        <w:tblPrEx>
          <w:tblCellMar>
            <w:top w:w="0" w:type="dxa"/>
            <w:left w:w="10" w:type="dxa"/>
            <w:bottom w:w="0" w:type="dxa"/>
            <w:right w:w="10" w:type="dxa"/>
          </w:tblCellMar>
        </w:tblPrEx>
        <w:trPr>
          <w:trHeight w:val="312" w:hRule="atLeast"/>
          <w:jc w:val="center"/>
        </w:trPr>
        <w:tc>
          <w:tcPr>
            <w:tcW w:w="30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rPr>
              <w:t>试验项目</w:t>
            </w:r>
          </w:p>
        </w:tc>
        <w:tc>
          <w:tcPr>
            <w:tcW w:w="34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rPr>
              <w:t>试验方法</w:t>
            </w:r>
          </w:p>
        </w:tc>
      </w:tr>
      <w:tr>
        <w:tblPrEx>
          <w:tblCellMar>
            <w:top w:w="0" w:type="dxa"/>
            <w:left w:w="10" w:type="dxa"/>
            <w:bottom w:w="0" w:type="dxa"/>
            <w:right w:w="10" w:type="dxa"/>
          </w:tblCellMar>
        </w:tblPrEx>
        <w:trPr>
          <w:trHeight w:val="336" w:hRule="exact"/>
          <w:jc w:val="center"/>
        </w:trPr>
        <w:tc>
          <w:tcPr>
            <w:tcW w:w="3035"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280"/>
              <w:jc w:val="left"/>
              <w:rPr>
                <w:sz w:val="21"/>
                <w:szCs w:val="21"/>
              </w:rPr>
            </w:pPr>
            <w:r>
              <w:rPr>
                <w:rFonts w:hint="eastAsia"/>
                <w:color w:val="000000"/>
                <w:sz w:val="21"/>
                <w:szCs w:val="21"/>
              </w:rPr>
              <w:t>石料压碎值</w:t>
            </w:r>
          </w:p>
        </w:tc>
        <w:tc>
          <w:tcPr>
            <w:tcW w:w="3451"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w:t>
            </w:r>
            <w:r>
              <w:rPr>
                <w:rFonts w:hint="eastAsia"/>
                <w:color w:val="000000"/>
                <w:sz w:val="21"/>
                <w:szCs w:val="21"/>
                <w:lang w:val="en-US" w:bidi="en-US"/>
              </w:rPr>
              <w:t>0</w:t>
            </w:r>
            <w:r>
              <w:rPr>
                <w:rFonts w:hint="eastAsia"/>
                <w:color w:val="000000"/>
                <w:sz w:val="21"/>
                <w:szCs w:val="21"/>
                <w:lang w:val="en-US" w:eastAsia="en-US" w:bidi="en-US"/>
              </w:rPr>
              <w:t>316</w:t>
            </w:r>
          </w:p>
        </w:tc>
      </w:tr>
      <w:tr>
        <w:tblPrEx>
          <w:tblCellMar>
            <w:top w:w="0" w:type="dxa"/>
            <w:left w:w="10" w:type="dxa"/>
            <w:bottom w:w="0" w:type="dxa"/>
            <w:right w:w="10" w:type="dxa"/>
          </w:tblCellMar>
        </w:tblPrEx>
        <w:trPr>
          <w:trHeight w:val="331" w:hRule="exact"/>
          <w:jc w:val="center"/>
        </w:trPr>
        <w:tc>
          <w:tcPr>
            <w:tcW w:w="3035"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280"/>
              <w:jc w:val="left"/>
              <w:rPr>
                <w:sz w:val="21"/>
                <w:szCs w:val="21"/>
              </w:rPr>
            </w:pPr>
            <w:r>
              <w:rPr>
                <w:rFonts w:hint="eastAsia"/>
                <w:color w:val="000000"/>
                <w:sz w:val="21"/>
                <w:szCs w:val="21"/>
              </w:rPr>
              <w:t>洛杉</w:t>
            </w:r>
            <w:r>
              <w:rPr>
                <w:rFonts w:hint="eastAsia"/>
                <w:color w:val="000000"/>
                <w:sz w:val="21"/>
                <w:szCs w:val="21"/>
                <w:lang w:val="en-US"/>
              </w:rPr>
              <w:t>机磨耗</w:t>
            </w:r>
            <w:r>
              <w:rPr>
                <w:rFonts w:hint="eastAsia"/>
                <w:color w:val="000000"/>
                <w:sz w:val="21"/>
                <w:szCs w:val="21"/>
              </w:rPr>
              <w:t>损失</w:t>
            </w:r>
          </w:p>
        </w:tc>
        <w:tc>
          <w:tcPr>
            <w:tcW w:w="3451"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w:t>
            </w:r>
            <w:r>
              <w:rPr>
                <w:rFonts w:hint="eastAsia"/>
                <w:color w:val="000000"/>
                <w:sz w:val="21"/>
                <w:szCs w:val="21"/>
                <w:lang w:val="en-US" w:bidi="en-US"/>
              </w:rPr>
              <w:t>0</w:t>
            </w:r>
            <w:r>
              <w:rPr>
                <w:rFonts w:hint="eastAsia"/>
                <w:color w:val="000000"/>
                <w:sz w:val="21"/>
                <w:szCs w:val="21"/>
                <w:lang w:val="en-US" w:eastAsia="en-US" w:bidi="en-US"/>
              </w:rPr>
              <w:t>317</w:t>
            </w:r>
          </w:p>
        </w:tc>
      </w:tr>
      <w:tr>
        <w:tblPrEx>
          <w:tblCellMar>
            <w:top w:w="0" w:type="dxa"/>
            <w:left w:w="10" w:type="dxa"/>
            <w:bottom w:w="0" w:type="dxa"/>
            <w:right w:w="10" w:type="dxa"/>
          </w:tblCellMar>
        </w:tblPrEx>
        <w:trPr>
          <w:trHeight w:val="336" w:hRule="exact"/>
          <w:jc w:val="center"/>
        </w:trPr>
        <w:tc>
          <w:tcPr>
            <w:tcW w:w="3035"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280"/>
              <w:jc w:val="left"/>
              <w:rPr>
                <w:sz w:val="21"/>
                <w:szCs w:val="21"/>
              </w:rPr>
            </w:pPr>
            <w:r>
              <w:rPr>
                <w:rFonts w:hint="eastAsia"/>
                <w:color w:val="000000"/>
                <w:sz w:val="21"/>
                <w:szCs w:val="21"/>
                <w:lang w:val="en-US"/>
              </w:rPr>
              <w:t>表</w:t>
            </w:r>
            <w:r>
              <w:rPr>
                <w:rFonts w:hint="eastAsia"/>
                <w:color w:val="000000"/>
                <w:sz w:val="21"/>
                <w:szCs w:val="21"/>
              </w:rPr>
              <w:t>观相对密度</w:t>
            </w:r>
          </w:p>
        </w:tc>
        <w:tc>
          <w:tcPr>
            <w:tcW w:w="3451"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w:t>
            </w:r>
            <w:r>
              <w:rPr>
                <w:rFonts w:hint="eastAsia"/>
                <w:color w:val="000000"/>
                <w:sz w:val="21"/>
                <w:szCs w:val="21"/>
                <w:lang w:val="en-US" w:bidi="en-US"/>
              </w:rPr>
              <w:t>0</w:t>
            </w:r>
            <w:r>
              <w:rPr>
                <w:rFonts w:hint="eastAsia"/>
                <w:color w:val="000000"/>
                <w:sz w:val="21"/>
                <w:szCs w:val="21"/>
                <w:lang w:val="en-US" w:eastAsia="en-US" w:bidi="en-US"/>
              </w:rPr>
              <w:t>3</w:t>
            </w:r>
            <w:r>
              <w:rPr>
                <w:rFonts w:hint="eastAsia"/>
                <w:color w:val="000000"/>
                <w:sz w:val="21"/>
                <w:szCs w:val="21"/>
                <w:lang w:val="en-US" w:bidi="en-US"/>
              </w:rPr>
              <w:t>0</w:t>
            </w:r>
            <w:r>
              <w:rPr>
                <w:rFonts w:hint="eastAsia"/>
                <w:color w:val="000000"/>
                <w:sz w:val="21"/>
                <w:szCs w:val="21"/>
                <w:lang w:val="en-US" w:eastAsia="en-US" w:bidi="en-US"/>
              </w:rPr>
              <w:t>4</w:t>
            </w:r>
          </w:p>
        </w:tc>
      </w:tr>
      <w:tr>
        <w:tblPrEx>
          <w:tblCellMar>
            <w:top w:w="0" w:type="dxa"/>
            <w:left w:w="10" w:type="dxa"/>
            <w:bottom w:w="0" w:type="dxa"/>
            <w:right w:w="10" w:type="dxa"/>
          </w:tblCellMar>
        </w:tblPrEx>
        <w:trPr>
          <w:trHeight w:val="331" w:hRule="exact"/>
          <w:jc w:val="center"/>
        </w:trPr>
        <w:tc>
          <w:tcPr>
            <w:tcW w:w="3035"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280"/>
              <w:jc w:val="left"/>
              <w:rPr>
                <w:sz w:val="21"/>
                <w:szCs w:val="21"/>
              </w:rPr>
            </w:pPr>
            <w:r>
              <w:rPr>
                <w:rFonts w:hint="eastAsia"/>
                <w:color w:val="000000"/>
                <w:sz w:val="21"/>
                <w:szCs w:val="21"/>
              </w:rPr>
              <w:t>吸水率</w:t>
            </w:r>
          </w:p>
        </w:tc>
        <w:tc>
          <w:tcPr>
            <w:tcW w:w="3451"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w:t>
            </w:r>
            <w:r>
              <w:rPr>
                <w:rFonts w:hint="eastAsia"/>
                <w:color w:val="000000"/>
                <w:sz w:val="21"/>
                <w:szCs w:val="21"/>
                <w:lang w:val="en-US" w:bidi="en-US"/>
              </w:rPr>
              <w:t>0</w:t>
            </w:r>
            <w:r>
              <w:rPr>
                <w:rFonts w:hint="eastAsia"/>
                <w:color w:val="000000"/>
                <w:sz w:val="21"/>
                <w:szCs w:val="21"/>
                <w:lang w:val="en-US" w:eastAsia="en-US" w:bidi="en-US"/>
              </w:rPr>
              <w:t>3</w:t>
            </w:r>
            <w:r>
              <w:rPr>
                <w:rFonts w:hint="eastAsia"/>
                <w:color w:val="000000"/>
                <w:sz w:val="21"/>
                <w:szCs w:val="21"/>
                <w:lang w:val="en-US" w:bidi="en-US"/>
              </w:rPr>
              <w:t>0</w:t>
            </w:r>
            <w:r>
              <w:rPr>
                <w:rFonts w:hint="eastAsia"/>
                <w:color w:val="000000"/>
                <w:sz w:val="21"/>
                <w:szCs w:val="21"/>
                <w:lang w:val="en-US" w:eastAsia="en-US" w:bidi="en-US"/>
              </w:rPr>
              <w:t>4</w:t>
            </w:r>
          </w:p>
        </w:tc>
      </w:tr>
      <w:tr>
        <w:tblPrEx>
          <w:tblCellMar>
            <w:top w:w="0" w:type="dxa"/>
            <w:left w:w="10" w:type="dxa"/>
            <w:bottom w:w="0" w:type="dxa"/>
            <w:right w:w="10" w:type="dxa"/>
          </w:tblCellMar>
        </w:tblPrEx>
        <w:trPr>
          <w:trHeight w:val="336" w:hRule="exact"/>
          <w:jc w:val="center"/>
        </w:trPr>
        <w:tc>
          <w:tcPr>
            <w:tcW w:w="3035"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280"/>
              <w:jc w:val="left"/>
              <w:rPr>
                <w:sz w:val="21"/>
                <w:szCs w:val="21"/>
              </w:rPr>
            </w:pPr>
            <w:r>
              <w:rPr>
                <w:rFonts w:hint="eastAsia"/>
                <w:color w:val="000000"/>
                <w:sz w:val="21"/>
                <w:szCs w:val="21"/>
              </w:rPr>
              <w:t>坚固性</w:t>
            </w:r>
          </w:p>
        </w:tc>
        <w:tc>
          <w:tcPr>
            <w:tcW w:w="3451" w:type="dxa"/>
            <w:tcBorders>
              <w:top w:val="single" w:color="auto" w:sz="4" w:space="0"/>
              <w:left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T0314</w:t>
            </w:r>
          </w:p>
        </w:tc>
      </w:tr>
      <w:tr>
        <w:tblPrEx>
          <w:tblCellMar>
            <w:top w:w="0" w:type="dxa"/>
            <w:left w:w="10" w:type="dxa"/>
            <w:bottom w:w="0" w:type="dxa"/>
            <w:right w:w="10" w:type="dxa"/>
          </w:tblCellMar>
        </w:tblPrEx>
        <w:trPr>
          <w:trHeight w:val="326" w:hRule="exact"/>
          <w:jc w:val="center"/>
        </w:trPr>
        <w:tc>
          <w:tcPr>
            <w:tcW w:w="30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240" w:lineRule="auto"/>
              <w:ind w:firstLine="280"/>
              <w:jc w:val="left"/>
              <w:rPr>
                <w:sz w:val="21"/>
                <w:szCs w:val="21"/>
              </w:rPr>
            </w:pPr>
            <w:r>
              <w:rPr>
                <w:rFonts w:hint="eastAsia"/>
                <w:color w:val="000000"/>
                <w:sz w:val="21"/>
                <w:szCs w:val="21"/>
              </w:rPr>
              <w:t>针、片状颗粒含量</w:t>
            </w:r>
          </w:p>
        </w:tc>
        <w:tc>
          <w:tcPr>
            <w:tcW w:w="34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spacing w:line="240" w:lineRule="auto"/>
              <w:ind w:firstLine="0"/>
              <w:jc w:val="center"/>
              <w:rPr>
                <w:sz w:val="21"/>
                <w:szCs w:val="21"/>
              </w:rPr>
            </w:pPr>
            <w:r>
              <w:rPr>
                <w:rFonts w:hint="eastAsia"/>
                <w:color w:val="000000"/>
                <w:sz w:val="21"/>
                <w:szCs w:val="21"/>
                <w:lang w:val="en-US" w:eastAsia="en-US" w:bidi="en-US"/>
              </w:rPr>
              <w:t>T0312</w:t>
            </w:r>
          </w:p>
        </w:tc>
      </w:tr>
    </w:tbl>
    <w:p>
      <w:pPr>
        <w:tabs>
          <w:tab w:val="left" w:pos="2568"/>
        </w:tabs>
        <w:spacing w:line="360" w:lineRule="auto"/>
        <w:rPr>
          <w:rFonts w:ascii="Times New Roman" w:hAnsi="Times New Roman" w:eastAsia="黑体" w:cs="Times New Roman"/>
          <w:b/>
          <w:bCs/>
          <w:sz w:val="24"/>
          <w:szCs w:val="24"/>
        </w:rPr>
      </w:pPr>
      <w:r>
        <w:rPr>
          <w:rFonts w:hint="eastAsia" w:ascii="Times New Roman" w:hAnsi="Times New Roman" w:eastAsia="宋体" w:cs="Times New Roman"/>
          <w:b/>
          <w:bCs/>
          <w:sz w:val="24"/>
          <w:szCs w:val="24"/>
        </w:rPr>
        <w:t xml:space="preserve">4.2.3  </w:t>
      </w:r>
      <w:r>
        <w:rPr>
          <w:rFonts w:hint="eastAsia" w:ascii="Times New Roman" w:hAnsi="Times New Roman" w:eastAsia="宋体" w:cs="Times New Roman"/>
          <w:sz w:val="24"/>
          <w:szCs w:val="24"/>
          <w:lang w:val="zh-TW"/>
        </w:rPr>
        <w:t>透水沥青混合料形成的是骨架</w:t>
      </w:r>
      <w:r>
        <w:rPr>
          <w:rFonts w:hint="eastAsia" w:ascii="宋体" w:hAnsi="宋体" w:eastAsia="宋体" w:cs="宋体"/>
          <w:sz w:val="24"/>
          <w:szCs w:val="24"/>
          <w:lang w:val="zh-TW"/>
        </w:rPr>
        <w:t>—</w:t>
      </w:r>
      <w:r>
        <w:rPr>
          <w:rFonts w:hint="eastAsia" w:ascii="Times New Roman" w:hAnsi="Times New Roman" w:eastAsia="宋体" w:cs="Times New Roman"/>
          <w:sz w:val="24"/>
          <w:szCs w:val="24"/>
          <w:lang w:val="zh-TW"/>
        </w:rPr>
        <w:t>空隙结构。对粗集料的压碎值提出了较高的要求。粗集料的针、片状颗粒含量也是透水沥青混合料重要的控制指标之一。若粗集料中细长扁平状颗粒过多，在施工过程中容易被压路机压碎、折断，从而在沥青混合料内部留下没有被沥青覆盖的断面，降低混合料之间的粘结力，并且还会影响级配，导致空隙率堵塞变小，影响透水效果。这些断面而还有可能成为混合料内部的微裂缝，在荷载作用下产生应力集中而导致路面加速开裂。</w:t>
      </w:r>
      <w:bookmarkStart w:id="66" w:name="_Toc24582"/>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4.3  透水砖及透水板</w:t>
      </w:r>
      <w:bookmarkEnd w:id="66"/>
    </w:p>
    <w:p>
      <w:pPr>
        <w:pStyle w:val="28"/>
        <w:spacing w:line="360" w:lineRule="auto"/>
        <w:ind w:firstLine="0" w:firstLineChars="0"/>
        <w:jc w:val="left"/>
        <w:rPr>
          <w:rFonts w:ascii="Times New Roman" w:hAnsi="Times New Roman" w:eastAsia="宋体" w:cs="Times New Roman"/>
          <w:sz w:val="24"/>
          <w:szCs w:val="24"/>
          <w:lang w:val="zh-TW"/>
        </w:rPr>
      </w:pPr>
      <w:r>
        <w:rPr>
          <w:rFonts w:hint="eastAsia" w:ascii="Times New Roman" w:hAnsi="Times New Roman" w:eastAsia="宋体" w:cs="Times New Roman"/>
          <w:b/>
          <w:bCs/>
          <w:sz w:val="24"/>
          <w:szCs w:val="24"/>
        </w:rPr>
        <w:t xml:space="preserve">4.3.1  </w:t>
      </w:r>
      <w:r>
        <w:rPr>
          <w:rFonts w:hint="eastAsia" w:ascii="Times New Roman" w:hAnsi="Times New Roman" w:eastAsia="宋体" w:cs="Times New Roman"/>
          <w:sz w:val="24"/>
          <w:szCs w:val="24"/>
          <w:lang w:val="zh-TW"/>
        </w:rPr>
        <w:t>人行道透水砖及透水板抗压强度一般不小于30MPa，非机动道、停车场等一般不小40MPa，并满足以下要求：</w:t>
      </w:r>
    </w:p>
    <w:p>
      <w:pPr>
        <w:pStyle w:val="28"/>
        <w:spacing w:line="360" w:lineRule="auto"/>
        <w:ind w:firstLine="482"/>
        <w:jc w:val="left"/>
        <w:rPr>
          <w:rFonts w:ascii="Times New Roman" w:hAnsi="Times New Roman" w:eastAsia="宋体"/>
          <w:sz w:val="24"/>
          <w:szCs w:val="24"/>
        </w:rPr>
      </w:pPr>
      <w:r>
        <w:rPr>
          <w:rFonts w:hint="eastAsia" w:ascii="Times New Roman" w:hAnsi="Times New Roman" w:eastAsia="宋体" w:cs="Times New Roman"/>
          <w:b/>
          <w:bCs/>
          <w:sz w:val="24"/>
          <w:szCs w:val="24"/>
        </w:rPr>
        <w:t>1</w:t>
      </w:r>
      <w:r>
        <w:rPr>
          <w:rFonts w:hint="eastAsia" w:ascii="Times New Roman" w:hAnsi="Times New Roman" w:eastAsia="宋体"/>
          <w:b/>
          <w:bCs/>
          <w:sz w:val="24"/>
          <w:szCs w:val="24"/>
        </w:rPr>
        <w:t xml:space="preserve"> </w:t>
      </w:r>
      <w:r>
        <w:rPr>
          <w:rFonts w:hint="eastAsia" w:ascii="Times New Roman" w:hAnsi="Times New Roman" w:eastAsia="宋体"/>
          <w:sz w:val="24"/>
          <w:szCs w:val="24"/>
        </w:rPr>
        <w:t xml:space="preserve"> 透水砖及透水板</w:t>
      </w:r>
      <w:r>
        <w:rPr>
          <w:rFonts w:ascii="Times New Roman" w:hAnsi="Times New Roman" w:eastAsia="宋体"/>
          <w:sz w:val="24"/>
          <w:szCs w:val="24"/>
        </w:rPr>
        <w:t>用原材料可为瓷、硬质陶、优质混凝土粒料、橡胶颗粒、破碎玻璃等</w:t>
      </w:r>
      <w:r>
        <w:rPr>
          <w:rFonts w:hint="eastAsia" w:ascii="Times New Roman" w:hAnsi="Times New Roman" w:eastAsia="宋体"/>
          <w:sz w:val="24"/>
          <w:szCs w:val="24"/>
        </w:rPr>
        <w:t>；</w:t>
      </w:r>
    </w:p>
    <w:p>
      <w:pPr>
        <w:pStyle w:val="28"/>
        <w:spacing w:line="360" w:lineRule="auto"/>
        <w:ind w:firstLine="482"/>
        <w:jc w:val="left"/>
        <w:rPr>
          <w:rFonts w:ascii="Times New Roman" w:hAnsi="Times New Roman" w:eastAsia="宋体"/>
          <w:sz w:val="24"/>
          <w:szCs w:val="24"/>
        </w:rPr>
      </w:pPr>
      <w:r>
        <w:rPr>
          <w:rFonts w:hint="eastAsia" w:ascii="Times New Roman" w:hAnsi="Times New Roman" w:eastAsia="宋体" w:cs="Times New Roman"/>
          <w:b/>
          <w:bCs/>
          <w:sz w:val="24"/>
          <w:szCs w:val="24"/>
        </w:rPr>
        <w:t xml:space="preserve">2 </w:t>
      </w:r>
      <w:r>
        <w:rPr>
          <w:rFonts w:hint="eastAsia" w:ascii="Times New Roman" w:hAnsi="Times New Roman" w:eastAsia="宋体"/>
          <w:sz w:val="24"/>
          <w:szCs w:val="24"/>
        </w:rPr>
        <w:t xml:space="preserve"> </w:t>
      </w:r>
      <w:r>
        <w:rPr>
          <w:rFonts w:ascii="Times New Roman" w:hAnsi="Times New Roman" w:eastAsia="宋体"/>
          <w:sz w:val="24"/>
          <w:szCs w:val="24"/>
        </w:rPr>
        <w:t>透水系数应大于</w:t>
      </w:r>
      <w:r>
        <w:rPr>
          <w:rFonts w:hint="eastAsia" w:ascii="Times New Roman" w:hAnsi="Times New Roman" w:eastAsia="宋体"/>
          <w:sz w:val="24"/>
          <w:szCs w:val="24"/>
        </w:rPr>
        <w:t>标准规定值；</w:t>
      </w:r>
    </w:p>
    <w:p>
      <w:pPr>
        <w:pStyle w:val="28"/>
        <w:spacing w:line="360" w:lineRule="auto"/>
        <w:ind w:firstLine="482"/>
        <w:jc w:val="left"/>
        <w:rPr>
          <w:rFonts w:ascii="Times New Roman" w:hAnsi="Times New Roman" w:eastAsia="宋体"/>
          <w:sz w:val="24"/>
          <w:szCs w:val="24"/>
        </w:rPr>
      </w:pPr>
      <w:r>
        <w:rPr>
          <w:rFonts w:hint="eastAsia" w:ascii="Times New Roman" w:hAnsi="Times New Roman" w:eastAsia="宋体" w:cs="Times New Roman"/>
          <w:b/>
          <w:bCs/>
          <w:sz w:val="24"/>
          <w:szCs w:val="24"/>
        </w:rPr>
        <w:t xml:space="preserve">3 </w:t>
      </w:r>
      <w:r>
        <w:rPr>
          <w:rFonts w:hint="eastAsia" w:ascii="Times New Roman" w:hAnsi="Times New Roman" w:eastAsia="宋体"/>
          <w:sz w:val="24"/>
          <w:szCs w:val="24"/>
        </w:rPr>
        <w:t xml:space="preserve"> 透水砖及透水板</w:t>
      </w:r>
      <w:r>
        <w:rPr>
          <w:rFonts w:ascii="Times New Roman" w:hAnsi="Times New Roman" w:eastAsia="宋体"/>
          <w:sz w:val="24"/>
          <w:szCs w:val="24"/>
        </w:rPr>
        <w:t>在具备一定的透水性的同时，还应具备良好的防滑功能和装饰效果</w:t>
      </w:r>
      <w:r>
        <w:rPr>
          <w:rFonts w:hint="eastAsia" w:ascii="Times New Roman" w:hAnsi="Times New Roman" w:eastAsia="宋体"/>
          <w:sz w:val="24"/>
          <w:szCs w:val="24"/>
        </w:rPr>
        <w:t>；</w:t>
      </w:r>
    </w:p>
    <w:p>
      <w:pPr>
        <w:pStyle w:val="28"/>
        <w:spacing w:line="360" w:lineRule="auto"/>
        <w:ind w:firstLine="482"/>
        <w:jc w:val="left"/>
        <w:rPr>
          <w:rFonts w:ascii="Times New Roman" w:hAnsi="Times New Roman" w:eastAsia="宋体" w:cs="Times New Roman"/>
          <w:b/>
          <w:sz w:val="24"/>
          <w:szCs w:val="24"/>
        </w:rPr>
      </w:pPr>
      <w:r>
        <w:rPr>
          <w:rFonts w:hint="eastAsia" w:ascii="Times New Roman" w:hAnsi="Times New Roman" w:eastAsia="宋体" w:cs="Times New Roman"/>
          <w:b/>
          <w:bCs/>
          <w:sz w:val="24"/>
          <w:szCs w:val="24"/>
        </w:rPr>
        <w:t xml:space="preserve">4 </w:t>
      </w:r>
      <w:r>
        <w:rPr>
          <w:rFonts w:hint="eastAsia" w:ascii="Times New Roman" w:hAnsi="Times New Roman" w:eastAsia="宋体"/>
          <w:sz w:val="24"/>
          <w:szCs w:val="24"/>
        </w:rPr>
        <w:t xml:space="preserve"> </w:t>
      </w:r>
      <w:r>
        <w:rPr>
          <w:rFonts w:ascii="Times New Roman" w:hAnsi="Times New Roman" w:eastAsia="宋体"/>
          <w:sz w:val="24"/>
          <w:szCs w:val="24"/>
        </w:rPr>
        <w:t>色彩保持性。高品质</w:t>
      </w:r>
      <w:r>
        <w:rPr>
          <w:rFonts w:hint="eastAsia" w:ascii="Times New Roman" w:hAnsi="Times New Roman" w:eastAsia="宋体"/>
          <w:sz w:val="24"/>
          <w:szCs w:val="24"/>
        </w:rPr>
        <w:t>透水砖及透水板</w:t>
      </w:r>
      <w:r>
        <w:rPr>
          <w:rFonts w:ascii="Times New Roman" w:hAnsi="Times New Roman" w:eastAsia="宋体"/>
          <w:sz w:val="24"/>
          <w:szCs w:val="24"/>
        </w:rPr>
        <w:t>应具备良好的保色性能</w:t>
      </w:r>
      <w:r>
        <w:rPr>
          <w:rFonts w:hint="eastAsia" w:ascii="Times New Roman" w:hAnsi="Times New Roman" w:eastAsia="宋体"/>
          <w:sz w:val="24"/>
          <w:szCs w:val="24"/>
        </w:rPr>
        <w:t>，</w:t>
      </w:r>
      <w:r>
        <w:rPr>
          <w:rFonts w:ascii="Times New Roman" w:hAnsi="Times New Roman" w:eastAsia="宋体"/>
          <w:sz w:val="24"/>
          <w:szCs w:val="24"/>
        </w:rPr>
        <w:t>所采用的颜料以氧化铁</w:t>
      </w:r>
      <w:r>
        <w:rPr>
          <w:rFonts w:hint="eastAsia" w:ascii="Times New Roman" w:hAnsi="Times New Roman" w:eastAsia="宋体"/>
          <w:sz w:val="24"/>
          <w:szCs w:val="24"/>
        </w:rPr>
        <w:t>等</w:t>
      </w:r>
      <w:r>
        <w:rPr>
          <w:rFonts w:ascii="Times New Roman" w:hAnsi="Times New Roman" w:eastAsia="宋体"/>
          <w:sz w:val="24"/>
          <w:szCs w:val="24"/>
        </w:rPr>
        <w:t>无机颜料为宜。</w:t>
      </w:r>
      <w:bookmarkStart w:id="67" w:name="_Toc11635"/>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4.4  缝隙透水砖</w:t>
      </w:r>
      <w:bookmarkEnd w:id="67"/>
    </w:p>
    <w:p>
      <w:pPr>
        <w:pStyle w:val="28"/>
        <w:spacing w:line="360" w:lineRule="auto"/>
        <w:ind w:firstLine="0" w:firstLineChars="0"/>
        <w:jc w:val="left"/>
        <w:rPr>
          <w:rFonts w:ascii="Times New Roman" w:hAnsi="Times New Roman" w:eastAsia="黑体" w:cs="Times New Roman"/>
          <w:b/>
          <w:bCs/>
          <w:sz w:val="24"/>
          <w:szCs w:val="24"/>
        </w:rPr>
      </w:pPr>
      <w:r>
        <w:rPr>
          <w:rFonts w:hint="eastAsia" w:ascii="Times New Roman" w:hAnsi="Times New Roman" w:eastAsia="宋体" w:cs="Times New Roman"/>
          <w:b/>
          <w:bCs/>
          <w:sz w:val="24"/>
          <w:szCs w:val="24"/>
        </w:rPr>
        <w:t xml:space="preserve">4.4.1  </w:t>
      </w:r>
      <w:r>
        <w:rPr>
          <w:rFonts w:hint="eastAsia" w:ascii="Times New Roman" w:hAnsi="Times New Roman" w:eastAsia="宋体"/>
          <w:sz w:val="24"/>
          <w:szCs w:val="24"/>
        </w:rPr>
        <w:t>缝隙</w:t>
      </w:r>
      <w:r>
        <w:rPr>
          <w:rFonts w:ascii="Times New Roman" w:hAnsi="Times New Roman" w:eastAsia="宋体"/>
          <w:sz w:val="24"/>
          <w:szCs w:val="24"/>
        </w:rPr>
        <w:t>透水</w:t>
      </w:r>
      <w:r>
        <w:rPr>
          <w:rFonts w:hint="eastAsia" w:ascii="Times New Roman" w:hAnsi="Times New Roman" w:eastAsia="宋体"/>
          <w:sz w:val="24"/>
          <w:szCs w:val="24"/>
        </w:rPr>
        <w:t>砖应满足透水、抗滑、耐磨等使用功能。缝隙</w:t>
      </w:r>
      <w:r>
        <w:rPr>
          <w:rFonts w:ascii="Times New Roman" w:hAnsi="Times New Roman" w:eastAsia="宋体"/>
          <w:sz w:val="24"/>
          <w:szCs w:val="24"/>
        </w:rPr>
        <w:t>透水</w:t>
      </w:r>
      <w:r>
        <w:rPr>
          <w:rFonts w:hint="eastAsia" w:ascii="Times New Roman" w:hAnsi="Times New Roman" w:eastAsia="宋体"/>
          <w:sz w:val="24"/>
          <w:szCs w:val="24"/>
        </w:rPr>
        <w:t>砖的设计应考虑当地降雨量，持续降雨6</w:t>
      </w:r>
      <w:r>
        <w:rPr>
          <w:rFonts w:ascii="Times New Roman" w:hAnsi="Times New Roman" w:eastAsia="宋体"/>
          <w:sz w:val="24"/>
          <w:szCs w:val="24"/>
        </w:rPr>
        <w:t>0</w:t>
      </w:r>
      <w:r>
        <w:rPr>
          <w:rFonts w:hint="eastAsia" w:ascii="Times New Roman" w:hAnsi="Times New Roman" w:eastAsia="宋体"/>
          <w:sz w:val="24"/>
          <w:szCs w:val="24"/>
        </w:rPr>
        <w:t>min缝隙</w:t>
      </w:r>
      <w:r>
        <w:rPr>
          <w:rFonts w:ascii="Times New Roman" w:hAnsi="Times New Roman" w:eastAsia="宋体"/>
          <w:sz w:val="24"/>
          <w:szCs w:val="24"/>
        </w:rPr>
        <w:t>透水</w:t>
      </w:r>
      <w:r>
        <w:rPr>
          <w:rFonts w:hint="eastAsia" w:ascii="Times New Roman" w:hAnsi="Times New Roman" w:eastAsia="宋体"/>
          <w:sz w:val="24"/>
          <w:szCs w:val="24"/>
        </w:rPr>
        <w:t>砖表面不应产生径流。渗透性的大小主要通过透水系数反映。透水系数应不小于设计值。</w:t>
      </w:r>
      <w:bookmarkStart w:id="68" w:name="_Toc9121"/>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4.5  透水找平层材料</w:t>
      </w:r>
      <w:bookmarkEnd w:id="68"/>
    </w:p>
    <w:p>
      <w:pPr>
        <w:pStyle w:val="32"/>
        <w:tabs>
          <w:tab w:val="left" w:pos="354"/>
        </w:tabs>
        <w:spacing w:line="360" w:lineRule="auto"/>
        <w:ind w:firstLine="0"/>
        <w:rPr>
          <w:rFonts w:ascii="Times New Roman" w:hAnsi="Times New Roman" w:eastAsia="黑体" w:cs="Times New Roman"/>
          <w:b/>
          <w:bCs/>
          <w:sz w:val="24"/>
          <w:szCs w:val="24"/>
        </w:rPr>
      </w:pPr>
      <w:r>
        <w:rPr>
          <w:rFonts w:hint="eastAsia" w:ascii="Times New Roman" w:hAnsi="Times New Roman" w:cs="Times New Roman"/>
          <w:b/>
          <w:bCs/>
          <w:sz w:val="24"/>
          <w:szCs w:val="24"/>
          <w:lang w:val="en-US" w:bidi="ar-SA"/>
        </w:rPr>
        <w:t xml:space="preserve">4.5.1  </w:t>
      </w:r>
      <w:r>
        <w:rPr>
          <w:rFonts w:ascii="Times New Roman" w:hAnsi="Times New Roman" w:cstheme="minorBidi"/>
          <w:sz w:val="24"/>
          <w:szCs w:val="24"/>
          <w:lang w:val="en-US" w:bidi="ar-SA"/>
        </w:rPr>
        <w:t>透水找平层一般采用透水混凝土、干砂、碎石或石屑等铺设，厚度20mm</w:t>
      </w:r>
      <w:r>
        <w:rPr>
          <w:rFonts w:ascii="Times New Roman" w:hAnsi="Times New Roman" w:eastAsia="仿宋" w:cs="Times New Roman"/>
          <w:sz w:val="24"/>
          <w:szCs w:val="24"/>
        </w:rPr>
        <w:t>~</w:t>
      </w:r>
      <w:r>
        <w:rPr>
          <w:rFonts w:ascii="Times New Roman" w:hAnsi="Times New Roman" w:cstheme="minorBidi"/>
          <w:sz w:val="24"/>
          <w:szCs w:val="24"/>
          <w:lang w:val="en-US" w:bidi="ar-SA"/>
        </w:rPr>
        <w:t>50mm</w:t>
      </w:r>
      <w:r>
        <w:rPr>
          <w:rFonts w:hint="eastAsia" w:ascii="Times New Roman" w:hAnsi="Times New Roman" w:cstheme="minorBidi"/>
          <w:sz w:val="24"/>
          <w:szCs w:val="24"/>
          <w:lang w:val="en-US" w:bidi="ar-SA"/>
        </w:rPr>
        <w:t>，其透水性能应高于所采用透水砖。</w:t>
      </w:r>
      <w:bookmarkStart w:id="69" w:name="_Toc14817"/>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4.6  塑料模块</w:t>
      </w:r>
      <w:bookmarkEnd w:id="69"/>
    </w:p>
    <w:p>
      <w:pPr>
        <w:spacing w:line="360" w:lineRule="auto"/>
        <w:jc w:val="left"/>
        <w:rPr>
          <w:rFonts w:ascii="Times New Roman" w:hAnsi="Times New Roman" w:eastAsia="黑体" w:cs="Times New Roman"/>
          <w:b/>
          <w:bCs/>
          <w:sz w:val="24"/>
          <w:szCs w:val="24"/>
        </w:rPr>
      </w:pPr>
      <w:r>
        <w:rPr>
          <w:rFonts w:hint="eastAsia" w:ascii="Times New Roman" w:hAnsi="Times New Roman" w:eastAsia="宋体" w:cs="Times New Roman"/>
          <w:b/>
          <w:bCs/>
          <w:sz w:val="24"/>
          <w:szCs w:val="24"/>
        </w:rPr>
        <w:t xml:space="preserve">4.6.1  </w:t>
      </w:r>
      <w:r>
        <w:rPr>
          <w:rFonts w:ascii="Times New Roman" w:hAnsi="Times New Roman" w:eastAsia="宋体"/>
          <w:color w:val="000000"/>
          <w:sz w:val="24"/>
          <w:szCs w:val="24"/>
        </w:rPr>
        <w:t>塑料模块检测方法</w:t>
      </w:r>
      <w:r>
        <w:rPr>
          <w:rFonts w:hint="eastAsia" w:ascii="Times New Roman" w:hAnsi="Times New Roman" w:eastAsia="宋体"/>
          <w:color w:val="000000"/>
          <w:sz w:val="24"/>
          <w:szCs w:val="24"/>
        </w:rPr>
        <w:t>应按照现行行业</w:t>
      </w:r>
      <w:r>
        <w:rPr>
          <w:rFonts w:hint="eastAsia" w:ascii="Times New Roman" w:hAnsi="Times New Roman" w:eastAsia="宋体" w:cs="Times New Roman"/>
          <w:sz w:val="24"/>
          <w:szCs w:val="24"/>
        </w:rPr>
        <w:t>标准《雨水蓄水池用塑料模块》QB/T 5304</w:t>
      </w:r>
      <w:r>
        <w:rPr>
          <w:rFonts w:hint="eastAsia" w:ascii="Times New Roman" w:hAnsi="Times New Roman" w:eastAsia="宋体"/>
          <w:sz w:val="24"/>
          <w:szCs w:val="24"/>
        </w:rPr>
        <w:t>执行</w:t>
      </w:r>
      <w:r>
        <w:rPr>
          <w:rFonts w:hint="eastAsia" w:ascii="Times New Roman" w:hAnsi="Times New Roman" w:eastAsia="宋体"/>
          <w:color w:val="000000"/>
          <w:sz w:val="24"/>
          <w:szCs w:val="24"/>
        </w:rPr>
        <w:t>。</w:t>
      </w:r>
      <w:r>
        <w:rPr>
          <w:rFonts w:hint="eastAsia" w:ascii="Times New Roman" w:hAnsi="Times New Roman" w:eastAsia="宋体"/>
          <w:sz w:val="24"/>
          <w:szCs w:val="24"/>
        </w:rPr>
        <w:t>土壤应具有较高的渗透率，塑料模块内应具有良好的水流流动性，雨水模块外围应包有土工布。</w:t>
      </w:r>
      <w:bookmarkStart w:id="70" w:name="_Toc4147"/>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 xml:space="preserve">4.7 </w:t>
      </w:r>
      <w:bookmarkEnd w:id="70"/>
      <w:r>
        <w:rPr>
          <w:rFonts w:hint="eastAsia" w:ascii="Times New Roman" w:hAnsi="Times New Roman" w:eastAsia="黑体" w:cs="Times New Roman"/>
          <w:b/>
          <w:bCs/>
          <w:sz w:val="24"/>
          <w:szCs w:val="24"/>
        </w:rPr>
        <w:t xml:space="preserve"> 砂基透水砖</w:t>
      </w:r>
    </w:p>
    <w:p>
      <w:pPr>
        <w:pStyle w:val="32"/>
        <w:tabs>
          <w:tab w:val="left" w:pos="354"/>
        </w:tabs>
        <w:spacing w:line="360" w:lineRule="auto"/>
        <w:ind w:firstLine="0"/>
        <w:rPr>
          <w:rFonts w:ascii="Times New Roman" w:hAnsi="Times New Roman" w:eastAsia="黑体" w:cs="Times New Roman"/>
          <w:b/>
          <w:bCs/>
          <w:sz w:val="24"/>
          <w:szCs w:val="24"/>
        </w:rPr>
      </w:pPr>
      <w:r>
        <w:rPr>
          <w:rFonts w:hint="eastAsia" w:ascii="Times New Roman" w:hAnsi="Times New Roman" w:cs="Times New Roman"/>
          <w:b/>
          <w:bCs/>
          <w:sz w:val="24"/>
          <w:szCs w:val="24"/>
          <w:lang w:val="en-US" w:bidi="ar-SA"/>
        </w:rPr>
        <w:t xml:space="preserve">4.7.1  </w:t>
      </w:r>
      <w:r>
        <w:rPr>
          <w:rFonts w:hint="eastAsia" w:ascii="Times New Roman" w:hAnsi="Times New Roman" w:cstheme="minorBidi"/>
          <w:sz w:val="24"/>
          <w:szCs w:val="24"/>
          <w:lang w:val="en-US" w:bidi="ar-SA"/>
        </w:rPr>
        <w:t>砂基透水砖规格、颜色、强度应符合设计要求，砂基透水砖外观不应有污损、空鼓、掉角及断裂等缺陷。砂基透水砖进场检测应符合现行行业标准《复合砂基透水砖》</w:t>
      </w:r>
      <w:r>
        <w:rPr>
          <w:rFonts w:ascii="Times New Roman" w:hAnsi="Times New Roman" w:cstheme="minorBidi"/>
          <w:sz w:val="24"/>
          <w:szCs w:val="24"/>
          <w:lang w:val="en-US" w:bidi="ar-SA"/>
        </w:rPr>
        <w:t>JG/T376</w:t>
      </w:r>
      <w:r>
        <w:rPr>
          <w:rFonts w:hint="eastAsia" w:ascii="Times New Roman" w:hAnsi="Times New Roman" w:cstheme="minorBidi"/>
          <w:sz w:val="24"/>
          <w:szCs w:val="24"/>
          <w:lang w:val="en-US" w:bidi="ar-SA"/>
        </w:rPr>
        <w:t>的规定。</w:t>
      </w:r>
      <w:bookmarkStart w:id="71" w:name="_Toc30648"/>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4.8  生物滞留设施</w:t>
      </w:r>
      <w:bookmarkEnd w:id="71"/>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4.8.1  </w:t>
      </w:r>
      <w:r>
        <w:rPr>
          <w:rFonts w:hint="eastAsia" w:ascii="Times New Roman" w:hAnsi="Times New Roman" w:eastAsia="宋体"/>
          <w:sz w:val="24"/>
          <w:szCs w:val="24"/>
        </w:rPr>
        <w:t>生物滞留设施构造形式应满足设计要求，留土层厚度、土壤性能应满足设计要求。</w:t>
      </w:r>
    </w:p>
    <w:p>
      <w:pPr>
        <w:spacing w:line="360" w:lineRule="auto"/>
        <w:rPr>
          <w:rFonts w:ascii="Times New Roman" w:hAnsi="Times New Roman" w:eastAsia="宋体"/>
          <w:sz w:val="24"/>
          <w:szCs w:val="24"/>
        </w:rPr>
      </w:pPr>
      <w:r>
        <w:rPr>
          <w:rFonts w:hint="eastAsia" w:ascii="Times New Roman" w:hAnsi="Times New Roman" w:eastAsia="宋体"/>
          <w:sz w:val="24"/>
          <w:szCs w:val="24"/>
        </w:rPr>
        <w:t>生物滞留设施不得导致周边次生灾害发生。</w:t>
      </w:r>
      <w:r>
        <w:rPr>
          <w:rFonts w:ascii="Times New Roman" w:hAnsi="Times New Roman" w:eastAsia="宋体"/>
          <w:sz w:val="24"/>
          <w:szCs w:val="24"/>
        </w:rPr>
        <w:t>生物滞留设施</w:t>
      </w:r>
      <w:r>
        <w:rPr>
          <w:rFonts w:hint="eastAsia" w:ascii="Times New Roman" w:hAnsi="Times New Roman" w:eastAsia="宋体"/>
          <w:sz w:val="24"/>
          <w:szCs w:val="24"/>
        </w:rPr>
        <w:t>自上而下设置蓄水层、覆盖层、植被及种植土层、换填层，</w:t>
      </w:r>
      <w:r>
        <w:rPr>
          <w:rFonts w:ascii="Times New Roman" w:hAnsi="Times New Roman" w:eastAsia="宋体"/>
          <w:sz w:val="24"/>
          <w:szCs w:val="24"/>
        </w:rPr>
        <w:t>生物滞留设施内应设有溢流井和渗井等溢流设施。</w:t>
      </w:r>
    </w:p>
    <w:p>
      <w:pPr>
        <w:rPr>
          <w:rFonts w:ascii="Times New Roman" w:hAnsi="Times New Roman" w:eastAsia="宋体"/>
          <w:sz w:val="24"/>
          <w:szCs w:val="24"/>
        </w:rPr>
      </w:pPr>
      <w:r>
        <w:rPr>
          <w:rFonts w:ascii="Times New Roman" w:hAnsi="Times New Roman" w:eastAsia="宋体"/>
          <w:sz w:val="24"/>
          <w:szCs w:val="24"/>
        </w:rPr>
        <w:br w:type="page"/>
      </w:r>
    </w:p>
    <w:p>
      <w:pPr>
        <w:widowControl/>
        <w:spacing w:before="340" w:after="330" w:line="360" w:lineRule="auto"/>
        <w:ind w:firstLine="142"/>
        <w:jc w:val="center"/>
        <w:rPr>
          <w:rFonts w:ascii="Times New Roman" w:hAnsi="Times New Roman" w:eastAsia="宋体" w:cs="Times New Roman"/>
          <w:b/>
          <w:bCs/>
          <w:sz w:val="24"/>
          <w:szCs w:val="24"/>
        </w:rPr>
      </w:pPr>
      <w:bookmarkStart w:id="72" w:name="_Toc8361"/>
      <w:r>
        <w:rPr>
          <w:rFonts w:hint="eastAsia" w:ascii="黑体" w:hAnsi="黑体" w:eastAsia="黑体" w:cs="黑体"/>
          <w:b/>
          <w:color w:val="000000"/>
          <w:sz w:val="32"/>
          <w:szCs w:val="32"/>
        </w:rPr>
        <w:t>5  施工检测</w:t>
      </w:r>
      <w:bookmarkEnd w:id="72"/>
      <w:bookmarkStart w:id="73" w:name="_Toc27274"/>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5.1  透水水泥混凝土</w:t>
      </w:r>
      <w:bookmarkEnd w:id="73"/>
      <w:r>
        <w:rPr>
          <w:rFonts w:hint="eastAsia" w:ascii="Times New Roman" w:hAnsi="Times New Roman" w:eastAsia="黑体" w:cs="Times New Roman"/>
          <w:b/>
          <w:bCs/>
          <w:sz w:val="24"/>
          <w:szCs w:val="24"/>
        </w:rPr>
        <w:t>工程</w:t>
      </w:r>
    </w:p>
    <w:p>
      <w:pPr>
        <w:spacing w:line="360" w:lineRule="auto"/>
        <w:rPr>
          <w:rFonts w:ascii="Times New Roman" w:hAnsi="Times New Roman" w:eastAsia="宋体"/>
          <w:color w:val="000000"/>
          <w:sz w:val="24"/>
          <w:szCs w:val="24"/>
        </w:rPr>
      </w:pPr>
      <w:r>
        <w:rPr>
          <w:rFonts w:hint="eastAsia" w:ascii="Times New Roman" w:hAnsi="Times New Roman" w:eastAsia="宋体" w:cs="Times New Roman"/>
          <w:b/>
          <w:bCs/>
          <w:sz w:val="24"/>
          <w:szCs w:val="24"/>
        </w:rPr>
        <w:t xml:space="preserve">5.1.1  </w:t>
      </w:r>
      <w:r>
        <w:rPr>
          <w:rFonts w:ascii="Times New Roman" w:hAnsi="Times New Roman" w:eastAsia="宋体"/>
          <w:color w:val="000000"/>
          <w:sz w:val="24"/>
          <w:szCs w:val="24"/>
        </w:rPr>
        <w:t>透水水泥混凝土的配制强度应满足设计要求，具体可参照普通混凝土配制强度的确定方法进行。透水混凝土配合比设计时应考虑强度和孔隙率，建立透水水泥混凝土强度与水胶比和孔隙率的双参数关系式，通过改变水胶比试验获得相同孔隙率下的不同强度，最后可用作图法或计算法求得要求配制强度的水胶比。</w:t>
      </w:r>
      <w:r>
        <w:rPr>
          <w:rFonts w:hint="eastAsia" w:ascii="Times New Roman" w:hAnsi="Times New Roman" w:eastAsia="宋体"/>
          <w:color w:val="000000"/>
          <w:sz w:val="24"/>
          <w:szCs w:val="24"/>
        </w:rPr>
        <w:t>透水水泥混凝土的强度实验采用的试块不宜使用非标试块。</w:t>
      </w:r>
    </w:p>
    <w:p>
      <w:pPr>
        <w:spacing w:line="360" w:lineRule="auto"/>
        <w:rPr>
          <w:rFonts w:ascii="Times New Roman" w:hAnsi="Times New Roman" w:eastAsia="宋体"/>
          <w:color w:val="000000"/>
          <w:sz w:val="24"/>
          <w:szCs w:val="24"/>
        </w:rPr>
      </w:pPr>
      <w:r>
        <w:rPr>
          <w:rFonts w:hint="eastAsia" w:ascii="Times New Roman" w:hAnsi="Times New Roman" w:eastAsia="宋体" w:cs="Times New Roman"/>
          <w:b/>
          <w:bCs/>
          <w:sz w:val="24"/>
          <w:szCs w:val="24"/>
        </w:rPr>
        <w:t xml:space="preserve">5.1.2  </w:t>
      </w:r>
      <w:r>
        <w:rPr>
          <w:rFonts w:ascii="Times New Roman" w:hAnsi="Times New Roman" w:eastAsia="宋体"/>
          <w:color w:val="000000"/>
          <w:sz w:val="24"/>
          <w:szCs w:val="24"/>
        </w:rPr>
        <w:t>透水水泥混凝土</w:t>
      </w:r>
      <w:r>
        <w:rPr>
          <w:rFonts w:hint="eastAsia" w:ascii="Times New Roman" w:hAnsi="Times New Roman" w:eastAsia="宋体"/>
          <w:color w:val="000000"/>
          <w:sz w:val="24"/>
          <w:szCs w:val="24"/>
        </w:rPr>
        <w:t>做耐磨试验前，要保证试块平整，烘至恒重，达到试验标准。磨坑长度精确到0</w:t>
      </w:r>
      <w:r>
        <w:rPr>
          <w:rFonts w:ascii="Times New Roman" w:hAnsi="Times New Roman" w:eastAsia="宋体"/>
          <w:color w:val="000000"/>
          <w:sz w:val="24"/>
          <w:szCs w:val="24"/>
        </w:rPr>
        <w:t>.1</w:t>
      </w:r>
      <w:r>
        <w:rPr>
          <w:rFonts w:hint="eastAsia" w:ascii="Times New Roman" w:hAnsi="Times New Roman" w:eastAsia="宋体"/>
          <w:color w:val="000000"/>
          <w:sz w:val="24"/>
          <w:szCs w:val="24"/>
        </w:rPr>
        <w:t>mm，取5组试验平均值作为评定依据。</w:t>
      </w:r>
    </w:p>
    <w:p>
      <w:pPr>
        <w:spacing w:line="360" w:lineRule="auto"/>
        <w:rPr>
          <w:rFonts w:ascii="Times New Roman" w:hAnsi="Times New Roman" w:eastAsia="宋体"/>
          <w:color w:val="000000"/>
          <w:sz w:val="24"/>
          <w:szCs w:val="24"/>
        </w:rPr>
      </w:pPr>
      <w:r>
        <w:rPr>
          <w:rFonts w:hint="eastAsia" w:ascii="Times New Roman" w:hAnsi="Times New Roman" w:eastAsia="宋体" w:cs="Times New Roman"/>
          <w:b/>
          <w:bCs/>
          <w:sz w:val="24"/>
          <w:szCs w:val="24"/>
        </w:rPr>
        <w:t xml:space="preserve">5.1.3  </w:t>
      </w:r>
      <w:r>
        <w:rPr>
          <w:rFonts w:ascii="Times New Roman" w:hAnsi="Times New Roman" w:eastAsia="宋体"/>
          <w:color w:val="000000"/>
          <w:sz w:val="24"/>
          <w:szCs w:val="24"/>
        </w:rPr>
        <w:t>透水水泥混凝土</w:t>
      </w:r>
      <w:r>
        <w:rPr>
          <w:rFonts w:hint="eastAsia" w:ascii="Times New Roman" w:hAnsi="Times New Roman" w:eastAsia="宋体"/>
          <w:color w:val="000000"/>
          <w:sz w:val="24"/>
          <w:szCs w:val="24"/>
        </w:rPr>
        <w:t>要严格按标准要求制备。透水水泥混凝土的拌制宜先将集料和50%用水量加入搅拌机拌30s，再加入水泥、增强料、外加剂拌合40s，最后加入剩余用水量拌合50s以上。</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5.1.4  </w:t>
      </w:r>
      <w:r>
        <w:rPr>
          <w:rFonts w:ascii="Times New Roman" w:hAnsi="Times New Roman" w:eastAsia="宋体"/>
          <w:color w:val="000000"/>
          <w:sz w:val="24"/>
          <w:szCs w:val="24"/>
        </w:rPr>
        <w:t>透水水泥混凝土的压实宜采用低频振动压实机，既起压实作用又起平整作用。施工人员应穿上减压鞋，减少施工人员自重影响。振捣时应避免同一处振捣时间过长而出现离析现象，以及过于密实而影响透水性能。</w:t>
      </w:r>
      <w:bookmarkStart w:id="74" w:name="_Toc21821"/>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5.2  透水沥青</w:t>
      </w:r>
      <w:bookmarkEnd w:id="74"/>
      <w:r>
        <w:rPr>
          <w:rFonts w:hint="eastAsia" w:ascii="Times New Roman" w:hAnsi="Times New Roman" w:eastAsia="黑体" w:cs="Times New Roman"/>
          <w:b/>
          <w:bCs/>
          <w:sz w:val="24"/>
          <w:szCs w:val="24"/>
        </w:rPr>
        <w:t>混凝土工程</w:t>
      </w:r>
    </w:p>
    <w:p>
      <w:pPr>
        <w:tabs>
          <w:tab w:val="left" w:pos="2568"/>
        </w:tabs>
        <w:spacing w:line="360" w:lineRule="auto"/>
        <w:rPr>
          <w:rFonts w:ascii="Times New Roman" w:hAnsi="Times New Roman" w:eastAsia="宋体" w:cs="Times New Roman"/>
          <w:sz w:val="24"/>
          <w:szCs w:val="24"/>
          <w:lang w:val="zh-TW"/>
        </w:rPr>
      </w:pPr>
      <w:r>
        <w:rPr>
          <w:rFonts w:hint="eastAsia" w:ascii="Times New Roman" w:hAnsi="Times New Roman" w:eastAsia="宋体" w:cs="Times New Roman"/>
          <w:b/>
          <w:bCs/>
          <w:sz w:val="24"/>
          <w:szCs w:val="24"/>
        </w:rPr>
        <w:t xml:space="preserve">5.2.1  </w:t>
      </w:r>
      <w:r>
        <w:rPr>
          <w:rFonts w:hint="eastAsia" w:ascii="Times New Roman" w:hAnsi="Times New Roman" w:eastAsia="宋体" w:cs="Times New Roman"/>
          <w:sz w:val="24"/>
          <w:szCs w:val="24"/>
          <w:lang w:val="zh-TW"/>
        </w:rPr>
        <w:t>透水沥青混凝土路面施工需</w:t>
      </w:r>
      <w:r>
        <w:rPr>
          <w:rFonts w:ascii="Times New Roman" w:hAnsi="Times New Roman" w:eastAsia="宋体" w:cs="Times New Roman"/>
          <w:sz w:val="24"/>
          <w:szCs w:val="24"/>
          <w:lang w:val="zh-TW"/>
        </w:rPr>
        <w:t>确定拌和温度、拌和时间，验证矿料级配和沥青用量。面层与基层之间的结合状况，对透水沥青路面的质量有影响，在面层施工前，应对基层做清洁处理，保证基层清洁，无积水，有时候进行必要的界面清洁处理是保证</w:t>
      </w:r>
      <w:r>
        <w:rPr>
          <w:rFonts w:hint="eastAsia" w:ascii="Times New Roman" w:hAnsi="Times New Roman" w:eastAsia="宋体" w:cs="Times New Roman"/>
          <w:sz w:val="24"/>
          <w:szCs w:val="24"/>
          <w:lang w:val="zh-TW"/>
        </w:rPr>
        <w:t>二者</w:t>
      </w:r>
      <w:r>
        <w:rPr>
          <w:rFonts w:ascii="Times New Roman" w:hAnsi="Times New Roman" w:eastAsia="宋体" w:cs="Times New Roman"/>
          <w:sz w:val="24"/>
          <w:szCs w:val="24"/>
          <w:lang w:val="zh-TW"/>
        </w:rPr>
        <w:t>有效结合</w:t>
      </w:r>
      <w:r>
        <w:rPr>
          <w:rFonts w:hint="eastAsia" w:ascii="Times New Roman" w:hAnsi="Times New Roman" w:eastAsia="宋体" w:cs="Times New Roman"/>
          <w:sz w:val="24"/>
          <w:szCs w:val="24"/>
          <w:lang w:val="zh-TW"/>
        </w:rPr>
        <w:t>措施之一</w:t>
      </w:r>
      <w:r>
        <w:rPr>
          <w:rFonts w:ascii="Times New Roman" w:hAnsi="Times New Roman" w:eastAsia="宋体" w:cs="Times New Roman"/>
          <w:sz w:val="24"/>
          <w:szCs w:val="24"/>
          <w:lang w:val="zh-TW"/>
        </w:rPr>
        <w:t>。</w:t>
      </w:r>
    </w:p>
    <w:p>
      <w:pPr>
        <w:tabs>
          <w:tab w:val="left" w:pos="2568"/>
        </w:tabs>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5.2.2  </w:t>
      </w:r>
      <w:r>
        <w:rPr>
          <w:rFonts w:hint="eastAsia" w:ascii="Times New Roman" w:hAnsi="Times New Roman" w:eastAsia="宋体"/>
          <w:color w:val="000000"/>
          <w:sz w:val="24"/>
          <w:szCs w:val="24"/>
        </w:rPr>
        <w:t>透水沥青混凝土路面表面应平整、坚实，接缝紧密，无枯焦；不应有明显轮迹、推挤裂缝、脱落、油斑、掉渣等现象，不得污染其他构筑物。</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eastAsia="宋体"/>
          <w:sz w:val="24"/>
          <w:szCs w:val="24"/>
        </w:rPr>
        <w:t>采用钻芯法从</w:t>
      </w:r>
      <w:r>
        <w:rPr>
          <w:rFonts w:ascii="Times New Roman" w:hAnsi="Times New Roman" w:eastAsia="宋体"/>
          <w:sz w:val="24"/>
          <w:szCs w:val="24"/>
        </w:rPr>
        <w:t>压实的沥青路面上钻取沥青混合料芯样的密度，并计算施工压实度，以评价结构层的压实质量。</w:t>
      </w:r>
      <w:r>
        <w:rPr>
          <w:rFonts w:hint="eastAsia" w:ascii="Times New Roman" w:hAnsi="Times New Roman" w:eastAsia="宋体"/>
          <w:color w:val="000000"/>
          <w:sz w:val="24"/>
          <w:szCs w:val="24"/>
        </w:rPr>
        <w:t>要确保取芯时</w:t>
      </w:r>
      <w:r>
        <w:rPr>
          <w:rFonts w:ascii="Times New Roman" w:hAnsi="Times New Roman" w:eastAsia="宋体"/>
          <w:color w:val="000000"/>
          <w:sz w:val="24"/>
          <w:szCs w:val="24"/>
        </w:rPr>
        <w:t>芯样的</w:t>
      </w:r>
      <w:r>
        <w:rPr>
          <w:rFonts w:hint="eastAsia" w:ascii="Times New Roman" w:hAnsi="Times New Roman" w:eastAsia="宋体"/>
          <w:color w:val="000000"/>
          <w:sz w:val="24"/>
          <w:szCs w:val="24"/>
        </w:rPr>
        <w:t>完整性，以便准确测定</w:t>
      </w:r>
      <w:r>
        <w:rPr>
          <w:rFonts w:ascii="Times New Roman" w:hAnsi="Times New Roman" w:eastAsia="宋体"/>
          <w:color w:val="000000"/>
          <w:sz w:val="24"/>
          <w:szCs w:val="24"/>
        </w:rPr>
        <w:t>厚度。</w:t>
      </w:r>
      <w:bookmarkStart w:id="75" w:name="_Toc14542"/>
    </w:p>
    <w:p>
      <w:pPr>
        <w:spacing w:before="260" w:after="260" w:line="360" w:lineRule="auto"/>
        <w:jc w:val="center"/>
        <w:outlineLvl w:val="1"/>
        <w:rPr>
          <w:rFonts w:ascii="Times New Roman" w:hAnsi="Times New Roman" w:eastAsia="黑体" w:cs="Times New Roman"/>
          <w:b/>
          <w:bCs/>
          <w:sz w:val="24"/>
          <w:szCs w:val="24"/>
        </w:rPr>
      </w:pPr>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5.3  透水砖</w:t>
      </w:r>
      <w:bookmarkEnd w:id="75"/>
      <w:r>
        <w:rPr>
          <w:rFonts w:hint="eastAsia" w:ascii="Times New Roman" w:hAnsi="Times New Roman" w:eastAsia="黑体" w:cs="Times New Roman"/>
          <w:b/>
          <w:bCs/>
          <w:sz w:val="24"/>
          <w:szCs w:val="24"/>
        </w:rPr>
        <w:t>及透水板工程</w:t>
      </w:r>
    </w:p>
    <w:p>
      <w:pPr>
        <w:spacing w:line="360" w:lineRule="auto"/>
        <w:rPr>
          <w:rFonts w:ascii="Times New Roman" w:hAnsi="Times New Roman" w:eastAsia="宋体"/>
          <w:color w:val="000000"/>
          <w:sz w:val="24"/>
          <w:szCs w:val="24"/>
        </w:rPr>
      </w:pPr>
      <w:r>
        <w:rPr>
          <w:rFonts w:hint="eastAsia" w:ascii="Times New Roman" w:hAnsi="Times New Roman" w:eastAsia="宋体" w:cs="Times New Roman"/>
          <w:b/>
          <w:bCs/>
          <w:sz w:val="24"/>
          <w:szCs w:val="24"/>
        </w:rPr>
        <w:t xml:space="preserve">5.3.1  </w:t>
      </w:r>
      <w:r>
        <w:rPr>
          <w:rFonts w:hint="eastAsia" w:ascii="Times New Roman" w:hAnsi="Times New Roman" w:eastAsia="宋体"/>
          <w:color w:val="000000"/>
          <w:sz w:val="24"/>
          <w:szCs w:val="24"/>
        </w:rPr>
        <w:t>透水砖及透水板铺装控制网格不大于6.0m×6.0m，设置标高控制点，控制点间距不超过10m。</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eastAsia="宋体"/>
          <w:color w:val="000000"/>
          <w:sz w:val="24"/>
          <w:szCs w:val="24"/>
        </w:rPr>
        <w:t>透水砖及透水板的铺筑应从基准点开始，并以基准线为基准，按设计图铺筑。铺筑应纵横拉通线，每3m</w:t>
      </w:r>
      <w:r>
        <w:rPr>
          <w:rFonts w:ascii="Times New Roman" w:hAnsi="Times New Roman" w:eastAsia="仿宋" w:cs="Times New Roman"/>
          <w:sz w:val="24"/>
          <w:szCs w:val="24"/>
        </w:rPr>
        <w:t>~</w:t>
      </w:r>
      <w:r>
        <w:rPr>
          <w:rFonts w:hint="eastAsia" w:ascii="Times New Roman" w:hAnsi="Times New Roman" w:eastAsia="宋体"/>
          <w:color w:val="000000"/>
          <w:sz w:val="24"/>
          <w:szCs w:val="24"/>
        </w:rPr>
        <w:t>5m设置基准点。</w:t>
      </w:r>
      <w:bookmarkStart w:id="76" w:name="_Toc27919"/>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5.4  缝隙透水砖</w:t>
      </w:r>
      <w:bookmarkEnd w:id="76"/>
      <w:r>
        <w:rPr>
          <w:rFonts w:hint="eastAsia" w:ascii="Times New Roman" w:hAnsi="Times New Roman" w:eastAsia="黑体" w:cs="Times New Roman"/>
          <w:b/>
          <w:bCs/>
          <w:sz w:val="24"/>
          <w:szCs w:val="24"/>
        </w:rPr>
        <w:t>工程</w:t>
      </w:r>
    </w:p>
    <w:p>
      <w:pPr>
        <w:spacing w:line="360" w:lineRule="auto"/>
        <w:jc w:val="left"/>
        <w:rPr>
          <w:rFonts w:ascii="Times New Roman" w:hAnsi="Times New Roman" w:eastAsia="宋体"/>
          <w:color w:val="000000"/>
          <w:sz w:val="24"/>
          <w:szCs w:val="24"/>
        </w:rPr>
      </w:pPr>
      <w:r>
        <w:rPr>
          <w:rFonts w:hint="eastAsia" w:ascii="Times New Roman" w:hAnsi="Times New Roman" w:eastAsia="宋体" w:cs="Times New Roman"/>
          <w:b/>
          <w:bCs/>
          <w:sz w:val="24"/>
          <w:szCs w:val="24"/>
        </w:rPr>
        <w:t xml:space="preserve">5.4.1  </w:t>
      </w:r>
      <w:r>
        <w:rPr>
          <w:rFonts w:hint="eastAsia" w:ascii="Times New Roman" w:hAnsi="Times New Roman" w:eastAsia="宋体"/>
          <w:color w:val="000000"/>
          <w:sz w:val="24"/>
          <w:szCs w:val="24"/>
        </w:rPr>
        <w:t>缝隙透水砖路面施工过程中应采取有效措施避免施工人员或施工车辆将泥浆、砂砾等有堵塞风险的物质带到路面结构中。施工过程中当透水路面与不透水路面衔接，应做好封水、防水处理。</w:t>
      </w:r>
    </w:p>
    <w:p>
      <w:pPr>
        <w:spacing w:line="360" w:lineRule="auto"/>
        <w:ind w:firstLine="480" w:firstLineChars="200"/>
        <w:jc w:val="left"/>
        <w:rPr>
          <w:rFonts w:ascii="Times New Roman" w:hAnsi="Times New Roman" w:eastAsia="宋体" w:cs="Times New Roman"/>
          <w:b/>
          <w:bCs/>
          <w:sz w:val="24"/>
          <w:szCs w:val="24"/>
        </w:rPr>
      </w:pPr>
      <w:r>
        <w:rPr>
          <w:rFonts w:hint="eastAsia" w:ascii="Times New Roman" w:hAnsi="Times New Roman" w:eastAsia="宋体"/>
          <w:color w:val="000000"/>
          <w:sz w:val="24"/>
          <w:szCs w:val="24"/>
        </w:rPr>
        <w:t>缝隙透水砖的缝隙应用填缝料均匀填充。填缝料一方面可以保持缝隙透水砖在荷载作用下结构稳定，也可减缓细颗粒污染物穿过垫层进入整个下部结构。在缝隙透水砖路面中雨水径流通过路面砖之间的缝隙下渗，不利污染物主要集中在60mm</w:t>
      </w:r>
      <w:r>
        <w:rPr>
          <w:rFonts w:ascii="Times New Roman" w:hAnsi="Times New Roman" w:eastAsia="仿宋" w:cs="Times New Roman"/>
          <w:sz w:val="24"/>
          <w:szCs w:val="24"/>
        </w:rPr>
        <w:t>~</w:t>
      </w:r>
      <w:r>
        <w:rPr>
          <w:rFonts w:ascii="Times New Roman" w:hAnsi="Times New Roman" w:eastAsia="宋体"/>
          <w:color w:val="000000"/>
          <w:sz w:val="24"/>
          <w:szCs w:val="24"/>
        </w:rPr>
        <w:t>8</w:t>
      </w:r>
      <w:r>
        <w:rPr>
          <w:rFonts w:hint="eastAsia" w:ascii="Times New Roman" w:hAnsi="Times New Roman" w:eastAsia="宋体"/>
          <w:color w:val="000000"/>
          <w:sz w:val="24"/>
          <w:szCs w:val="24"/>
        </w:rPr>
        <w:t>0mm厚的填缝料中，在使用过程中如需恢复路面结构透水功能，更换填缝料即可。</w:t>
      </w:r>
      <w:bookmarkStart w:id="77" w:name="_Toc5540"/>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5.5  透水找平层</w:t>
      </w:r>
      <w:bookmarkEnd w:id="77"/>
      <w:r>
        <w:rPr>
          <w:rFonts w:hint="eastAsia" w:ascii="Times New Roman" w:hAnsi="Times New Roman" w:eastAsia="黑体" w:cs="Times New Roman"/>
          <w:b/>
          <w:bCs/>
          <w:sz w:val="24"/>
          <w:szCs w:val="24"/>
        </w:rPr>
        <w:t>工程</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5.5.1  </w:t>
      </w:r>
      <w:r>
        <w:rPr>
          <w:rFonts w:hint="eastAsia" w:ascii="Times New Roman" w:hAnsi="Times New Roman" w:eastAsia="宋体"/>
          <w:sz w:val="24"/>
          <w:szCs w:val="24"/>
        </w:rPr>
        <w:t>透水找平层平整度检测应按照现行行业标准《公路路基路面现场测试规程》JTG 3450执行。</w:t>
      </w:r>
      <w:bookmarkStart w:id="78" w:name="_Toc25934"/>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5.6  塑料模块</w:t>
      </w:r>
      <w:bookmarkEnd w:id="78"/>
      <w:r>
        <w:rPr>
          <w:rFonts w:hint="eastAsia" w:ascii="Times New Roman" w:hAnsi="Times New Roman" w:eastAsia="黑体" w:cs="Times New Roman"/>
          <w:b/>
          <w:bCs/>
          <w:sz w:val="24"/>
          <w:szCs w:val="24"/>
        </w:rPr>
        <w:t>工程</w:t>
      </w:r>
    </w:p>
    <w:p>
      <w:pPr>
        <w:spacing w:line="360" w:lineRule="auto"/>
        <w:jc w:val="left"/>
        <w:rPr>
          <w:rFonts w:ascii="Times New Roman" w:hAnsi="Times New Roman" w:eastAsia="宋体"/>
          <w:sz w:val="24"/>
          <w:szCs w:val="24"/>
        </w:rPr>
      </w:pPr>
      <w:r>
        <w:rPr>
          <w:rFonts w:hint="eastAsia" w:ascii="Times New Roman" w:hAnsi="Times New Roman" w:eastAsia="宋体" w:cs="Times New Roman"/>
          <w:b/>
          <w:bCs/>
          <w:sz w:val="24"/>
          <w:szCs w:val="24"/>
        </w:rPr>
        <w:t xml:space="preserve">5.6.1  </w:t>
      </w:r>
      <w:r>
        <w:rPr>
          <w:rFonts w:hint="eastAsia" w:ascii="Times New Roman" w:hAnsi="Times New Roman" w:eastAsia="宋体"/>
          <w:color w:val="000000"/>
          <w:sz w:val="24"/>
          <w:szCs w:val="24"/>
        </w:rPr>
        <w:t>塑料模块在组装时应用橡皮锤、缓冲版（木板），严禁橡皮锤直接敲打组装件，应用缓冲板隔开敲打，组装件组合密实为合格。</w:t>
      </w:r>
    </w:p>
    <w:p>
      <w:pPr>
        <w:spacing w:line="360" w:lineRule="auto"/>
        <w:ind w:firstLine="480" w:firstLineChars="200"/>
        <w:jc w:val="left"/>
        <w:rPr>
          <w:rFonts w:ascii="Times New Roman" w:hAnsi="Times New Roman" w:eastAsia="宋体" w:cs="Times New Roman"/>
          <w:b/>
          <w:sz w:val="24"/>
          <w:szCs w:val="24"/>
        </w:rPr>
      </w:pPr>
      <w:r>
        <w:rPr>
          <w:rFonts w:ascii="Times New Roman" w:hAnsi="Times New Roman" w:eastAsia="宋体"/>
          <w:color w:val="000000"/>
          <w:sz w:val="24"/>
          <w:szCs w:val="24"/>
        </w:rPr>
        <w:t>塑料模块施工过</w:t>
      </w:r>
      <w:r>
        <w:rPr>
          <w:rFonts w:hint="eastAsia" w:ascii="Times New Roman" w:hAnsi="Times New Roman" w:eastAsia="宋体"/>
          <w:color w:val="000000"/>
          <w:sz w:val="24"/>
          <w:szCs w:val="24"/>
        </w:rPr>
        <w:t>程中，应考虑周边荷载的影响，其竖向荷载能力及侧向荷载能力应大于上层铺装、附加荷载及施工要求。严禁超过设计荷载物体碾压。</w:t>
      </w:r>
    </w:p>
    <w:p>
      <w:pPr>
        <w:spacing w:line="360" w:lineRule="auto"/>
        <w:ind w:firstLine="480" w:firstLineChars="200"/>
        <w:jc w:val="left"/>
        <w:rPr>
          <w:rFonts w:ascii="Times New Roman" w:hAnsi="Times New Roman" w:eastAsia="宋体"/>
          <w:sz w:val="24"/>
          <w:szCs w:val="24"/>
        </w:rPr>
      </w:pPr>
      <w:r>
        <w:rPr>
          <w:rFonts w:hint="eastAsia" w:ascii="Times New Roman" w:hAnsi="Times New Roman" w:eastAsia="宋体"/>
          <w:color w:val="000000"/>
          <w:sz w:val="24"/>
          <w:szCs w:val="24"/>
        </w:rPr>
        <w:t>塑料模块回填与夯实应分段施工、分段验收。夯实操作中模块侧面需要使用挡板保护，防止机械误操作损坏模块。塑料</w:t>
      </w:r>
      <w:r>
        <w:rPr>
          <w:rFonts w:ascii="Times New Roman" w:hAnsi="Times New Roman" w:eastAsia="宋体"/>
          <w:color w:val="000000"/>
          <w:sz w:val="24"/>
          <w:szCs w:val="24"/>
        </w:rPr>
        <w:t>模块铺设位置为非上车辆区域。</w:t>
      </w:r>
    </w:p>
    <w:p>
      <w:pPr>
        <w:spacing w:beforeLines="50" w:afterLines="50" w:line="360" w:lineRule="auto"/>
        <w:jc w:val="center"/>
        <w:outlineLvl w:val="1"/>
        <w:rPr>
          <w:rFonts w:ascii="Times New Roman" w:hAnsi="Times New Roman" w:eastAsia="宋体" w:cs="Times New Roman"/>
          <w:b/>
          <w:bCs/>
          <w:sz w:val="24"/>
          <w:szCs w:val="24"/>
        </w:rPr>
      </w:pPr>
      <w:bookmarkStart w:id="79" w:name="_Toc13043"/>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 xml:space="preserve">5.7 </w:t>
      </w:r>
      <w:bookmarkEnd w:id="79"/>
      <w:r>
        <w:rPr>
          <w:rFonts w:hint="eastAsia" w:ascii="Times New Roman" w:hAnsi="Times New Roman" w:eastAsia="黑体" w:cs="Times New Roman"/>
          <w:b/>
          <w:bCs/>
          <w:sz w:val="24"/>
          <w:szCs w:val="24"/>
        </w:rPr>
        <w:t xml:space="preserve"> 砂基透水砖工程</w:t>
      </w:r>
    </w:p>
    <w:p>
      <w:pPr>
        <w:pStyle w:val="28"/>
        <w:spacing w:line="360" w:lineRule="auto"/>
        <w:ind w:firstLine="0" w:firstLineChars="0"/>
        <w:rPr>
          <w:rFonts w:ascii="Times New Roman" w:hAnsi="Times New Roman" w:eastAsia="宋体"/>
          <w:sz w:val="24"/>
          <w:szCs w:val="24"/>
        </w:rPr>
      </w:pPr>
      <w:r>
        <w:rPr>
          <w:rFonts w:hint="eastAsia" w:ascii="Times New Roman" w:hAnsi="Times New Roman" w:eastAsia="宋体" w:cs="Times New Roman"/>
          <w:b/>
          <w:bCs/>
          <w:sz w:val="24"/>
          <w:szCs w:val="24"/>
        </w:rPr>
        <w:t xml:space="preserve">5.7.1  </w:t>
      </w:r>
      <w:r>
        <w:rPr>
          <w:rFonts w:hint="eastAsia" w:ascii="Times New Roman" w:hAnsi="Times New Roman" w:eastAsia="宋体"/>
          <w:color w:val="000000"/>
          <w:sz w:val="24"/>
          <w:szCs w:val="24"/>
        </w:rPr>
        <w:t>砂基透水砖施工不宜在冬季进行，如必须施工时应采取相应的技术保障措施。</w:t>
      </w:r>
      <w:r>
        <w:rPr>
          <w:rFonts w:hint="eastAsia" w:ascii="Times New Roman" w:hAnsi="Times New Roman" w:eastAsia="宋体"/>
          <w:sz w:val="24"/>
          <w:szCs w:val="24"/>
        </w:rPr>
        <w:t>进行透水系数检测时应连接紧密，保证检测结果的准确性。</w:t>
      </w:r>
    </w:p>
    <w:p>
      <w:pPr>
        <w:pStyle w:val="28"/>
        <w:spacing w:line="360" w:lineRule="auto"/>
        <w:ind w:firstLine="480"/>
        <w:rPr>
          <w:rFonts w:ascii="Times New Roman" w:hAnsi="Times New Roman" w:eastAsia="宋体"/>
          <w:sz w:val="24"/>
          <w:szCs w:val="24"/>
        </w:rPr>
      </w:pPr>
      <w:r>
        <w:rPr>
          <w:rFonts w:hint="eastAsia" w:ascii="Times New Roman" w:hAnsi="Times New Roman" w:eastAsia="宋体"/>
          <w:sz w:val="24"/>
          <w:szCs w:val="24"/>
        </w:rPr>
        <w:t>砂基透水砖铺装过程中，严禁在已完成铺装的路面上拌合砂浆、堆放材料。面层铺装完成到基层达到规定强度前应设置围挡。</w:t>
      </w:r>
    </w:p>
    <w:p>
      <w:pPr>
        <w:pStyle w:val="28"/>
        <w:spacing w:line="360" w:lineRule="auto"/>
        <w:ind w:firstLine="480"/>
        <w:rPr>
          <w:rFonts w:ascii="Times New Roman" w:hAnsi="Times New Roman" w:eastAsia="黑体" w:cs="Times New Roman"/>
          <w:b/>
          <w:bCs/>
          <w:sz w:val="24"/>
          <w:szCs w:val="24"/>
        </w:rPr>
      </w:pPr>
      <w:r>
        <w:rPr>
          <w:rFonts w:hint="eastAsia" w:ascii="Times New Roman" w:hAnsi="Times New Roman" w:eastAsia="宋体"/>
          <w:sz w:val="24"/>
          <w:szCs w:val="24"/>
        </w:rPr>
        <w:t>砂基透水砖铺筑完成后，用填缝砂填缝，分多次进行，直至缝隙饱满，同时将余砂清理干净。</w:t>
      </w:r>
      <w:bookmarkStart w:id="80" w:name="_Toc30943"/>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5.8  生物滞留设施</w:t>
      </w:r>
      <w:bookmarkEnd w:id="80"/>
      <w:r>
        <w:rPr>
          <w:rFonts w:hint="eastAsia" w:ascii="Times New Roman" w:hAnsi="Times New Roman" w:eastAsia="黑体" w:cs="Times New Roman"/>
          <w:b/>
          <w:bCs/>
          <w:sz w:val="24"/>
          <w:szCs w:val="24"/>
        </w:rPr>
        <w:t>工程</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5.8.1  </w:t>
      </w:r>
      <w:r>
        <w:rPr>
          <w:rFonts w:hint="eastAsia" w:ascii="Times New Roman" w:hAnsi="Times New Roman" w:eastAsia="宋体"/>
          <w:sz w:val="24"/>
          <w:szCs w:val="24"/>
        </w:rPr>
        <w:t>土壤入渗率的试验，应按照本标准附录C执行。取土要有代表性，连续性，以确保试验准确性。</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5.8.2  </w:t>
      </w:r>
      <w:r>
        <w:rPr>
          <w:rFonts w:hint="eastAsia" w:ascii="Times New Roman" w:hAnsi="Times New Roman" w:eastAsia="宋体"/>
          <w:sz w:val="24"/>
          <w:szCs w:val="24"/>
        </w:rPr>
        <w:t>土壤排空试验观测时要避开不利于试验检测的时间段，例如雨季等。</w:t>
      </w:r>
    </w:p>
    <w:p>
      <w:pPr>
        <w:rPr>
          <w:rFonts w:ascii="Times New Roman" w:hAnsi="Times New Roman" w:eastAsia="宋体"/>
          <w:sz w:val="24"/>
          <w:szCs w:val="24"/>
        </w:rPr>
      </w:pPr>
      <w:r>
        <w:rPr>
          <w:rFonts w:hint="eastAsia" w:ascii="Times New Roman" w:hAnsi="Times New Roman" w:eastAsia="宋体"/>
          <w:sz w:val="24"/>
          <w:szCs w:val="24"/>
        </w:rPr>
        <w:br w:type="page"/>
      </w:r>
    </w:p>
    <w:p>
      <w:pPr>
        <w:widowControl/>
        <w:spacing w:before="340" w:after="330" w:line="360" w:lineRule="auto"/>
        <w:ind w:firstLine="142"/>
        <w:jc w:val="center"/>
        <w:rPr>
          <w:rFonts w:ascii="Times New Roman" w:hAnsi="Times New Roman" w:eastAsia="黑体" w:cs="Times New Roman"/>
          <w:b/>
          <w:bCs/>
          <w:sz w:val="24"/>
          <w:szCs w:val="24"/>
        </w:rPr>
      </w:pPr>
      <w:bookmarkStart w:id="81" w:name="_Toc4899"/>
      <w:r>
        <w:rPr>
          <w:rFonts w:hint="eastAsia" w:ascii="黑体" w:hAnsi="黑体" w:eastAsia="黑体" w:cs="黑体"/>
          <w:b/>
          <w:color w:val="000000"/>
          <w:sz w:val="32"/>
          <w:szCs w:val="32"/>
        </w:rPr>
        <w:t>6  验收检测</w:t>
      </w:r>
      <w:bookmarkEnd w:id="81"/>
      <w:bookmarkStart w:id="82" w:name="_Toc6898"/>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6.1  透水水泥混凝土</w:t>
      </w:r>
      <w:bookmarkEnd w:id="82"/>
      <w:r>
        <w:rPr>
          <w:rFonts w:hint="eastAsia" w:ascii="Times New Roman" w:hAnsi="Times New Roman" w:eastAsia="黑体" w:cs="Times New Roman"/>
          <w:b/>
          <w:bCs/>
          <w:sz w:val="24"/>
          <w:szCs w:val="24"/>
        </w:rPr>
        <w:t>工程</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6.1.1  </w:t>
      </w:r>
      <w:r>
        <w:rPr>
          <w:rFonts w:hint="eastAsia" w:ascii="Times New Roman" w:hAnsi="Times New Roman" w:eastAsia="宋体"/>
          <w:sz w:val="24"/>
          <w:szCs w:val="24"/>
        </w:rPr>
        <w:t>透水水泥混凝土面层厚度检测应保证钻孔的完整性。</w:t>
      </w:r>
    </w:p>
    <w:p>
      <w:pPr>
        <w:spacing w:line="360" w:lineRule="auto"/>
        <w:rPr>
          <w:rFonts w:ascii="Times New Roman" w:hAnsi="Times New Roman" w:eastAsia="宋体" w:cs="宋体"/>
          <w:color w:val="000000"/>
          <w:sz w:val="24"/>
          <w:szCs w:val="24"/>
          <w:lang w:bidi="en-US"/>
        </w:rPr>
      </w:pPr>
      <w:r>
        <w:rPr>
          <w:rFonts w:hint="eastAsia" w:ascii="Times New Roman" w:hAnsi="Times New Roman" w:eastAsia="宋体" w:cs="Times New Roman"/>
          <w:b/>
          <w:bCs/>
          <w:sz w:val="24"/>
          <w:szCs w:val="24"/>
        </w:rPr>
        <w:t xml:space="preserve">6.1.3  </w:t>
      </w:r>
      <w:r>
        <w:rPr>
          <w:rFonts w:ascii="Times New Roman" w:hAnsi="Times New Roman" w:eastAsia="宋体"/>
          <w:sz w:val="24"/>
          <w:szCs w:val="24"/>
        </w:rPr>
        <w:t>透水水泥混凝土施工完成后，必须进行保湿养护一定时间，使其强度在湿润状态下逐渐提高。透水</w:t>
      </w:r>
      <w:r>
        <w:rPr>
          <w:rFonts w:hint="eastAsia" w:ascii="Times New Roman" w:hAnsi="Times New Roman" w:eastAsia="宋体"/>
          <w:sz w:val="24"/>
          <w:szCs w:val="24"/>
        </w:rPr>
        <w:t>水泥</w:t>
      </w:r>
      <w:r>
        <w:rPr>
          <w:rFonts w:ascii="Times New Roman" w:hAnsi="Times New Roman" w:eastAsia="宋体"/>
          <w:sz w:val="24"/>
          <w:szCs w:val="24"/>
        </w:rPr>
        <w:t>混凝土施工后表面覆盖薄膜并均匀洒水，不得高压水冲洒，养护期视气温不同而不同</w:t>
      </w:r>
      <w:r>
        <w:rPr>
          <w:rFonts w:hint="eastAsia" w:ascii="Times New Roman" w:hAnsi="Times New Roman" w:eastAsia="宋体"/>
          <w:sz w:val="24"/>
          <w:szCs w:val="24"/>
        </w:rPr>
        <w:t>，</w:t>
      </w:r>
      <w:r>
        <w:rPr>
          <w:rFonts w:ascii="Times New Roman" w:hAnsi="Times New Roman" w:eastAsia="宋体"/>
          <w:sz w:val="24"/>
          <w:szCs w:val="24"/>
        </w:rPr>
        <w:t>一般不低于14d</w:t>
      </w:r>
      <w:r>
        <w:rPr>
          <w:rFonts w:hint="eastAsia" w:ascii="Times New Roman" w:hAnsi="Times New Roman" w:eastAsia="宋体"/>
          <w:sz w:val="24"/>
          <w:szCs w:val="24"/>
        </w:rPr>
        <w:t>。</w:t>
      </w:r>
    </w:p>
    <w:p>
      <w:pPr>
        <w:pStyle w:val="28"/>
        <w:spacing w:line="360" w:lineRule="auto"/>
        <w:ind w:firstLine="480"/>
        <w:rPr>
          <w:rFonts w:ascii="Times New Roman" w:hAnsi="Times New Roman" w:eastAsia="宋体" w:cs="Times New Roman"/>
          <w:b/>
          <w:bCs/>
          <w:sz w:val="24"/>
          <w:szCs w:val="24"/>
        </w:rPr>
      </w:pPr>
      <w:r>
        <w:rPr>
          <w:rFonts w:hint="eastAsia" w:ascii="Times New Roman" w:hAnsi="Times New Roman" w:eastAsia="宋体"/>
          <w:sz w:val="24"/>
          <w:szCs w:val="24"/>
        </w:rPr>
        <w:t>透水水泥混凝土面层透水系数的试验应确保连接紧密，保证结果的准确性。</w:t>
      </w:r>
      <w:bookmarkStart w:id="83" w:name="_Toc28579"/>
    </w:p>
    <w:p>
      <w:pPr>
        <w:spacing w:before="260" w:after="260" w:line="360" w:lineRule="auto"/>
        <w:jc w:val="center"/>
        <w:outlineLvl w:val="1"/>
        <w:rPr>
          <w:rFonts w:ascii="Times New Roman" w:hAnsi="Times New Roman" w:eastAsia="宋体" w:cs="Times New Roman"/>
          <w:b/>
          <w:bCs/>
          <w:sz w:val="24"/>
          <w:szCs w:val="24"/>
        </w:rPr>
      </w:pPr>
      <w:r>
        <w:rPr>
          <w:rFonts w:hint="eastAsia" w:ascii="Times New Roman" w:hAnsi="Times New Roman" w:eastAsia="黑体" w:cs="Times New Roman"/>
          <w:b/>
          <w:bCs/>
          <w:sz w:val="24"/>
          <w:szCs w:val="24"/>
        </w:rPr>
        <w:t>6.2  透水沥青</w:t>
      </w:r>
      <w:bookmarkEnd w:id="83"/>
      <w:r>
        <w:rPr>
          <w:rFonts w:hint="eastAsia" w:ascii="Times New Roman" w:hAnsi="Times New Roman" w:eastAsia="黑体" w:cs="Times New Roman"/>
          <w:b/>
          <w:bCs/>
          <w:sz w:val="24"/>
          <w:szCs w:val="24"/>
        </w:rPr>
        <w:t>混凝土工程</w:t>
      </w:r>
    </w:p>
    <w:p>
      <w:pPr>
        <w:pStyle w:val="32"/>
        <w:spacing w:line="360" w:lineRule="auto"/>
        <w:ind w:firstLine="0"/>
        <w:rPr>
          <w:rFonts w:ascii="Times New Roman" w:hAnsi="Times New Roman" w:cstheme="minorBidi"/>
          <w:sz w:val="24"/>
          <w:szCs w:val="24"/>
          <w:lang w:val="en-US" w:bidi="ar-SA"/>
        </w:rPr>
      </w:pPr>
      <w:r>
        <w:rPr>
          <w:rFonts w:hint="eastAsia" w:ascii="Times New Roman" w:hAnsi="Times New Roman" w:cs="Times New Roman"/>
          <w:b/>
          <w:bCs/>
          <w:sz w:val="24"/>
          <w:szCs w:val="24"/>
          <w:lang w:val="en-US" w:bidi="ar-SA"/>
        </w:rPr>
        <w:t xml:space="preserve">6.2.1  </w:t>
      </w:r>
      <w:r>
        <w:rPr>
          <w:rFonts w:ascii="Times New Roman" w:hAnsi="Times New Roman" w:cstheme="minorBidi"/>
          <w:sz w:val="24"/>
          <w:szCs w:val="24"/>
          <w:lang w:val="en-US" w:bidi="ar-SA"/>
        </w:rPr>
        <w:t>透水沥青路面施工应根据全面质量管理的要求，建立健全</w:t>
      </w:r>
      <w:r>
        <w:rPr>
          <w:rFonts w:hint="eastAsia" w:ascii="Times New Roman" w:hAnsi="Times New Roman" w:cstheme="minorBidi"/>
          <w:sz w:val="24"/>
          <w:szCs w:val="24"/>
          <w:lang w:val="en-US" w:bidi="ar-SA"/>
        </w:rPr>
        <w:t>有</w:t>
      </w:r>
      <w:r>
        <w:rPr>
          <w:rFonts w:ascii="Times New Roman" w:hAnsi="Times New Roman" w:cstheme="minorBidi"/>
          <w:sz w:val="24"/>
          <w:szCs w:val="24"/>
          <w:lang w:val="en-US" w:bidi="ar-SA"/>
        </w:rPr>
        <w:t>效的</w:t>
      </w:r>
      <w:r>
        <w:rPr>
          <w:rFonts w:hint="eastAsia" w:ascii="Times New Roman" w:hAnsi="Times New Roman" w:cstheme="minorBidi"/>
          <w:sz w:val="24"/>
          <w:szCs w:val="24"/>
          <w:lang w:val="en-US" w:bidi="ar-SA"/>
        </w:rPr>
        <w:t>质量</w:t>
      </w:r>
      <w:r>
        <w:rPr>
          <w:rFonts w:ascii="Times New Roman" w:hAnsi="Times New Roman" w:cstheme="minorBidi"/>
          <w:sz w:val="24"/>
          <w:szCs w:val="24"/>
          <w:lang w:val="en-US" w:bidi="ar-SA"/>
        </w:rPr>
        <w:t>保证体系，对施工各工序的质量进行检查评定，达到规定的质</w:t>
      </w:r>
      <w:r>
        <w:rPr>
          <w:rFonts w:hint="eastAsia" w:ascii="Times New Roman" w:hAnsi="Times New Roman" w:cstheme="minorBidi"/>
          <w:sz w:val="24"/>
          <w:szCs w:val="24"/>
          <w:lang w:val="en-US" w:bidi="ar-SA"/>
        </w:rPr>
        <w:t>量</w:t>
      </w:r>
      <w:r>
        <w:rPr>
          <w:rFonts w:ascii="Times New Roman" w:hAnsi="Times New Roman" w:cstheme="minorBidi"/>
          <w:sz w:val="24"/>
          <w:szCs w:val="24"/>
          <w:lang w:val="en-US" w:bidi="ar-SA"/>
        </w:rPr>
        <w:t>标准，确保施</w:t>
      </w:r>
      <w:r>
        <w:rPr>
          <w:rFonts w:hint="eastAsia" w:ascii="Times New Roman" w:hAnsi="Times New Roman" w:cstheme="minorBidi"/>
          <w:sz w:val="24"/>
          <w:szCs w:val="24"/>
          <w:lang w:val="en-US" w:bidi="ar-SA"/>
        </w:rPr>
        <w:t>工</w:t>
      </w:r>
      <w:r>
        <w:rPr>
          <w:rFonts w:ascii="Times New Roman" w:hAnsi="Times New Roman" w:cstheme="minorBidi"/>
          <w:sz w:val="24"/>
          <w:szCs w:val="24"/>
          <w:lang w:val="en-US" w:bidi="ar-SA"/>
        </w:rPr>
        <w:t>质量的稳定性。</w:t>
      </w:r>
    </w:p>
    <w:p>
      <w:pPr>
        <w:spacing w:line="360" w:lineRule="auto"/>
        <w:rPr>
          <w:rFonts w:ascii="Times New Roman" w:hAnsi="Times New Roman" w:eastAsia="宋体"/>
          <w:sz w:val="24"/>
          <w:szCs w:val="24"/>
        </w:rPr>
      </w:pPr>
      <w:r>
        <w:rPr>
          <w:rFonts w:hint="eastAsia" w:ascii="Times New Roman" w:hAnsi="Times New Roman" w:eastAsia="宋体" w:cs="Times New Roman"/>
          <w:b/>
          <w:bCs/>
          <w:sz w:val="24"/>
          <w:szCs w:val="24"/>
        </w:rPr>
        <w:t xml:space="preserve">6.2.2  </w:t>
      </w:r>
      <w:r>
        <w:rPr>
          <w:rFonts w:ascii="Times New Roman" w:hAnsi="Times New Roman" w:eastAsia="宋体"/>
          <w:color w:val="000000"/>
          <w:sz w:val="24"/>
          <w:szCs w:val="24"/>
        </w:rPr>
        <w:t>透水沥</w:t>
      </w:r>
      <w:r>
        <w:rPr>
          <w:rFonts w:hint="eastAsia" w:ascii="Times New Roman" w:hAnsi="Times New Roman" w:eastAsia="宋体"/>
          <w:color w:val="000000"/>
          <w:sz w:val="24"/>
          <w:szCs w:val="24"/>
        </w:rPr>
        <w:t>青</w:t>
      </w:r>
      <w:r>
        <w:rPr>
          <w:rFonts w:ascii="Times New Roman" w:hAnsi="Times New Roman" w:eastAsia="宋体"/>
          <w:color w:val="000000"/>
          <w:sz w:val="24"/>
          <w:szCs w:val="24"/>
        </w:rPr>
        <w:t>路</w:t>
      </w:r>
      <w:r>
        <w:rPr>
          <w:rFonts w:hint="eastAsia" w:ascii="Times New Roman" w:hAnsi="Times New Roman" w:eastAsia="宋体"/>
          <w:color w:val="000000"/>
          <w:sz w:val="24"/>
          <w:szCs w:val="24"/>
        </w:rPr>
        <w:t>面</w:t>
      </w:r>
      <w:r>
        <w:rPr>
          <w:rFonts w:ascii="Times New Roman" w:hAnsi="Times New Roman" w:eastAsia="宋体"/>
          <w:color w:val="000000"/>
          <w:sz w:val="24"/>
          <w:szCs w:val="24"/>
        </w:rPr>
        <w:t>应加强施</w:t>
      </w:r>
      <w:r>
        <w:rPr>
          <w:rFonts w:hint="eastAsia" w:ascii="Times New Roman" w:hAnsi="Times New Roman" w:eastAsia="宋体"/>
          <w:color w:val="000000"/>
          <w:sz w:val="24"/>
          <w:szCs w:val="24"/>
        </w:rPr>
        <w:t>工</w:t>
      </w:r>
      <w:r>
        <w:rPr>
          <w:rFonts w:ascii="Times New Roman" w:hAnsi="Times New Roman" w:eastAsia="宋体"/>
          <w:color w:val="000000"/>
          <w:sz w:val="24"/>
          <w:szCs w:val="24"/>
        </w:rPr>
        <w:t>过程质</w:t>
      </w:r>
      <w:r>
        <w:rPr>
          <w:rFonts w:hint="eastAsia" w:ascii="Times New Roman" w:hAnsi="Times New Roman" w:eastAsia="宋体"/>
          <w:color w:val="000000"/>
          <w:sz w:val="24"/>
          <w:szCs w:val="24"/>
        </w:rPr>
        <w:t>量</w:t>
      </w:r>
      <w:r>
        <w:rPr>
          <w:rFonts w:ascii="Times New Roman" w:hAnsi="Times New Roman" w:eastAsia="宋体"/>
          <w:color w:val="000000"/>
          <w:sz w:val="24"/>
          <w:szCs w:val="24"/>
        </w:rPr>
        <w:t>控制</w:t>
      </w:r>
      <w:r>
        <w:rPr>
          <w:rFonts w:hint="eastAsia" w:ascii="Times New Roman" w:hAnsi="Times New Roman" w:eastAsia="宋体"/>
          <w:color w:val="000000"/>
          <w:sz w:val="24"/>
          <w:szCs w:val="24"/>
        </w:rPr>
        <w:t>，</w:t>
      </w:r>
      <w:r>
        <w:rPr>
          <w:rFonts w:ascii="Times New Roman" w:hAnsi="Times New Roman" w:eastAsia="宋体"/>
          <w:color w:val="000000"/>
          <w:sz w:val="24"/>
          <w:szCs w:val="24"/>
        </w:rPr>
        <w:t>实行动态质量管理。</w:t>
      </w:r>
    </w:p>
    <w:p>
      <w:pPr>
        <w:pStyle w:val="28"/>
        <w:spacing w:line="360" w:lineRule="auto"/>
        <w:ind w:firstLine="0" w:firstLineChars="0"/>
        <w:rPr>
          <w:rFonts w:ascii="Times New Roman" w:hAnsi="Times New Roman" w:eastAsia="宋体"/>
          <w:sz w:val="24"/>
          <w:szCs w:val="24"/>
        </w:rPr>
      </w:pPr>
      <w:r>
        <w:rPr>
          <w:rFonts w:hint="eastAsia" w:ascii="Times New Roman" w:hAnsi="Times New Roman" w:eastAsia="宋体" w:cs="Times New Roman"/>
          <w:b/>
          <w:bCs/>
          <w:sz w:val="24"/>
          <w:szCs w:val="24"/>
        </w:rPr>
        <w:t xml:space="preserve">6.2.3  </w:t>
      </w:r>
      <w:r>
        <w:rPr>
          <w:rFonts w:hint="eastAsia" w:ascii="Times New Roman" w:hAnsi="Times New Roman" w:eastAsia="宋体"/>
          <w:sz w:val="24"/>
          <w:szCs w:val="24"/>
        </w:rPr>
        <w:t>透水沥青面层的弯沉值应符合设计要求。</w:t>
      </w:r>
    </w:p>
    <w:p>
      <w:pPr>
        <w:pStyle w:val="28"/>
        <w:spacing w:line="360" w:lineRule="auto"/>
        <w:ind w:firstLine="0" w:firstLineChars="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6.2.4  </w:t>
      </w:r>
      <w:r>
        <w:rPr>
          <w:rFonts w:hint="eastAsia" w:ascii="Times New Roman" w:hAnsi="Times New Roman" w:eastAsia="宋体"/>
          <w:sz w:val="24"/>
          <w:szCs w:val="24"/>
        </w:rPr>
        <w:t>透水沥青面层的透水系数检测时应连接紧密，保证结果的准确性。</w:t>
      </w:r>
    </w:p>
    <w:p>
      <w:pPr>
        <w:spacing w:before="260" w:after="260" w:line="360" w:lineRule="auto"/>
        <w:jc w:val="center"/>
        <w:outlineLvl w:val="1"/>
        <w:rPr>
          <w:rFonts w:ascii="Times New Roman" w:hAnsi="Times New Roman" w:eastAsia="宋体" w:cs="Times New Roman"/>
          <w:b/>
          <w:bCs/>
          <w:sz w:val="24"/>
          <w:szCs w:val="24"/>
        </w:rPr>
      </w:pPr>
      <w:r>
        <w:rPr>
          <w:rFonts w:ascii="Times New Roman" w:hAnsi="Times New Roman" w:eastAsia="黑体" w:cs="Times New Roman"/>
          <w:b/>
          <w:bCs/>
          <w:sz w:val="24"/>
          <w:szCs w:val="24"/>
        </w:rPr>
        <w:t>6.3</w:t>
      </w:r>
      <w:r>
        <w:rPr>
          <w:rFonts w:hint="eastAsia" w:ascii="Times New Roman" w:hAnsi="Times New Roman" w:eastAsia="黑体" w:cs="Times New Roman"/>
          <w:b/>
          <w:bCs/>
          <w:sz w:val="24"/>
          <w:szCs w:val="24"/>
        </w:rPr>
        <w:t xml:space="preserve">  透水砖及缝隙透水砖工程</w:t>
      </w:r>
    </w:p>
    <w:p>
      <w:pPr>
        <w:pStyle w:val="28"/>
        <w:spacing w:line="360" w:lineRule="auto"/>
        <w:ind w:firstLine="0" w:firstLineChars="0"/>
        <w:jc w:val="left"/>
        <w:rPr>
          <w:rFonts w:ascii="Times New Roman" w:hAnsi="Times New Roman" w:eastAsia="宋体" w:cs="Times New Roman"/>
          <w:b/>
          <w:sz w:val="24"/>
          <w:szCs w:val="24"/>
        </w:rPr>
      </w:pPr>
      <w:r>
        <w:rPr>
          <w:rFonts w:hint="eastAsia" w:ascii="Times New Roman" w:hAnsi="Times New Roman" w:eastAsia="宋体" w:cs="Times New Roman"/>
          <w:b/>
          <w:bCs/>
          <w:sz w:val="24"/>
          <w:szCs w:val="24"/>
        </w:rPr>
        <w:t xml:space="preserve">6.3.1  </w:t>
      </w:r>
      <w:r>
        <w:rPr>
          <w:rFonts w:hint="eastAsia" w:ascii="Times New Roman" w:hAnsi="Times New Roman" w:eastAsia="宋体"/>
          <w:color w:val="000000"/>
          <w:sz w:val="24"/>
          <w:szCs w:val="24"/>
        </w:rPr>
        <w:t>透水砖及缝隙透水砖铺砌应平整稳固，不应有撬动现象。灌缝饱满，缝隙一致。表面应整洁美观。</w:t>
      </w:r>
    </w:p>
    <w:p>
      <w:pPr>
        <w:pStyle w:val="28"/>
        <w:spacing w:line="360" w:lineRule="auto"/>
        <w:ind w:firstLine="0" w:firstLineChars="0"/>
        <w:rPr>
          <w:rFonts w:ascii="Times New Roman" w:hAnsi="Times New Roman" w:eastAsia="宋体"/>
          <w:color w:val="000000"/>
          <w:sz w:val="24"/>
          <w:szCs w:val="24"/>
        </w:rPr>
      </w:pPr>
      <w:r>
        <w:rPr>
          <w:rFonts w:hint="eastAsia" w:ascii="Times New Roman" w:hAnsi="Times New Roman" w:eastAsia="宋体" w:cs="Times New Roman"/>
          <w:b/>
          <w:bCs/>
          <w:sz w:val="24"/>
          <w:szCs w:val="24"/>
        </w:rPr>
        <w:t xml:space="preserve">6.3.2  </w:t>
      </w:r>
      <w:r>
        <w:rPr>
          <w:rFonts w:hint="eastAsia" w:ascii="Times New Roman" w:hAnsi="Times New Roman" w:eastAsia="宋体"/>
          <w:color w:val="000000"/>
          <w:sz w:val="24"/>
          <w:szCs w:val="24"/>
        </w:rPr>
        <w:t>透水砖及缝隙透水砖</w:t>
      </w:r>
      <w:r>
        <w:rPr>
          <w:rFonts w:hint="eastAsia" w:ascii="Times New Roman" w:hAnsi="Times New Roman" w:eastAsia="宋体"/>
          <w:sz w:val="24"/>
          <w:szCs w:val="24"/>
        </w:rPr>
        <w:t>面层横坡应用水准仪进行测量，</w:t>
      </w:r>
      <w:r>
        <w:rPr>
          <w:rFonts w:hint="eastAsia" w:ascii="Times New Roman" w:hAnsi="Times New Roman" w:eastAsia="宋体"/>
          <w:color w:val="000000"/>
          <w:sz w:val="24"/>
          <w:szCs w:val="24"/>
        </w:rPr>
        <w:t>不应有反坡、积水现象。</w:t>
      </w:r>
    </w:p>
    <w:p>
      <w:pPr>
        <w:pStyle w:val="28"/>
        <w:spacing w:line="360" w:lineRule="auto"/>
        <w:ind w:firstLine="0" w:firstLineChars="0"/>
        <w:rPr>
          <w:rFonts w:ascii="Times New Roman" w:hAnsi="Times New Roman" w:eastAsia="宋体"/>
          <w:sz w:val="24"/>
          <w:szCs w:val="24"/>
        </w:rPr>
      </w:pPr>
      <w:r>
        <w:rPr>
          <w:rFonts w:hint="eastAsia" w:ascii="Times New Roman" w:hAnsi="Times New Roman" w:eastAsia="宋体" w:cs="Times New Roman"/>
          <w:b/>
          <w:bCs/>
          <w:sz w:val="24"/>
          <w:szCs w:val="24"/>
        </w:rPr>
        <w:t xml:space="preserve">6.3.3  </w:t>
      </w:r>
      <w:r>
        <w:rPr>
          <w:rFonts w:hint="eastAsia" w:ascii="Times New Roman" w:hAnsi="Times New Roman" w:eastAsia="宋体"/>
          <w:color w:val="000000"/>
          <w:sz w:val="24"/>
          <w:szCs w:val="24"/>
        </w:rPr>
        <w:t>透水砖及缝隙透水砖与路缘石及其他构筑物应接顺，不应有反坡、积水现象。</w:t>
      </w:r>
    </w:p>
    <w:p>
      <w:pPr>
        <w:pStyle w:val="28"/>
        <w:spacing w:line="360" w:lineRule="auto"/>
        <w:ind w:firstLine="0" w:firstLineChars="0"/>
        <w:rPr>
          <w:rFonts w:ascii="Times New Roman" w:hAnsi="Times New Roman" w:eastAsia="宋体"/>
          <w:sz w:val="24"/>
          <w:szCs w:val="24"/>
        </w:rPr>
      </w:pPr>
      <w:r>
        <w:rPr>
          <w:rFonts w:hint="eastAsia" w:ascii="Times New Roman" w:hAnsi="Times New Roman" w:eastAsia="宋体" w:cs="Times New Roman"/>
          <w:b/>
          <w:bCs/>
          <w:sz w:val="24"/>
          <w:szCs w:val="24"/>
        </w:rPr>
        <w:t xml:space="preserve">6.3.4  </w:t>
      </w:r>
      <w:r>
        <w:rPr>
          <w:rFonts w:hint="eastAsia" w:ascii="Times New Roman" w:hAnsi="Times New Roman" w:eastAsia="宋体"/>
          <w:sz w:val="24"/>
          <w:szCs w:val="24"/>
        </w:rPr>
        <w:t>透水砖及缝隙透水砖填缝材料要符合设计要求，填缝应分多次进行，直至缝隙饱满，同时将遗留在砖表面的余砂清理干净。透水砖及缝隙透水砖铺筑完成后表面敲实，应及时清理砖面上杂物、碎屑，砖面上不应有水泥砂浆。</w:t>
      </w:r>
    </w:p>
    <w:p>
      <w:pPr>
        <w:pStyle w:val="28"/>
        <w:spacing w:line="360" w:lineRule="auto"/>
        <w:ind w:firstLine="0" w:firstLineChars="0"/>
        <w:rPr>
          <w:rFonts w:ascii="Times New Roman" w:hAnsi="Times New Roman"/>
          <w:szCs w:val="28"/>
        </w:rPr>
      </w:pPr>
    </w:p>
    <w:sectPr>
      <w:footerReference r:id="rId17" w:type="default"/>
      <w:pgSz w:w="11906" w:h="16838"/>
      <w:pgMar w:top="1440" w:right="1800" w:bottom="1440" w:left="1800"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ËÎÌå Western">
    <w:altName w:val="宋体"/>
    <w:panose1 w:val="00000000000000000000"/>
    <w:charset w:val="86"/>
    <w:family w:val="auto"/>
    <w:pitch w:val="default"/>
    <w:sig w:usb0="00000000"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8" o:spid="_x0000_s1028"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27" o:spid="_x0000_s102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41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17H0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rn7rjFiV++f7v8+HX5+ZUs&#10;b7JAfYAa8x4DZqbh3g+4NrMf0Jl5Dyra/EVGBOMo7/kqrxwSEfnRerVeVxgSGJsviM+enocI6a30&#10;lmSjoRHnV2Tlp/eQxtQ5JVdz/kEbU2Zo3F8OxMwelnsfe8xWGvbDRGjv2zPy6XH0DXW46ZSYdw6V&#10;zVsyG3E29rNxDFEfurJGuR6Eu2PCJkpvucIIOxXGmRV2037lpfjzXrK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LXsfRyQEAAJsDAAAOAAAAAAAAAAEAIAAAAB4BAABkcnMvZTJvRG9j&#10;LnhtbFBLBQYAAAAABgAGAFkBAABZBQAAAAA=&#10;">
          <v:path/>
          <v:fill on="f" focussize="0,0"/>
          <v:stroke on="f" joinstyle="miter"/>
          <v:imagedata o:title=""/>
          <o:lock v:ext="edit"/>
          <v:textbox inset="0mm,0mm,0mm,0mm" style="mso-fit-shape-to-text:t;">
            <w:txbxContent>
              <w:p>
                <w:pPr>
                  <w:pStyle w:val="15"/>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32" o:spid="_x0000_s1032"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1" o:spid="_x0000_s1031"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3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1029" o:spid="_x0000_s1029"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wordWrap w:val="0"/>
      <w:adjustRightIn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spacing w:after="283"/>
      <w:ind w:right="113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wordWrap w:val="0"/>
      <w:adjustRightInd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adjustRightInd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4D60A"/>
    <w:multiLevelType w:val="singleLevel"/>
    <w:tmpl w:val="4264D60A"/>
    <w:lvl w:ilvl="0" w:tentative="0">
      <w:start w:val="1"/>
      <w:numFmt w:val="decimal"/>
      <w:suff w:val="space"/>
      <w:lvlText w:val="%1）"/>
      <w:lvlJc w:val="left"/>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wNjZmNGYzMDE2MjY1N2IwNTI0NjRhNDJhN2VlMGUifQ=="/>
  </w:docVars>
  <w:rsids>
    <w:rsidRoot w:val="007B7E2E"/>
    <w:rsid w:val="00000F03"/>
    <w:rsid w:val="00002B84"/>
    <w:rsid w:val="00003B5E"/>
    <w:rsid w:val="00007C35"/>
    <w:rsid w:val="000105DF"/>
    <w:rsid w:val="0001425D"/>
    <w:rsid w:val="00017C76"/>
    <w:rsid w:val="00020A86"/>
    <w:rsid w:val="00021ED1"/>
    <w:rsid w:val="00023603"/>
    <w:rsid w:val="0002557B"/>
    <w:rsid w:val="000342BD"/>
    <w:rsid w:val="00036E7F"/>
    <w:rsid w:val="000378F2"/>
    <w:rsid w:val="0004527D"/>
    <w:rsid w:val="00056505"/>
    <w:rsid w:val="0005754A"/>
    <w:rsid w:val="000575D9"/>
    <w:rsid w:val="00057F0A"/>
    <w:rsid w:val="000601AE"/>
    <w:rsid w:val="0006072A"/>
    <w:rsid w:val="0006311D"/>
    <w:rsid w:val="000715E3"/>
    <w:rsid w:val="00071FAE"/>
    <w:rsid w:val="00074855"/>
    <w:rsid w:val="0008519F"/>
    <w:rsid w:val="000866AC"/>
    <w:rsid w:val="000877D4"/>
    <w:rsid w:val="00091AEC"/>
    <w:rsid w:val="000926A7"/>
    <w:rsid w:val="00092EFF"/>
    <w:rsid w:val="00093223"/>
    <w:rsid w:val="0009428F"/>
    <w:rsid w:val="000952F0"/>
    <w:rsid w:val="0009542F"/>
    <w:rsid w:val="000A0CC8"/>
    <w:rsid w:val="000A11C9"/>
    <w:rsid w:val="000A1801"/>
    <w:rsid w:val="000A480D"/>
    <w:rsid w:val="000A5DE0"/>
    <w:rsid w:val="000A68E6"/>
    <w:rsid w:val="000B0747"/>
    <w:rsid w:val="000B19E2"/>
    <w:rsid w:val="000B368C"/>
    <w:rsid w:val="000B3EF3"/>
    <w:rsid w:val="000C797C"/>
    <w:rsid w:val="000D0F3E"/>
    <w:rsid w:val="000D1A4F"/>
    <w:rsid w:val="000E472C"/>
    <w:rsid w:val="000F262B"/>
    <w:rsid w:val="000F6187"/>
    <w:rsid w:val="00100D64"/>
    <w:rsid w:val="00101387"/>
    <w:rsid w:val="00105BCE"/>
    <w:rsid w:val="00105D13"/>
    <w:rsid w:val="00106BE9"/>
    <w:rsid w:val="00106D73"/>
    <w:rsid w:val="00111AE1"/>
    <w:rsid w:val="00116813"/>
    <w:rsid w:val="0013599C"/>
    <w:rsid w:val="00140118"/>
    <w:rsid w:val="0014423E"/>
    <w:rsid w:val="00152627"/>
    <w:rsid w:val="00165711"/>
    <w:rsid w:val="0017252F"/>
    <w:rsid w:val="00176162"/>
    <w:rsid w:val="00177581"/>
    <w:rsid w:val="00191E67"/>
    <w:rsid w:val="001958BC"/>
    <w:rsid w:val="001A5FC3"/>
    <w:rsid w:val="001A60DC"/>
    <w:rsid w:val="001B20CD"/>
    <w:rsid w:val="001B3B39"/>
    <w:rsid w:val="001B7E90"/>
    <w:rsid w:val="001C1064"/>
    <w:rsid w:val="001C31D7"/>
    <w:rsid w:val="001C3E3D"/>
    <w:rsid w:val="001C40DC"/>
    <w:rsid w:val="001C7982"/>
    <w:rsid w:val="001D123C"/>
    <w:rsid w:val="001D3364"/>
    <w:rsid w:val="001D535F"/>
    <w:rsid w:val="001D658B"/>
    <w:rsid w:val="001D6D34"/>
    <w:rsid w:val="001D6EF3"/>
    <w:rsid w:val="001D78B2"/>
    <w:rsid w:val="001E1065"/>
    <w:rsid w:val="001E1B07"/>
    <w:rsid w:val="001E323A"/>
    <w:rsid w:val="001F63C4"/>
    <w:rsid w:val="00202FB6"/>
    <w:rsid w:val="002039E1"/>
    <w:rsid w:val="00204288"/>
    <w:rsid w:val="00206FB3"/>
    <w:rsid w:val="00211786"/>
    <w:rsid w:val="00213635"/>
    <w:rsid w:val="00223036"/>
    <w:rsid w:val="0022604A"/>
    <w:rsid w:val="00232236"/>
    <w:rsid w:val="00233B61"/>
    <w:rsid w:val="0024243D"/>
    <w:rsid w:val="00245381"/>
    <w:rsid w:val="002475DF"/>
    <w:rsid w:val="002512BB"/>
    <w:rsid w:val="002514ED"/>
    <w:rsid w:val="0026001B"/>
    <w:rsid w:val="00261978"/>
    <w:rsid w:val="002631E3"/>
    <w:rsid w:val="00263F75"/>
    <w:rsid w:val="00267B07"/>
    <w:rsid w:val="00272559"/>
    <w:rsid w:val="0027378A"/>
    <w:rsid w:val="00275E8E"/>
    <w:rsid w:val="002806D5"/>
    <w:rsid w:val="00281C01"/>
    <w:rsid w:val="00283C96"/>
    <w:rsid w:val="00290C72"/>
    <w:rsid w:val="00295A9C"/>
    <w:rsid w:val="002A64C4"/>
    <w:rsid w:val="002A6768"/>
    <w:rsid w:val="002A7B4E"/>
    <w:rsid w:val="002B06E3"/>
    <w:rsid w:val="002B4585"/>
    <w:rsid w:val="002B4AC4"/>
    <w:rsid w:val="002B52BE"/>
    <w:rsid w:val="002B57B1"/>
    <w:rsid w:val="002B7959"/>
    <w:rsid w:val="002C0BEE"/>
    <w:rsid w:val="002C1196"/>
    <w:rsid w:val="002C313B"/>
    <w:rsid w:val="002C3329"/>
    <w:rsid w:val="002C74F6"/>
    <w:rsid w:val="002D1ED9"/>
    <w:rsid w:val="002D2637"/>
    <w:rsid w:val="002D2BC6"/>
    <w:rsid w:val="002D2D6F"/>
    <w:rsid w:val="002E1AB5"/>
    <w:rsid w:val="002E2275"/>
    <w:rsid w:val="002E487B"/>
    <w:rsid w:val="002E643F"/>
    <w:rsid w:val="002E7E2C"/>
    <w:rsid w:val="002F0FEE"/>
    <w:rsid w:val="002F1BC5"/>
    <w:rsid w:val="002F284E"/>
    <w:rsid w:val="002F6A00"/>
    <w:rsid w:val="00311C7E"/>
    <w:rsid w:val="00314E57"/>
    <w:rsid w:val="00321B0F"/>
    <w:rsid w:val="00324DE7"/>
    <w:rsid w:val="003253EE"/>
    <w:rsid w:val="00331502"/>
    <w:rsid w:val="00331702"/>
    <w:rsid w:val="003406BF"/>
    <w:rsid w:val="00344C51"/>
    <w:rsid w:val="003459B3"/>
    <w:rsid w:val="00350433"/>
    <w:rsid w:val="003511F4"/>
    <w:rsid w:val="003516C1"/>
    <w:rsid w:val="0035692C"/>
    <w:rsid w:val="00360D64"/>
    <w:rsid w:val="00364E95"/>
    <w:rsid w:val="00367985"/>
    <w:rsid w:val="003721FB"/>
    <w:rsid w:val="00373AEC"/>
    <w:rsid w:val="00373EF9"/>
    <w:rsid w:val="0037627D"/>
    <w:rsid w:val="00376C46"/>
    <w:rsid w:val="003811C7"/>
    <w:rsid w:val="003815D6"/>
    <w:rsid w:val="003818EA"/>
    <w:rsid w:val="00382E4C"/>
    <w:rsid w:val="00383761"/>
    <w:rsid w:val="00384381"/>
    <w:rsid w:val="00385652"/>
    <w:rsid w:val="00386815"/>
    <w:rsid w:val="00387C85"/>
    <w:rsid w:val="00390FC0"/>
    <w:rsid w:val="00393A26"/>
    <w:rsid w:val="00397E73"/>
    <w:rsid w:val="003A6A29"/>
    <w:rsid w:val="003A7F66"/>
    <w:rsid w:val="003B3F1B"/>
    <w:rsid w:val="003B4DC2"/>
    <w:rsid w:val="003B5728"/>
    <w:rsid w:val="003B7646"/>
    <w:rsid w:val="003B77F9"/>
    <w:rsid w:val="003C5394"/>
    <w:rsid w:val="003D31B1"/>
    <w:rsid w:val="003D516B"/>
    <w:rsid w:val="003E16F1"/>
    <w:rsid w:val="003E18E5"/>
    <w:rsid w:val="003E2031"/>
    <w:rsid w:val="003E2E5D"/>
    <w:rsid w:val="003F60F7"/>
    <w:rsid w:val="003F7B9C"/>
    <w:rsid w:val="004007F2"/>
    <w:rsid w:val="00404D3A"/>
    <w:rsid w:val="0040664A"/>
    <w:rsid w:val="00407705"/>
    <w:rsid w:val="00410646"/>
    <w:rsid w:val="00411272"/>
    <w:rsid w:val="00412D8E"/>
    <w:rsid w:val="00415819"/>
    <w:rsid w:val="004159A8"/>
    <w:rsid w:val="00415BE0"/>
    <w:rsid w:val="004166E7"/>
    <w:rsid w:val="00417964"/>
    <w:rsid w:val="00417DA5"/>
    <w:rsid w:val="00424D52"/>
    <w:rsid w:val="00440FD5"/>
    <w:rsid w:val="00443FAA"/>
    <w:rsid w:val="00445AA5"/>
    <w:rsid w:val="0045244C"/>
    <w:rsid w:val="00454879"/>
    <w:rsid w:val="004563C4"/>
    <w:rsid w:val="004608F6"/>
    <w:rsid w:val="004609DA"/>
    <w:rsid w:val="0046198F"/>
    <w:rsid w:val="00465DB7"/>
    <w:rsid w:val="00470014"/>
    <w:rsid w:val="00472D1E"/>
    <w:rsid w:val="00483EA0"/>
    <w:rsid w:val="004874FA"/>
    <w:rsid w:val="00490EC2"/>
    <w:rsid w:val="00492DA1"/>
    <w:rsid w:val="0049453F"/>
    <w:rsid w:val="004948D4"/>
    <w:rsid w:val="00495595"/>
    <w:rsid w:val="00495AD8"/>
    <w:rsid w:val="004A5FAC"/>
    <w:rsid w:val="004B5D48"/>
    <w:rsid w:val="004C00A9"/>
    <w:rsid w:val="004C0E2A"/>
    <w:rsid w:val="004C0EE1"/>
    <w:rsid w:val="004C0FA6"/>
    <w:rsid w:val="004C116A"/>
    <w:rsid w:val="004C1626"/>
    <w:rsid w:val="004C179D"/>
    <w:rsid w:val="004C44AA"/>
    <w:rsid w:val="004C73D4"/>
    <w:rsid w:val="004D007B"/>
    <w:rsid w:val="004D088E"/>
    <w:rsid w:val="004D2E1E"/>
    <w:rsid w:val="004E1026"/>
    <w:rsid w:val="004E323F"/>
    <w:rsid w:val="004E6A8C"/>
    <w:rsid w:val="004F481B"/>
    <w:rsid w:val="005007E8"/>
    <w:rsid w:val="005071C4"/>
    <w:rsid w:val="005118DD"/>
    <w:rsid w:val="005120EF"/>
    <w:rsid w:val="00512AA4"/>
    <w:rsid w:val="005134E7"/>
    <w:rsid w:val="0051441E"/>
    <w:rsid w:val="00520DE4"/>
    <w:rsid w:val="0052569E"/>
    <w:rsid w:val="00532165"/>
    <w:rsid w:val="00533989"/>
    <w:rsid w:val="00542DD4"/>
    <w:rsid w:val="005433AE"/>
    <w:rsid w:val="005450A4"/>
    <w:rsid w:val="00553DA2"/>
    <w:rsid w:val="0055698B"/>
    <w:rsid w:val="00556C7C"/>
    <w:rsid w:val="00557941"/>
    <w:rsid w:val="005605B8"/>
    <w:rsid w:val="00560F0B"/>
    <w:rsid w:val="00561884"/>
    <w:rsid w:val="005625E9"/>
    <w:rsid w:val="0056461C"/>
    <w:rsid w:val="0056587F"/>
    <w:rsid w:val="00570647"/>
    <w:rsid w:val="00571B2E"/>
    <w:rsid w:val="00572A01"/>
    <w:rsid w:val="00574240"/>
    <w:rsid w:val="005752D5"/>
    <w:rsid w:val="0057718D"/>
    <w:rsid w:val="00581065"/>
    <w:rsid w:val="005840DE"/>
    <w:rsid w:val="00584994"/>
    <w:rsid w:val="00584C4E"/>
    <w:rsid w:val="00587698"/>
    <w:rsid w:val="00590937"/>
    <w:rsid w:val="00593841"/>
    <w:rsid w:val="00593AC9"/>
    <w:rsid w:val="005A1E1A"/>
    <w:rsid w:val="005A2064"/>
    <w:rsid w:val="005A7F17"/>
    <w:rsid w:val="005B154B"/>
    <w:rsid w:val="005B2BD2"/>
    <w:rsid w:val="005B5C19"/>
    <w:rsid w:val="005B5CC6"/>
    <w:rsid w:val="005B6821"/>
    <w:rsid w:val="005B7D54"/>
    <w:rsid w:val="005C3228"/>
    <w:rsid w:val="005C7847"/>
    <w:rsid w:val="005D0A05"/>
    <w:rsid w:val="005D3B67"/>
    <w:rsid w:val="005D5B08"/>
    <w:rsid w:val="005D5E87"/>
    <w:rsid w:val="005E021A"/>
    <w:rsid w:val="005E5F2D"/>
    <w:rsid w:val="005F1068"/>
    <w:rsid w:val="005F128F"/>
    <w:rsid w:val="005F27E3"/>
    <w:rsid w:val="005F4532"/>
    <w:rsid w:val="005F57A5"/>
    <w:rsid w:val="005F7E82"/>
    <w:rsid w:val="0060350D"/>
    <w:rsid w:val="0060793E"/>
    <w:rsid w:val="00610EEE"/>
    <w:rsid w:val="00614402"/>
    <w:rsid w:val="0061478D"/>
    <w:rsid w:val="00620867"/>
    <w:rsid w:val="006261D7"/>
    <w:rsid w:val="00630179"/>
    <w:rsid w:val="00633E9F"/>
    <w:rsid w:val="00635DAD"/>
    <w:rsid w:val="00640386"/>
    <w:rsid w:val="00641141"/>
    <w:rsid w:val="006436D7"/>
    <w:rsid w:val="00643722"/>
    <w:rsid w:val="006443FE"/>
    <w:rsid w:val="00645FD6"/>
    <w:rsid w:val="006504D9"/>
    <w:rsid w:val="00650D1B"/>
    <w:rsid w:val="00651835"/>
    <w:rsid w:val="006518AC"/>
    <w:rsid w:val="00651EF3"/>
    <w:rsid w:val="0065564B"/>
    <w:rsid w:val="0066091E"/>
    <w:rsid w:val="006632A3"/>
    <w:rsid w:val="006655AA"/>
    <w:rsid w:val="00665ADB"/>
    <w:rsid w:val="00666E68"/>
    <w:rsid w:val="0067095C"/>
    <w:rsid w:val="0067786B"/>
    <w:rsid w:val="00685534"/>
    <w:rsid w:val="00686216"/>
    <w:rsid w:val="00690092"/>
    <w:rsid w:val="00694BD7"/>
    <w:rsid w:val="006A3F09"/>
    <w:rsid w:val="006A5DA8"/>
    <w:rsid w:val="006A7D1A"/>
    <w:rsid w:val="006B4FE1"/>
    <w:rsid w:val="006B5C7F"/>
    <w:rsid w:val="006B7D9A"/>
    <w:rsid w:val="006C1E06"/>
    <w:rsid w:val="006C34D7"/>
    <w:rsid w:val="006D0247"/>
    <w:rsid w:val="006D2713"/>
    <w:rsid w:val="006D6D7F"/>
    <w:rsid w:val="006E0994"/>
    <w:rsid w:val="006E7C6B"/>
    <w:rsid w:val="006F2E79"/>
    <w:rsid w:val="006F2F87"/>
    <w:rsid w:val="006F3EE6"/>
    <w:rsid w:val="006F5B96"/>
    <w:rsid w:val="006F7E83"/>
    <w:rsid w:val="00704898"/>
    <w:rsid w:val="007059C7"/>
    <w:rsid w:val="007205F1"/>
    <w:rsid w:val="00721CC8"/>
    <w:rsid w:val="00730A7E"/>
    <w:rsid w:val="00731DE6"/>
    <w:rsid w:val="00732908"/>
    <w:rsid w:val="007349EE"/>
    <w:rsid w:val="007419D3"/>
    <w:rsid w:val="00745030"/>
    <w:rsid w:val="00745C61"/>
    <w:rsid w:val="00745F1B"/>
    <w:rsid w:val="00750B6E"/>
    <w:rsid w:val="0075320D"/>
    <w:rsid w:val="00753432"/>
    <w:rsid w:val="00755CC3"/>
    <w:rsid w:val="00760209"/>
    <w:rsid w:val="00762387"/>
    <w:rsid w:val="00762983"/>
    <w:rsid w:val="007712B7"/>
    <w:rsid w:val="007714D0"/>
    <w:rsid w:val="00774C40"/>
    <w:rsid w:val="00775EAE"/>
    <w:rsid w:val="00782AE8"/>
    <w:rsid w:val="00783069"/>
    <w:rsid w:val="007A05A5"/>
    <w:rsid w:val="007A1E22"/>
    <w:rsid w:val="007A3E74"/>
    <w:rsid w:val="007A5962"/>
    <w:rsid w:val="007B548B"/>
    <w:rsid w:val="007B662B"/>
    <w:rsid w:val="007B7E2E"/>
    <w:rsid w:val="007C6443"/>
    <w:rsid w:val="007C7DAA"/>
    <w:rsid w:val="007D2375"/>
    <w:rsid w:val="007D45E2"/>
    <w:rsid w:val="007D62E3"/>
    <w:rsid w:val="007E0340"/>
    <w:rsid w:val="007E1800"/>
    <w:rsid w:val="007E20B6"/>
    <w:rsid w:val="007F22DF"/>
    <w:rsid w:val="007F29C2"/>
    <w:rsid w:val="007F3E5C"/>
    <w:rsid w:val="007F5992"/>
    <w:rsid w:val="008004FB"/>
    <w:rsid w:val="008020C2"/>
    <w:rsid w:val="00804430"/>
    <w:rsid w:val="008044F3"/>
    <w:rsid w:val="008046BB"/>
    <w:rsid w:val="008114EA"/>
    <w:rsid w:val="00812152"/>
    <w:rsid w:val="00822352"/>
    <w:rsid w:val="00824F8D"/>
    <w:rsid w:val="00830ACC"/>
    <w:rsid w:val="0083194C"/>
    <w:rsid w:val="008336A6"/>
    <w:rsid w:val="00836D00"/>
    <w:rsid w:val="00837692"/>
    <w:rsid w:val="0084263F"/>
    <w:rsid w:val="00844C93"/>
    <w:rsid w:val="008455FD"/>
    <w:rsid w:val="00845FE3"/>
    <w:rsid w:val="00846293"/>
    <w:rsid w:val="008548F7"/>
    <w:rsid w:val="00854A37"/>
    <w:rsid w:val="00855F88"/>
    <w:rsid w:val="00856972"/>
    <w:rsid w:val="00860DED"/>
    <w:rsid w:val="00871C63"/>
    <w:rsid w:val="008735C0"/>
    <w:rsid w:val="0087537A"/>
    <w:rsid w:val="0088120E"/>
    <w:rsid w:val="008817DE"/>
    <w:rsid w:val="008838A5"/>
    <w:rsid w:val="00884F2B"/>
    <w:rsid w:val="00886312"/>
    <w:rsid w:val="0088663A"/>
    <w:rsid w:val="00890281"/>
    <w:rsid w:val="00892F59"/>
    <w:rsid w:val="008A1E2A"/>
    <w:rsid w:val="008A3BDD"/>
    <w:rsid w:val="008A5BC8"/>
    <w:rsid w:val="008A6182"/>
    <w:rsid w:val="008B50C9"/>
    <w:rsid w:val="008C125E"/>
    <w:rsid w:val="008C27AB"/>
    <w:rsid w:val="008C300E"/>
    <w:rsid w:val="008C4198"/>
    <w:rsid w:val="008C4442"/>
    <w:rsid w:val="008C490F"/>
    <w:rsid w:val="008C77A8"/>
    <w:rsid w:val="008E04EB"/>
    <w:rsid w:val="008E07AB"/>
    <w:rsid w:val="008E2B56"/>
    <w:rsid w:val="008F2E88"/>
    <w:rsid w:val="008F43DC"/>
    <w:rsid w:val="00900D6F"/>
    <w:rsid w:val="009044C2"/>
    <w:rsid w:val="00906261"/>
    <w:rsid w:val="009073C5"/>
    <w:rsid w:val="00912563"/>
    <w:rsid w:val="009149BE"/>
    <w:rsid w:val="00915A2B"/>
    <w:rsid w:val="009227D0"/>
    <w:rsid w:val="00924CD2"/>
    <w:rsid w:val="009267E5"/>
    <w:rsid w:val="009351D6"/>
    <w:rsid w:val="009406E5"/>
    <w:rsid w:val="0094159B"/>
    <w:rsid w:val="00943F61"/>
    <w:rsid w:val="009445A6"/>
    <w:rsid w:val="00947A49"/>
    <w:rsid w:val="00947E31"/>
    <w:rsid w:val="00950279"/>
    <w:rsid w:val="00957004"/>
    <w:rsid w:val="009571D2"/>
    <w:rsid w:val="00963198"/>
    <w:rsid w:val="009718D4"/>
    <w:rsid w:val="009734B0"/>
    <w:rsid w:val="0097401E"/>
    <w:rsid w:val="009754D6"/>
    <w:rsid w:val="00975600"/>
    <w:rsid w:val="009A04D2"/>
    <w:rsid w:val="009A3432"/>
    <w:rsid w:val="009A6A45"/>
    <w:rsid w:val="009B1AC3"/>
    <w:rsid w:val="009B227D"/>
    <w:rsid w:val="009B5D8A"/>
    <w:rsid w:val="009B6B40"/>
    <w:rsid w:val="009C3AED"/>
    <w:rsid w:val="009C4226"/>
    <w:rsid w:val="009D05CD"/>
    <w:rsid w:val="009D2BAC"/>
    <w:rsid w:val="009D30EE"/>
    <w:rsid w:val="009D3D36"/>
    <w:rsid w:val="009D401E"/>
    <w:rsid w:val="009E152F"/>
    <w:rsid w:val="009E1E9B"/>
    <w:rsid w:val="009E2920"/>
    <w:rsid w:val="009E3F72"/>
    <w:rsid w:val="009E48A6"/>
    <w:rsid w:val="009E531B"/>
    <w:rsid w:val="009E67C5"/>
    <w:rsid w:val="009F5537"/>
    <w:rsid w:val="009F5C20"/>
    <w:rsid w:val="00A001C7"/>
    <w:rsid w:val="00A01A92"/>
    <w:rsid w:val="00A02E05"/>
    <w:rsid w:val="00A05AEC"/>
    <w:rsid w:val="00A12A74"/>
    <w:rsid w:val="00A16154"/>
    <w:rsid w:val="00A216A2"/>
    <w:rsid w:val="00A22344"/>
    <w:rsid w:val="00A22900"/>
    <w:rsid w:val="00A25E78"/>
    <w:rsid w:val="00A26C1F"/>
    <w:rsid w:val="00A27F11"/>
    <w:rsid w:val="00A30A0B"/>
    <w:rsid w:val="00A32190"/>
    <w:rsid w:val="00A33F68"/>
    <w:rsid w:val="00A531F7"/>
    <w:rsid w:val="00A54072"/>
    <w:rsid w:val="00A5460B"/>
    <w:rsid w:val="00A555ED"/>
    <w:rsid w:val="00A60F6C"/>
    <w:rsid w:val="00A6107B"/>
    <w:rsid w:val="00A61B69"/>
    <w:rsid w:val="00A702AB"/>
    <w:rsid w:val="00A71E55"/>
    <w:rsid w:val="00A8141A"/>
    <w:rsid w:val="00A90ED9"/>
    <w:rsid w:val="00A951C8"/>
    <w:rsid w:val="00A95F12"/>
    <w:rsid w:val="00A96342"/>
    <w:rsid w:val="00AA1910"/>
    <w:rsid w:val="00AA2C85"/>
    <w:rsid w:val="00AA59A2"/>
    <w:rsid w:val="00AA5F1E"/>
    <w:rsid w:val="00AB1828"/>
    <w:rsid w:val="00AB2B74"/>
    <w:rsid w:val="00AB4431"/>
    <w:rsid w:val="00AC22DD"/>
    <w:rsid w:val="00AC2520"/>
    <w:rsid w:val="00AC37A8"/>
    <w:rsid w:val="00AC37E5"/>
    <w:rsid w:val="00AC3EF1"/>
    <w:rsid w:val="00AC566A"/>
    <w:rsid w:val="00AC5D0A"/>
    <w:rsid w:val="00AC62C7"/>
    <w:rsid w:val="00AD684A"/>
    <w:rsid w:val="00AD79FB"/>
    <w:rsid w:val="00AD7C28"/>
    <w:rsid w:val="00AE12B8"/>
    <w:rsid w:val="00AE77CE"/>
    <w:rsid w:val="00AF1717"/>
    <w:rsid w:val="00AF1E6F"/>
    <w:rsid w:val="00AF7DF1"/>
    <w:rsid w:val="00B02463"/>
    <w:rsid w:val="00B037D8"/>
    <w:rsid w:val="00B03D79"/>
    <w:rsid w:val="00B046DB"/>
    <w:rsid w:val="00B048DD"/>
    <w:rsid w:val="00B10FBE"/>
    <w:rsid w:val="00B1161D"/>
    <w:rsid w:val="00B11D5B"/>
    <w:rsid w:val="00B13820"/>
    <w:rsid w:val="00B16EA1"/>
    <w:rsid w:val="00B235E9"/>
    <w:rsid w:val="00B343F1"/>
    <w:rsid w:val="00B36FC9"/>
    <w:rsid w:val="00B376BB"/>
    <w:rsid w:val="00B37BE4"/>
    <w:rsid w:val="00B40F8E"/>
    <w:rsid w:val="00B41D57"/>
    <w:rsid w:val="00B44C7F"/>
    <w:rsid w:val="00B46022"/>
    <w:rsid w:val="00B46797"/>
    <w:rsid w:val="00B52608"/>
    <w:rsid w:val="00B57F4F"/>
    <w:rsid w:val="00B761DC"/>
    <w:rsid w:val="00B80665"/>
    <w:rsid w:val="00B81F34"/>
    <w:rsid w:val="00B914BE"/>
    <w:rsid w:val="00B92602"/>
    <w:rsid w:val="00B9458F"/>
    <w:rsid w:val="00B95DC9"/>
    <w:rsid w:val="00BA5B1A"/>
    <w:rsid w:val="00BA63D6"/>
    <w:rsid w:val="00BA78DC"/>
    <w:rsid w:val="00BB197B"/>
    <w:rsid w:val="00BB1FCE"/>
    <w:rsid w:val="00BB3E56"/>
    <w:rsid w:val="00BB4AEA"/>
    <w:rsid w:val="00BB4BC8"/>
    <w:rsid w:val="00BB5380"/>
    <w:rsid w:val="00BC0087"/>
    <w:rsid w:val="00BC2F32"/>
    <w:rsid w:val="00BC59EB"/>
    <w:rsid w:val="00BC61BD"/>
    <w:rsid w:val="00BC6BF5"/>
    <w:rsid w:val="00BD143B"/>
    <w:rsid w:val="00BD5874"/>
    <w:rsid w:val="00BD64B1"/>
    <w:rsid w:val="00BE15F6"/>
    <w:rsid w:val="00BE1EB2"/>
    <w:rsid w:val="00BE2843"/>
    <w:rsid w:val="00BE402A"/>
    <w:rsid w:val="00BE53DA"/>
    <w:rsid w:val="00BF0833"/>
    <w:rsid w:val="00BF0E30"/>
    <w:rsid w:val="00BF2168"/>
    <w:rsid w:val="00BF2BCA"/>
    <w:rsid w:val="00BF33DA"/>
    <w:rsid w:val="00BF4059"/>
    <w:rsid w:val="00C00BBC"/>
    <w:rsid w:val="00C00E79"/>
    <w:rsid w:val="00C02C0F"/>
    <w:rsid w:val="00C066AD"/>
    <w:rsid w:val="00C1056B"/>
    <w:rsid w:val="00C14026"/>
    <w:rsid w:val="00C15DFB"/>
    <w:rsid w:val="00C205A3"/>
    <w:rsid w:val="00C2253E"/>
    <w:rsid w:val="00C22714"/>
    <w:rsid w:val="00C25ABD"/>
    <w:rsid w:val="00C316EE"/>
    <w:rsid w:val="00C34ECE"/>
    <w:rsid w:val="00C3622F"/>
    <w:rsid w:val="00C4433F"/>
    <w:rsid w:val="00C452CB"/>
    <w:rsid w:val="00C46AEE"/>
    <w:rsid w:val="00C50504"/>
    <w:rsid w:val="00C50C94"/>
    <w:rsid w:val="00C512C3"/>
    <w:rsid w:val="00C519D2"/>
    <w:rsid w:val="00C52821"/>
    <w:rsid w:val="00C55AD2"/>
    <w:rsid w:val="00C56037"/>
    <w:rsid w:val="00C575D5"/>
    <w:rsid w:val="00C57E8F"/>
    <w:rsid w:val="00C60139"/>
    <w:rsid w:val="00C63302"/>
    <w:rsid w:val="00C647E3"/>
    <w:rsid w:val="00C67761"/>
    <w:rsid w:val="00C744B0"/>
    <w:rsid w:val="00C74DB8"/>
    <w:rsid w:val="00C7631E"/>
    <w:rsid w:val="00C76A6E"/>
    <w:rsid w:val="00C80DC2"/>
    <w:rsid w:val="00C876F6"/>
    <w:rsid w:val="00C87BE1"/>
    <w:rsid w:val="00C96B7B"/>
    <w:rsid w:val="00C97094"/>
    <w:rsid w:val="00CA00C3"/>
    <w:rsid w:val="00CA0BDB"/>
    <w:rsid w:val="00CA2DFF"/>
    <w:rsid w:val="00CA2F73"/>
    <w:rsid w:val="00CA3F48"/>
    <w:rsid w:val="00CA4D46"/>
    <w:rsid w:val="00CA721F"/>
    <w:rsid w:val="00CB15DE"/>
    <w:rsid w:val="00CB7A69"/>
    <w:rsid w:val="00CC0A82"/>
    <w:rsid w:val="00CC54BD"/>
    <w:rsid w:val="00CC6677"/>
    <w:rsid w:val="00CC7000"/>
    <w:rsid w:val="00CD2880"/>
    <w:rsid w:val="00CD65F9"/>
    <w:rsid w:val="00CE0E1C"/>
    <w:rsid w:val="00CE1AC1"/>
    <w:rsid w:val="00CE42F9"/>
    <w:rsid w:val="00CE447B"/>
    <w:rsid w:val="00CE5D16"/>
    <w:rsid w:val="00CE60C2"/>
    <w:rsid w:val="00CF26D9"/>
    <w:rsid w:val="00CF31EE"/>
    <w:rsid w:val="00D03815"/>
    <w:rsid w:val="00D05C2C"/>
    <w:rsid w:val="00D06028"/>
    <w:rsid w:val="00D06482"/>
    <w:rsid w:val="00D0661C"/>
    <w:rsid w:val="00D12BCC"/>
    <w:rsid w:val="00D139D5"/>
    <w:rsid w:val="00D22634"/>
    <w:rsid w:val="00D336D7"/>
    <w:rsid w:val="00D33CB3"/>
    <w:rsid w:val="00D368E9"/>
    <w:rsid w:val="00D45B1E"/>
    <w:rsid w:val="00D5307E"/>
    <w:rsid w:val="00D55E19"/>
    <w:rsid w:val="00D56F1B"/>
    <w:rsid w:val="00D702E2"/>
    <w:rsid w:val="00D70A67"/>
    <w:rsid w:val="00D717B4"/>
    <w:rsid w:val="00D72A0A"/>
    <w:rsid w:val="00D7351B"/>
    <w:rsid w:val="00D74142"/>
    <w:rsid w:val="00D75C64"/>
    <w:rsid w:val="00D7696A"/>
    <w:rsid w:val="00D777D8"/>
    <w:rsid w:val="00D82667"/>
    <w:rsid w:val="00D840CE"/>
    <w:rsid w:val="00D856C1"/>
    <w:rsid w:val="00D8646A"/>
    <w:rsid w:val="00D87A3B"/>
    <w:rsid w:val="00D87E5A"/>
    <w:rsid w:val="00D90D09"/>
    <w:rsid w:val="00D9408B"/>
    <w:rsid w:val="00DA0BAA"/>
    <w:rsid w:val="00DA0D69"/>
    <w:rsid w:val="00DA5099"/>
    <w:rsid w:val="00DA58C9"/>
    <w:rsid w:val="00DA62D5"/>
    <w:rsid w:val="00DB1A76"/>
    <w:rsid w:val="00DB37BB"/>
    <w:rsid w:val="00DB6A9E"/>
    <w:rsid w:val="00DC232D"/>
    <w:rsid w:val="00DC26F1"/>
    <w:rsid w:val="00DC36B4"/>
    <w:rsid w:val="00DD2E22"/>
    <w:rsid w:val="00DD75B8"/>
    <w:rsid w:val="00DD76A5"/>
    <w:rsid w:val="00DD77A9"/>
    <w:rsid w:val="00DE3715"/>
    <w:rsid w:val="00DE4C52"/>
    <w:rsid w:val="00DE671D"/>
    <w:rsid w:val="00DE6FD9"/>
    <w:rsid w:val="00DF2810"/>
    <w:rsid w:val="00DF7ED9"/>
    <w:rsid w:val="00E06CA4"/>
    <w:rsid w:val="00E12F36"/>
    <w:rsid w:val="00E22252"/>
    <w:rsid w:val="00E2339D"/>
    <w:rsid w:val="00E277CE"/>
    <w:rsid w:val="00E27E16"/>
    <w:rsid w:val="00E31E1E"/>
    <w:rsid w:val="00E41DF8"/>
    <w:rsid w:val="00E43C12"/>
    <w:rsid w:val="00E44E2C"/>
    <w:rsid w:val="00E46615"/>
    <w:rsid w:val="00E556A5"/>
    <w:rsid w:val="00E63E04"/>
    <w:rsid w:val="00E66667"/>
    <w:rsid w:val="00E67714"/>
    <w:rsid w:val="00E7078C"/>
    <w:rsid w:val="00E73B5C"/>
    <w:rsid w:val="00E7638A"/>
    <w:rsid w:val="00E767C8"/>
    <w:rsid w:val="00E77B79"/>
    <w:rsid w:val="00E811CF"/>
    <w:rsid w:val="00E81C44"/>
    <w:rsid w:val="00E9170F"/>
    <w:rsid w:val="00E91BF3"/>
    <w:rsid w:val="00E93490"/>
    <w:rsid w:val="00E94A46"/>
    <w:rsid w:val="00E9783F"/>
    <w:rsid w:val="00EA23D6"/>
    <w:rsid w:val="00EB08A2"/>
    <w:rsid w:val="00EB33D0"/>
    <w:rsid w:val="00EB4BC6"/>
    <w:rsid w:val="00EB52E6"/>
    <w:rsid w:val="00EC0799"/>
    <w:rsid w:val="00EC588A"/>
    <w:rsid w:val="00EC6424"/>
    <w:rsid w:val="00EC6453"/>
    <w:rsid w:val="00EC754B"/>
    <w:rsid w:val="00ED17F1"/>
    <w:rsid w:val="00ED283B"/>
    <w:rsid w:val="00ED4056"/>
    <w:rsid w:val="00ED5B25"/>
    <w:rsid w:val="00EE0E52"/>
    <w:rsid w:val="00EE1CA2"/>
    <w:rsid w:val="00EE4AE5"/>
    <w:rsid w:val="00EE70AE"/>
    <w:rsid w:val="00EF2C3F"/>
    <w:rsid w:val="00EF4B30"/>
    <w:rsid w:val="00F00120"/>
    <w:rsid w:val="00F03141"/>
    <w:rsid w:val="00F078CE"/>
    <w:rsid w:val="00F2425D"/>
    <w:rsid w:val="00F27A93"/>
    <w:rsid w:val="00F31E6D"/>
    <w:rsid w:val="00F33965"/>
    <w:rsid w:val="00F34901"/>
    <w:rsid w:val="00F354F0"/>
    <w:rsid w:val="00F3589B"/>
    <w:rsid w:val="00F35A02"/>
    <w:rsid w:val="00F3711D"/>
    <w:rsid w:val="00F458D5"/>
    <w:rsid w:val="00F46A4B"/>
    <w:rsid w:val="00F470F5"/>
    <w:rsid w:val="00F57C5A"/>
    <w:rsid w:val="00F628C8"/>
    <w:rsid w:val="00F64F04"/>
    <w:rsid w:val="00F65156"/>
    <w:rsid w:val="00F65E24"/>
    <w:rsid w:val="00F664BE"/>
    <w:rsid w:val="00F675CF"/>
    <w:rsid w:val="00F70A36"/>
    <w:rsid w:val="00F7290D"/>
    <w:rsid w:val="00F7387A"/>
    <w:rsid w:val="00F81686"/>
    <w:rsid w:val="00F85894"/>
    <w:rsid w:val="00F86ED1"/>
    <w:rsid w:val="00F875B9"/>
    <w:rsid w:val="00F91C12"/>
    <w:rsid w:val="00F92926"/>
    <w:rsid w:val="00F95056"/>
    <w:rsid w:val="00F9604A"/>
    <w:rsid w:val="00FA0682"/>
    <w:rsid w:val="00FB7F5D"/>
    <w:rsid w:val="00FC0F4E"/>
    <w:rsid w:val="00FC4612"/>
    <w:rsid w:val="00FC4907"/>
    <w:rsid w:val="00FC5865"/>
    <w:rsid w:val="00FD0786"/>
    <w:rsid w:val="00FD1D60"/>
    <w:rsid w:val="00FD1F28"/>
    <w:rsid w:val="00FD5BB3"/>
    <w:rsid w:val="00FD6A5D"/>
    <w:rsid w:val="00FE34B4"/>
    <w:rsid w:val="00FE457B"/>
    <w:rsid w:val="00FE580B"/>
    <w:rsid w:val="00FE7869"/>
    <w:rsid w:val="00FF30D6"/>
    <w:rsid w:val="00FF3A8F"/>
    <w:rsid w:val="00FF5112"/>
    <w:rsid w:val="01010D9E"/>
    <w:rsid w:val="01153ADF"/>
    <w:rsid w:val="012B64AF"/>
    <w:rsid w:val="01323C22"/>
    <w:rsid w:val="014174A4"/>
    <w:rsid w:val="01475D04"/>
    <w:rsid w:val="015B5FF4"/>
    <w:rsid w:val="0177623B"/>
    <w:rsid w:val="01F5334F"/>
    <w:rsid w:val="022F3879"/>
    <w:rsid w:val="02577E44"/>
    <w:rsid w:val="02613598"/>
    <w:rsid w:val="02632195"/>
    <w:rsid w:val="02A468AE"/>
    <w:rsid w:val="02AB29A5"/>
    <w:rsid w:val="02CD0ECA"/>
    <w:rsid w:val="02EF0C3D"/>
    <w:rsid w:val="030704AC"/>
    <w:rsid w:val="031A6B65"/>
    <w:rsid w:val="031B384B"/>
    <w:rsid w:val="03366414"/>
    <w:rsid w:val="037A194B"/>
    <w:rsid w:val="03AB0F4F"/>
    <w:rsid w:val="03C11A81"/>
    <w:rsid w:val="03C718EC"/>
    <w:rsid w:val="03D85BD7"/>
    <w:rsid w:val="04185410"/>
    <w:rsid w:val="041C2A13"/>
    <w:rsid w:val="04374646"/>
    <w:rsid w:val="04A71242"/>
    <w:rsid w:val="04BC032C"/>
    <w:rsid w:val="04C314DE"/>
    <w:rsid w:val="04C7298E"/>
    <w:rsid w:val="04EC57B6"/>
    <w:rsid w:val="04FE21B9"/>
    <w:rsid w:val="050815F3"/>
    <w:rsid w:val="05170002"/>
    <w:rsid w:val="052D2BA1"/>
    <w:rsid w:val="05516BCF"/>
    <w:rsid w:val="055D3206"/>
    <w:rsid w:val="0567634C"/>
    <w:rsid w:val="059662E4"/>
    <w:rsid w:val="05B80B6F"/>
    <w:rsid w:val="05BF0F50"/>
    <w:rsid w:val="05DE6370"/>
    <w:rsid w:val="05F82097"/>
    <w:rsid w:val="05FA7E1D"/>
    <w:rsid w:val="05FD3934"/>
    <w:rsid w:val="061644F2"/>
    <w:rsid w:val="06200F26"/>
    <w:rsid w:val="062B7043"/>
    <w:rsid w:val="066162CC"/>
    <w:rsid w:val="066446E1"/>
    <w:rsid w:val="069B0898"/>
    <w:rsid w:val="06A27BB0"/>
    <w:rsid w:val="06D3561E"/>
    <w:rsid w:val="06D43ADA"/>
    <w:rsid w:val="06F10081"/>
    <w:rsid w:val="06F326F0"/>
    <w:rsid w:val="070D25E8"/>
    <w:rsid w:val="072E03E3"/>
    <w:rsid w:val="072F0D39"/>
    <w:rsid w:val="07373252"/>
    <w:rsid w:val="07387478"/>
    <w:rsid w:val="07784208"/>
    <w:rsid w:val="07AB1957"/>
    <w:rsid w:val="07C54139"/>
    <w:rsid w:val="08234384"/>
    <w:rsid w:val="08272AD9"/>
    <w:rsid w:val="08291EC6"/>
    <w:rsid w:val="083A5E0C"/>
    <w:rsid w:val="08404119"/>
    <w:rsid w:val="084E0DC2"/>
    <w:rsid w:val="087679A3"/>
    <w:rsid w:val="088813F2"/>
    <w:rsid w:val="088B431B"/>
    <w:rsid w:val="08903433"/>
    <w:rsid w:val="08A35E67"/>
    <w:rsid w:val="08B13944"/>
    <w:rsid w:val="08BA4B71"/>
    <w:rsid w:val="08DD3EDE"/>
    <w:rsid w:val="08EE7A5E"/>
    <w:rsid w:val="093323A4"/>
    <w:rsid w:val="09403858"/>
    <w:rsid w:val="09993AB5"/>
    <w:rsid w:val="09A47DAE"/>
    <w:rsid w:val="09CB1374"/>
    <w:rsid w:val="0A112164"/>
    <w:rsid w:val="0A123DAD"/>
    <w:rsid w:val="0A22011E"/>
    <w:rsid w:val="0A242217"/>
    <w:rsid w:val="0A4D3AE5"/>
    <w:rsid w:val="0A8E723F"/>
    <w:rsid w:val="0A8F6EED"/>
    <w:rsid w:val="0A955DF1"/>
    <w:rsid w:val="0A9D0E06"/>
    <w:rsid w:val="0AA46B35"/>
    <w:rsid w:val="0AB22BFA"/>
    <w:rsid w:val="0AC557D3"/>
    <w:rsid w:val="0ACA3971"/>
    <w:rsid w:val="0ACD10FA"/>
    <w:rsid w:val="0ADF1395"/>
    <w:rsid w:val="0AFA4B6C"/>
    <w:rsid w:val="0AFB6EA5"/>
    <w:rsid w:val="0AFD2610"/>
    <w:rsid w:val="0B037B3B"/>
    <w:rsid w:val="0B1123B1"/>
    <w:rsid w:val="0B27425E"/>
    <w:rsid w:val="0B36740C"/>
    <w:rsid w:val="0B3A18AE"/>
    <w:rsid w:val="0B6F6C38"/>
    <w:rsid w:val="0B7968AC"/>
    <w:rsid w:val="0B8546C0"/>
    <w:rsid w:val="0B932318"/>
    <w:rsid w:val="0BBF747F"/>
    <w:rsid w:val="0BC53DFE"/>
    <w:rsid w:val="0BCA297D"/>
    <w:rsid w:val="0BDF1910"/>
    <w:rsid w:val="0BEF6A57"/>
    <w:rsid w:val="0BF93810"/>
    <w:rsid w:val="0C0A1C4F"/>
    <w:rsid w:val="0C195F54"/>
    <w:rsid w:val="0C227B69"/>
    <w:rsid w:val="0C4D7E51"/>
    <w:rsid w:val="0C505885"/>
    <w:rsid w:val="0C5C72F4"/>
    <w:rsid w:val="0C782D07"/>
    <w:rsid w:val="0C7B653C"/>
    <w:rsid w:val="0CA81A10"/>
    <w:rsid w:val="0CAF27D4"/>
    <w:rsid w:val="0CB147E1"/>
    <w:rsid w:val="0CB65EAD"/>
    <w:rsid w:val="0D08584E"/>
    <w:rsid w:val="0D382A9D"/>
    <w:rsid w:val="0D397697"/>
    <w:rsid w:val="0D3F4E01"/>
    <w:rsid w:val="0D4E2766"/>
    <w:rsid w:val="0D597A75"/>
    <w:rsid w:val="0D5D2564"/>
    <w:rsid w:val="0D865199"/>
    <w:rsid w:val="0D9E71DA"/>
    <w:rsid w:val="0DDF6B24"/>
    <w:rsid w:val="0E0271A0"/>
    <w:rsid w:val="0E0277B9"/>
    <w:rsid w:val="0E0E69D0"/>
    <w:rsid w:val="0E372AEE"/>
    <w:rsid w:val="0E380A6B"/>
    <w:rsid w:val="0E52754F"/>
    <w:rsid w:val="0E532080"/>
    <w:rsid w:val="0E5C0EAD"/>
    <w:rsid w:val="0E875B87"/>
    <w:rsid w:val="0E8A03B6"/>
    <w:rsid w:val="0E926E07"/>
    <w:rsid w:val="0EBB70E8"/>
    <w:rsid w:val="0EE20B6F"/>
    <w:rsid w:val="0EEA34E1"/>
    <w:rsid w:val="0F6F7BB5"/>
    <w:rsid w:val="0F824086"/>
    <w:rsid w:val="0F8B79A4"/>
    <w:rsid w:val="0FEF5765"/>
    <w:rsid w:val="0FF74AF6"/>
    <w:rsid w:val="101E0549"/>
    <w:rsid w:val="104D5915"/>
    <w:rsid w:val="10574912"/>
    <w:rsid w:val="106C2237"/>
    <w:rsid w:val="10727C56"/>
    <w:rsid w:val="10AD3342"/>
    <w:rsid w:val="10BA72F3"/>
    <w:rsid w:val="10BF7D8C"/>
    <w:rsid w:val="10CE37B9"/>
    <w:rsid w:val="10DB53C4"/>
    <w:rsid w:val="10E71EE7"/>
    <w:rsid w:val="10ED487C"/>
    <w:rsid w:val="10F01F3F"/>
    <w:rsid w:val="10F6180C"/>
    <w:rsid w:val="11000178"/>
    <w:rsid w:val="11125086"/>
    <w:rsid w:val="11163121"/>
    <w:rsid w:val="111E456B"/>
    <w:rsid w:val="11201A88"/>
    <w:rsid w:val="11271CA6"/>
    <w:rsid w:val="114D5A73"/>
    <w:rsid w:val="11576CBB"/>
    <w:rsid w:val="11771C08"/>
    <w:rsid w:val="11C62B2A"/>
    <w:rsid w:val="11C845AD"/>
    <w:rsid w:val="11D33C3A"/>
    <w:rsid w:val="11E03822"/>
    <w:rsid w:val="11E9513B"/>
    <w:rsid w:val="11EA2132"/>
    <w:rsid w:val="11F2137A"/>
    <w:rsid w:val="12237B8B"/>
    <w:rsid w:val="122E095A"/>
    <w:rsid w:val="124A6F5F"/>
    <w:rsid w:val="12586CAE"/>
    <w:rsid w:val="12671E1B"/>
    <w:rsid w:val="128010B2"/>
    <w:rsid w:val="128175FF"/>
    <w:rsid w:val="129A5AEE"/>
    <w:rsid w:val="12C5233D"/>
    <w:rsid w:val="12FB3992"/>
    <w:rsid w:val="1309336F"/>
    <w:rsid w:val="131C036D"/>
    <w:rsid w:val="134F3A21"/>
    <w:rsid w:val="13753427"/>
    <w:rsid w:val="13766185"/>
    <w:rsid w:val="138210FF"/>
    <w:rsid w:val="13984C98"/>
    <w:rsid w:val="13A32921"/>
    <w:rsid w:val="13A95944"/>
    <w:rsid w:val="13C32821"/>
    <w:rsid w:val="13D54EBA"/>
    <w:rsid w:val="13DE2D7D"/>
    <w:rsid w:val="13E42F38"/>
    <w:rsid w:val="14005CEE"/>
    <w:rsid w:val="141F7483"/>
    <w:rsid w:val="14221771"/>
    <w:rsid w:val="1424395D"/>
    <w:rsid w:val="14354869"/>
    <w:rsid w:val="145F69F6"/>
    <w:rsid w:val="14612405"/>
    <w:rsid w:val="14653D46"/>
    <w:rsid w:val="147D2441"/>
    <w:rsid w:val="148D03AF"/>
    <w:rsid w:val="14D0474E"/>
    <w:rsid w:val="14E35CD1"/>
    <w:rsid w:val="14EB41AD"/>
    <w:rsid w:val="153D1779"/>
    <w:rsid w:val="156A3817"/>
    <w:rsid w:val="15816E24"/>
    <w:rsid w:val="15895F42"/>
    <w:rsid w:val="15A262CF"/>
    <w:rsid w:val="15C53874"/>
    <w:rsid w:val="15CA18F6"/>
    <w:rsid w:val="15CC34A7"/>
    <w:rsid w:val="15EA143B"/>
    <w:rsid w:val="160C1000"/>
    <w:rsid w:val="162B5706"/>
    <w:rsid w:val="16426047"/>
    <w:rsid w:val="164B44B0"/>
    <w:rsid w:val="164D3506"/>
    <w:rsid w:val="164E1579"/>
    <w:rsid w:val="165E1429"/>
    <w:rsid w:val="16A378DA"/>
    <w:rsid w:val="16BA0ECA"/>
    <w:rsid w:val="16C9028D"/>
    <w:rsid w:val="16CA5833"/>
    <w:rsid w:val="16F92D57"/>
    <w:rsid w:val="17062BBD"/>
    <w:rsid w:val="17141A67"/>
    <w:rsid w:val="1717735B"/>
    <w:rsid w:val="171E0332"/>
    <w:rsid w:val="171E2310"/>
    <w:rsid w:val="172B4925"/>
    <w:rsid w:val="173029E5"/>
    <w:rsid w:val="17306E6C"/>
    <w:rsid w:val="173B3E7B"/>
    <w:rsid w:val="17924861"/>
    <w:rsid w:val="17C100B3"/>
    <w:rsid w:val="17E66C7B"/>
    <w:rsid w:val="17E85B99"/>
    <w:rsid w:val="18374AFC"/>
    <w:rsid w:val="183D1EF4"/>
    <w:rsid w:val="184549BA"/>
    <w:rsid w:val="18461708"/>
    <w:rsid w:val="1849176A"/>
    <w:rsid w:val="185D1B78"/>
    <w:rsid w:val="188D1112"/>
    <w:rsid w:val="189438C5"/>
    <w:rsid w:val="18A0094C"/>
    <w:rsid w:val="18A57C75"/>
    <w:rsid w:val="18AD2776"/>
    <w:rsid w:val="18E47E1F"/>
    <w:rsid w:val="190D5E92"/>
    <w:rsid w:val="19107D0A"/>
    <w:rsid w:val="191C4B59"/>
    <w:rsid w:val="192E2FFE"/>
    <w:rsid w:val="194C0D21"/>
    <w:rsid w:val="194C3320"/>
    <w:rsid w:val="195072A6"/>
    <w:rsid w:val="19526881"/>
    <w:rsid w:val="195C53DF"/>
    <w:rsid w:val="195F7894"/>
    <w:rsid w:val="196441DB"/>
    <w:rsid w:val="196C5BB4"/>
    <w:rsid w:val="197021DE"/>
    <w:rsid w:val="19C17156"/>
    <w:rsid w:val="19E2631D"/>
    <w:rsid w:val="19E94515"/>
    <w:rsid w:val="19EB646A"/>
    <w:rsid w:val="1A0151FE"/>
    <w:rsid w:val="1A0718C1"/>
    <w:rsid w:val="1A1E73BD"/>
    <w:rsid w:val="1A276CA6"/>
    <w:rsid w:val="1A377BDD"/>
    <w:rsid w:val="1A61147B"/>
    <w:rsid w:val="1A720FF2"/>
    <w:rsid w:val="1A7619DE"/>
    <w:rsid w:val="1A907DD2"/>
    <w:rsid w:val="1A997188"/>
    <w:rsid w:val="1AA0344B"/>
    <w:rsid w:val="1ADD75D1"/>
    <w:rsid w:val="1AE707BD"/>
    <w:rsid w:val="1B2115E4"/>
    <w:rsid w:val="1B29288A"/>
    <w:rsid w:val="1B3B641F"/>
    <w:rsid w:val="1B3B7463"/>
    <w:rsid w:val="1B4F0F1B"/>
    <w:rsid w:val="1B6A0DC3"/>
    <w:rsid w:val="1B9D0D32"/>
    <w:rsid w:val="1BBF7724"/>
    <w:rsid w:val="1BF60052"/>
    <w:rsid w:val="1C3101FB"/>
    <w:rsid w:val="1C335E0B"/>
    <w:rsid w:val="1C435D57"/>
    <w:rsid w:val="1C761E98"/>
    <w:rsid w:val="1C8D7751"/>
    <w:rsid w:val="1CB50FEA"/>
    <w:rsid w:val="1CDA520B"/>
    <w:rsid w:val="1CF504BE"/>
    <w:rsid w:val="1D437E9D"/>
    <w:rsid w:val="1D4459F0"/>
    <w:rsid w:val="1D6155C6"/>
    <w:rsid w:val="1D664CB6"/>
    <w:rsid w:val="1D7C28C8"/>
    <w:rsid w:val="1D8A2F60"/>
    <w:rsid w:val="1D9C524B"/>
    <w:rsid w:val="1DA71A7A"/>
    <w:rsid w:val="1DC71D8B"/>
    <w:rsid w:val="1DE82282"/>
    <w:rsid w:val="1DEA1774"/>
    <w:rsid w:val="1DF367C6"/>
    <w:rsid w:val="1E140B25"/>
    <w:rsid w:val="1E355E56"/>
    <w:rsid w:val="1E466866"/>
    <w:rsid w:val="1E4D7956"/>
    <w:rsid w:val="1E5A5390"/>
    <w:rsid w:val="1E6D6DEA"/>
    <w:rsid w:val="1E707D27"/>
    <w:rsid w:val="1E74571F"/>
    <w:rsid w:val="1E7D3908"/>
    <w:rsid w:val="1E7F2771"/>
    <w:rsid w:val="1E8D4ABC"/>
    <w:rsid w:val="1E8F5136"/>
    <w:rsid w:val="1E8F5E77"/>
    <w:rsid w:val="1EA67484"/>
    <w:rsid w:val="1EB77EC3"/>
    <w:rsid w:val="1EC31BF5"/>
    <w:rsid w:val="1ED85259"/>
    <w:rsid w:val="1EE244DA"/>
    <w:rsid w:val="1EE87BF9"/>
    <w:rsid w:val="1EEC6894"/>
    <w:rsid w:val="1F0557AA"/>
    <w:rsid w:val="1F1C3256"/>
    <w:rsid w:val="1F492888"/>
    <w:rsid w:val="1F706A47"/>
    <w:rsid w:val="1F765A40"/>
    <w:rsid w:val="1FAA7D62"/>
    <w:rsid w:val="1FB332FC"/>
    <w:rsid w:val="1FB43EB1"/>
    <w:rsid w:val="1FC16924"/>
    <w:rsid w:val="1FE9634F"/>
    <w:rsid w:val="1FEA12D6"/>
    <w:rsid w:val="1FEA4BE9"/>
    <w:rsid w:val="1FEE14D4"/>
    <w:rsid w:val="1FFF2F89"/>
    <w:rsid w:val="202E06CD"/>
    <w:rsid w:val="20311E34"/>
    <w:rsid w:val="20626873"/>
    <w:rsid w:val="208512E0"/>
    <w:rsid w:val="208B3DD8"/>
    <w:rsid w:val="208C266E"/>
    <w:rsid w:val="208F01DA"/>
    <w:rsid w:val="209F0671"/>
    <w:rsid w:val="20A55CD1"/>
    <w:rsid w:val="20D67135"/>
    <w:rsid w:val="20F663F1"/>
    <w:rsid w:val="210C386C"/>
    <w:rsid w:val="211114AF"/>
    <w:rsid w:val="211A21A2"/>
    <w:rsid w:val="21393014"/>
    <w:rsid w:val="2146708E"/>
    <w:rsid w:val="214963DB"/>
    <w:rsid w:val="214B7161"/>
    <w:rsid w:val="21631196"/>
    <w:rsid w:val="21A4201B"/>
    <w:rsid w:val="21CB2483"/>
    <w:rsid w:val="21D01F45"/>
    <w:rsid w:val="21D441F6"/>
    <w:rsid w:val="21E40C72"/>
    <w:rsid w:val="21FB0EF5"/>
    <w:rsid w:val="22194F53"/>
    <w:rsid w:val="22322CC2"/>
    <w:rsid w:val="22442400"/>
    <w:rsid w:val="22683EB3"/>
    <w:rsid w:val="22690C4D"/>
    <w:rsid w:val="22A33477"/>
    <w:rsid w:val="22A73BAC"/>
    <w:rsid w:val="22A771A1"/>
    <w:rsid w:val="22AE5F1D"/>
    <w:rsid w:val="22B7646A"/>
    <w:rsid w:val="22B91589"/>
    <w:rsid w:val="22CB212C"/>
    <w:rsid w:val="22D034D3"/>
    <w:rsid w:val="230B697A"/>
    <w:rsid w:val="230E0C97"/>
    <w:rsid w:val="230F5E47"/>
    <w:rsid w:val="231F1F6C"/>
    <w:rsid w:val="23205F65"/>
    <w:rsid w:val="23965FBB"/>
    <w:rsid w:val="239A478D"/>
    <w:rsid w:val="23CB278F"/>
    <w:rsid w:val="23CC5159"/>
    <w:rsid w:val="23ED5BF5"/>
    <w:rsid w:val="24AD7810"/>
    <w:rsid w:val="24BA1F31"/>
    <w:rsid w:val="24BA3363"/>
    <w:rsid w:val="24CE244F"/>
    <w:rsid w:val="24DC4BD7"/>
    <w:rsid w:val="24ED44E9"/>
    <w:rsid w:val="24EE1ABF"/>
    <w:rsid w:val="252310B9"/>
    <w:rsid w:val="25472B2F"/>
    <w:rsid w:val="254C4853"/>
    <w:rsid w:val="25730460"/>
    <w:rsid w:val="258247AB"/>
    <w:rsid w:val="25875D2B"/>
    <w:rsid w:val="258A1146"/>
    <w:rsid w:val="25920F8C"/>
    <w:rsid w:val="25A833E3"/>
    <w:rsid w:val="25B56B6F"/>
    <w:rsid w:val="25EB1CE5"/>
    <w:rsid w:val="26165465"/>
    <w:rsid w:val="26373CC5"/>
    <w:rsid w:val="26614364"/>
    <w:rsid w:val="26756323"/>
    <w:rsid w:val="26784E21"/>
    <w:rsid w:val="26871173"/>
    <w:rsid w:val="269C7D47"/>
    <w:rsid w:val="26B3463E"/>
    <w:rsid w:val="26B838A7"/>
    <w:rsid w:val="26E95066"/>
    <w:rsid w:val="26F57B01"/>
    <w:rsid w:val="271E3575"/>
    <w:rsid w:val="273E668C"/>
    <w:rsid w:val="2759486F"/>
    <w:rsid w:val="27871EC6"/>
    <w:rsid w:val="27C21BFA"/>
    <w:rsid w:val="27C93E23"/>
    <w:rsid w:val="27CE0C55"/>
    <w:rsid w:val="27FF7212"/>
    <w:rsid w:val="28094EEC"/>
    <w:rsid w:val="28185E93"/>
    <w:rsid w:val="28252832"/>
    <w:rsid w:val="28390822"/>
    <w:rsid w:val="287311B0"/>
    <w:rsid w:val="28961D63"/>
    <w:rsid w:val="28A924A4"/>
    <w:rsid w:val="28B76246"/>
    <w:rsid w:val="28C36E49"/>
    <w:rsid w:val="28D47112"/>
    <w:rsid w:val="28DE0FA4"/>
    <w:rsid w:val="28DF4272"/>
    <w:rsid w:val="2910124E"/>
    <w:rsid w:val="29106CE8"/>
    <w:rsid w:val="291639BE"/>
    <w:rsid w:val="292914F4"/>
    <w:rsid w:val="293161DE"/>
    <w:rsid w:val="293E0C52"/>
    <w:rsid w:val="293E3BB5"/>
    <w:rsid w:val="29696B02"/>
    <w:rsid w:val="296F59F7"/>
    <w:rsid w:val="29736C38"/>
    <w:rsid w:val="297B0BC4"/>
    <w:rsid w:val="29847969"/>
    <w:rsid w:val="299D6DA1"/>
    <w:rsid w:val="29BA0BDA"/>
    <w:rsid w:val="29C64E26"/>
    <w:rsid w:val="29E03A2B"/>
    <w:rsid w:val="29E8404D"/>
    <w:rsid w:val="29EA141A"/>
    <w:rsid w:val="2A25200A"/>
    <w:rsid w:val="2A43425B"/>
    <w:rsid w:val="2A6B1546"/>
    <w:rsid w:val="2A79211E"/>
    <w:rsid w:val="2A9E1B60"/>
    <w:rsid w:val="2AC41798"/>
    <w:rsid w:val="2AD749A5"/>
    <w:rsid w:val="2AE65071"/>
    <w:rsid w:val="2AFC304F"/>
    <w:rsid w:val="2B06364C"/>
    <w:rsid w:val="2B0A0777"/>
    <w:rsid w:val="2B207883"/>
    <w:rsid w:val="2B2F06E4"/>
    <w:rsid w:val="2B354D02"/>
    <w:rsid w:val="2B5941CD"/>
    <w:rsid w:val="2B5D5D82"/>
    <w:rsid w:val="2B763B80"/>
    <w:rsid w:val="2B841724"/>
    <w:rsid w:val="2B8A20F3"/>
    <w:rsid w:val="2B8F0C02"/>
    <w:rsid w:val="2BA1723D"/>
    <w:rsid w:val="2BA65055"/>
    <w:rsid w:val="2BA779C6"/>
    <w:rsid w:val="2BEC25A1"/>
    <w:rsid w:val="2BF00B22"/>
    <w:rsid w:val="2BF173C4"/>
    <w:rsid w:val="2C1542EC"/>
    <w:rsid w:val="2C260824"/>
    <w:rsid w:val="2C271537"/>
    <w:rsid w:val="2C402164"/>
    <w:rsid w:val="2C580ACB"/>
    <w:rsid w:val="2C881984"/>
    <w:rsid w:val="2C956F75"/>
    <w:rsid w:val="2D032CC3"/>
    <w:rsid w:val="2D0C0EB2"/>
    <w:rsid w:val="2D280D7E"/>
    <w:rsid w:val="2D3932CF"/>
    <w:rsid w:val="2D3E39CD"/>
    <w:rsid w:val="2D446783"/>
    <w:rsid w:val="2D8F085C"/>
    <w:rsid w:val="2DAF6174"/>
    <w:rsid w:val="2DC36D32"/>
    <w:rsid w:val="2DDE1E40"/>
    <w:rsid w:val="2E1B7804"/>
    <w:rsid w:val="2E4F4D14"/>
    <w:rsid w:val="2E53681D"/>
    <w:rsid w:val="2E5A38D5"/>
    <w:rsid w:val="2E834E79"/>
    <w:rsid w:val="2E95604F"/>
    <w:rsid w:val="2EB10BB6"/>
    <w:rsid w:val="2EB85A11"/>
    <w:rsid w:val="2EBE4EFA"/>
    <w:rsid w:val="2ED01036"/>
    <w:rsid w:val="2EFF6B5D"/>
    <w:rsid w:val="2F236894"/>
    <w:rsid w:val="2F402F1E"/>
    <w:rsid w:val="2F495A41"/>
    <w:rsid w:val="2F6268F6"/>
    <w:rsid w:val="2F7D4694"/>
    <w:rsid w:val="2F8910AC"/>
    <w:rsid w:val="2FAB24DA"/>
    <w:rsid w:val="2FC576E8"/>
    <w:rsid w:val="2FF43D8C"/>
    <w:rsid w:val="300C75B0"/>
    <w:rsid w:val="302E6843"/>
    <w:rsid w:val="302E69FB"/>
    <w:rsid w:val="303457CA"/>
    <w:rsid w:val="30493477"/>
    <w:rsid w:val="30A5159A"/>
    <w:rsid w:val="30BD5A3A"/>
    <w:rsid w:val="30CD4575"/>
    <w:rsid w:val="30F73B11"/>
    <w:rsid w:val="30FA3B87"/>
    <w:rsid w:val="31340E49"/>
    <w:rsid w:val="31623FF7"/>
    <w:rsid w:val="316249E5"/>
    <w:rsid w:val="317F49EC"/>
    <w:rsid w:val="31A24892"/>
    <w:rsid w:val="31B35F7D"/>
    <w:rsid w:val="31B97563"/>
    <w:rsid w:val="31BA3A74"/>
    <w:rsid w:val="31BB139D"/>
    <w:rsid w:val="31CF529A"/>
    <w:rsid w:val="31D32C23"/>
    <w:rsid w:val="31E425A4"/>
    <w:rsid w:val="32060F80"/>
    <w:rsid w:val="32107B36"/>
    <w:rsid w:val="321864D6"/>
    <w:rsid w:val="322A5242"/>
    <w:rsid w:val="32894C60"/>
    <w:rsid w:val="32A715E7"/>
    <w:rsid w:val="32AC253E"/>
    <w:rsid w:val="32B73F5C"/>
    <w:rsid w:val="32BD4B64"/>
    <w:rsid w:val="32BF491C"/>
    <w:rsid w:val="32F42C56"/>
    <w:rsid w:val="330573F8"/>
    <w:rsid w:val="330A0E16"/>
    <w:rsid w:val="330A13B2"/>
    <w:rsid w:val="33517076"/>
    <w:rsid w:val="337F1AE0"/>
    <w:rsid w:val="33801C26"/>
    <w:rsid w:val="33904830"/>
    <w:rsid w:val="339823D1"/>
    <w:rsid w:val="33C64D6C"/>
    <w:rsid w:val="33DD71A4"/>
    <w:rsid w:val="33EE0FDA"/>
    <w:rsid w:val="340E0DA2"/>
    <w:rsid w:val="342757F1"/>
    <w:rsid w:val="34392764"/>
    <w:rsid w:val="344013DE"/>
    <w:rsid w:val="349D00AB"/>
    <w:rsid w:val="34B61276"/>
    <w:rsid w:val="34BA085F"/>
    <w:rsid w:val="34CA38A0"/>
    <w:rsid w:val="34F3796C"/>
    <w:rsid w:val="34FC69F2"/>
    <w:rsid w:val="350326BB"/>
    <w:rsid w:val="35035723"/>
    <w:rsid w:val="352C3D54"/>
    <w:rsid w:val="35320166"/>
    <w:rsid w:val="35447488"/>
    <w:rsid w:val="358D795C"/>
    <w:rsid w:val="35930884"/>
    <w:rsid w:val="359E6F71"/>
    <w:rsid w:val="35BC24A1"/>
    <w:rsid w:val="35C60C5B"/>
    <w:rsid w:val="35C82C40"/>
    <w:rsid w:val="35EB4C6A"/>
    <w:rsid w:val="362C6CEF"/>
    <w:rsid w:val="364F0649"/>
    <w:rsid w:val="366009FF"/>
    <w:rsid w:val="36A402AB"/>
    <w:rsid w:val="36B5128E"/>
    <w:rsid w:val="36BC51EE"/>
    <w:rsid w:val="36CE4EB2"/>
    <w:rsid w:val="36DB1BE3"/>
    <w:rsid w:val="36E24A64"/>
    <w:rsid w:val="36F35CE1"/>
    <w:rsid w:val="36F50D5D"/>
    <w:rsid w:val="37062DE7"/>
    <w:rsid w:val="370A68B8"/>
    <w:rsid w:val="374132A7"/>
    <w:rsid w:val="374C6F4C"/>
    <w:rsid w:val="37532749"/>
    <w:rsid w:val="37CA0C36"/>
    <w:rsid w:val="37DB058A"/>
    <w:rsid w:val="37F0153F"/>
    <w:rsid w:val="382304B6"/>
    <w:rsid w:val="3838107A"/>
    <w:rsid w:val="38444631"/>
    <w:rsid w:val="38500133"/>
    <w:rsid w:val="38677344"/>
    <w:rsid w:val="387A668E"/>
    <w:rsid w:val="388468DE"/>
    <w:rsid w:val="388F2F39"/>
    <w:rsid w:val="38AB0872"/>
    <w:rsid w:val="38C052AA"/>
    <w:rsid w:val="38CA71D6"/>
    <w:rsid w:val="394570D2"/>
    <w:rsid w:val="394C5D31"/>
    <w:rsid w:val="395F3877"/>
    <w:rsid w:val="39670269"/>
    <w:rsid w:val="396858A9"/>
    <w:rsid w:val="396B267B"/>
    <w:rsid w:val="39890CD4"/>
    <w:rsid w:val="39904967"/>
    <w:rsid w:val="39B051C8"/>
    <w:rsid w:val="39B32263"/>
    <w:rsid w:val="39BB033D"/>
    <w:rsid w:val="39D513F9"/>
    <w:rsid w:val="39FE4374"/>
    <w:rsid w:val="3A234030"/>
    <w:rsid w:val="3A513416"/>
    <w:rsid w:val="3A570D7B"/>
    <w:rsid w:val="3A8B68D2"/>
    <w:rsid w:val="3A931442"/>
    <w:rsid w:val="3ADC3254"/>
    <w:rsid w:val="3AF5070F"/>
    <w:rsid w:val="3B1C0470"/>
    <w:rsid w:val="3B1D063B"/>
    <w:rsid w:val="3B3F6BA8"/>
    <w:rsid w:val="3B41200E"/>
    <w:rsid w:val="3B56329F"/>
    <w:rsid w:val="3B574468"/>
    <w:rsid w:val="3B5E17D8"/>
    <w:rsid w:val="3B6347DD"/>
    <w:rsid w:val="3B70412E"/>
    <w:rsid w:val="3B831BDD"/>
    <w:rsid w:val="3B8D7BE1"/>
    <w:rsid w:val="3BBC435E"/>
    <w:rsid w:val="3BC45658"/>
    <w:rsid w:val="3BC7771E"/>
    <w:rsid w:val="3BE92AD5"/>
    <w:rsid w:val="3BF8418F"/>
    <w:rsid w:val="3C0C4BB0"/>
    <w:rsid w:val="3C1B3C05"/>
    <w:rsid w:val="3C797AF3"/>
    <w:rsid w:val="3C920E79"/>
    <w:rsid w:val="3C995EF6"/>
    <w:rsid w:val="3C9F10F3"/>
    <w:rsid w:val="3CA91755"/>
    <w:rsid w:val="3CD45013"/>
    <w:rsid w:val="3D0B312A"/>
    <w:rsid w:val="3D0D51A5"/>
    <w:rsid w:val="3D5F33BC"/>
    <w:rsid w:val="3D6B32B1"/>
    <w:rsid w:val="3D6C501F"/>
    <w:rsid w:val="3D7310BD"/>
    <w:rsid w:val="3D7F7B1A"/>
    <w:rsid w:val="3D802BB6"/>
    <w:rsid w:val="3D9C6703"/>
    <w:rsid w:val="3DA4651B"/>
    <w:rsid w:val="3DB33DC5"/>
    <w:rsid w:val="3DC05E0D"/>
    <w:rsid w:val="3DCE7AD1"/>
    <w:rsid w:val="3DF86765"/>
    <w:rsid w:val="3E260988"/>
    <w:rsid w:val="3E551654"/>
    <w:rsid w:val="3EA03787"/>
    <w:rsid w:val="3EB02FFC"/>
    <w:rsid w:val="3EB74D8C"/>
    <w:rsid w:val="3EBC3852"/>
    <w:rsid w:val="3EC66086"/>
    <w:rsid w:val="3ED573AC"/>
    <w:rsid w:val="3F032560"/>
    <w:rsid w:val="3F213D7B"/>
    <w:rsid w:val="3F224697"/>
    <w:rsid w:val="3F3E6470"/>
    <w:rsid w:val="3F532095"/>
    <w:rsid w:val="3F566811"/>
    <w:rsid w:val="3F7D5244"/>
    <w:rsid w:val="3F911EF9"/>
    <w:rsid w:val="3FB0501D"/>
    <w:rsid w:val="3FC97E61"/>
    <w:rsid w:val="3FD279D6"/>
    <w:rsid w:val="3FD62DBB"/>
    <w:rsid w:val="3FE36B4F"/>
    <w:rsid w:val="3FE42F0D"/>
    <w:rsid w:val="3FE814D9"/>
    <w:rsid w:val="400C4B93"/>
    <w:rsid w:val="40572841"/>
    <w:rsid w:val="406805AA"/>
    <w:rsid w:val="408D5B51"/>
    <w:rsid w:val="409A7E42"/>
    <w:rsid w:val="40F2798F"/>
    <w:rsid w:val="40F36BD2"/>
    <w:rsid w:val="40FD43B2"/>
    <w:rsid w:val="413E130B"/>
    <w:rsid w:val="418737DC"/>
    <w:rsid w:val="418B5858"/>
    <w:rsid w:val="41927984"/>
    <w:rsid w:val="41A651E8"/>
    <w:rsid w:val="41B33D37"/>
    <w:rsid w:val="41C144E8"/>
    <w:rsid w:val="41CC3D20"/>
    <w:rsid w:val="41E940B3"/>
    <w:rsid w:val="41EF6BB1"/>
    <w:rsid w:val="41F75DAB"/>
    <w:rsid w:val="42135C41"/>
    <w:rsid w:val="421E23AB"/>
    <w:rsid w:val="423A728D"/>
    <w:rsid w:val="42953FCE"/>
    <w:rsid w:val="429E2B30"/>
    <w:rsid w:val="42A01DCC"/>
    <w:rsid w:val="42A930FC"/>
    <w:rsid w:val="42C21D24"/>
    <w:rsid w:val="42C60C4F"/>
    <w:rsid w:val="42C732AD"/>
    <w:rsid w:val="43046B47"/>
    <w:rsid w:val="4308418C"/>
    <w:rsid w:val="43153E10"/>
    <w:rsid w:val="43162E9C"/>
    <w:rsid w:val="43706DBD"/>
    <w:rsid w:val="43754997"/>
    <w:rsid w:val="43833413"/>
    <w:rsid w:val="43C13CE3"/>
    <w:rsid w:val="43C15AE6"/>
    <w:rsid w:val="43C33AAD"/>
    <w:rsid w:val="43C62057"/>
    <w:rsid w:val="43EC504E"/>
    <w:rsid w:val="4420451D"/>
    <w:rsid w:val="4436727B"/>
    <w:rsid w:val="446E483B"/>
    <w:rsid w:val="447869AF"/>
    <w:rsid w:val="4485361C"/>
    <w:rsid w:val="44B1460F"/>
    <w:rsid w:val="44B258DC"/>
    <w:rsid w:val="44D52F0F"/>
    <w:rsid w:val="44DF1B36"/>
    <w:rsid w:val="44E23F61"/>
    <w:rsid w:val="44E9787B"/>
    <w:rsid w:val="45123EBB"/>
    <w:rsid w:val="45676988"/>
    <w:rsid w:val="4580464E"/>
    <w:rsid w:val="459776F2"/>
    <w:rsid w:val="459C4852"/>
    <w:rsid w:val="459E05CA"/>
    <w:rsid w:val="45BC4EF4"/>
    <w:rsid w:val="45BE0A3A"/>
    <w:rsid w:val="45C750FE"/>
    <w:rsid w:val="45C87986"/>
    <w:rsid w:val="45CC19E5"/>
    <w:rsid w:val="45CC28B2"/>
    <w:rsid w:val="45F5270C"/>
    <w:rsid w:val="46207231"/>
    <w:rsid w:val="462B6BF1"/>
    <w:rsid w:val="46422CFD"/>
    <w:rsid w:val="467078C4"/>
    <w:rsid w:val="46A936CA"/>
    <w:rsid w:val="46AC389E"/>
    <w:rsid w:val="46CC7917"/>
    <w:rsid w:val="46E7398D"/>
    <w:rsid w:val="46EC62EC"/>
    <w:rsid w:val="47101F9C"/>
    <w:rsid w:val="47223A40"/>
    <w:rsid w:val="47496A71"/>
    <w:rsid w:val="476758E2"/>
    <w:rsid w:val="47760277"/>
    <w:rsid w:val="47843565"/>
    <w:rsid w:val="478D1BA7"/>
    <w:rsid w:val="47922C15"/>
    <w:rsid w:val="47A75B11"/>
    <w:rsid w:val="47A85354"/>
    <w:rsid w:val="47B039FC"/>
    <w:rsid w:val="47BD2A15"/>
    <w:rsid w:val="47D429C9"/>
    <w:rsid w:val="47F63460"/>
    <w:rsid w:val="47F91405"/>
    <w:rsid w:val="48183D34"/>
    <w:rsid w:val="481E6109"/>
    <w:rsid w:val="482C29FB"/>
    <w:rsid w:val="48552DF6"/>
    <w:rsid w:val="4856661B"/>
    <w:rsid w:val="486B2D68"/>
    <w:rsid w:val="489335A4"/>
    <w:rsid w:val="489B685C"/>
    <w:rsid w:val="48A52AD3"/>
    <w:rsid w:val="48E7672C"/>
    <w:rsid w:val="48F74D88"/>
    <w:rsid w:val="48FD3BA9"/>
    <w:rsid w:val="490C1B85"/>
    <w:rsid w:val="49192054"/>
    <w:rsid w:val="492022AD"/>
    <w:rsid w:val="49536FFD"/>
    <w:rsid w:val="496E48B5"/>
    <w:rsid w:val="49BD72AC"/>
    <w:rsid w:val="49E24254"/>
    <w:rsid w:val="49EF64C4"/>
    <w:rsid w:val="49F473B3"/>
    <w:rsid w:val="4A0B24DA"/>
    <w:rsid w:val="4A275A4A"/>
    <w:rsid w:val="4A6B7136"/>
    <w:rsid w:val="4A841F0A"/>
    <w:rsid w:val="4A8929F3"/>
    <w:rsid w:val="4A8A55C1"/>
    <w:rsid w:val="4A995CC5"/>
    <w:rsid w:val="4AB20F1C"/>
    <w:rsid w:val="4AB84C6E"/>
    <w:rsid w:val="4AC530A1"/>
    <w:rsid w:val="4B101CC2"/>
    <w:rsid w:val="4B1F0F50"/>
    <w:rsid w:val="4B286727"/>
    <w:rsid w:val="4B761231"/>
    <w:rsid w:val="4B864B5D"/>
    <w:rsid w:val="4B8A48E4"/>
    <w:rsid w:val="4BA60F89"/>
    <w:rsid w:val="4BA72A5F"/>
    <w:rsid w:val="4BB72F91"/>
    <w:rsid w:val="4C046840"/>
    <w:rsid w:val="4C0873DD"/>
    <w:rsid w:val="4C163282"/>
    <w:rsid w:val="4C340B9F"/>
    <w:rsid w:val="4C352FDE"/>
    <w:rsid w:val="4C493063"/>
    <w:rsid w:val="4C69283D"/>
    <w:rsid w:val="4C6A5CDF"/>
    <w:rsid w:val="4C7C045A"/>
    <w:rsid w:val="4C9C2D38"/>
    <w:rsid w:val="4CB06743"/>
    <w:rsid w:val="4CC4538F"/>
    <w:rsid w:val="4CC731E6"/>
    <w:rsid w:val="4CD41B46"/>
    <w:rsid w:val="4CDB3A72"/>
    <w:rsid w:val="4D0E0FDA"/>
    <w:rsid w:val="4D3870FD"/>
    <w:rsid w:val="4D5160D7"/>
    <w:rsid w:val="4D63271D"/>
    <w:rsid w:val="4D6C5FDE"/>
    <w:rsid w:val="4D6E479D"/>
    <w:rsid w:val="4D767EC6"/>
    <w:rsid w:val="4D7A48E7"/>
    <w:rsid w:val="4D9C0033"/>
    <w:rsid w:val="4DBFAF0E"/>
    <w:rsid w:val="4DCA4E3C"/>
    <w:rsid w:val="4DDD5E31"/>
    <w:rsid w:val="4E1647AA"/>
    <w:rsid w:val="4E18052F"/>
    <w:rsid w:val="4E302CFC"/>
    <w:rsid w:val="4E30460B"/>
    <w:rsid w:val="4E43473C"/>
    <w:rsid w:val="4E4D5D6C"/>
    <w:rsid w:val="4E994D6A"/>
    <w:rsid w:val="4EBE2BD9"/>
    <w:rsid w:val="4EE32CCE"/>
    <w:rsid w:val="4F085888"/>
    <w:rsid w:val="4F0A3BC0"/>
    <w:rsid w:val="4F173222"/>
    <w:rsid w:val="4F454F08"/>
    <w:rsid w:val="4F781074"/>
    <w:rsid w:val="4F820D7C"/>
    <w:rsid w:val="4F98735C"/>
    <w:rsid w:val="4FC64437"/>
    <w:rsid w:val="4FDF78F2"/>
    <w:rsid w:val="50087431"/>
    <w:rsid w:val="501657CB"/>
    <w:rsid w:val="502431DE"/>
    <w:rsid w:val="5026470A"/>
    <w:rsid w:val="502C0966"/>
    <w:rsid w:val="5067199F"/>
    <w:rsid w:val="507C2FAB"/>
    <w:rsid w:val="508C7ABE"/>
    <w:rsid w:val="50A5559C"/>
    <w:rsid w:val="50A94B24"/>
    <w:rsid w:val="50BA54CF"/>
    <w:rsid w:val="50BC7C5E"/>
    <w:rsid w:val="50C71BF7"/>
    <w:rsid w:val="50CB269F"/>
    <w:rsid w:val="50D52DCC"/>
    <w:rsid w:val="50DA542C"/>
    <w:rsid w:val="50E8001E"/>
    <w:rsid w:val="50F4320B"/>
    <w:rsid w:val="50F777C7"/>
    <w:rsid w:val="50F80C08"/>
    <w:rsid w:val="513D1B4D"/>
    <w:rsid w:val="516B55B1"/>
    <w:rsid w:val="516D23DE"/>
    <w:rsid w:val="518058EE"/>
    <w:rsid w:val="51E25B51"/>
    <w:rsid w:val="52024AC7"/>
    <w:rsid w:val="520F0D01"/>
    <w:rsid w:val="52202D14"/>
    <w:rsid w:val="52610DF0"/>
    <w:rsid w:val="526F705E"/>
    <w:rsid w:val="527A4702"/>
    <w:rsid w:val="52A13FAF"/>
    <w:rsid w:val="52A330ED"/>
    <w:rsid w:val="535640F8"/>
    <w:rsid w:val="53626D94"/>
    <w:rsid w:val="536769A3"/>
    <w:rsid w:val="537F4696"/>
    <w:rsid w:val="538F1844"/>
    <w:rsid w:val="53A479D7"/>
    <w:rsid w:val="53E1409C"/>
    <w:rsid w:val="53FA0492"/>
    <w:rsid w:val="540006A2"/>
    <w:rsid w:val="541A1764"/>
    <w:rsid w:val="54260359"/>
    <w:rsid w:val="54266124"/>
    <w:rsid w:val="54284D1F"/>
    <w:rsid w:val="5442784E"/>
    <w:rsid w:val="54571CD2"/>
    <w:rsid w:val="548E4B25"/>
    <w:rsid w:val="549771F8"/>
    <w:rsid w:val="549F0238"/>
    <w:rsid w:val="54B11C7D"/>
    <w:rsid w:val="54C127EB"/>
    <w:rsid w:val="55096560"/>
    <w:rsid w:val="552F4BA4"/>
    <w:rsid w:val="556B2B4F"/>
    <w:rsid w:val="55807FF7"/>
    <w:rsid w:val="55FB3A88"/>
    <w:rsid w:val="56130B3A"/>
    <w:rsid w:val="56412319"/>
    <w:rsid w:val="568034D5"/>
    <w:rsid w:val="56B14479"/>
    <w:rsid w:val="56C76252"/>
    <w:rsid w:val="56C9121F"/>
    <w:rsid w:val="56C9736D"/>
    <w:rsid w:val="56F6600A"/>
    <w:rsid w:val="56FD5818"/>
    <w:rsid w:val="57087A5F"/>
    <w:rsid w:val="575907AE"/>
    <w:rsid w:val="576F191A"/>
    <w:rsid w:val="57754B9C"/>
    <w:rsid w:val="57767E51"/>
    <w:rsid w:val="578C4AE0"/>
    <w:rsid w:val="579631A5"/>
    <w:rsid w:val="57C074AE"/>
    <w:rsid w:val="57CC0135"/>
    <w:rsid w:val="57ED1065"/>
    <w:rsid w:val="57FE5C13"/>
    <w:rsid w:val="581C6D97"/>
    <w:rsid w:val="58387CFA"/>
    <w:rsid w:val="58405126"/>
    <w:rsid w:val="58727DEC"/>
    <w:rsid w:val="588A7DD0"/>
    <w:rsid w:val="58A16B89"/>
    <w:rsid w:val="58AA53C2"/>
    <w:rsid w:val="58B4529E"/>
    <w:rsid w:val="58BB1D84"/>
    <w:rsid w:val="58C257E9"/>
    <w:rsid w:val="58CA7A67"/>
    <w:rsid w:val="58EB79C8"/>
    <w:rsid w:val="590568F1"/>
    <w:rsid w:val="59071AF6"/>
    <w:rsid w:val="590E2D5C"/>
    <w:rsid w:val="594603C1"/>
    <w:rsid w:val="5976234B"/>
    <w:rsid w:val="598760A7"/>
    <w:rsid w:val="599E2649"/>
    <w:rsid w:val="59A9756A"/>
    <w:rsid w:val="59C5760F"/>
    <w:rsid w:val="59CB3852"/>
    <w:rsid w:val="59E7526F"/>
    <w:rsid w:val="5A02700F"/>
    <w:rsid w:val="5A5371D1"/>
    <w:rsid w:val="5A824922"/>
    <w:rsid w:val="5ABD5344"/>
    <w:rsid w:val="5ABE25DA"/>
    <w:rsid w:val="5AE45E4A"/>
    <w:rsid w:val="5AF55D19"/>
    <w:rsid w:val="5B16503A"/>
    <w:rsid w:val="5B1E6D26"/>
    <w:rsid w:val="5B53042E"/>
    <w:rsid w:val="5B534166"/>
    <w:rsid w:val="5B8952F4"/>
    <w:rsid w:val="5B99408F"/>
    <w:rsid w:val="5BB031C2"/>
    <w:rsid w:val="5BC11F2E"/>
    <w:rsid w:val="5BF8372C"/>
    <w:rsid w:val="5C03436C"/>
    <w:rsid w:val="5C052AD4"/>
    <w:rsid w:val="5C150871"/>
    <w:rsid w:val="5C153B88"/>
    <w:rsid w:val="5C2A0D3A"/>
    <w:rsid w:val="5C2A145F"/>
    <w:rsid w:val="5C36784B"/>
    <w:rsid w:val="5C4B0CDE"/>
    <w:rsid w:val="5C4E578C"/>
    <w:rsid w:val="5C6A3F1D"/>
    <w:rsid w:val="5C7A43A2"/>
    <w:rsid w:val="5C817AB2"/>
    <w:rsid w:val="5C8B5ADA"/>
    <w:rsid w:val="5C9D2512"/>
    <w:rsid w:val="5CA717BD"/>
    <w:rsid w:val="5CA8068A"/>
    <w:rsid w:val="5CB55AF3"/>
    <w:rsid w:val="5CD96F8D"/>
    <w:rsid w:val="5CDB5149"/>
    <w:rsid w:val="5CED3B23"/>
    <w:rsid w:val="5CEE0F48"/>
    <w:rsid w:val="5CF13D22"/>
    <w:rsid w:val="5D0552F0"/>
    <w:rsid w:val="5D177E9C"/>
    <w:rsid w:val="5D234AF0"/>
    <w:rsid w:val="5D26605A"/>
    <w:rsid w:val="5D4A0233"/>
    <w:rsid w:val="5D4A4B63"/>
    <w:rsid w:val="5D5A7075"/>
    <w:rsid w:val="5D6D6DA8"/>
    <w:rsid w:val="5D970739"/>
    <w:rsid w:val="5DAA4A5C"/>
    <w:rsid w:val="5DAC7415"/>
    <w:rsid w:val="5DBC0D6D"/>
    <w:rsid w:val="5DD10DCA"/>
    <w:rsid w:val="5DFB3886"/>
    <w:rsid w:val="5E095B31"/>
    <w:rsid w:val="5E15646E"/>
    <w:rsid w:val="5E3E5806"/>
    <w:rsid w:val="5E6C77DB"/>
    <w:rsid w:val="5E730906"/>
    <w:rsid w:val="5E763AA7"/>
    <w:rsid w:val="5E961A16"/>
    <w:rsid w:val="5E9D4C5F"/>
    <w:rsid w:val="5EA12D80"/>
    <w:rsid w:val="5EB206E1"/>
    <w:rsid w:val="5EC155FD"/>
    <w:rsid w:val="5ECF49DF"/>
    <w:rsid w:val="5F097F9D"/>
    <w:rsid w:val="5F130A0B"/>
    <w:rsid w:val="5F5B43FC"/>
    <w:rsid w:val="5F5E5993"/>
    <w:rsid w:val="5F610FB2"/>
    <w:rsid w:val="5F661900"/>
    <w:rsid w:val="5F6E4676"/>
    <w:rsid w:val="5F7C1302"/>
    <w:rsid w:val="5F837168"/>
    <w:rsid w:val="5FAD389B"/>
    <w:rsid w:val="5FAE15ED"/>
    <w:rsid w:val="5FB56970"/>
    <w:rsid w:val="5FC16C86"/>
    <w:rsid w:val="601028D3"/>
    <w:rsid w:val="60123F69"/>
    <w:rsid w:val="60175EBD"/>
    <w:rsid w:val="601C7687"/>
    <w:rsid w:val="60251932"/>
    <w:rsid w:val="603E2768"/>
    <w:rsid w:val="604C1824"/>
    <w:rsid w:val="604E5BA7"/>
    <w:rsid w:val="605B71B3"/>
    <w:rsid w:val="60664573"/>
    <w:rsid w:val="60E73499"/>
    <w:rsid w:val="60F13E1E"/>
    <w:rsid w:val="61096DE8"/>
    <w:rsid w:val="611302A6"/>
    <w:rsid w:val="611C5572"/>
    <w:rsid w:val="612E4800"/>
    <w:rsid w:val="61375029"/>
    <w:rsid w:val="61456DCA"/>
    <w:rsid w:val="614E30A0"/>
    <w:rsid w:val="615356CD"/>
    <w:rsid w:val="61707293"/>
    <w:rsid w:val="61834DEC"/>
    <w:rsid w:val="6190142E"/>
    <w:rsid w:val="619939F1"/>
    <w:rsid w:val="61D37343"/>
    <w:rsid w:val="61E12AA5"/>
    <w:rsid w:val="61EE1C5D"/>
    <w:rsid w:val="620279F8"/>
    <w:rsid w:val="62270D8D"/>
    <w:rsid w:val="62445B1D"/>
    <w:rsid w:val="624F1172"/>
    <w:rsid w:val="62565402"/>
    <w:rsid w:val="6269449B"/>
    <w:rsid w:val="628A3147"/>
    <w:rsid w:val="62AA4BB1"/>
    <w:rsid w:val="62B55FAC"/>
    <w:rsid w:val="62C008AD"/>
    <w:rsid w:val="62D64274"/>
    <w:rsid w:val="62DC2C92"/>
    <w:rsid w:val="63094F80"/>
    <w:rsid w:val="6320085B"/>
    <w:rsid w:val="63286425"/>
    <w:rsid w:val="63367934"/>
    <w:rsid w:val="6356409E"/>
    <w:rsid w:val="6365652E"/>
    <w:rsid w:val="636A0495"/>
    <w:rsid w:val="63722F6C"/>
    <w:rsid w:val="63745D77"/>
    <w:rsid w:val="63AD1F04"/>
    <w:rsid w:val="63D47B62"/>
    <w:rsid w:val="63D7032A"/>
    <w:rsid w:val="63DD4CC1"/>
    <w:rsid w:val="6415668A"/>
    <w:rsid w:val="64253457"/>
    <w:rsid w:val="64272985"/>
    <w:rsid w:val="643A369D"/>
    <w:rsid w:val="644A3914"/>
    <w:rsid w:val="64BC4FA2"/>
    <w:rsid w:val="64D51238"/>
    <w:rsid w:val="64F005B5"/>
    <w:rsid w:val="64F92C48"/>
    <w:rsid w:val="65053D6A"/>
    <w:rsid w:val="651530FC"/>
    <w:rsid w:val="65154C42"/>
    <w:rsid w:val="6540088A"/>
    <w:rsid w:val="655C4957"/>
    <w:rsid w:val="65810BAD"/>
    <w:rsid w:val="65947DD5"/>
    <w:rsid w:val="65A41C8B"/>
    <w:rsid w:val="65AD6AE8"/>
    <w:rsid w:val="65B17A24"/>
    <w:rsid w:val="65D34884"/>
    <w:rsid w:val="65DE6EE1"/>
    <w:rsid w:val="65E56E01"/>
    <w:rsid w:val="65F03743"/>
    <w:rsid w:val="65FD12AC"/>
    <w:rsid w:val="661136E1"/>
    <w:rsid w:val="66201EE7"/>
    <w:rsid w:val="66212A83"/>
    <w:rsid w:val="66276062"/>
    <w:rsid w:val="662868D2"/>
    <w:rsid w:val="662A2475"/>
    <w:rsid w:val="6660487A"/>
    <w:rsid w:val="6661470F"/>
    <w:rsid w:val="666F5095"/>
    <w:rsid w:val="666F64DB"/>
    <w:rsid w:val="66B06DD4"/>
    <w:rsid w:val="66CB3663"/>
    <w:rsid w:val="66CC28C2"/>
    <w:rsid w:val="670C485A"/>
    <w:rsid w:val="670D69F8"/>
    <w:rsid w:val="671D1762"/>
    <w:rsid w:val="671F52F1"/>
    <w:rsid w:val="672A6E9B"/>
    <w:rsid w:val="674A7556"/>
    <w:rsid w:val="67502A17"/>
    <w:rsid w:val="675B632D"/>
    <w:rsid w:val="678F3851"/>
    <w:rsid w:val="67910AAF"/>
    <w:rsid w:val="67A62ECC"/>
    <w:rsid w:val="67AC7103"/>
    <w:rsid w:val="67BF3B13"/>
    <w:rsid w:val="67CC0B6F"/>
    <w:rsid w:val="67DD3A2B"/>
    <w:rsid w:val="67E04816"/>
    <w:rsid w:val="6809533F"/>
    <w:rsid w:val="680C0AEA"/>
    <w:rsid w:val="680C4D38"/>
    <w:rsid w:val="68176FC9"/>
    <w:rsid w:val="68586591"/>
    <w:rsid w:val="687B5618"/>
    <w:rsid w:val="68E96C45"/>
    <w:rsid w:val="68EE106A"/>
    <w:rsid w:val="690C6806"/>
    <w:rsid w:val="690D2255"/>
    <w:rsid w:val="691847CB"/>
    <w:rsid w:val="692829CC"/>
    <w:rsid w:val="694B5122"/>
    <w:rsid w:val="69A0148D"/>
    <w:rsid w:val="69C441F4"/>
    <w:rsid w:val="69CB0F8D"/>
    <w:rsid w:val="69D34A88"/>
    <w:rsid w:val="69EB3669"/>
    <w:rsid w:val="69EF5203"/>
    <w:rsid w:val="69F26C89"/>
    <w:rsid w:val="69FB703B"/>
    <w:rsid w:val="69FE1CEB"/>
    <w:rsid w:val="6A5D3EE0"/>
    <w:rsid w:val="6A890C3C"/>
    <w:rsid w:val="6AA47412"/>
    <w:rsid w:val="6AE64697"/>
    <w:rsid w:val="6AF11255"/>
    <w:rsid w:val="6AF64590"/>
    <w:rsid w:val="6B0A3D8F"/>
    <w:rsid w:val="6B252260"/>
    <w:rsid w:val="6B290DA0"/>
    <w:rsid w:val="6B4F5C6F"/>
    <w:rsid w:val="6BCE77AD"/>
    <w:rsid w:val="6BD952AF"/>
    <w:rsid w:val="6BE51F6D"/>
    <w:rsid w:val="6C1B275E"/>
    <w:rsid w:val="6C1D45C3"/>
    <w:rsid w:val="6C362B3D"/>
    <w:rsid w:val="6C3E4183"/>
    <w:rsid w:val="6C5E77AF"/>
    <w:rsid w:val="6C637165"/>
    <w:rsid w:val="6C691CCD"/>
    <w:rsid w:val="6C6A57AE"/>
    <w:rsid w:val="6C7E448F"/>
    <w:rsid w:val="6CC87CAA"/>
    <w:rsid w:val="6CCC7B10"/>
    <w:rsid w:val="6CDE3D24"/>
    <w:rsid w:val="6D0379BC"/>
    <w:rsid w:val="6D172FE8"/>
    <w:rsid w:val="6D1D2C2E"/>
    <w:rsid w:val="6D2F77C4"/>
    <w:rsid w:val="6D323B12"/>
    <w:rsid w:val="6D705A75"/>
    <w:rsid w:val="6D870A4C"/>
    <w:rsid w:val="6D8E3522"/>
    <w:rsid w:val="6DC91B63"/>
    <w:rsid w:val="6DDD3453"/>
    <w:rsid w:val="6E1F5E9D"/>
    <w:rsid w:val="6E227E41"/>
    <w:rsid w:val="6E24529C"/>
    <w:rsid w:val="6E2A2EE3"/>
    <w:rsid w:val="6E437D3B"/>
    <w:rsid w:val="6E6B702E"/>
    <w:rsid w:val="6E8363A2"/>
    <w:rsid w:val="6E9E480D"/>
    <w:rsid w:val="6EB00534"/>
    <w:rsid w:val="6EBD3C4E"/>
    <w:rsid w:val="6ECB10F1"/>
    <w:rsid w:val="6EE6760B"/>
    <w:rsid w:val="6F003C29"/>
    <w:rsid w:val="6F013063"/>
    <w:rsid w:val="6F0B6421"/>
    <w:rsid w:val="6F214B36"/>
    <w:rsid w:val="6F26186D"/>
    <w:rsid w:val="6F283A16"/>
    <w:rsid w:val="6F3267DE"/>
    <w:rsid w:val="6F3519D0"/>
    <w:rsid w:val="6F663ED2"/>
    <w:rsid w:val="6F735DC1"/>
    <w:rsid w:val="6F792B56"/>
    <w:rsid w:val="6F8B79CF"/>
    <w:rsid w:val="6FD03985"/>
    <w:rsid w:val="6FDC4E60"/>
    <w:rsid w:val="702A28D7"/>
    <w:rsid w:val="70654783"/>
    <w:rsid w:val="708E4B59"/>
    <w:rsid w:val="70A13991"/>
    <w:rsid w:val="70D148A3"/>
    <w:rsid w:val="70DB4A22"/>
    <w:rsid w:val="70E60E65"/>
    <w:rsid w:val="71105848"/>
    <w:rsid w:val="712711B3"/>
    <w:rsid w:val="713D192B"/>
    <w:rsid w:val="716811F0"/>
    <w:rsid w:val="71740B64"/>
    <w:rsid w:val="718A6B0B"/>
    <w:rsid w:val="7190323B"/>
    <w:rsid w:val="71A24AA5"/>
    <w:rsid w:val="71B9203E"/>
    <w:rsid w:val="71D730E3"/>
    <w:rsid w:val="71E01706"/>
    <w:rsid w:val="71EB0642"/>
    <w:rsid w:val="720C52BF"/>
    <w:rsid w:val="722859D2"/>
    <w:rsid w:val="72313D92"/>
    <w:rsid w:val="72317429"/>
    <w:rsid w:val="72535C22"/>
    <w:rsid w:val="72752994"/>
    <w:rsid w:val="729B4956"/>
    <w:rsid w:val="72A8494E"/>
    <w:rsid w:val="72C539B0"/>
    <w:rsid w:val="72E210B8"/>
    <w:rsid w:val="72F05695"/>
    <w:rsid w:val="7310309A"/>
    <w:rsid w:val="73117536"/>
    <w:rsid w:val="7325659F"/>
    <w:rsid w:val="73AB1AE5"/>
    <w:rsid w:val="73C1658C"/>
    <w:rsid w:val="73C50472"/>
    <w:rsid w:val="73CD35E6"/>
    <w:rsid w:val="73E84B8F"/>
    <w:rsid w:val="741D6508"/>
    <w:rsid w:val="74293389"/>
    <w:rsid w:val="74390E3E"/>
    <w:rsid w:val="744626EC"/>
    <w:rsid w:val="746208D6"/>
    <w:rsid w:val="747E0BC2"/>
    <w:rsid w:val="74A8017B"/>
    <w:rsid w:val="74D013C3"/>
    <w:rsid w:val="74D067D5"/>
    <w:rsid w:val="74E07B64"/>
    <w:rsid w:val="74E514C2"/>
    <w:rsid w:val="74E85EC7"/>
    <w:rsid w:val="75064CA2"/>
    <w:rsid w:val="750A3051"/>
    <w:rsid w:val="750E3418"/>
    <w:rsid w:val="75380493"/>
    <w:rsid w:val="753A35BC"/>
    <w:rsid w:val="753E0068"/>
    <w:rsid w:val="756C5C0C"/>
    <w:rsid w:val="758D591D"/>
    <w:rsid w:val="75961016"/>
    <w:rsid w:val="75A341B5"/>
    <w:rsid w:val="75C069AF"/>
    <w:rsid w:val="75D84A2B"/>
    <w:rsid w:val="75E27529"/>
    <w:rsid w:val="75FA2D4B"/>
    <w:rsid w:val="761A5897"/>
    <w:rsid w:val="763D72C4"/>
    <w:rsid w:val="76666E9C"/>
    <w:rsid w:val="768B08F9"/>
    <w:rsid w:val="7696032B"/>
    <w:rsid w:val="769B33A2"/>
    <w:rsid w:val="76CD037A"/>
    <w:rsid w:val="76DF2EB1"/>
    <w:rsid w:val="76E61AAC"/>
    <w:rsid w:val="76FE292B"/>
    <w:rsid w:val="771A260D"/>
    <w:rsid w:val="772A555E"/>
    <w:rsid w:val="773725CA"/>
    <w:rsid w:val="77396441"/>
    <w:rsid w:val="77521B55"/>
    <w:rsid w:val="776D1B56"/>
    <w:rsid w:val="77AA4E41"/>
    <w:rsid w:val="77D32EF5"/>
    <w:rsid w:val="77E600F3"/>
    <w:rsid w:val="77F46114"/>
    <w:rsid w:val="78054607"/>
    <w:rsid w:val="780F26EB"/>
    <w:rsid w:val="78166FC4"/>
    <w:rsid w:val="782C4227"/>
    <w:rsid w:val="78303924"/>
    <w:rsid w:val="78473034"/>
    <w:rsid w:val="786157D8"/>
    <w:rsid w:val="786A0D72"/>
    <w:rsid w:val="78857997"/>
    <w:rsid w:val="78A91406"/>
    <w:rsid w:val="78C50D7E"/>
    <w:rsid w:val="78EA70A7"/>
    <w:rsid w:val="78EF4A31"/>
    <w:rsid w:val="79066759"/>
    <w:rsid w:val="7913243B"/>
    <w:rsid w:val="7945117C"/>
    <w:rsid w:val="79640ED6"/>
    <w:rsid w:val="79A9617B"/>
    <w:rsid w:val="79C8725F"/>
    <w:rsid w:val="79F35131"/>
    <w:rsid w:val="79F75026"/>
    <w:rsid w:val="7A2C2A43"/>
    <w:rsid w:val="7A40247C"/>
    <w:rsid w:val="7A4A4A67"/>
    <w:rsid w:val="7A80764D"/>
    <w:rsid w:val="7AC83268"/>
    <w:rsid w:val="7ACF6431"/>
    <w:rsid w:val="7AD63264"/>
    <w:rsid w:val="7B284570"/>
    <w:rsid w:val="7B2F758E"/>
    <w:rsid w:val="7B315A52"/>
    <w:rsid w:val="7B612F81"/>
    <w:rsid w:val="7BA7224A"/>
    <w:rsid w:val="7BDD68AD"/>
    <w:rsid w:val="7BE424D4"/>
    <w:rsid w:val="7BE537FF"/>
    <w:rsid w:val="7BE87C6C"/>
    <w:rsid w:val="7BEA18E5"/>
    <w:rsid w:val="7C0917E3"/>
    <w:rsid w:val="7C0D73D7"/>
    <w:rsid w:val="7C3F7485"/>
    <w:rsid w:val="7C604361"/>
    <w:rsid w:val="7C64466F"/>
    <w:rsid w:val="7CAF6E08"/>
    <w:rsid w:val="7CB63E70"/>
    <w:rsid w:val="7CC409A1"/>
    <w:rsid w:val="7CE61000"/>
    <w:rsid w:val="7CFB78E8"/>
    <w:rsid w:val="7D586F1E"/>
    <w:rsid w:val="7D5D23CE"/>
    <w:rsid w:val="7D6879B5"/>
    <w:rsid w:val="7D760C78"/>
    <w:rsid w:val="7D981F55"/>
    <w:rsid w:val="7DAA1B50"/>
    <w:rsid w:val="7DB61CD6"/>
    <w:rsid w:val="7DD15756"/>
    <w:rsid w:val="7E112EB9"/>
    <w:rsid w:val="7E2955C6"/>
    <w:rsid w:val="7E586E77"/>
    <w:rsid w:val="7E6A3DEF"/>
    <w:rsid w:val="7E8571F7"/>
    <w:rsid w:val="7E925A0E"/>
    <w:rsid w:val="7E9714BC"/>
    <w:rsid w:val="7EC02BB3"/>
    <w:rsid w:val="7EC07016"/>
    <w:rsid w:val="7EC87330"/>
    <w:rsid w:val="7ED0794A"/>
    <w:rsid w:val="7EE87EA6"/>
    <w:rsid w:val="7EF00140"/>
    <w:rsid w:val="7EF97AAE"/>
    <w:rsid w:val="7F0B796C"/>
    <w:rsid w:val="7F1076DD"/>
    <w:rsid w:val="7F1177DF"/>
    <w:rsid w:val="7F382BCE"/>
    <w:rsid w:val="7F5C6E68"/>
    <w:rsid w:val="7FD01578"/>
    <w:rsid w:val="7FE91E21"/>
    <w:rsid w:val="7FFF5B6E"/>
    <w:rsid w:val="BDF7CE80"/>
    <w:rsid w:val="BEC3ECE6"/>
    <w:rsid w:val="D7FE2051"/>
    <w:rsid w:val="EBDD5736"/>
    <w:rsid w:val="FE3C7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paragraph" w:styleId="7">
    <w:name w:val="heading 6"/>
    <w:basedOn w:val="1"/>
    <w:next w:val="1"/>
    <w:unhideWhenUsed/>
    <w:qFormat/>
    <w:uiPriority w:val="9"/>
    <w:pPr>
      <w:keepNext/>
      <w:keepLines/>
      <w:spacing w:before="240" w:after="64" w:line="317" w:lineRule="auto"/>
      <w:jc w:val="center"/>
      <w:outlineLvl w:val="5"/>
    </w:pPr>
    <w:rPr>
      <w:rFonts w:ascii="Arial" w:hAnsi="Arial" w:eastAsia="黑体"/>
      <w:b/>
      <w:sz w:val="24"/>
    </w:rPr>
  </w:style>
  <w:style w:type="paragraph" w:styleId="8">
    <w:name w:val="heading 7"/>
    <w:basedOn w:val="1"/>
    <w:next w:val="1"/>
    <w:unhideWhenUsed/>
    <w:qFormat/>
    <w:uiPriority w:val="9"/>
    <w:pPr>
      <w:keepNext/>
      <w:keepLines/>
      <w:spacing w:before="240" w:after="64" w:line="317" w:lineRule="auto"/>
      <w:outlineLvl w:val="6"/>
    </w:pPr>
    <w:rPr>
      <w:b/>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caption"/>
    <w:next w:val="1"/>
    <w:unhideWhenUsed/>
    <w:qFormat/>
    <w:uiPriority w:val="99"/>
    <w:pPr>
      <w:widowControl w:val="0"/>
      <w:ind w:firstLine="480" w:firstLineChars="200"/>
      <w:jc w:val="center"/>
    </w:pPr>
    <w:rPr>
      <w:rFonts w:ascii="Cambria" w:hAnsi="Cambria" w:eastAsia="黑体" w:cstheme="minorBidi"/>
      <w:kern w:val="2"/>
      <w:sz w:val="21"/>
      <w:szCs w:val="22"/>
      <w:lang w:val="en-US" w:eastAsia="zh-CN" w:bidi="ar-SA"/>
    </w:rPr>
  </w:style>
  <w:style w:type="paragraph" w:styleId="10">
    <w:name w:val="annotation text"/>
    <w:basedOn w:val="1"/>
    <w:link w:val="50"/>
    <w:unhideWhenUsed/>
    <w:qFormat/>
    <w:uiPriority w:val="99"/>
    <w:pPr>
      <w:jc w:val="left"/>
    </w:pPr>
  </w:style>
  <w:style w:type="paragraph" w:styleId="11">
    <w:name w:val="Body Text"/>
    <w:basedOn w:val="1"/>
    <w:qFormat/>
    <w:uiPriority w:val="1"/>
    <w:pPr>
      <w:spacing w:before="161"/>
      <w:ind w:left="340"/>
    </w:pPr>
    <w:rPr>
      <w:rFonts w:ascii="宋体" w:hAnsi="宋体" w:eastAsia="宋体" w:cs="宋体"/>
      <w:sz w:val="24"/>
      <w:szCs w:val="24"/>
      <w:lang w:eastAsia="en-US" w:bidi="en-US"/>
    </w:rPr>
  </w:style>
  <w:style w:type="paragraph" w:styleId="12">
    <w:name w:val="toc 3"/>
    <w:basedOn w:val="1"/>
    <w:next w:val="1"/>
    <w:unhideWhenUsed/>
    <w:qFormat/>
    <w:uiPriority w:val="39"/>
    <w:pPr>
      <w:ind w:left="840" w:leftChars="400"/>
    </w:pPr>
  </w:style>
  <w:style w:type="paragraph" w:styleId="13">
    <w:name w:val="Date"/>
    <w:basedOn w:val="1"/>
    <w:next w:val="1"/>
    <w:link w:val="55"/>
    <w:semiHidden/>
    <w:unhideWhenUsed/>
    <w:qFormat/>
    <w:uiPriority w:val="99"/>
    <w:pPr>
      <w:ind w:left="100" w:leftChars="2500"/>
    </w:pPr>
  </w:style>
  <w:style w:type="paragraph" w:styleId="14">
    <w:name w:val="Balloon Text"/>
    <w:basedOn w:val="1"/>
    <w:link w:val="48"/>
    <w:semiHidden/>
    <w:unhideWhenUsed/>
    <w:qFormat/>
    <w:uiPriority w:val="99"/>
    <w:rPr>
      <w:sz w:val="18"/>
      <w:szCs w:val="18"/>
    </w:rPr>
  </w:style>
  <w:style w:type="paragraph" w:styleId="15">
    <w:name w:val="footer"/>
    <w:basedOn w:val="1"/>
    <w:link w:val="47"/>
    <w:unhideWhenUsed/>
    <w:qFormat/>
    <w:uiPriority w:val="99"/>
    <w:pPr>
      <w:tabs>
        <w:tab w:val="center" w:pos="4153"/>
        <w:tab w:val="right" w:pos="8306"/>
      </w:tabs>
      <w:snapToGrid w:val="0"/>
      <w:jc w:val="left"/>
    </w:pPr>
    <w:rPr>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Subtitle"/>
    <w:basedOn w:val="1"/>
    <w:next w:val="1"/>
    <w:link w:val="30"/>
    <w:qFormat/>
    <w:uiPriority w:val="11"/>
    <w:pPr>
      <w:spacing w:before="240" w:after="60" w:line="312" w:lineRule="auto"/>
      <w:jc w:val="center"/>
      <w:outlineLvl w:val="1"/>
    </w:pPr>
    <w:rPr>
      <w:b/>
      <w:bCs/>
      <w:kern w:val="28"/>
      <w:sz w:val="32"/>
      <w:szCs w:val="32"/>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10"/>
    <w:next w:val="10"/>
    <w:link w:val="51"/>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Hyperlink"/>
    <w:basedOn w:val="24"/>
    <w:unhideWhenUsed/>
    <w:qFormat/>
    <w:uiPriority w:val="99"/>
    <w:rPr>
      <w:color w:val="0000FF"/>
      <w:u w:val="single"/>
    </w:rPr>
  </w:style>
  <w:style w:type="character" w:styleId="27">
    <w:name w:val="annotation reference"/>
    <w:basedOn w:val="24"/>
    <w:unhideWhenUsed/>
    <w:qFormat/>
    <w:uiPriority w:val="99"/>
    <w:rPr>
      <w:sz w:val="21"/>
      <w:szCs w:val="21"/>
    </w:rPr>
  </w:style>
  <w:style w:type="paragraph" w:styleId="28">
    <w:name w:val="List Paragraph"/>
    <w:basedOn w:val="1"/>
    <w:qFormat/>
    <w:uiPriority w:val="1"/>
    <w:pPr>
      <w:ind w:firstLine="420" w:firstLineChars="200"/>
    </w:pPr>
  </w:style>
  <w:style w:type="character" w:customStyle="1" w:styleId="29">
    <w:name w:val="标题 1 Char1"/>
    <w:basedOn w:val="24"/>
    <w:link w:val="2"/>
    <w:qFormat/>
    <w:uiPriority w:val="9"/>
    <w:rPr>
      <w:b/>
      <w:bCs/>
      <w:kern w:val="44"/>
      <w:sz w:val="44"/>
      <w:szCs w:val="44"/>
    </w:rPr>
  </w:style>
  <w:style w:type="character" w:customStyle="1" w:styleId="30">
    <w:name w:val="副标题 Char"/>
    <w:basedOn w:val="24"/>
    <w:link w:val="18"/>
    <w:qFormat/>
    <w:uiPriority w:val="11"/>
    <w:rPr>
      <w:b/>
      <w:bCs/>
      <w:kern w:val="28"/>
      <w:sz w:val="32"/>
      <w:szCs w:val="32"/>
    </w:rPr>
  </w:style>
  <w:style w:type="paragraph" w:customStyle="1" w:styleId="31">
    <w:name w:val="Table Paragraph"/>
    <w:basedOn w:val="1"/>
    <w:qFormat/>
    <w:uiPriority w:val="1"/>
    <w:rPr>
      <w:rFonts w:ascii="宋体" w:hAnsi="宋体" w:eastAsia="宋体" w:cs="宋体"/>
      <w:lang w:eastAsia="en-US" w:bidi="en-US"/>
    </w:rPr>
  </w:style>
  <w:style w:type="paragraph" w:customStyle="1" w:styleId="32">
    <w:name w:val="Body text|1"/>
    <w:basedOn w:val="1"/>
    <w:link w:val="52"/>
    <w:qFormat/>
    <w:uiPriority w:val="0"/>
    <w:pPr>
      <w:spacing w:line="430" w:lineRule="auto"/>
      <w:ind w:firstLine="400"/>
    </w:pPr>
    <w:rPr>
      <w:rFonts w:ascii="宋体" w:hAnsi="宋体" w:eastAsia="宋体" w:cs="宋体"/>
      <w:sz w:val="18"/>
      <w:szCs w:val="18"/>
      <w:lang w:val="zh-CN" w:bidi="zh-CN"/>
    </w:rPr>
  </w:style>
  <w:style w:type="paragraph" w:customStyle="1" w:styleId="33">
    <w:name w:val="Body text|2"/>
    <w:basedOn w:val="1"/>
    <w:link w:val="56"/>
    <w:qFormat/>
    <w:uiPriority w:val="0"/>
    <w:pPr>
      <w:spacing w:line="379" w:lineRule="exact"/>
    </w:pPr>
    <w:rPr>
      <w:sz w:val="20"/>
      <w:szCs w:val="20"/>
    </w:rPr>
  </w:style>
  <w:style w:type="paragraph" w:customStyle="1" w:styleId="34">
    <w:name w:val="Table caption|1"/>
    <w:basedOn w:val="1"/>
    <w:qFormat/>
    <w:uiPriority w:val="0"/>
    <w:rPr>
      <w:rFonts w:ascii="宋体" w:hAnsi="宋体" w:eastAsia="宋体" w:cs="宋体"/>
      <w:sz w:val="18"/>
      <w:szCs w:val="18"/>
      <w:lang w:val="zh-CN" w:bidi="zh-CN"/>
    </w:rPr>
  </w:style>
  <w:style w:type="paragraph" w:customStyle="1" w:styleId="35">
    <w:name w:val="Other|1"/>
    <w:basedOn w:val="1"/>
    <w:qFormat/>
    <w:uiPriority w:val="0"/>
    <w:pPr>
      <w:spacing w:line="430" w:lineRule="auto"/>
      <w:ind w:firstLine="400"/>
    </w:pPr>
    <w:rPr>
      <w:rFonts w:ascii="宋体" w:hAnsi="宋体" w:eastAsia="宋体" w:cs="宋体"/>
      <w:sz w:val="18"/>
      <w:szCs w:val="18"/>
      <w:lang w:val="zh-CN" w:bidi="zh-CN"/>
    </w:rPr>
  </w:style>
  <w:style w:type="paragraph" w:customStyle="1" w:styleId="36">
    <w:name w:val="Body text|3"/>
    <w:basedOn w:val="1"/>
    <w:qFormat/>
    <w:uiPriority w:val="0"/>
    <w:pPr>
      <w:jc w:val="center"/>
    </w:pPr>
    <w:rPr>
      <w:rFonts w:ascii="宋体" w:hAnsi="宋体" w:eastAsia="宋体" w:cs="宋体"/>
      <w:sz w:val="16"/>
      <w:szCs w:val="16"/>
      <w:lang w:val="zh-CN" w:bidi="zh-CN"/>
    </w:rPr>
  </w:style>
  <w:style w:type="paragraph" w:customStyle="1" w:styleId="37">
    <w:name w:val="Heading #1|1"/>
    <w:basedOn w:val="1"/>
    <w:qFormat/>
    <w:uiPriority w:val="0"/>
    <w:pPr>
      <w:spacing w:after="280"/>
      <w:jc w:val="center"/>
      <w:outlineLvl w:val="0"/>
    </w:pPr>
    <w:rPr>
      <w:rFonts w:ascii="宋体" w:hAnsi="宋体" w:eastAsia="宋体" w:cs="宋体"/>
      <w:sz w:val="28"/>
      <w:szCs w:val="28"/>
      <w:lang w:val="zh-CN" w:bidi="zh-CN"/>
    </w:rPr>
  </w:style>
  <w:style w:type="paragraph" w:customStyle="1" w:styleId="38">
    <w:name w:val="Other|2"/>
    <w:basedOn w:val="1"/>
    <w:qFormat/>
    <w:uiPriority w:val="0"/>
    <w:pPr>
      <w:spacing w:line="216" w:lineRule="exact"/>
      <w:jc w:val="center"/>
    </w:pPr>
    <w:rPr>
      <w:rFonts w:ascii="宋体" w:hAnsi="宋体" w:eastAsia="宋体" w:cs="宋体"/>
      <w:sz w:val="18"/>
      <w:szCs w:val="18"/>
      <w:lang w:val="zh-CN" w:bidi="zh-CN"/>
    </w:rPr>
  </w:style>
  <w:style w:type="paragraph" w:customStyle="1" w:styleId="39">
    <w:name w:val="Header or footer|2"/>
    <w:basedOn w:val="1"/>
    <w:qFormat/>
    <w:uiPriority w:val="0"/>
    <w:rPr>
      <w:sz w:val="20"/>
      <w:szCs w:val="20"/>
    </w:rPr>
  </w:style>
  <w:style w:type="character" w:customStyle="1" w:styleId="40">
    <w:name w:val="标题 1 Char"/>
    <w:qFormat/>
    <w:uiPriority w:val="0"/>
    <w:rPr>
      <w:rFonts w:ascii="Times New Roman" w:hAnsi="Times New Roman" w:eastAsia="宋体"/>
      <w:b/>
      <w:spacing w:val="8"/>
      <w:sz w:val="32"/>
      <w:szCs w:val="32"/>
    </w:rPr>
  </w:style>
  <w:style w:type="paragraph" w:customStyle="1" w:styleId="41">
    <w:name w:val="表格"/>
    <w:qFormat/>
    <w:uiPriority w:val="0"/>
    <w:pPr>
      <w:widowControl w:val="0"/>
      <w:adjustRightInd w:val="0"/>
      <w:jc w:val="center"/>
    </w:pPr>
    <w:rPr>
      <w:rFonts w:ascii="黑体" w:hAnsi="黑体" w:eastAsia="黑体" w:cstheme="minorBidi"/>
      <w:color w:val="000000" w:themeColor="text1"/>
      <w:kern w:val="2"/>
      <w:sz w:val="21"/>
      <w:szCs w:val="21"/>
      <w:lang w:val="en-US" w:eastAsia="zh-CN" w:bidi="ar-SA"/>
    </w:rPr>
  </w:style>
  <w:style w:type="table" w:customStyle="1" w:styleId="42">
    <w:name w:val="网格型61"/>
    <w:basedOn w:val="22"/>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3">
    <w:name w:val="网格型7"/>
    <w:basedOn w:val="22"/>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4">
    <w:name w:val="ZJ正文"/>
    <w:basedOn w:val="1"/>
    <w:qFormat/>
    <w:uiPriority w:val="0"/>
    <w:pPr>
      <w:ind w:firstLine="560" w:firstLineChars="200"/>
      <w:jc w:val="left"/>
    </w:pPr>
    <w:rPr>
      <w:rFonts w:ascii="Calibri" w:hAnsi="Calibri"/>
    </w:rPr>
  </w:style>
  <w:style w:type="paragraph" w:customStyle="1" w:styleId="45">
    <w:name w:val="Heading #3|1"/>
    <w:basedOn w:val="1"/>
    <w:qFormat/>
    <w:uiPriority w:val="0"/>
    <w:pPr>
      <w:spacing w:after="180"/>
      <w:jc w:val="center"/>
      <w:outlineLvl w:val="2"/>
    </w:pPr>
    <w:rPr>
      <w:rFonts w:ascii="宋体" w:hAnsi="宋体" w:eastAsia="宋体" w:cs="宋体"/>
      <w:sz w:val="26"/>
      <w:szCs w:val="26"/>
      <w:lang w:val="zh-CN" w:bidi="zh-CN"/>
    </w:rPr>
  </w:style>
  <w:style w:type="character" w:customStyle="1" w:styleId="46">
    <w:name w:val="页眉 Char"/>
    <w:basedOn w:val="24"/>
    <w:link w:val="16"/>
    <w:qFormat/>
    <w:uiPriority w:val="99"/>
    <w:rPr>
      <w:kern w:val="2"/>
      <w:sz w:val="18"/>
      <w:szCs w:val="18"/>
    </w:rPr>
  </w:style>
  <w:style w:type="character" w:customStyle="1" w:styleId="47">
    <w:name w:val="页脚 Char"/>
    <w:basedOn w:val="24"/>
    <w:link w:val="15"/>
    <w:qFormat/>
    <w:uiPriority w:val="99"/>
    <w:rPr>
      <w:kern w:val="2"/>
      <w:sz w:val="18"/>
      <w:szCs w:val="18"/>
    </w:rPr>
  </w:style>
  <w:style w:type="character" w:customStyle="1" w:styleId="48">
    <w:name w:val="批注框文本 Char"/>
    <w:basedOn w:val="24"/>
    <w:link w:val="14"/>
    <w:semiHidden/>
    <w:qFormat/>
    <w:uiPriority w:val="99"/>
    <w:rPr>
      <w:kern w:val="2"/>
      <w:sz w:val="18"/>
      <w:szCs w:val="18"/>
    </w:rPr>
  </w:style>
  <w:style w:type="paragraph" w:customStyle="1" w:styleId="4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50">
    <w:name w:val="批注文字 Char"/>
    <w:basedOn w:val="24"/>
    <w:link w:val="10"/>
    <w:qFormat/>
    <w:uiPriority w:val="99"/>
    <w:rPr>
      <w:kern w:val="2"/>
      <w:sz w:val="21"/>
      <w:szCs w:val="22"/>
    </w:rPr>
  </w:style>
  <w:style w:type="character" w:customStyle="1" w:styleId="51">
    <w:name w:val="批注主题 Char"/>
    <w:basedOn w:val="50"/>
    <w:link w:val="21"/>
    <w:semiHidden/>
    <w:qFormat/>
    <w:uiPriority w:val="99"/>
    <w:rPr>
      <w:b/>
      <w:bCs/>
      <w:kern w:val="2"/>
      <w:sz w:val="21"/>
      <w:szCs w:val="22"/>
    </w:rPr>
  </w:style>
  <w:style w:type="character" w:customStyle="1" w:styleId="52">
    <w:name w:val="Body text|1_"/>
    <w:basedOn w:val="24"/>
    <w:link w:val="32"/>
    <w:qFormat/>
    <w:uiPriority w:val="0"/>
    <w:rPr>
      <w:rFonts w:ascii="宋体" w:hAnsi="宋体" w:eastAsia="宋体" w:cs="宋体"/>
      <w:kern w:val="2"/>
      <w:sz w:val="18"/>
      <w:szCs w:val="18"/>
      <w:lang w:val="zh-CN" w:bidi="zh-CN"/>
    </w:rPr>
  </w:style>
  <w:style w:type="character" w:customStyle="1" w:styleId="53">
    <w:name w:val="Heading #2|1_"/>
    <w:basedOn w:val="24"/>
    <w:link w:val="54"/>
    <w:qFormat/>
    <w:uiPriority w:val="0"/>
    <w:rPr>
      <w:rFonts w:ascii="宋体" w:hAnsi="宋体" w:eastAsia="宋体" w:cs="宋体"/>
      <w:sz w:val="46"/>
      <w:szCs w:val="46"/>
      <w:lang w:val="zh-TW" w:eastAsia="zh-TW" w:bidi="zh-TW"/>
    </w:rPr>
  </w:style>
  <w:style w:type="paragraph" w:customStyle="1" w:styleId="54">
    <w:name w:val="Heading #2|1"/>
    <w:basedOn w:val="1"/>
    <w:link w:val="53"/>
    <w:qFormat/>
    <w:uiPriority w:val="0"/>
    <w:pPr>
      <w:spacing w:after="660"/>
      <w:jc w:val="left"/>
      <w:outlineLvl w:val="1"/>
    </w:pPr>
    <w:rPr>
      <w:rFonts w:ascii="宋体" w:hAnsi="宋体" w:eastAsia="宋体" w:cs="宋体"/>
      <w:kern w:val="0"/>
      <w:sz w:val="46"/>
      <w:szCs w:val="46"/>
      <w:lang w:val="zh-TW" w:eastAsia="zh-TW" w:bidi="zh-TW"/>
    </w:rPr>
  </w:style>
  <w:style w:type="character" w:customStyle="1" w:styleId="55">
    <w:name w:val="日期 Char"/>
    <w:basedOn w:val="24"/>
    <w:link w:val="13"/>
    <w:semiHidden/>
    <w:qFormat/>
    <w:uiPriority w:val="99"/>
    <w:rPr>
      <w:rFonts w:asciiTheme="minorHAnsi" w:hAnsiTheme="minorHAnsi" w:eastAsiaTheme="minorEastAsia" w:cstheme="minorBidi"/>
      <w:kern w:val="2"/>
      <w:sz w:val="21"/>
      <w:szCs w:val="22"/>
    </w:rPr>
  </w:style>
  <w:style w:type="character" w:customStyle="1" w:styleId="56">
    <w:name w:val="Body text|2_"/>
    <w:basedOn w:val="24"/>
    <w:link w:val="33"/>
    <w:qFormat/>
    <w:uiPriority w:val="0"/>
    <w:rPr>
      <w:rFonts w:asciiTheme="minorHAnsi" w:hAnsiTheme="minorHAnsi" w:eastAsiaTheme="minorEastAsia" w:cstheme="minorBidi"/>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0.png"/><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wmf"/><Relationship Id="rId26" Type="http://schemas.openxmlformats.org/officeDocument/2006/relationships/image" Target="media/image6.wmf"/><Relationship Id="rId25" Type="http://schemas.openxmlformats.org/officeDocument/2006/relationships/oleObject" Target="embeddings/oleObject2.bin"/><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Info spid="_x0000_s2060"/>
    <customShpInfo spid="_x0000_s2059"/>
    <customShpInfo spid="_x0000_s2058"/>
    <customShpInfo spid="_x0000_s2057"/>
    <customShpInfo spid="_x0000_s2053"/>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D5C50-62D5-41FA-9F4D-6B09D0DA19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16517</Words>
  <Characters>18923</Characters>
  <Lines>168</Lines>
  <Paragraphs>47</Paragraphs>
  <TotalTime>55</TotalTime>
  <ScaleCrop>false</ScaleCrop>
  <LinksUpToDate>false</LinksUpToDate>
  <CharactersWithSpaces>20409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2023-01-10T09:31:00Z</dcterms:created>
  <dc:creator>jing niu</dc:creator>
  <cp:lastModifiedBy>天堂罪</cp:lastModifiedBy>
  <cp:lastPrinted>2022-10-20T09:37:00Z</cp:lastPrinted>
  <dcterms:modified xsi:type="dcterms:W3CDTF">2023-01-16T01:53:12Z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1686985F37FD45CCBADD12A046455697</vt:lpwstr>
  </property>
</Properties>
</file>