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atLeast"/>
        <w:contextualSpacing/>
        <w:jc w:val="left"/>
        <w:rPr>
          <w:rFonts w:ascii="黑体" w:hAnsi="黑体" w:eastAsia="黑体" w:cs="宋体"/>
          <w:sz w:val="32"/>
          <w:szCs w:val="32"/>
        </w:rPr>
      </w:pPr>
      <w:r>
        <w:rPr>
          <w:rFonts w:hint="eastAsia" w:ascii="黑体" w:hAnsi="黑体" w:eastAsia="黑体" w:cs="宋体"/>
          <w:sz w:val="32"/>
          <w:szCs w:val="32"/>
        </w:rPr>
        <w:t>附件1</w:t>
      </w:r>
      <w:bookmarkStart w:id="2" w:name="_GoBack"/>
      <w:bookmarkEnd w:id="2"/>
    </w:p>
    <w:p>
      <w:pPr>
        <w:adjustRightInd w:val="0"/>
        <w:spacing w:line="560" w:lineRule="atLeast"/>
        <w:contextualSpacing/>
        <w:jc w:val="center"/>
        <w:rPr>
          <w:rFonts w:hint="eastAsia" w:ascii="方正小标宋简体" w:hAnsi="宋体" w:eastAsia="方正小标宋简体" w:cs="宋体"/>
          <w:sz w:val="36"/>
          <w:szCs w:val="36"/>
        </w:rPr>
      </w:pPr>
    </w:p>
    <w:p>
      <w:pPr>
        <w:keepNext w:val="0"/>
        <w:keepLines w:val="0"/>
        <w:pageBreakBefore w:val="0"/>
        <w:widowControl w:val="0"/>
        <w:kinsoku/>
        <w:wordWrap/>
        <w:overflowPunct/>
        <w:topLinePunct w:val="0"/>
        <w:autoSpaceDE/>
        <w:autoSpaceDN/>
        <w:bidi w:val="0"/>
        <w:adjustRightInd w:val="0"/>
        <w:snapToGrid/>
        <w:spacing w:line="600" w:lineRule="exact"/>
        <w:contextualSpacing/>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sz w:val="44"/>
          <w:szCs w:val="44"/>
        </w:rPr>
        <w:t>北京市建筑施工企业安全生产管理人员</w:t>
      </w:r>
    </w:p>
    <w:p>
      <w:pPr>
        <w:keepNext w:val="0"/>
        <w:keepLines w:val="0"/>
        <w:pageBreakBefore w:val="0"/>
        <w:widowControl w:val="0"/>
        <w:kinsoku/>
        <w:wordWrap/>
        <w:overflowPunct/>
        <w:topLinePunct w:val="0"/>
        <w:autoSpaceDE/>
        <w:autoSpaceDN/>
        <w:bidi w:val="0"/>
        <w:adjustRightInd w:val="0"/>
        <w:snapToGrid/>
        <w:spacing w:line="600" w:lineRule="exact"/>
        <w:contextualSpacing/>
        <w:jc w:val="center"/>
        <w:textAlignment w:val="auto"/>
        <w:rPr>
          <w:rFonts w:ascii="方正小标宋简体" w:hAnsi="宋体" w:eastAsia="方正小标宋简体" w:cs="宋体"/>
          <w:sz w:val="44"/>
          <w:szCs w:val="44"/>
          <w:shd w:val="clear" w:color="auto" w:fill="FFFFFF"/>
        </w:rPr>
      </w:pPr>
      <w:r>
        <w:rPr>
          <w:rFonts w:hint="eastAsia" w:ascii="方正小标宋简体" w:hAnsi="宋体" w:eastAsia="方正小标宋简体"/>
          <w:sz w:val="44"/>
          <w:szCs w:val="44"/>
        </w:rPr>
        <w:t>网络在线安全生产考核</w:t>
      </w:r>
      <w:r>
        <w:rPr>
          <w:rFonts w:hint="eastAsia" w:ascii="方正小标宋简体" w:hAnsi="宋体" w:eastAsia="方正小标宋简体" w:cs="宋体"/>
          <w:sz w:val="44"/>
          <w:szCs w:val="44"/>
        </w:rPr>
        <w:t>相关要求</w:t>
      </w:r>
    </w:p>
    <w:p>
      <w:pPr>
        <w:adjustRightInd w:val="0"/>
        <w:spacing w:line="560" w:lineRule="atLeast"/>
        <w:contextualSpacing/>
        <w:jc w:val="left"/>
        <w:rPr>
          <w:rFonts w:ascii="黑体" w:hAnsi="黑体" w:eastAsia="黑体" w:cs="宋体"/>
          <w:sz w:val="32"/>
          <w:szCs w:val="32"/>
        </w:rPr>
      </w:pP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黑体" w:hAnsi="黑体" w:eastAsia="黑体" w:cs="宋体"/>
          <w:sz w:val="32"/>
          <w:szCs w:val="32"/>
        </w:rPr>
      </w:pPr>
      <w:r>
        <w:rPr>
          <w:rFonts w:hint="eastAsia" w:ascii="黑体" w:hAnsi="黑体" w:eastAsia="黑体" w:cs="宋体"/>
          <w:sz w:val="32"/>
          <w:szCs w:val="32"/>
        </w:rPr>
        <w:t xml:space="preserve"> </w:t>
      </w:r>
      <w:r>
        <w:rPr>
          <w:rFonts w:ascii="黑体" w:hAnsi="黑体" w:eastAsia="黑体" w:cs="宋体"/>
          <w:sz w:val="32"/>
          <w:szCs w:val="32"/>
        </w:rPr>
        <w:t xml:space="preserve">   </w:t>
      </w:r>
      <w:r>
        <w:rPr>
          <w:rFonts w:hint="eastAsia" w:ascii="黑体" w:hAnsi="黑体" w:eastAsia="黑体" w:cs="宋体"/>
          <w:sz w:val="32"/>
          <w:szCs w:val="32"/>
        </w:rPr>
        <w:t>一、考核设备要求</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楷体_GB2312" w:hAnsi="楷体" w:eastAsia="楷体_GB2312" w:cs="宋体"/>
          <w:sz w:val="32"/>
          <w:szCs w:val="32"/>
          <w:shd w:val="clear" w:color="auto" w:fill="FFFFFF"/>
        </w:rPr>
      </w:pPr>
      <w:r>
        <w:rPr>
          <w:rFonts w:hint="eastAsia" w:ascii="楷体_GB2312" w:hAnsi="楷体" w:eastAsia="楷体_GB2312" w:cs="宋体"/>
          <w:sz w:val="32"/>
          <w:szCs w:val="32"/>
        </w:rPr>
        <w:t xml:space="preserve">   </w:t>
      </w:r>
      <w:r>
        <w:rPr>
          <w:rFonts w:hint="eastAsia" w:ascii="楷体_GB2312" w:hAnsi="楷体" w:eastAsia="楷体_GB2312" w:cs="宋体"/>
          <w:sz w:val="32"/>
          <w:szCs w:val="32"/>
          <w:shd w:val="clear" w:color="auto" w:fill="FFFFFF"/>
        </w:rPr>
        <w:t>（一）电脑（自带麦克风和摄像头的笔记本电脑）</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1.操作系统</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（1）Windows系统：Windows</w:t>
      </w:r>
      <w:r>
        <w:rPr>
          <w:rFonts w:ascii="仿宋_GB2312" w:hAnsi="宋体" w:eastAsia="仿宋_GB2312" w:cs="宋体"/>
          <w:sz w:val="32"/>
          <w:szCs w:val="32"/>
          <w:shd w:val="clear" w:color="auto" w:fill="FFFFFF"/>
        </w:rPr>
        <w:t xml:space="preserve"> </w:t>
      </w:r>
      <w:r>
        <w:rPr>
          <w:rFonts w:hint="eastAsia" w:ascii="仿宋_GB2312" w:hAnsi="宋体" w:eastAsia="仿宋_GB2312" w:cs="宋体"/>
          <w:sz w:val="32"/>
          <w:szCs w:val="32"/>
          <w:shd w:val="clear" w:color="auto" w:fill="FFFFFF"/>
        </w:rPr>
        <w:t>10及以上版本；</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（2）苹果Mac OS系统：Mac OS 10.13以上版本。</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2.硬件要求</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（1）中央处理器CPU：</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①Windows系统：i5 4200U、i3 6100U等同级别或以上；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②苹果Mac OS系统：macbook air 2015、macbook pro 2013或以上。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（2）内存：8GB以上，剩余空间4GB以上；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（3）硬盘：系统磁盘剩余空间10GB以上；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（4）浏览器：谷歌（chrome）浏览器90以上版本；</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（5）摄像头：130万像素以上，拍摄成像清晰；</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（6）麦克风：清晰可通话，无杂音、电流音等情况；</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（7）显示屏幕分辨率：1440*900以上；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lang w:eastAsia="zh-Hans"/>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8</w:t>
      </w:r>
      <w:r>
        <w:rPr>
          <w:rFonts w:hint="eastAsia" w:ascii="仿宋_GB2312" w:hAnsi="宋体" w:eastAsia="仿宋_GB2312" w:cs="宋体"/>
          <w:sz w:val="32"/>
          <w:szCs w:val="32"/>
          <w:shd w:val="clear" w:color="auto" w:fill="FFFFFF"/>
        </w:rPr>
        <w:t>）网络要求：</w:t>
      </w:r>
      <w:r>
        <w:rPr>
          <w:rFonts w:hint="eastAsia" w:ascii="仿宋_GB2312" w:hAnsi="宋体" w:eastAsia="仿宋_GB2312" w:cs="宋体"/>
          <w:sz w:val="32"/>
          <w:szCs w:val="32"/>
          <w:shd w:val="clear" w:color="auto" w:fill="FFFFFF"/>
          <w:lang w:eastAsia="zh-Hans"/>
        </w:rPr>
        <w:t>实际下载速度5M/</w:t>
      </w:r>
      <w:r>
        <w:rPr>
          <w:rFonts w:ascii="仿宋_GB2312" w:hAnsi="宋体" w:eastAsia="仿宋_GB2312" w:cs="宋体"/>
          <w:sz w:val="32"/>
          <w:szCs w:val="32"/>
          <w:shd w:val="clear" w:color="auto" w:fill="FFFFFF"/>
          <w:lang w:eastAsia="zh-Hans"/>
        </w:rPr>
        <w:t>S</w:t>
      </w:r>
      <w:r>
        <w:rPr>
          <w:rFonts w:hint="eastAsia" w:ascii="仿宋_GB2312" w:hAnsi="宋体" w:eastAsia="仿宋_GB2312" w:cs="宋体"/>
          <w:sz w:val="32"/>
          <w:szCs w:val="32"/>
          <w:shd w:val="clear" w:color="auto" w:fill="FFFFFF"/>
          <w:lang w:eastAsia="zh-Hans"/>
        </w:rPr>
        <w:t>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楷体_GB2312" w:hAnsi="楷体" w:eastAsia="楷体_GB2312" w:cs="宋体"/>
          <w:sz w:val="32"/>
          <w:szCs w:val="32"/>
          <w:shd w:val="clear" w:color="auto" w:fill="FFFFFF"/>
        </w:rPr>
      </w:pPr>
      <w:r>
        <w:rPr>
          <w:rFonts w:hint="eastAsia" w:ascii="楷体_GB2312" w:hAnsi="楷体" w:eastAsia="楷体_GB2312" w:cs="宋体"/>
          <w:sz w:val="32"/>
          <w:szCs w:val="32"/>
        </w:rPr>
        <w:t xml:space="preserve">  </w:t>
      </w:r>
      <w:r>
        <w:rPr>
          <w:rFonts w:hint="eastAsia" w:ascii="楷体_GB2312" w:hAnsi="楷体" w:eastAsia="楷体_GB2312" w:cs="宋体"/>
          <w:sz w:val="32"/>
          <w:szCs w:val="32"/>
          <w:shd w:val="clear" w:color="auto" w:fill="FFFFFF"/>
        </w:rPr>
        <w:t xml:space="preserve"> （二）手机</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rPr>
        <w:t>机型：</w:t>
      </w:r>
    </w:p>
    <w:p>
      <w:pPr>
        <w:keepNext w:val="0"/>
        <w:keepLines w:val="0"/>
        <w:pageBreakBefore w:val="0"/>
        <w:kinsoku/>
        <w:wordWrap/>
        <w:overflowPunct/>
        <w:topLinePunct w:val="0"/>
        <w:autoSpaceDE/>
        <w:autoSpaceDN/>
        <w:bidi w:val="0"/>
        <w:adjustRightInd w:val="0"/>
        <w:snapToGrid/>
        <w:spacing w:line="560" w:lineRule="atLeast"/>
        <w:ind w:firstLine="640"/>
        <w:contextualSpacing/>
        <w:jc w:val="both"/>
        <w:textAlignment w:val="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（1）安卓</w:t>
      </w:r>
      <w:r>
        <w:rPr>
          <w:rFonts w:ascii="仿宋_GB2312" w:hAnsi="宋体" w:eastAsia="仿宋_GB2312" w:cs="宋体"/>
          <w:sz w:val="32"/>
          <w:szCs w:val="32"/>
          <w:shd w:val="clear" w:color="auto" w:fill="FFFFFF"/>
        </w:rPr>
        <w:t>Android</w:t>
      </w:r>
      <w:r>
        <w:rPr>
          <w:rFonts w:hint="eastAsia" w:ascii="仿宋_GB2312" w:hAnsi="宋体" w:eastAsia="仿宋_GB2312" w:cs="宋体"/>
          <w:sz w:val="32"/>
          <w:szCs w:val="32"/>
          <w:shd w:val="clear" w:color="auto" w:fill="FFFFFF"/>
        </w:rPr>
        <w:t>系统：运行内存6GB以上；</w:t>
      </w:r>
    </w:p>
    <w:p>
      <w:pPr>
        <w:keepNext w:val="0"/>
        <w:keepLines w:val="0"/>
        <w:pageBreakBefore w:val="0"/>
        <w:kinsoku/>
        <w:wordWrap/>
        <w:overflowPunct/>
        <w:topLinePunct w:val="0"/>
        <w:autoSpaceDE/>
        <w:autoSpaceDN/>
        <w:bidi w:val="0"/>
        <w:adjustRightInd w:val="0"/>
        <w:snapToGrid/>
        <w:spacing w:line="560" w:lineRule="atLeast"/>
        <w:ind w:firstLine="640"/>
        <w:contextualSpacing/>
        <w:jc w:val="both"/>
        <w:textAlignment w:val="auto"/>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2）华为鸿蒙系统：运行内存</w:t>
      </w:r>
      <w:r>
        <w:rPr>
          <w:rFonts w:hint="eastAsia" w:ascii="仿宋_GB2312" w:hAnsi="宋体" w:eastAsia="仿宋_GB2312" w:cs="宋体"/>
          <w:sz w:val="32"/>
          <w:szCs w:val="32"/>
          <w:shd w:val="clear" w:color="auto" w:fill="FFFFFF"/>
        </w:rPr>
        <w:t>6GB以上；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shd w:val="clear" w:color="auto" w:fill="FFFFFF"/>
        </w:rPr>
        <w:t>）苹果ios系统：iphone6S或以上。</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hint="eastAsia"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2.</w:t>
      </w:r>
      <w:r>
        <w:rPr>
          <w:rFonts w:hint="eastAsia" w:ascii="仿宋_GB2312" w:hAnsi="宋体" w:eastAsia="仿宋_GB2312" w:cs="宋体"/>
          <w:sz w:val="32"/>
          <w:szCs w:val="32"/>
          <w:shd w:val="clear" w:color="auto" w:fill="FFFFFF"/>
        </w:rPr>
        <w:t>摄像头：拍摄成像清晰</w:t>
      </w:r>
      <w:r>
        <w:rPr>
          <w:rFonts w:hint="eastAsia" w:ascii="仿宋_GB2312" w:hAnsi="宋体" w:eastAsia="仿宋_GB2312" w:cs="宋体"/>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3</w:t>
      </w:r>
      <w:r>
        <w:rPr>
          <w:rFonts w:hint="eastAsia" w:ascii="仿宋_GB2312" w:hAnsi="宋体" w:eastAsia="仿宋_GB2312" w:cs="宋体"/>
          <w:sz w:val="32"/>
          <w:szCs w:val="32"/>
          <w:shd w:val="clear" w:color="auto" w:fill="FFFFFF"/>
        </w:rPr>
        <w:t>.麦克风：清晰可通话，无杂音、电流音等情况。</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 xml:space="preserve">    </w:t>
      </w:r>
      <w:r>
        <w:rPr>
          <w:rFonts w:hint="eastAsia" w:ascii="黑体" w:hAnsi="黑体" w:eastAsia="黑体" w:cs="黑体"/>
          <w:color w:val="000000" w:themeColor="text1"/>
          <w:sz w:val="32"/>
          <w:szCs w:val="32"/>
          <w:lang w:eastAsia="zh-Hans"/>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、考场要求</w:t>
      </w:r>
    </w:p>
    <w:p>
      <w:pPr>
        <w:keepNext w:val="0"/>
        <w:keepLines w:val="0"/>
        <w:pageBreakBefore w:val="0"/>
        <w:kinsoku/>
        <w:wordWrap/>
        <w:overflowPunct/>
        <w:topLinePunct w:val="0"/>
        <w:autoSpaceDE/>
        <w:autoSpaceDN/>
        <w:bidi w:val="0"/>
        <w:snapToGrid/>
        <w:jc w:val="both"/>
        <w:textAlignment w:val="auto"/>
        <w:rPr>
          <w:rFonts w:ascii="仿宋_GB2312"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（一）考核场地</w:t>
      </w:r>
      <w:r>
        <w:rPr>
          <w:rFonts w:hint="eastAsia" w:ascii="仿宋_GB2312" w:hAnsi="宋体" w:eastAsia="仿宋_GB2312" w:cs="宋体"/>
          <w:sz w:val="32"/>
          <w:szCs w:val="32"/>
          <w:lang w:eastAsia="zh-CN"/>
        </w:rPr>
        <w:t>必须</w:t>
      </w:r>
      <w:r>
        <w:rPr>
          <w:rFonts w:hint="eastAsia" w:ascii="仿宋_GB2312" w:hAnsi="宋体" w:eastAsia="仿宋_GB2312" w:cs="宋体"/>
          <w:sz w:val="32"/>
          <w:szCs w:val="32"/>
        </w:rPr>
        <w:t>设置在独立</w:t>
      </w:r>
      <w:r>
        <w:rPr>
          <w:rFonts w:hint="eastAsia" w:ascii="宋体" w:hAnsi="宋体"/>
          <w:sz w:val="24"/>
        </w:rPr>
        <w:t>、</w:t>
      </w:r>
      <w:r>
        <w:rPr>
          <w:rFonts w:hint="eastAsia" w:ascii="仿宋_GB2312" w:hAnsi="宋体" w:eastAsia="仿宋_GB2312" w:cs="宋体"/>
          <w:sz w:val="32"/>
          <w:szCs w:val="32"/>
        </w:rPr>
        <w:t>光线明亮、环境安静的室内房间。</w:t>
      </w:r>
      <w:r>
        <w:rPr>
          <w:rFonts w:hint="eastAsia" w:ascii="仿宋_GB2312" w:hAnsi="宋体" w:eastAsia="仿宋_GB2312"/>
          <w:sz w:val="32"/>
          <w:szCs w:val="32"/>
        </w:rPr>
        <w:t>不得在公共教室、图书馆、咖啡馆、敞开式办公区、交通工具内等公共场所设置考核场地。</w:t>
      </w:r>
    </w:p>
    <w:p>
      <w:pPr>
        <w:keepNext w:val="0"/>
        <w:keepLines w:val="0"/>
        <w:pageBreakBefore w:val="0"/>
        <w:kinsoku/>
        <w:wordWrap/>
        <w:overflowPunct/>
        <w:topLinePunct w:val="0"/>
        <w:autoSpaceDE/>
        <w:autoSpaceDN/>
        <w:bidi w:val="0"/>
        <w:snapToGrid/>
        <w:jc w:val="both"/>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（二）考核场地内应按要求放置考核所用的电脑和手机。电脑放置在考生正前方的桌子上，摄像头正面对准考生本人，保证其面部、耳部及上半身</w:t>
      </w:r>
      <w:r>
        <w:rPr>
          <w:rFonts w:ascii="仿宋_GB2312" w:hAnsi="宋体" w:eastAsia="仿宋_GB2312" w:cs="宋体"/>
          <w:sz w:val="32"/>
          <w:szCs w:val="32"/>
        </w:rPr>
        <w:t>完整清晰的处于</w:t>
      </w:r>
      <w:r>
        <w:rPr>
          <w:rFonts w:hint="eastAsia" w:ascii="仿宋_GB2312" w:hAnsi="宋体" w:eastAsia="仿宋_GB2312" w:cs="宋体"/>
          <w:sz w:val="32"/>
          <w:szCs w:val="32"/>
        </w:rPr>
        <w:t>电脑</w:t>
      </w:r>
      <w:r>
        <w:rPr>
          <w:rFonts w:ascii="仿宋_GB2312" w:hAnsi="宋体" w:eastAsia="仿宋_GB2312" w:cs="宋体"/>
          <w:sz w:val="32"/>
          <w:szCs w:val="32"/>
        </w:rPr>
        <w:t>监控视频</w:t>
      </w:r>
      <w:r>
        <w:rPr>
          <w:rFonts w:hint="eastAsia" w:ascii="仿宋_GB2312" w:hAnsi="宋体" w:eastAsia="仿宋_GB2312" w:cs="宋体"/>
          <w:sz w:val="32"/>
          <w:szCs w:val="32"/>
        </w:rPr>
        <w:t>范围</w:t>
      </w:r>
      <w:r>
        <w:rPr>
          <w:rFonts w:ascii="仿宋_GB2312" w:hAnsi="宋体" w:eastAsia="仿宋_GB2312" w:cs="宋体"/>
          <w:sz w:val="32"/>
          <w:szCs w:val="32"/>
        </w:rPr>
        <w:t>内</w:t>
      </w:r>
      <w:r>
        <w:rPr>
          <w:rFonts w:hint="eastAsia" w:ascii="仿宋_GB2312" w:hAnsi="宋体" w:eastAsia="仿宋_GB2312" w:cs="宋体"/>
          <w:sz w:val="32"/>
          <w:szCs w:val="32"/>
        </w:rPr>
        <w:t>；</w:t>
      </w:r>
      <w:r>
        <w:rPr>
          <w:rFonts w:hint="eastAsia" w:ascii="仿宋_GB2312" w:hAnsi="宋体" w:eastAsia="仿宋_GB2312" w:cs="宋体"/>
          <w:color w:val="000000" w:themeColor="text1"/>
          <w:sz w:val="32"/>
          <w:szCs w:val="32"/>
          <w:shd w:val="clear" w:color="auto" w:fill="FFFFFF"/>
          <w14:textFill>
            <w14:solidFill>
              <w14:schemeClr w14:val="tx1"/>
            </w14:solidFill>
          </w14:textFill>
        </w:rPr>
        <w:t>手机放置在考生座位左侧或右侧1.5～2米处的稳定的固定位置，高度与考生头部齐平，保证其头部、双手及电脑屏幕</w:t>
      </w:r>
      <w:r>
        <w:rPr>
          <w:rFonts w:ascii="仿宋_GB2312" w:hAnsi="宋体" w:eastAsia="仿宋_GB2312" w:cs="宋体"/>
          <w:sz w:val="32"/>
          <w:szCs w:val="32"/>
        </w:rPr>
        <w:t>完整清晰的处于</w:t>
      </w:r>
      <w:r>
        <w:rPr>
          <w:rFonts w:hint="eastAsia" w:ascii="仿宋_GB2312" w:hAnsi="宋体" w:eastAsia="仿宋_GB2312" w:cs="宋体"/>
          <w:sz w:val="32"/>
          <w:szCs w:val="32"/>
        </w:rPr>
        <w:t>手机</w:t>
      </w:r>
      <w:r>
        <w:rPr>
          <w:rFonts w:ascii="仿宋_GB2312" w:hAnsi="宋体" w:eastAsia="仿宋_GB2312" w:cs="宋体"/>
          <w:sz w:val="32"/>
          <w:szCs w:val="32"/>
        </w:rPr>
        <w:t>监控视频</w:t>
      </w:r>
      <w:r>
        <w:rPr>
          <w:rFonts w:hint="eastAsia" w:ascii="仿宋_GB2312" w:hAnsi="宋体" w:eastAsia="仿宋_GB2312" w:cs="宋体"/>
          <w:sz w:val="32"/>
          <w:szCs w:val="32"/>
        </w:rPr>
        <w:t>范围</w:t>
      </w:r>
      <w:r>
        <w:rPr>
          <w:rFonts w:ascii="仿宋_GB2312" w:hAnsi="宋体" w:eastAsia="仿宋_GB2312" w:cs="宋体"/>
          <w:sz w:val="32"/>
          <w:szCs w:val="32"/>
        </w:rPr>
        <w:t>内</w:t>
      </w:r>
      <w:r>
        <w:rPr>
          <w:rFonts w:hint="eastAsia" w:ascii="仿宋_GB2312" w:hAnsi="宋体" w:eastAsia="仿宋_GB2312" w:cs="宋体"/>
          <w:sz w:val="32"/>
          <w:szCs w:val="32"/>
        </w:rPr>
        <w:t>；电脑和手机的摄像头</w:t>
      </w:r>
      <w:r>
        <w:rPr>
          <w:rFonts w:hint="eastAsia" w:ascii="仿宋_GB2312" w:hAnsi="宋体" w:eastAsia="仿宋_GB2312" w:cs="宋体"/>
          <w:color w:val="000000" w:themeColor="text1"/>
          <w:sz w:val="32"/>
          <w:szCs w:val="32"/>
          <w:shd w:val="clear" w:color="auto" w:fill="FFFFFF"/>
          <w14:textFill>
            <w14:solidFill>
              <w14:schemeClr w14:val="tx1"/>
            </w14:solidFill>
          </w14:textFill>
        </w:rPr>
        <w:t>前方无遮挡物，</w:t>
      </w:r>
      <w:r>
        <w:rPr>
          <w:rFonts w:hint="eastAsia" w:ascii="仿宋_GB2312" w:hAnsi="宋体" w:eastAsia="仿宋_GB2312" w:cs="宋体"/>
          <w:sz w:val="32"/>
          <w:szCs w:val="32"/>
        </w:rPr>
        <w:t>不处于逆光、微光环境。</w:t>
      </w:r>
    </w:p>
    <w:p>
      <w:pPr>
        <w:keepNext w:val="0"/>
        <w:keepLines w:val="0"/>
        <w:pageBreakBefore w:val="0"/>
        <w:kinsoku/>
        <w:wordWrap/>
        <w:overflowPunct/>
        <w:topLinePunct w:val="0"/>
        <w:autoSpaceDE/>
        <w:autoSpaceDN/>
        <w:bidi w:val="0"/>
        <w:snapToGrid/>
        <w:jc w:val="both"/>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（三）考核场地确保供电稳定、网络环境通畅。</w:t>
      </w:r>
    </w:p>
    <w:p>
      <w:pPr>
        <w:pStyle w:val="12"/>
        <w:keepNext w:val="0"/>
        <w:keepLines w:val="0"/>
        <w:pageBreakBefore w:val="0"/>
        <w:kinsoku/>
        <w:wordWrap/>
        <w:overflowPunct/>
        <w:topLinePunct w:val="0"/>
        <w:autoSpaceDE/>
        <w:autoSpaceDN/>
        <w:bidi w:val="0"/>
        <w:snapToGrid/>
        <w:jc w:val="both"/>
        <w:textAlignment w:val="auto"/>
        <w:rPr>
          <w:rFonts w:ascii="仿宋_GB2312" w:hAnsi="宋体"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（四）考生座位</w:t>
      </w:r>
      <w:r>
        <w:rPr>
          <w:rFonts w:ascii="仿宋_GB2312" w:hAnsi="宋体" w:eastAsia="仿宋_GB2312" w:cs="宋体"/>
          <w:sz w:val="32"/>
          <w:szCs w:val="32"/>
        </w:rPr>
        <w:t>2</w:t>
      </w:r>
      <w:r>
        <w:rPr>
          <w:rFonts w:hint="eastAsia" w:ascii="仿宋_GB2312" w:hAnsi="宋体" w:eastAsia="仿宋_GB2312" w:cs="宋体"/>
          <w:sz w:val="32"/>
          <w:szCs w:val="32"/>
        </w:rPr>
        <w:t>米范围内除准考证、身份证件（</w:t>
      </w:r>
      <w:r>
        <w:rPr>
          <w:rFonts w:hint="eastAsia" w:ascii="仿宋_GB2312" w:hAnsi="仿宋_GB2312" w:eastAsia="仿宋_GB2312" w:cs="仿宋_GB2312"/>
          <w:sz w:val="32"/>
          <w:szCs w:val="32"/>
          <w:lang w:bidi="ar"/>
        </w:rPr>
        <w:t>居民身份证、驾驶证、护照、暂住证、公安机关出具的身份证明、社保卡</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外，禁止摆放任何</w:t>
      </w:r>
      <w:r>
        <w:rPr>
          <w:rFonts w:hint="eastAsia" w:ascii="仿宋_GB2312" w:hAnsi="宋体" w:eastAsia="仿宋_GB2312"/>
          <w:sz w:val="32"/>
          <w:szCs w:val="32"/>
        </w:rPr>
        <w:t>书包、书籍、复习资料等物品，禁止摆放</w:t>
      </w:r>
      <w:r>
        <w:rPr>
          <w:rFonts w:hint="eastAsia" w:ascii="仿宋_GB2312" w:hAnsi="宋体" w:eastAsia="仿宋_GB2312" w:cs="宋体"/>
          <w:sz w:val="32"/>
          <w:szCs w:val="32"/>
        </w:rPr>
        <w:t>非考核所用的（台式、笔记本、平板）</w:t>
      </w:r>
      <w:r>
        <w:rPr>
          <w:rFonts w:hint="eastAsia" w:ascii="仿宋_GB2312" w:hAnsi="宋体" w:eastAsia="仿宋_GB2312"/>
          <w:sz w:val="32"/>
          <w:szCs w:val="32"/>
        </w:rPr>
        <w:t>电脑、手机等具有发送或接收信息功能的电子通讯、存储、录放设备。</w:t>
      </w:r>
    </w:p>
    <w:p>
      <w:pPr>
        <w:pStyle w:val="12"/>
        <w:keepNext w:val="0"/>
        <w:keepLines w:val="0"/>
        <w:pageBreakBefore w:val="0"/>
        <w:kinsoku/>
        <w:wordWrap/>
        <w:overflowPunct/>
        <w:topLinePunct w:val="0"/>
        <w:autoSpaceDE/>
        <w:autoSpaceDN/>
        <w:bidi w:val="0"/>
        <w:snapToGrid/>
        <w:jc w:val="both"/>
        <w:textAlignment w:val="auto"/>
        <w:rPr>
          <w:rFonts w:ascii="黑体" w:hAnsi="黑体" w:eastAsia="黑体"/>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三、模拟测试要求</w:t>
      </w:r>
    </w:p>
    <w:p>
      <w:pPr>
        <w:pStyle w:val="5"/>
        <w:keepNext w:val="0"/>
        <w:keepLines w:val="0"/>
        <w:pageBreakBefore w:val="0"/>
        <w:kinsoku/>
        <w:wordWrap/>
        <w:overflowPunct/>
        <w:topLinePunct w:val="0"/>
        <w:autoSpaceDE/>
        <w:autoSpaceDN/>
        <w:bidi w:val="0"/>
        <w:snapToGrid/>
        <w:spacing w:line="480" w:lineRule="auto"/>
        <w:jc w:val="both"/>
        <w:textAlignment w:val="auto"/>
        <w:rPr>
          <w:rFonts w:eastAsia="仿宋_GB2312"/>
          <w:sz w:val="32"/>
          <w:szCs w:val="32"/>
        </w:rPr>
      </w:pPr>
      <w:bookmarkStart w:id="0" w:name="_Hlk136721209"/>
      <w:bookmarkEnd w:id="0"/>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（一）</w:t>
      </w:r>
      <w:r>
        <w:rPr>
          <w:rFonts w:hint="eastAsia" w:eastAsia="仿宋_GB2312"/>
          <w:sz w:val="32"/>
          <w:szCs w:val="32"/>
        </w:rPr>
        <w:t>参加网络在线考核的考生本人，必须在规定时间内参加模拟测试。</w:t>
      </w:r>
      <w:r>
        <w:rPr>
          <w:rFonts w:hint="eastAsia" w:ascii="仿宋_GB2312" w:hAnsi="Arial" w:eastAsia="仿宋_GB2312" w:cs="Arial"/>
          <w:sz w:val="32"/>
          <w:szCs w:val="32"/>
          <w:shd w:val="clear" w:color="auto" w:fill="FFFFFF"/>
        </w:rPr>
        <w:t>逾期未按要求参加模拟测试或不满足网络在线考核相关要求的，视为自动</w:t>
      </w:r>
      <w:r>
        <w:rPr>
          <w:rStyle w:val="8"/>
          <w:rFonts w:hint="eastAsia" w:ascii="仿宋_GB2312" w:hAnsi="Arial" w:eastAsia="仿宋_GB2312" w:cs="Arial"/>
          <w:i w:val="0"/>
          <w:iCs w:val="0"/>
          <w:sz w:val="32"/>
          <w:szCs w:val="32"/>
          <w:shd w:val="clear" w:color="auto" w:fill="FFFFFF"/>
        </w:rPr>
        <w:t>放弃当次报考</w:t>
      </w:r>
      <w:r>
        <w:rPr>
          <w:rFonts w:hint="eastAsia" w:ascii="仿宋_GB2312" w:eastAsia="仿宋_GB2312"/>
          <w:sz w:val="32"/>
          <w:szCs w:val="32"/>
        </w:rPr>
        <w:t>资格。</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eastAsia="仿宋_GB2312"/>
          <w:sz w:val="32"/>
          <w:szCs w:val="32"/>
        </w:rPr>
      </w:pPr>
      <w:bookmarkStart w:id="1" w:name="_Hlk136720417"/>
      <w:bookmarkEnd w:id="1"/>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（二）考生按照《北京市建筑施工企业安全生产管理人员</w:t>
      </w:r>
      <w:r>
        <w:rPr>
          <w:rFonts w:hint="eastAsia" w:ascii="仿宋_GB2312" w:hAnsi="宋体" w:eastAsia="仿宋_GB2312"/>
          <w:sz w:val="32"/>
          <w:szCs w:val="32"/>
        </w:rPr>
        <w:t>网络在线安全生产考核系统操作手册</w:t>
      </w:r>
      <w:r>
        <w:rPr>
          <w:rFonts w:hint="eastAsia" w:ascii="仿宋_GB2312" w:hAnsi="宋体" w:eastAsia="仿宋_GB2312" w:cs="宋体"/>
          <w:sz w:val="32"/>
          <w:szCs w:val="32"/>
        </w:rPr>
        <w:t>》的有关要求</w:t>
      </w:r>
      <w:r>
        <w:rPr>
          <w:rFonts w:hint="eastAsia" w:eastAsia="仿宋_GB2312"/>
          <w:sz w:val="32"/>
          <w:szCs w:val="32"/>
        </w:rPr>
        <w:t>完成模拟测试。</w:t>
      </w:r>
      <w:r>
        <w:rPr>
          <w:rFonts w:hint="eastAsia" w:ascii="仿宋_GB2312" w:eastAsia="仿宋_GB2312"/>
          <w:sz w:val="32"/>
          <w:szCs w:val="32"/>
        </w:rPr>
        <w:t>考核系统客户端账号为考生18位身份证号，密码为身份证号后6位。</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（三）</w:t>
      </w:r>
      <w:r>
        <w:rPr>
          <w:rFonts w:hint="eastAsia" w:eastAsia="仿宋_GB2312"/>
          <w:sz w:val="32"/>
          <w:szCs w:val="32"/>
        </w:rPr>
        <w:t>模拟测试与正式考核的操作流程一致，模拟测试正常完成的无需进行多次测试，考核当日使用测试成功的设备准时参加考核即可。</w:t>
      </w:r>
    </w:p>
    <w:p>
      <w:pPr>
        <w:pStyle w:val="5"/>
        <w:keepNext w:val="0"/>
        <w:keepLines w:val="0"/>
        <w:pageBreakBefore w:val="0"/>
        <w:kinsoku/>
        <w:wordWrap/>
        <w:overflowPunct/>
        <w:topLinePunct w:val="0"/>
        <w:autoSpaceDE/>
        <w:autoSpaceDN/>
        <w:bidi w:val="0"/>
        <w:snapToGrid/>
        <w:spacing w:line="480" w:lineRule="auto"/>
        <w:jc w:val="both"/>
        <w:textAlignment w:val="auto"/>
        <w:rPr>
          <w:rFonts w:hint="eastAsia" w:ascii="仿宋_GB2312" w:hAnsi="微软雅黑" w:eastAsia="仿宋_GB2312" w:cs="宋体"/>
          <w:color w:val="FF0000"/>
          <w:kern w:val="0"/>
          <w:sz w:val="32"/>
          <w:szCs w:val="32"/>
          <w:lang w:val="en-US" w:eastAsia="zh-CN" w:bidi="ar-SA"/>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b w:val="0"/>
          <w:bCs w:val="0"/>
          <w:color w:val="000000" w:themeColor="text1"/>
          <w:sz w:val="32"/>
          <w:szCs w:val="32"/>
          <w14:textFill>
            <w14:solidFill>
              <w14:schemeClr w14:val="tx1"/>
            </w14:solidFill>
          </w14:textFill>
        </w:rPr>
        <w:t>（四）</w:t>
      </w:r>
      <w:r>
        <w:rPr>
          <w:rFonts w:hint="eastAsia" w:eastAsia="仿宋_GB2312"/>
          <w:b w:val="0"/>
          <w:bCs w:val="0"/>
          <w:color w:val="000000" w:themeColor="text1"/>
          <w:sz w:val="32"/>
          <w:szCs w:val="32"/>
          <w14:textFill>
            <w14:solidFill>
              <w14:schemeClr w14:val="tx1"/>
            </w14:solidFill>
          </w14:textFill>
        </w:rPr>
        <w:t>如遇系统或设备调试问题无法正常完成模拟测试的，</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考生应及时联系系统客服</w:t>
      </w:r>
      <w:r>
        <w:rPr>
          <w:rFonts w:hint="eastAsia" w:ascii="仿宋_GB2312" w:hAnsi="微软雅黑" w:eastAsia="仿宋_GB2312" w:cs="宋体"/>
          <w:color w:val="000000" w:themeColor="text1"/>
          <w:kern w:val="0"/>
          <w:sz w:val="32"/>
          <w:szCs w:val="32"/>
          <w:lang w:val="en-US" w:eastAsia="zh-CN" w:bidi="ar-SA"/>
          <w14:textFill>
            <w14:solidFill>
              <w14:schemeClr w14:val="tx1"/>
            </w14:solidFill>
          </w14:textFill>
        </w:rPr>
        <w:t>（联系电话：</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4008703877，咨询时间：模拟测试期间每日早</w:t>
      </w:r>
      <w:r>
        <w:rPr>
          <w:rFonts w:hint="default" w:ascii="仿宋_GB2312" w:hAnsi="微软雅黑" w:eastAsia="仿宋_GB2312" w:cs="宋体"/>
          <w:color w:val="000000" w:themeColor="text1"/>
          <w:kern w:val="0"/>
          <w:sz w:val="32"/>
          <w:szCs w:val="32"/>
          <w:lang w:val="en-US" w:eastAsia="zh-Hans" w:bidi="ar-SA"/>
          <w14:textFill>
            <w14:solidFill>
              <w14:schemeClr w14:val="tx1"/>
            </w14:solidFill>
          </w14:textFill>
        </w:rPr>
        <w:t>9</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Hans" w:bidi="ar-SA"/>
          <w14:textFill>
            <w14:solidFill>
              <w14:schemeClr w14:val="tx1"/>
            </w14:solidFill>
          </w14:textFill>
        </w:rPr>
        <w:t>00-</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晚</w:t>
      </w:r>
      <w:r>
        <w:rPr>
          <w:rFonts w:hint="default" w:ascii="仿宋_GB2312" w:hAnsi="微软雅黑" w:eastAsia="仿宋_GB2312" w:cs="宋体"/>
          <w:color w:val="000000" w:themeColor="text1"/>
          <w:kern w:val="0"/>
          <w:sz w:val="32"/>
          <w:szCs w:val="32"/>
          <w:lang w:val="en-US" w:eastAsia="zh-Hans" w:bidi="ar-SA"/>
          <w14:textFill>
            <w14:solidFill>
              <w14:schemeClr w14:val="tx1"/>
            </w14:solidFill>
          </w14:textFill>
        </w:rPr>
        <w:t>17</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w:t>
      </w:r>
      <w:r>
        <w:rPr>
          <w:rFonts w:hint="default" w:ascii="仿宋_GB2312" w:hAnsi="微软雅黑" w:eastAsia="仿宋_GB2312" w:cs="宋体"/>
          <w:color w:val="000000" w:themeColor="text1"/>
          <w:kern w:val="0"/>
          <w:sz w:val="32"/>
          <w:szCs w:val="32"/>
          <w:lang w:val="en-US" w:eastAsia="zh-Hans" w:bidi="ar-SA"/>
          <w14:textFill>
            <w14:solidFill>
              <w14:schemeClr w14:val="tx1"/>
            </w14:solidFill>
          </w14:textFill>
        </w:rPr>
        <w:t>00）</w:t>
      </w:r>
      <w:r>
        <w:rPr>
          <w:rFonts w:hint="eastAsia" w:ascii="仿宋_GB2312" w:hAnsi="微软雅黑" w:eastAsia="仿宋_GB2312" w:cs="宋体"/>
          <w:color w:val="000000" w:themeColor="text1"/>
          <w:kern w:val="0"/>
          <w:sz w:val="32"/>
          <w:szCs w:val="32"/>
          <w:lang w:val="en-US" w:eastAsia="zh-Hans"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黑体" w:hAnsi="黑体" w:eastAsia="黑体" w:cs="黑体"/>
          <w:kern w:val="0"/>
          <w:sz w:val="32"/>
          <w:szCs w:val="32"/>
        </w:rPr>
      </w:pPr>
      <w:r>
        <w:rPr>
          <w:rFonts w:hint="eastAsia" w:ascii="黑体" w:hAnsi="黑体" w:eastAsia="黑体" w:cs="黑体"/>
          <w:kern w:val="0"/>
          <w:sz w:val="32"/>
          <w:szCs w:val="32"/>
        </w:rPr>
        <w:t xml:space="preserve">    四、考核期间要求</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一）考生应提前半小时布置考核场地，并登录考核系统客户端进行设备调试。设备调试及放置方式不满足网络在线考核相关要求的，监考人员有权不允许其参加正式考核。考生因上述原因无法正常进行考核的，由考生自行承担相关责任，考核时间不</w:t>
      </w:r>
      <w:r>
        <w:rPr>
          <w:rFonts w:hint="eastAsia" w:ascii="仿宋_GB2312" w:hAnsi="微软雅黑" w:eastAsia="仿宋_GB2312" w:cs="宋体"/>
          <w:kern w:val="0"/>
          <w:sz w:val="32"/>
          <w:szCs w:val="32"/>
          <w:lang w:eastAsia="zh-CN"/>
        </w:rPr>
        <w:t>作</w:t>
      </w:r>
      <w:r>
        <w:rPr>
          <w:rFonts w:hint="eastAsia" w:ascii="仿宋_GB2312" w:hAnsi="微软雅黑" w:eastAsia="仿宋_GB2312" w:cs="宋体"/>
          <w:kern w:val="0"/>
          <w:sz w:val="32"/>
          <w:szCs w:val="32"/>
        </w:rPr>
        <w:t>延长。</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1.考核所用电脑应保证操作系统安全稳定，考核系统客户端正常使用；考核所用手机应保持电量充足，安装最新版微信，微信权限打开小程序和麦克风权限，小程序权限打开摄像头和麦克风权限。考生在作答过程中，务必确保电脑的扬声器正常工作且调至最大音量，因扬声器静音或连接耳机等情况导致监考人员无法联系到考生的，由考生自行承担相关责任。</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2.考核所用电脑和手机均关闭录屏、音乐、闹钟、信息弹窗等可能影响正常考核的应用程序，提前做好永不休眠、锁屏及拒接电话、语音通话等设置（建议打开手机飞行模式关闭移动网络，使用无线局域网WLAN）。</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（二）考生凭本准考证和本人身份证件（居民身份证、驾驶证、护照、暂住证、公安机关出具的身份证明、社保卡）进入参加考核，“两证”不齐或不符者不得参加考核。</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（三）考核开考信号发出后，考生点击试题答案选项独立作答，作答完毕后在规定交卷时间内提交试卷。</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（四）考生不得有扶额头、挡眼睛、摸鼻、捂嘴、撑下颌、戴口罩等遮挡面部的行为。</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（五）考生应保持安静，不得自读试题、交谈、喧哗，不得上下左右转头、左顾右盼、打手势，不得离开座位、离开监控视频范围、上卫生间，不得吸烟、进食，不得传、接试题及答案。</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（六）考生不得翻看查阅任何书籍、复习资料等。</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（七）考生不得使用非考核所用的（台式、笔记本、平板）电脑、手机。</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（八）考生不得佩戴耳饰及耳机、智能手表（手环）等具有发送或接收信息功能的电子通讯、存储、录放设备。</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（九）考生应进入电脑全屏模式进行作答，广告弹窗应在5秒内进行关闭，不得在考核所用电脑中运行微信、腾讯QQ等可能影响正常考核的应用程序，不得电脑切屏或退出全屏模式作答。</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（十）考生不得允许他人进入考核场地。</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（十一）考生应尊重监考人员，服从正常管理及监督检查，不得无理取闹，不得争吵、辱骂、威胁、报复监考人员。</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kern w:val="0"/>
          <w:sz w:val="32"/>
          <w:szCs w:val="32"/>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（十二）考生因临时性设备故障、系统更新、停电、网络通讯不畅等问题影响考核正常进行的，应当立即向监考人员</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或系统客服（联系电话</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：4008703877</w:t>
      </w:r>
      <w:r>
        <w:rPr>
          <w:rFonts w:hint="eastAsia" w:ascii="仿宋_GB2312" w:hAnsi="微软雅黑" w:eastAsia="仿宋_GB2312" w:cs="宋体"/>
          <w:color w:val="000000" w:themeColor="text1"/>
          <w:kern w:val="0"/>
          <w:sz w:val="32"/>
          <w:szCs w:val="32"/>
          <w14:textFill>
            <w14:solidFill>
              <w14:schemeClr w14:val="tx1"/>
            </w14:solidFill>
          </w14:textFill>
        </w:rPr>
        <w:t>）进行反映。未经监考人员或系统客服允许不得强行重启电脑、手机或重新登录考核系统客户端</w:t>
      </w:r>
      <w:r>
        <w:rPr>
          <w:rFonts w:hint="default" w:ascii="仿宋_GB2312" w:hAnsi="微软雅黑" w:eastAsia="仿宋_GB2312" w:cs="宋体"/>
          <w:color w:val="000000" w:themeColor="text1"/>
          <w:kern w:val="0"/>
          <w:sz w:val="32"/>
          <w:szCs w:val="32"/>
          <w14:textFill>
            <w14:solidFill>
              <w14:schemeClr w14:val="tx1"/>
            </w14:solidFill>
          </w14:textFill>
        </w:rPr>
        <w:t>，由此</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导致考核无法正常进行的</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eastAsia="zh-CN"/>
          <w14:textFill>
            <w14:solidFill>
              <w14:schemeClr w14:val="tx1"/>
            </w14:solidFill>
          </w14:textFill>
        </w:rPr>
        <w:t>由考生自行承担相关责任</w:t>
      </w:r>
      <w:r>
        <w:rPr>
          <w:rFonts w:hint="eastAsia" w:ascii="仿宋_GB2312" w:hAnsi="微软雅黑" w:eastAsia="仿宋_GB2312" w:cs="宋体"/>
          <w:color w:val="000000" w:themeColor="text1"/>
          <w:kern w:val="0"/>
          <w:sz w:val="32"/>
          <w:szCs w:val="32"/>
          <w14:textFill>
            <w14:solidFill>
              <w14:schemeClr w14:val="tx1"/>
            </w14:solidFill>
          </w14:textFill>
        </w:rPr>
        <w:t>，考核时间不</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作</w:t>
      </w:r>
      <w:r>
        <w:rPr>
          <w:rFonts w:hint="eastAsia" w:ascii="仿宋_GB2312" w:hAnsi="微软雅黑" w:eastAsia="仿宋_GB2312" w:cs="宋体"/>
          <w:color w:val="000000" w:themeColor="text1"/>
          <w:kern w:val="0"/>
          <w:sz w:val="32"/>
          <w:szCs w:val="32"/>
          <w14:textFill>
            <w14:solidFill>
              <w14:schemeClr w14:val="tx1"/>
            </w14:solidFill>
          </w14:textFill>
        </w:rPr>
        <w:t>延长。</w:t>
      </w:r>
    </w:p>
    <w:p>
      <w:pPr>
        <w:keepNext w:val="0"/>
        <w:keepLines w:val="0"/>
        <w:pageBreakBefore w:val="0"/>
        <w:kinsoku/>
        <w:wordWrap/>
        <w:overflowPunct/>
        <w:topLinePunct w:val="0"/>
        <w:autoSpaceDE/>
        <w:autoSpaceDN/>
        <w:bidi w:val="0"/>
        <w:adjustRightInd w:val="0"/>
        <w:snapToGrid/>
        <w:spacing w:line="560" w:lineRule="atLeast"/>
        <w:ind w:firstLine="480" w:firstLineChars="150"/>
        <w:contextualSpacing/>
        <w:jc w:val="both"/>
        <w:textAlignment w:val="auto"/>
        <w:rPr>
          <w:rFonts w:hint="default" w:ascii="仿宋_GB2312" w:hAnsi="微软雅黑" w:eastAsia="仿宋_GB2312" w:cs="宋体"/>
          <w:color w:val="FF0000"/>
          <w:kern w:val="0"/>
          <w:sz w:val="32"/>
          <w:szCs w:val="32"/>
          <w:lang w:eastAsia="zh-Hans"/>
        </w:rPr>
      </w:pPr>
      <w:r>
        <w:rPr>
          <w:rFonts w:hint="default"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十</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三</w:t>
      </w:r>
      <w:r>
        <w:rPr>
          <w:rFonts w:hint="default" w:ascii="仿宋_GB2312" w:hAnsi="微软雅黑" w:eastAsia="仿宋_GB2312" w:cs="宋体"/>
          <w:color w:val="000000" w:themeColor="text1"/>
          <w:kern w:val="0"/>
          <w:sz w:val="32"/>
          <w:szCs w:val="32"/>
          <w:lang w:eastAsia="zh-Hans"/>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考生在作答过程中，未经监考人员允许擅自调整手机监控机位的</w:t>
      </w:r>
      <w:r>
        <w:rPr>
          <w:rFonts w:hint="default" w:ascii="仿宋_GB2312" w:hAnsi="微软雅黑" w:eastAsia="仿宋_GB2312" w:cs="宋体"/>
          <w:color w:val="000000" w:themeColor="text1"/>
          <w:kern w:val="0"/>
          <w:sz w:val="32"/>
          <w:szCs w:val="32"/>
          <w:lang w:eastAsia="zh-Hans"/>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监考</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人员</w:t>
      </w:r>
      <w:r>
        <w:rPr>
          <w:rFonts w:hint="eastAsia" w:ascii="仿宋_GB2312" w:hAnsi="微软雅黑" w:eastAsia="仿宋_GB2312" w:cs="宋体"/>
          <w:color w:val="000000" w:themeColor="text1"/>
          <w:kern w:val="0"/>
          <w:sz w:val="32"/>
          <w:szCs w:val="32"/>
          <w:lang w:val="en-US" w:eastAsia="zh-Hans"/>
          <w14:textFill>
            <w14:solidFill>
              <w14:schemeClr w14:val="tx1"/>
            </w14:solidFill>
          </w14:textFill>
        </w:rPr>
        <w:t>将进行强制处理措施</w:t>
      </w:r>
      <w:r>
        <w:rPr>
          <w:rFonts w:hint="default" w:ascii="仿宋_GB2312" w:hAnsi="微软雅黑" w:eastAsia="仿宋_GB2312" w:cs="宋体"/>
          <w:color w:val="000000" w:themeColor="text1"/>
          <w:kern w:val="0"/>
          <w:sz w:val="32"/>
          <w:szCs w:val="32"/>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黑体" w:hAnsi="黑体" w:eastAsia="黑体" w:cs="宋体"/>
          <w:sz w:val="32"/>
          <w:szCs w:val="32"/>
          <w:lang w:eastAsia="zh-Hans"/>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五</w:t>
      </w:r>
      <w:r>
        <w:rPr>
          <w:rFonts w:hint="eastAsia" w:ascii="黑体" w:hAnsi="黑体" w:eastAsia="黑体" w:cs="宋体"/>
          <w:sz w:val="32"/>
          <w:szCs w:val="32"/>
        </w:rPr>
        <w:t>、</w:t>
      </w:r>
      <w:r>
        <w:rPr>
          <w:rFonts w:hint="eastAsia" w:ascii="黑体" w:hAnsi="黑体" w:eastAsia="黑体" w:cs="宋体"/>
          <w:sz w:val="32"/>
          <w:szCs w:val="32"/>
          <w:lang w:eastAsia="zh-Hans"/>
        </w:rPr>
        <w:t>违纪</w:t>
      </w:r>
      <w:r>
        <w:rPr>
          <w:rFonts w:hint="eastAsia" w:ascii="黑体" w:hAnsi="黑体" w:eastAsia="黑体" w:cs="宋体"/>
          <w:color w:val="404040"/>
          <w:kern w:val="0"/>
          <w:sz w:val="32"/>
          <w:szCs w:val="32"/>
        </w:rPr>
        <w:t>违规</w:t>
      </w:r>
      <w:r>
        <w:rPr>
          <w:rFonts w:hint="eastAsia" w:ascii="黑体" w:hAnsi="黑体" w:eastAsia="黑体" w:cs="宋体"/>
          <w:sz w:val="32"/>
          <w:szCs w:val="32"/>
          <w:lang w:eastAsia="zh-Hans"/>
        </w:rPr>
        <w:t>行为处理</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宋体" w:eastAsia="仿宋_GB2312" w:cs="宋体"/>
          <w:sz w:val="32"/>
          <w:szCs w:val="32"/>
        </w:rPr>
        <w:t>考生</w:t>
      </w:r>
      <w:r>
        <w:rPr>
          <w:rFonts w:hint="eastAsia" w:ascii="仿宋_GB2312" w:eastAsia="仿宋_GB2312"/>
          <w:sz w:val="32"/>
          <w:szCs w:val="32"/>
        </w:rPr>
        <w:t>违背考核公平、公正原则，</w:t>
      </w:r>
      <w:r>
        <w:rPr>
          <w:rFonts w:hint="eastAsia" w:ascii="仿宋_GB2312" w:hAnsi="宋体" w:eastAsia="仿宋_GB2312" w:cs="宋体"/>
          <w:sz w:val="32"/>
          <w:szCs w:val="32"/>
        </w:rPr>
        <w:t>在考核期间</w:t>
      </w:r>
      <w:r>
        <w:rPr>
          <w:rFonts w:hint="eastAsia" w:ascii="仿宋_GB2312" w:hAnsi="微软雅黑" w:eastAsia="仿宋_GB2312" w:cs="宋体"/>
          <w:kern w:val="0"/>
          <w:sz w:val="32"/>
          <w:szCs w:val="32"/>
        </w:rPr>
        <w:t>有下列严重违纪违规行为之一的，给予其当次考核成绩无效的处理，</w:t>
      </w:r>
      <w:r>
        <w:rPr>
          <w:rFonts w:hint="eastAsia" w:ascii="仿宋_GB2312" w:hAnsi="微软雅黑" w:eastAsia="仿宋_GB2312"/>
          <w:sz w:val="32"/>
          <w:szCs w:val="32"/>
          <w:shd w:val="clear" w:color="auto" w:fill="FFFFFF"/>
        </w:rPr>
        <w:t>并将其违纪违规行为记入北京市住房和城乡建设领域人员资格管理信息系统，</w:t>
      </w:r>
      <w:r>
        <w:rPr>
          <w:rFonts w:hint="eastAsia" w:ascii="仿宋_GB2312" w:hAnsi="宋体" w:eastAsia="仿宋_GB2312" w:cs="宋体"/>
          <w:sz w:val="32"/>
          <w:szCs w:val="32"/>
        </w:rPr>
        <w:t>自发生违规违纪行为之日起，一年内不得参加北京市建筑</w:t>
      </w:r>
      <w:r>
        <w:rPr>
          <w:rFonts w:hint="eastAsia" w:ascii="仿宋_GB2312" w:hAnsi="黑体" w:eastAsia="仿宋_GB2312"/>
          <w:sz w:val="32"/>
          <w:szCs w:val="32"/>
        </w:rPr>
        <w:t>施工企业安全生产管理人员安全生产考核：</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（一）让他人代替自己参加考核的；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（二）持伪造、变造证件参加考核的；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（三）遮挡面部或考核所用电脑、手机摄像头的；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（四）翻看查阅任何书籍、复习资料的；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（五）使用非考核所用的（台式、笔记本、平板）电脑、手机的；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（六）佩戴耳饰及耳机、智能手表（手环）等具有发送或接收信息功能的电子通讯、存储、录放设备的；</w:t>
      </w:r>
    </w:p>
    <w:p>
      <w:pPr>
        <w:keepNext w:val="0"/>
        <w:keepLines w:val="0"/>
        <w:pageBreakBefore w:val="0"/>
        <w:kinsoku/>
        <w:wordWrap/>
        <w:overflowPunct/>
        <w:topLinePunct w:val="0"/>
        <w:autoSpaceDE/>
        <w:autoSpaceDN/>
        <w:bidi w:val="0"/>
        <w:snapToGrid/>
        <w:jc w:val="both"/>
        <w:textAlignment w:val="auto"/>
        <w:rPr>
          <w:rFonts w:ascii="仿宋_GB2312" w:hAnsi="黑体" w:eastAsia="仿宋_GB2312"/>
          <w:sz w:val="32"/>
          <w:szCs w:val="32"/>
        </w:rPr>
      </w:pPr>
      <w:r>
        <w:rPr>
          <w:rFonts w:hint="eastAsia" w:ascii="仿宋_GB2312" w:hAnsi="黑体" w:eastAsia="仿宋_GB2312"/>
          <w:sz w:val="32"/>
          <w:szCs w:val="32"/>
        </w:rPr>
        <w:t xml:space="preserve">    （七）使用电脑切屏或退出全屏模式作答的；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（八）未经监考人员或系统客服允许擅自调整手机监控机位或强行重启电脑、手机或重新登录考核系统客户端的；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（九）以自读试题、交谈、打手势、电子通讯等方式传、接试题及答案，进行串通作弊的；</w:t>
      </w:r>
    </w:p>
    <w:p>
      <w:pPr>
        <w:keepNext w:val="0"/>
        <w:keepLines w:val="0"/>
        <w:pageBreakBefore w:val="0"/>
        <w:kinsoku/>
        <w:wordWrap/>
        <w:overflowPunct/>
        <w:topLinePunct w:val="0"/>
        <w:autoSpaceDE/>
        <w:autoSpaceDN/>
        <w:bidi w:val="0"/>
        <w:adjustRightInd w:val="0"/>
        <w:snapToGrid/>
        <w:spacing w:line="560" w:lineRule="atLeast"/>
        <w:contextualSpacing/>
        <w:jc w:val="both"/>
        <w:textAlignment w:val="auto"/>
        <w:rPr>
          <w:rFonts w:ascii="仿宋_GB2312" w:hAnsi="黑体" w:eastAsia="仿宋_GB2312"/>
          <w:sz w:val="32"/>
          <w:szCs w:val="32"/>
        </w:rPr>
      </w:pPr>
      <w:r>
        <w:rPr>
          <w:rFonts w:hint="eastAsia" w:ascii="仿宋_GB2312" w:hAnsi="黑体" w:eastAsia="仿宋_GB2312"/>
          <w:sz w:val="32"/>
          <w:szCs w:val="32"/>
        </w:rPr>
        <w:t xml:space="preserve">    （十）离开考核座位或监控视频范围的（含上卫生间）；</w:t>
      </w:r>
    </w:p>
    <w:p>
      <w:pPr>
        <w:pStyle w:val="12"/>
        <w:keepNext w:val="0"/>
        <w:keepLines w:val="0"/>
        <w:pageBreakBefore w:val="0"/>
        <w:kinsoku/>
        <w:wordWrap/>
        <w:overflowPunct/>
        <w:topLinePunct w:val="0"/>
        <w:autoSpaceDE/>
        <w:autoSpaceDN/>
        <w:bidi w:val="0"/>
        <w:snapToGrid/>
        <w:jc w:val="both"/>
        <w:textAlignment w:val="auto"/>
        <w:rPr>
          <w:rFonts w:ascii="仿宋_GB2312" w:hAnsi="黑体" w:eastAsia="仿宋_GB2312" w:cstheme="minorBidi"/>
          <w:sz w:val="32"/>
          <w:szCs w:val="32"/>
        </w:rPr>
      </w:pPr>
      <w:r>
        <w:rPr>
          <w:rFonts w:hint="eastAsia" w:ascii="仿宋_GB2312" w:hAnsi="黑体" w:eastAsia="仿宋_GB2312" w:cstheme="minorBidi"/>
          <w:sz w:val="32"/>
          <w:szCs w:val="32"/>
        </w:rPr>
        <w:t xml:space="preserve">    （十一）参与有组织作弊的；</w:t>
      </w:r>
    </w:p>
    <w:p>
      <w:pPr>
        <w:pStyle w:val="12"/>
        <w:keepNext w:val="0"/>
        <w:keepLines w:val="0"/>
        <w:pageBreakBefore w:val="0"/>
        <w:kinsoku/>
        <w:wordWrap/>
        <w:overflowPunct/>
        <w:topLinePunct w:val="0"/>
        <w:autoSpaceDE/>
        <w:autoSpaceDN/>
        <w:bidi w:val="0"/>
        <w:snapToGrid/>
        <w:jc w:val="both"/>
        <w:textAlignment w:val="auto"/>
        <w:rPr>
          <w:rFonts w:ascii="仿宋_GB2312" w:hAnsi="黑体" w:eastAsia="仿宋_GB2312"/>
          <w:sz w:val="32"/>
          <w:szCs w:val="32"/>
        </w:rPr>
      </w:pPr>
      <w:r>
        <w:rPr>
          <w:rFonts w:hint="eastAsia" w:ascii="仿宋_GB2312" w:hAnsi="黑体" w:eastAsia="仿宋_GB2312" w:cstheme="minorBidi"/>
          <w:sz w:val="32"/>
          <w:szCs w:val="32"/>
        </w:rPr>
        <w:t xml:space="preserve">    （十二）不服从监考人员的正常管理及监督检查，无理取闹，进行争吵、辱骂、威胁的。</w:t>
      </w:r>
    </w:p>
    <w:sectPr>
      <w:footerReference r:id="rId3" w:type="default"/>
      <w:pgSz w:w="11906" w:h="16838"/>
      <w:pgMar w:top="1440" w:right="1474" w:bottom="1440" w:left="1588" w:header="851" w:footer="992" w:gutter="0"/>
      <w:pgNumType w:fmt="numberInDash" w:start="4"/>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fldChar w:fldCharType="begin"/>
                          </w:r>
                          <w:r>
                            <w:rPr>
                              <w:rFonts w:hint="eastAsia" w:ascii="楷体_GB2312" w:hAnsi="楷体_GB2312" w:eastAsia="楷体_GB2312" w:cs="楷体_GB2312"/>
                              <w:color w:val="000000"/>
                              <w:sz w:val="28"/>
                              <w:szCs w:val="28"/>
                            </w:rPr>
                            <w:instrText xml:space="preserve"> PAGE  \* MERGEFORMAT </w:instrText>
                          </w:r>
                          <w:r>
                            <w:rPr>
                              <w:rFonts w:hint="eastAsia" w:ascii="楷体_GB2312" w:hAnsi="楷体_GB2312" w:eastAsia="楷体_GB2312" w:cs="楷体_GB2312"/>
                              <w:color w:val="000000"/>
                              <w:sz w:val="28"/>
                              <w:szCs w:val="28"/>
                            </w:rPr>
                            <w:fldChar w:fldCharType="separate"/>
                          </w:r>
                          <w:r>
                            <w:rPr>
                              <w:rFonts w:hint="eastAsia" w:ascii="楷体_GB2312" w:hAnsi="楷体_GB2312" w:eastAsia="楷体_GB2312" w:cs="楷体_GB2312"/>
                              <w:color w:val="000000"/>
                              <w:sz w:val="28"/>
                              <w:szCs w:val="28"/>
                            </w:rPr>
                            <w:t>1</w:t>
                          </w:r>
                          <w:r>
                            <w:rPr>
                              <w:rFonts w:hint="eastAsia" w:ascii="楷体_GB2312" w:hAnsi="楷体_GB2312" w:eastAsia="楷体_GB2312" w:cs="楷体_GB2312"/>
                              <w:color w:val="000000"/>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fldChar w:fldCharType="begin"/>
                    </w:r>
                    <w:r>
                      <w:rPr>
                        <w:rFonts w:hint="eastAsia" w:ascii="楷体_GB2312" w:hAnsi="楷体_GB2312" w:eastAsia="楷体_GB2312" w:cs="楷体_GB2312"/>
                        <w:color w:val="000000"/>
                        <w:sz w:val="28"/>
                        <w:szCs w:val="28"/>
                      </w:rPr>
                      <w:instrText xml:space="preserve"> PAGE  \* MERGEFORMAT </w:instrText>
                    </w:r>
                    <w:r>
                      <w:rPr>
                        <w:rFonts w:hint="eastAsia" w:ascii="楷体_GB2312" w:hAnsi="楷体_GB2312" w:eastAsia="楷体_GB2312" w:cs="楷体_GB2312"/>
                        <w:color w:val="000000"/>
                        <w:sz w:val="28"/>
                        <w:szCs w:val="28"/>
                      </w:rPr>
                      <w:fldChar w:fldCharType="separate"/>
                    </w:r>
                    <w:r>
                      <w:rPr>
                        <w:rFonts w:hint="eastAsia" w:ascii="楷体_GB2312" w:hAnsi="楷体_GB2312" w:eastAsia="楷体_GB2312" w:cs="楷体_GB2312"/>
                        <w:color w:val="000000"/>
                        <w:sz w:val="28"/>
                        <w:szCs w:val="28"/>
                      </w:rPr>
                      <w:t>1</w:t>
                    </w:r>
                    <w:r>
                      <w:rPr>
                        <w:rFonts w:hint="eastAsia" w:ascii="楷体_GB2312" w:hAnsi="楷体_GB2312" w:eastAsia="楷体_GB2312" w:cs="楷体_GB2312"/>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C9CA6"/>
    <w:rsid w:val="00036B5E"/>
    <w:rsid w:val="000806EF"/>
    <w:rsid w:val="00082572"/>
    <w:rsid w:val="0008389E"/>
    <w:rsid w:val="000B25E0"/>
    <w:rsid w:val="000F09B4"/>
    <w:rsid w:val="00142836"/>
    <w:rsid w:val="00146C15"/>
    <w:rsid w:val="00150F9A"/>
    <w:rsid w:val="001947A7"/>
    <w:rsid w:val="001D4A10"/>
    <w:rsid w:val="00243C92"/>
    <w:rsid w:val="002A1D98"/>
    <w:rsid w:val="002E1ADD"/>
    <w:rsid w:val="0032237E"/>
    <w:rsid w:val="003300AE"/>
    <w:rsid w:val="003636EB"/>
    <w:rsid w:val="00375537"/>
    <w:rsid w:val="003B5E59"/>
    <w:rsid w:val="003C2583"/>
    <w:rsid w:val="003F24ED"/>
    <w:rsid w:val="0042375F"/>
    <w:rsid w:val="00452C5B"/>
    <w:rsid w:val="004E507F"/>
    <w:rsid w:val="0052252A"/>
    <w:rsid w:val="0055207F"/>
    <w:rsid w:val="00615A59"/>
    <w:rsid w:val="00667413"/>
    <w:rsid w:val="00681EC4"/>
    <w:rsid w:val="006C08C2"/>
    <w:rsid w:val="006D6D45"/>
    <w:rsid w:val="00811976"/>
    <w:rsid w:val="00820FF0"/>
    <w:rsid w:val="008C35BB"/>
    <w:rsid w:val="008D2776"/>
    <w:rsid w:val="008E597E"/>
    <w:rsid w:val="009378C3"/>
    <w:rsid w:val="0096611D"/>
    <w:rsid w:val="009A4CEB"/>
    <w:rsid w:val="009A6B49"/>
    <w:rsid w:val="009C0EED"/>
    <w:rsid w:val="009D7C3D"/>
    <w:rsid w:val="00A17017"/>
    <w:rsid w:val="00A57750"/>
    <w:rsid w:val="00AF51B1"/>
    <w:rsid w:val="00AF7699"/>
    <w:rsid w:val="00B01B0D"/>
    <w:rsid w:val="00B71C83"/>
    <w:rsid w:val="00B75423"/>
    <w:rsid w:val="00BA4E42"/>
    <w:rsid w:val="00BC62FF"/>
    <w:rsid w:val="00BE31A9"/>
    <w:rsid w:val="00C016F5"/>
    <w:rsid w:val="00C422C4"/>
    <w:rsid w:val="00C657CD"/>
    <w:rsid w:val="00CA2D80"/>
    <w:rsid w:val="00CB04BC"/>
    <w:rsid w:val="00DC19B0"/>
    <w:rsid w:val="00E96A34"/>
    <w:rsid w:val="00F10D51"/>
    <w:rsid w:val="00F20F41"/>
    <w:rsid w:val="00FB52F5"/>
    <w:rsid w:val="00FC40EC"/>
    <w:rsid w:val="06044FAC"/>
    <w:rsid w:val="06ED23A8"/>
    <w:rsid w:val="140F0E45"/>
    <w:rsid w:val="1B88612F"/>
    <w:rsid w:val="37DBBF02"/>
    <w:rsid w:val="476EF89A"/>
    <w:rsid w:val="494215A4"/>
    <w:rsid w:val="4E07226D"/>
    <w:rsid w:val="4E080B7A"/>
    <w:rsid w:val="4FC63028"/>
    <w:rsid w:val="505955D2"/>
    <w:rsid w:val="568F08A8"/>
    <w:rsid w:val="57BE8EE2"/>
    <w:rsid w:val="57D4362F"/>
    <w:rsid w:val="5FC7B1A4"/>
    <w:rsid w:val="5FD7E22E"/>
    <w:rsid w:val="64BE9905"/>
    <w:rsid w:val="66C814F3"/>
    <w:rsid w:val="66FA40BE"/>
    <w:rsid w:val="6B76BD61"/>
    <w:rsid w:val="74FC9CA6"/>
    <w:rsid w:val="7597EE23"/>
    <w:rsid w:val="7AF21D4C"/>
    <w:rsid w:val="7B5F41D1"/>
    <w:rsid w:val="7D1DBC5E"/>
    <w:rsid w:val="7D991B93"/>
    <w:rsid w:val="7FBF7EB5"/>
    <w:rsid w:val="7FDF7E7B"/>
    <w:rsid w:val="BD7738A6"/>
    <w:rsid w:val="EF3DF0C8"/>
    <w:rsid w:val="F8FF09C8"/>
    <w:rsid w:val="FBF5C56D"/>
    <w:rsid w:val="FEBF7EED"/>
    <w:rsid w:val="FEDE639F"/>
    <w:rsid w:val="FFF7C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styleId="8">
    <w:name w:val="Emphasis"/>
    <w:basedOn w:val="7"/>
    <w:qFormat/>
    <w:uiPriority w:val="20"/>
    <w:rPr>
      <w:i/>
      <w:i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列出段落2"/>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2397</Words>
  <Characters>542</Characters>
  <Lines>4</Lines>
  <Paragraphs>5</Paragraphs>
  <TotalTime>87</TotalTime>
  <ScaleCrop>false</ScaleCrop>
  <LinksUpToDate>false</LinksUpToDate>
  <CharactersWithSpaces>2934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2022-06-22T17:06:00Z</dcterms:created>
  <dc:creator>砥砺前行</dc:creator>
  <cp:lastModifiedBy>尹晨辉(所有用户)</cp:lastModifiedBy>
  <cp:lastPrinted>2023-08-09T23:57:00Z</cp:lastPrinted>
  <dcterms:modified xsi:type="dcterms:W3CDTF">2023-08-09T16:02:54Z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0785276F185A4CBAA3872EE675226E6D_13</vt:lpwstr>
  </property>
</Properties>
</file>