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rPr>
          <w:b/>
          <w:sz w:val="28"/>
          <w:szCs w:val="28"/>
        </w:rPr>
      </w:pPr>
      <w:r>
        <w:rPr>
          <w:rFonts w:hint="eastAsia"/>
          <w:b/>
          <w:sz w:val="28"/>
          <w:szCs w:val="28"/>
        </w:rPr>
        <w:t>备案号：Jxxxxx-20</w:t>
      </w:r>
      <w:r>
        <w:rPr>
          <w:b/>
          <w:sz w:val="28"/>
          <w:szCs w:val="28"/>
        </w:rPr>
        <w:t>2</w:t>
      </w:r>
      <w:r>
        <w:rPr>
          <w:rFonts w:hint="eastAsia"/>
          <w:b/>
          <w:sz w:val="28"/>
          <w:szCs w:val="28"/>
        </w:rPr>
        <w:t>X</w:t>
      </w:r>
    </w:p>
    <w:p>
      <w:pPr>
        <w:pStyle w:val="6"/>
        <w:rPr>
          <w:sz w:val="84"/>
          <w:vertAlign w:val="superscript"/>
        </w:rPr>
      </w:pPr>
      <w:r>
        <w:rPr>
          <w:rFonts w:hint="eastAsia"/>
          <w:b/>
          <w:sz w:val="32"/>
        </w:rPr>
        <w:t xml:space="preserve">     </w:t>
      </w:r>
      <w:r>
        <w:rPr>
          <w:b/>
          <w:sz w:val="32"/>
        </w:rPr>
        <w:t xml:space="preserve">  </w:t>
      </w:r>
      <w:r>
        <w:rPr>
          <w:rFonts w:hint="eastAsia"/>
          <w:b/>
          <w:sz w:val="32"/>
        </w:rPr>
        <w:t xml:space="preserve">     </w:t>
      </w:r>
      <w:r>
        <w:rPr>
          <w:rFonts w:hint="eastAsia"/>
          <w:b/>
          <w:kern w:val="0"/>
          <w:sz w:val="36"/>
        </w:rPr>
        <w:t>重庆市工程建设标准</w:t>
      </w:r>
      <w:r>
        <w:rPr>
          <w:rFonts w:hint="eastAsia"/>
          <w:b/>
          <w:sz w:val="36"/>
        </w:rPr>
        <w:t xml:space="preserve">   </w:t>
      </w:r>
      <w:r>
        <w:rPr>
          <w:rFonts w:hint="eastAsia"/>
          <w:b/>
          <w:sz w:val="32"/>
        </w:rPr>
        <w:t xml:space="preserve"> </w:t>
      </w:r>
      <w:r>
        <w:rPr>
          <w:rFonts w:hint="eastAsia"/>
          <w:sz w:val="72"/>
          <w:vertAlign w:val="superscript"/>
        </w:rPr>
        <w:t xml:space="preserve">    </w:t>
      </w:r>
      <w:r>
        <w:rPr>
          <w:sz w:val="72"/>
          <w:vertAlign w:val="superscript"/>
        </w:rPr>
        <w:t xml:space="preserve"> </w:t>
      </w:r>
      <w:r>
        <w:rPr>
          <w:rFonts w:hint="eastAsia"/>
          <w:sz w:val="72"/>
          <w:vertAlign w:val="superscript"/>
        </w:rPr>
        <w:t xml:space="preserve">   </w:t>
      </w:r>
      <w:r>
        <w:rPr>
          <w:rFonts w:hint="eastAsia"/>
          <w:b/>
          <w:sz w:val="84"/>
          <w:vertAlign w:val="superscript"/>
        </w:rPr>
        <w:t>DB</w:t>
      </w:r>
    </w:p>
    <w:p>
      <w:pPr>
        <w:pStyle w:val="6"/>
      </w:pPr>
      <w:r>
        <w:rPr>
          <w:rFonts w:hint="eastAsia"/>
        </w:rPr>
        <w:t xml:space="preserve">                                   </w:t>
      </w:r>
      <w:r>
        <w:rPr>
          <w:rFonts w:hint="eastAsia"/>
          <w:sz w:val="28"/>
        </w:rPr>
        <w:t xml:space="preserve">   </w:t>
      </w:r>
      <w:r>
        <w:rPr>
          <w:sz w:val="28"/>
        </w:rPr>
        <w:t xml:space="preserve">  </w:t>
      </w:r>
      <w:r>
        <w:rPr>
          <w:rFonts w:hint="eastAsia"/>
          <w:sz w:val="28"/>
        </w:rPr>
        <w:t xml:space="preserve">    </w:t>
      </w:r>
      <w:r>
        <w:rPr>
          <w:sz w:val="28"/>
        </w:rPr>
        <w:t xml:space="preserve">      </w:t>
      </w:r>
      <w:r>
        <w:rPr>
          <w:rFonts w:hint="eastAsia"/>
          <w:b/>
          <w:sz w:val="28"/>
        </w:rPr>
        <w:t xml:space="preserve">DBJ/T </w:t>
      </w:r>
      <w:r>
        <w:rPr>
          <w:b/>
          <w:sz w:val="28"/>
        </w:rPr>
        <w:t>50</w:t>
      </w:r>
      <w:r>
        <w:rPr>
          <w:rFonts w:hint="eastAsia"/>
          <w:b/>
          <w:sz w:val="28"/>
        </w:rPr>
        <w:t>-</w:t>
      </w:r>
      <w:r>
        <w:rPr>
          <w:b/>
          <w:sz w:val="28"/>
        </w:rPr>
        <w:t>×××-20</w:t>
      </w:r>
      <w:r>
        <w:rPr>
          <w:rFonts w:hint="eastAsia"/>
          <w:b/>
          <w:sz w:val="28"/>
        </w:rPr>
        <w:t>2X</w:t>
      </w:r>
      <w:r>
        <w:rPr>
          <w:rFonts w:hint="eastAsia"/>
        </w:rPr>
        <w:t>━━━━━━━━━━━━━━━━━━━━━━━━━━━━━━━━━━━━━ ━━</w:t>
      </w:r>
    </w:p>
    <w:p>
      <w:pPr>
        <w:pStyle w:val="6"/>
        <w:spacing w:line="360" w:lineRule="auto"/>
      </w:pPr>
    </w:p>
    <w:p>
      <w:pPr>
        <w:spacing w:line="560" w:lineRule="exact"/>
        <w:ind w:firstLine="1044"/>
        <w:jc w:val="center"/>
        <w:rPr>
          <w:b/>
          <w:sz w:val="52"/>
        </w:rPr>
      </w:pPr>
    </w:p>
    <w:p>
      <w:pPr>
        <w:spacing w:afterLines="50" w:line="560" w:lineRule="exact"/>
        <w:ind w:firstLine="1043"/>
        <w:jc w:val="center"/>
        <w:rPr>
          <w:b/>
          <w:sz w:val="52"/>
        </w:rPr>
      </w:pPr>
      <w:r>
        <w:rPr>
          <w:rFonts w:hint="eastAsia"/>
          <w:b/>
          <w:sz w:val="52"/>
        </w:rPr>
        <w:t>顶管工程施工及验收技术标准</w:t>
      </w:r>
    </w:p>
    <w:p>
      <w:pPr>
        <w:spacing w:line="440" w:lineRule="exact"/>
        <w:ind w:firstLine="641"/>
        <w:jc w:val="center"/>
        <w:rPr>
          <w:b/>
          <w:color w:val="auto"/>
          <w:spacing w:val="0"/>
          <w:sz w:val="32"/>
          <w:szCs w:val="32"/>
        </w:rPr>
      </w:pPr>
      <w:r>
        <w:rPr>
          <w:b/>
          <w:color w:val="auto"/>
          <w:spacing w:val="0"/>
          <w:sz w:val="32"/>
          <w:szCs w:val="32"/>
        </w:rPr>
        <w:t xml:space="preserve">Technical </w:t>
      </w:r>
      <w:r>
        <w:rPr>
          <w:b/>
          <w:color w:val="auto"/>
          <w:spacing w:val="0"/>
          <w:sz w:val="32"/>
          <w:szCs w:val="32"/>
        </w:rPr>
        <w:t>standard</w:t>
      </w:r>
      <w:r>
        <w:rPr>
          <w:b/>
          <w:color w:val="auto"/>
          <w:spacing w:val="0"/>
          <w:sz w:val="32"/>
          <w:szCs w:val="32"/>
        </w:rPr>
        <w:t xml:space="preserve"> for construction and acceptance of pipe jacking</w:t>
      </w:r>
    </w:p>
    <w:p>
      <w:pPr>
        <w:spacing w:line="480" w:lineRule="exact"/>
        <w:ind w:firstLine="560"/>
        <w:rPr>
          <w:sz w:val="28"/>
        </w:rPr>
      </w:pPr>
    </w:p>
    <w:p>
      <w:pPr>
        <w:ind w:firstLine="560"/>
        <w:rPr>
          <w:sz w:val="28"/>
        </w:rPr>
      </w:pPr>
    </w:p>
    <w:p>
      <w:pPr>
        <w:jc w:val="left"/>
        <w:rPr>
          <w:sz w:val="28"/>
          <w:szCs w:val="28"/>
          <w:lang w:val="zh-CN"/>
        </w:rPr>
      </w:pPr>
    </w:p>
    <w:p>
      <w:pPr>
        <w:jc w:val="center"/>
        <w:rPr>
          <w:b/>
          <w:sz w:val="36"/>
          <w:szCs w:val="36"/>
        </w:rPr>
      </w:pPr>
      <w:r>
        <w:rPr>
          <w:rFonts w:hint="eastAsia"/>
          <w:b/>
          <w:sz w:val="36"/>
          <w:szCs w:val="36"/>
        </w:rPr>
        <w:t xml:space="preserve">（ </w:t>
      </w:r>
      <w:r>
        <w:rPr>
          <w:rFonts w:hint="eastAsia"/>
          <w:b/>
          <w:sz w:val="36"/>
          <w:szCs w:val="36"/>
          <w:lang w:val="en-US" w:eastAsia="zh-CN"/>
        </w:rPr>
        <w:t>征求意见稿</w:t>
      </w:r>
      <w:r>
        <w:rPr>
          <w:rFonts w:hint="eastAsia"/>
          <w:b/>
          <w:sz w:val="36"/>
          <w:szCs w:val="36"/>
        </w:rPr>
        <w:t xml:space="preserve"> ）</w:t>
      </w:r>
    </w:p>
    <w:p>
      <w:pPr>
        <w:jc w:val="center"/>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pStyle w:val="6"/>
        <w:spacing w:line="360" w:lineRule="auto"/>
        <w:jc w:val="center"/>
      </w:pPr>
      <w:r>
        <w:rPr>
          <w:rFonts w:hint="eastAsia"/>
        </w:rPr>
        <w:t>202X-××－××</w:t>
      </w:r>
      <w:r>
        <w:rPr>
          <w:rFonts w:hint="eastAsia"/>
          <w:b/>
        </w:rPr>
        <w:t xml:space="preserve">发布 </w:t>
      </w:r>
      <w:r>
        <w:rPr>
          <w:rFonts w:hint="eastAsia"/>
        </w:rPr>
        <w:t xml:space="preserve">                     202X－××－××</w:t>
      </w:r>
      <w:r>
        <w:rPr>
          <w:rFonts w:hint="eastAsia"/>
          <w:b/>
        </w:rPr>
        <w:t>实施</w:t>
      </w:r>
    </w:p>
    <w:p>
      <w:pPr>
        <w:pStyle w:val="6"/>
        <w:spacing w:line="420" w:lineRule="auto"/>
        <w:jc w:val="center"/>
      </w:pPr>
      <w:r>
        <w:rPr>
          <w:rFonts w:hint="eastAsia"/>
        </w:rPr>
        <w:t>━━━━━━━━━━━━━━━━━━━━━━━━━━━━━━━━━━━</w:t>
      </w:r>
    </w:p>
    <w:p>
      <w:pPr>
        <w:pStyle w:val="6"/>
        <w:jc w:val="center"/>
        <w:rPr>
          <w:b/>
          <w:sz w:val="30"/>
        </w:rPr>
      </w:pPr>
      <w:r>
        <w:rPr>
          <w:rFonts w:hint="eastAsia"/>
          <w:b/>
          <w:sz w:val="30"/>
        </w:rPr>
        <w:t>重庆市住房和城乡建设委员会    发布</w:t>
      </w:r>
    </w:p>
    <w:p>
      <w:pPr>
        <w:spacing w:line="600" w:lineRule="exact"/>
        <w:ind w:left="-359" w:leftChars="-171" w:right="-334" w:rightChars="-159"/>
        <w:jc w:val="center"/>
        <w:rPr>
          <w:rFonts w:ascii="宋体" w:hAnsi="宋体"/>
          <w:b/>
          <w:color w:val="000000"/>
          <w:sz w:val="36"/>
          <w:szCs w:val="36"/>
        </w:rPr>
      </w:pPr>
      <w:r>
        <w:rPr>
          <w:rFonts w:hint="eastAsia" w:ascii="宋体" w:hAnsi="宋体"/>
          <w:b/>
          <w:color w:val="000000"/>
          <w:sz w:val="36"/>
          <w:szCs w:val="36"/>
        </w:rPr>
        <w:t>前  言</w:t>
      </w:r>
    </w:p>
    <w:p>
      <w:pPr>
        <w:spacing w:line="360" w:lineRule="auto"/>
        <w:ind w:left="-359" w:leftChars="-171" w:right="-334" w:rightChars="-159" w:firstLine="540" w:firstLineChars="225"/>
        <w:rPr>
          <w:rFonts w:ascii="仿宋_GB2312" w:eastAsia="仿宋_GB2312"/>
          <w:color w:val="000000"/>
          <w:sz w:val="24"/>
        </w:rPr>
      </w:pPr>
    </w:p>
    <w:p>
      <w:pPr>
        <w:adjustRightInd w:val="0"/>
        <w:snapToGrid w:val="0"/>
        <w:spacing w:line="440" w:lineRule="exact"/>
        <w:ind w:firstLine="480" w:firstLineChars="200"/>
        <w:rPr>
          <w:color w:val="000000"/>
          <w:sz w:val="24"/>
        </w:rPr>
      </w:pPr>
      <w:r>
        <w:rPr>
          <w:color w:val="000000"/>
          <w:sz w:val="24"/>
        </w:rPr>
        <w:t>根据重庆市</w:t>
      </w:r>
      <w:r>
        <w:rPr>
          <w:rFonts w:hint="eastAsia"/>
          <w:color w:val="000000"/>
          <w:sz w:val="24"/>
        </w:rPr>
        <w:t>住房和</w:t>
      </w:r>
      <w:r>
        <w:rPr>
          <w:color w:val="000000"/>
          <w:sz w:val="24"/>
        </w:rPr>
        <w:t>城乡建设委员</w:t>
      </w:r>
      <w:r>
        <w:rPr>
          <w:rFonts w:hint="eastAsia"/>
          <w:color w:val="auto"/>
          <w:sz w:val="24"/>
        </w:rPr>
        <w:t>会渝建标</w:t>
      </w:r>
      <w:r>
        <w:rPr>
          <w:color w:val="auto"/>
          <w:sz w:val="24"/>
        </w:rPr>
        <w:t>[2020]31</w:t>
      </w:r>
      <w:r>
        <w:rPr>
          <w:rFonts w:hint="eastAsia"/>
          <w:color w:val="auto"/>
          <w:sz w:val="24"/>
        </w:rPr>
        <w:t>号文的</w:t>
      </w:r>
      <w:r>
        <w:rPr>
          <w:color w:val="000000"/>
          <w:sz w:val="24"/>
        </w:rPr>
        <w:t>要求，</w:t>
      </w:r>
      <w:r>
        <w:rPr>
          <w:rFonts w:hint="eastAsia"/>
          <w:color w:val="000000"/>
          <w:sz w:val="24"/>
        </w:rPr>
        <w:t>重庆市建筑科学研究院有限公司</w:t>
      </w:r>
      <w:r>
        <w:rPr>
          <w:color w:val="000000"/>
          <w:sz w:val="24"/>
        </w:rPr>
        <w:t>会同有关单位共同编制了《</w:t>
      </w:r>
      <w:r>
        <w:rPr>
          <w:rFonts w:hint="eastAsia"/>
          <w:color w:val="000000"/>
          <w:sz w:val="24"/>
        </w:rPr>
        <w:t>顶管工程施工及验收技术标准</w:t>
      </w:r>
      <w:r>
        <w:rPr>
          <w:color w:val="000000"/>
          <w:sz w:val="24"/>
        </w:rPr>
        <w:t>》</w:t>
      </w:r>
      <w:r>
        <w:rPr>
          <w:rFonts w:hint="eastAsia"/>
          <w:color w:val="000000"/>
          <w:sz w:val="24"/>
        </w:rPr>
        <w:t>。</w:t>
      </w:r>
    </w:p>
    <w:p>
      <w:pPr>
        <w:adjustRightInd w:val="0"/>
        <w:snapToGrid w:val="0"/>
        <w:spacing w:line="440" w:lineRule="exact"/>
        <w:ind w:firstLine="480" w:firstLineChars="200"/>
        <w:rPr>
          <w:color w:val="000000"/>
          <w:sz w:val="24"/>
        </w:rPr>
      </w:pPr>
      <w:r>
        <w:rPr>
          <w:color w:val="000000"/>
          <w:sz w:val="24"/>
        </w:rPr>
        <w:t>在编制过程中，</w:t>
      </w:r>
      <w:r>
        <w:rPr>
          <w:rFonts w:hint="eastAsia"/>
          <w:color w:val="000000"/>
          <w:sz w:val="24"/>
        </w:rPr>
        <w:t>编制组</w:t>
      </w:r>
      <w:r>
        <w:rPr>
          <w:color w:val="000000"/>
          <w:sz w:val="24"/>
        </w:rPr>
        <w:t>调查总结了近年来重庆市在</w:t>
      </w:r>
      <w:r>
        <w:rPr>
          <w:rFonts w:hint="eastAsia"/>
          <w:color w:val="000000"/>
          <w:sz w:val="24"/>
        </w:rPr>
        <w:t>顶管工程</w:t>
      </w:r>
      <w:r>
        <w:rPr>
          <w:color w:val="000000"/>
          <w:sz w:val="24"/>
        </w:rPr>
        <w:t>施工</w:t>
      </w:r>
      <w:r>
        <w:rPr>
          <w:rFonts w:hint="eastAsia"/>
          <w:color w:val="000000"/>
          <w:sz w:val="24"/>
        </w:rPr>
        <w:t>、检测监测</w:t>
      </w:r>
      <w:r>
        <w:rPr>
          <w:color w:val="000000"/>
          <w:sz w:val="24"/>
        </w:rPr>
        <w:t>及质量验收的工程实践经验，参考了国内有关技术标准，吸收了国内外相关科技成果，开展了多项专题研究，并在重庆市范围内广泛征求了有关单位的意见，经反复讨论、修改、充实，</w:t>
      </w:r>
      <w:r>
        <w:rPr>
          <w:rFonts w:hint="eastAsia"/>
          <w:color w:val="000000"/>
          <w:sz w:val="24"/>
        </w:rPr>
        <w:t>最后经审查定</w:t>
      </w:r>
      <w:r>
        <w:rPr>
          <w:color w:val="000000"/>
          <w:sz w:val="24"/>
        </w:rPr>
        <w:t>稿。</w:t>
      </w:r>
    </w:p>
    <w:p>
      <w:pPr>
        <w:adjustRightInd w:val="0"/>
        <w:snapToGrid w:val="0"/>
        <w:spacing w:line="440" w:lineRule="exact"/>
        <w:ind w:firstLine="480" w:firstLineChars="200"/>
        <w:rPr>
          <w:color w:val="000000"/>
          <w:sz w:val="24"/>
        </w:rPr>
      </w:pPr>
      <w:r>
        <w:rPr>
          <w:color w:val="000000"/>
          <w:sz w:val="24"/>
        </w:rPr>
        <w:t>本规范共8章</w:t>
      </w:r>
      <w:r>
        <w:rPr>
          <w:rFonts w:hint="eastAsia"/>
          <w:color w:val="000000"/>
          <w:sz w:val="24"/>
          <w:lang w:val="en-US" w:eastAsia="zh-CN"/>
        </w:rPr>
        <w:t>2</w:t>
      </w:r>
      <w:r>
        <w:rPr>
          <w:color w:val="000000"/>
          <w:sz w:val="24"/>
        </w:rPr>
        <w:t>个附录，内容包括</w:t>
      </w:r>
      <w:r>
        <w:rPr>
          <w:rFonts w:hint="eastAsia"/>
          <w:color w:val="000000"/>
          <w:sz w:val="24"/>
        </w:rPr>
        <w:t>总则、术语、基本规定、管材及管件连接、工作井（接收井）施工、顶管</w:t>
      </w:r>
      <w:r>
        <w:rPr>
          <w:rFonts w:hint="eastAsia"/>
          <w:color w:val="000000"/>
          <w:sz w:val="24"/>
          <w:lang w:val="en-US" w:eastAsia="zh-CN"/>
        </w:rPr>
        <w:t>工程施工</w:t>
      </w:r>
      <w:r>
        <w:rPr>
          <w:rFonts w:hint="eastAsia"/>
          <w:color w:val="000000"/>
          <w:sz w:val="24"/>
        </w:rPr>
        <w:t>、顶进监测、质量检验</w:t>
      </w:r>
      <w:r>
        <w:rPr>
          <w:color w:val="000000"/>
          <w:sz w:val="24"/>
        </w:rPr>
        <w:t>。</w:t>
      </w:r>
    </w:p>
    <w:p>
      <w:pPr>
        <w:adjustRightInd w:val="0"/>
        <w:snapToGrid w:val="0"/>
        <w:spacing w:line="440" w:lineRule="exact"/>
        <w:ind w:firstLine="480" w:firstLineChars="200"/>
        <w:rPr>
          <w:color w:val="000000"/>
          <w:sz w:val="24"/>
        </w:rPr>
      </w:pPr>
      <w:r>
        <w:rPr>
          <w:rFonts w:hint="eastAsia"/>
          <w:color w:val="000000"/>
          <w:sz w:val="24"/>
        </w:rPr>
        <w:t>本规范由重庆市住房和城乡</w:t>
      </w:r>
      <w:r>
        <w:rPr>
          <w:color w:val="000000"/>
          <w:sz w:val="24"/>
        </w:rPr>
        <w:t>建设</w:t>
      </w:r>
      <w:r>
        <w:rPr>
          <w:rFonts w:hint="eastAsia"/>
          <w:color w:val="000000"/>
          <w:sz w:val="24"/>
        </w:rPr>
        <w:t>委员会负责管理，由重庆市建筑科学研究院有限公司负责具体技术内容的解释。执行过程中如有意见或建议，请寄至重庆市建筑科学研究院有限公司《顶管工程施工及验收技术标准》编制组（地址：重庆市渝中区长江二路221号，邮政编码：400020，E-mail：</w:t>
      </w:r>
      <w:r>
        <w:fldChar w:fldCharType="begin"/>
      </w:r>
      <w:r>
        <w:instrText xml:space="preserve"> HYPERLINK "mailto:1053284822@qq.com%20" </w:instrText>
      </w:r>
      <w:r>
        <w:fldChar w:fldCharType="separate"/>
      </w:r>
      <w:r>
        <w:rPr>
          <w:rFonts w:hint="eastAsia"/>
          <w:color w:val="000000"/>
        </w:rPr>
        <w:t>1053284822@qq.com</w:t>
      </w:r>
      <w:r>
        <w:rPr>
          <w:color w:val="000000"/>
        </w:rPr>
        <w:t xml:space="preserve"> </w:t>
      </w:r>
      <w:r>
        <w:rPr>
          <w:color w:val="000000"/>
        </w:rPr>
        <w:fldChar w:fldCharType="end"/>
      </w:r>
      <w:r>
        <w:rPr>
          <w:rFonts w:hint="eastAsia"/>
          <w:color w:val="000000"/>
          <w:sz w:val="24"/>
        </w:rPr>
        <w:t>）。</w:t>
      </w:r>
    </w:p>
    <w:p>
      <w:pPr>
        <w:adjustRightInd w:val="0"/>
        <w:snapToGrid w:val="0"/>
        <w:spacing w:line="440" w:lineRule="exact"/>
        <w:ind w:firstLine="480" w:firstLineChars="200"/>
        <w:rPr>
          <w:color w:val="000000"/>
          <w:sz w:val="24"/>
        </w:rPr>
      </w:pPr>
    </w:p>
    <w:p>
      <w:pPr>
        <w:adjustRightInd w:val="0"/>
        <w:snapToGrid w:val="0"/>
        <w:spacing w:line="440" w:lineRule="exact"/>
        <w:ind w:firstLine="268" w:firstLineChars="112"/>
        <w:rPr>
          <w:rFonts w:ascii="宋体" w:hAnsi="宋体"/>
          <w:color w:val="000000"/>
          <w:sz w:val="24"/>
        </w:rPr>
      </w:pPr>
      <w:r>
        <w:rPr>
          <w:rFonts w:hint="eastAsia"/>
          <w:color w:val="000000"/>
          <w:sz w:val="24"/>
        </w:rPr>
        <w:t xml:space="preserve"> </w:t>
      </w:r>
      <w:r>
        <w:rPr>
          <w:rFonts w:hint="eastAsia" w:ascii="黑体" w:eastAsia="黑体"/>
          <w:color w:val="000000"/>
          <w:sz w:val="24"/>
        </w:rPr>
        <w:t xml:space="preserve"> 主 编 单 位： </w:t>
      </w:r>
      <w:r>
        <w:rPr>
          <w:rFonts w:hint="eastAsia" w:ascii="宋体" w:hAnsi="宋体"/>
          <w:color w:val="000000"/>
          <w:sz w:val="24"/>
        </w:rPr>
        <w:t>重庆市建筑科学研究院有限公司</w:t>
      </w:r>
    </w:p>
    <w:p>
      <w:pPr>
        <w:adjustRightInd w:val="0"/>
        <w:snapToGrid w:val="0"/>
        <w:spacing w:line="440" w:lineRule="exact"/>
        <w:ind w:firstLine="2188" w:firstLineChars="912"/>
        <w:rPr>
          <w:rFonts w:ascii="宋体" w:hAnsi="宋体"/>
          <w:color w:val="000000"/>
          <w:sz w:val="24"/>
        </w:rPr>
      </w:pPr>
    </w:p>
    <w:p>
      <w:pPr>
        <w:adjustRightInd w:val="0"/>
        <w:snapToGrid w:val="0"/>
        <w:spacing w:line="560" w:lineRule="exact"/>
        <w:ind w:firstLine="480" w:firstLineChars="200"/>
        <w:rPr>
          <w:rFonts w:ascii="黑体" w:hAnsi="宋体" w:eastAsia="黑体"/>
          <w:color w:val="000000"/>
          <w:sz w:val="24"/>
        </w:rPr>
      </w:pPr>
      <w:r>
        <w:rPr>
          <w:rFonts w:hint="eastAsia" w:ascii="黑体" w:hAnsi="宋体" w:eastAsia="黑体"/>
          <w:color w:val="000000"/>
          <w:sz w:val="24"/>
        </w:rPr>
        <w:t xml:space="preserve">参 编 单 位： </w:t>
      </w:r>
    </w:p>
    <w:p>
      <w:pPr>
        <w:adjustRightInd w:val="0"/>
        <w:snapToGrid w:val="0"/>
        <w:spacing w:line="560" w:lineRule="exact"/>
        <w:ind w:firstLine="2160" w:firstLineChars="900"/>
        <w:rPr>
          <w:rFonts w:ascii="宋体" w:hAnsi="宋体"/>
          <w:color w:val="FF0000"/>
          <w:sz w:val="24"/>
        </w:rPr>
      </w:pPr>
    </w:p>
    <w:p>
      <w:pPr>
        <w:adjustRightInd w:val="0"/>
        <w:snapToGrid w:val="0"/>
        <w:spacing w:line="440" w:lineRule="exact"/>
        <w:ind w:firstLine="480" w:firstLineChars="200"/>
        <w:rPr>
          <w:rFonts w:ascii="宋体" w:hAnsi="宋体"/>
          <w:color w:val="FF0000"/>
          <w:sz w:val="24"/>
        </w:rPr>
      </w:pP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 xml:space="preserve">             </w:t>
      </w:r>
    </w:p>
    <w:p>
      <w:pPr>
        <w:adjustRightInd w:val="0"/>
        <w:snapToGrid w:val="0"/>
        <w:spacing w:line="440" w:lineRule="exact"/>
        <w:ind w:firstLine="2040" w:firstLineChars="850"/>
        <w:rPr>
          <w:rFonts w:ascii="宋体" w:hAnsi="宋体"/>
          <w:color w:val="000000"/>
          <w:sz w:val="24"/>
        </w:rPr>
      </w:pPr>
    </w:p>
    <w:p>
      <w:pPr>
        <w:pStyle w:val="6"/>
        <w:spacing w:line="440" w:lineRule="atLeast"/>
        <w:ind w:left="1748" w:leftChars="204" w:hanging="1320" w:hangingChars="550"/>
        <w:rPr>
          <w:rFonts w:hAnsi="宋体"/>
          <w:sz w:val="24"/>
          <w:szCs w:val="24"/>
          <w:lang w:val="en-US"/>
        </w:rPr>
      </w:pPr>
      <w:r>
        <w:rPr>
          <w:rFonts w:hint="eastAsia" w:ascii="黑体" w:eastAsia="黑体"/>
          <w:sz w:val="24"/>
        </w:rPr>
        <w:t>主要起草人：</w:t>
      </w:r>
      <w:r>
        <w:rPr>
          <w:rFonts w:hint="eastAsia" w:hAnsi="宋体"/>
          <w:sz w:val="24"/>
          <w:szCs w:val="24"/>
        </w:rPr>
        <w:t xml:space="preserve"> </w:t>
      </w:r>
    </w:p>
    <w:p>
      <w:pPr>
        <w:adjustRightInd w:val="0"/>
        <w:snapToGrid w:val="0"/>
        <w:spacing w:line="360" w:lineRule="auto"/>
        <w:ind w:firstLine="480" w:firstLineChars="200"/>
        <w:rPr>
          <w:rFonts w:ascii="黑体" w:eastAsia="黑体"/>
          <w:color w:val="000000"/>
          <w:sz w:val="24"/>
        </w:rPr>
      </w:pPr>
    </w:p>
    <w:p>
      <w:pPr>
        <w:adjustRightInd w:val="0"/>
        <w:snapToGrid w:val="0"/>
        <w:spacing w:line="360" w:lineRule="auto"/>
        <w:ind w:firstLine="480" w:firstLineChars="200"/>
        <w:rPr>
          <w:rFonts w:ascii="黑体" w:eastAsia="黑体"/>
          <w:color w:val="000000"/>
          <w:sz w:val="24"/>
        </w:rPr>
      </w:pPr>
    </w:p>
    <w:p>
      <w:pPr>
        <w:pStyle w:val="5"/>
        <w:ind w:firstLine="480" w:firstLineChars="200"/>
        <w:jc w:val="both"/>
        <w:rPr>
          <w:rFonts w:ascii="宋体" w:hAnsi="宋体"/>
          <w:color w:val="000000"/>
          <w:sz w:val="24"/>
        </w:rPr>
      </w:pPr>
      <w:r>
        <w:rPr>
          <w:rFonts w:hint="eastAsia" w:ascii="黑体" w:eastAsia="黑体"/>
          <w:color w:val="000000"/>
          <w:sz w:val="24"/>
        </w:rPr>
        <w:t>审 查 专 家：</w:t>
      </w:r>
      <w:r>
        <w:rPr>
          <w:rFonts w:hint="eastAsia" w:ascii="宋体" w:hAnsi="宋体"/>
          <w:color w:val="000000"/>
          <w:sz w:val="24"/>
        </w:rPr>
        <w:t xml:space="preserve"> </w:t>
      </w:r>
    </w:p>
    <w:p>
      <w:pPr>
        <w:pStyle w:val="6"/>
        <w:spacing w:line="440" w:lineRule="exact"/>
        <w:rPr>
          <w:rFonts w:ascii="Times New Roman" w:hAnsi="Times New Roman"/>
          <w:sz w:val="24"/>
          <w:szCs w:val="24"/>
        </w:rPr>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pPr>
    </w:p>
    <w:p>
      <w:pPr>
        <w:pStyle w:val="35"/>
        <w:spacing w:before="312" w:after="312"/>
        <w:rPr>
          <w:rFonts w:ascii="Times New Roman" w:hAnsi="Times New Roman"/>
          <w:color w:val="auto"/>
          <w:sz w:val="32"/>
          <w:szCs w:val="32"/>
        </w:rPr>
      </w:pPr>
      <w:bookmarkStart w:id="0" w:name="_Toc10677"/>
      <w:bookmarkStart w:id="1" w:name="_Toc9542"/>
      <w:bookmarkStart w:id="2" w:name="_Toc21664"/>
      <w:bookmarkStart w:id="3" w:name="_Toc24750"/>
      <w:bookmarkStart w:id="4" w:name="_Toc28030"/>
      <w:bookmarkStart w:id="5" w:name="_Toc24914"/>
      <w:bookmarkStart w:id="6" w:name="_Toc25996"/>
      <w:bookmarkStart w:id="7" w:name="_Toc27271"/>
      <w:bookmarkStart w:id="8" w:name="_Toc3032"/>
      <w:bookmarkStart w:id="9" w:name="_Toc26065"/>
      <w:bookmarkStart w:id="10" w:name="_Toc16633"/>
      <w:bookmarkStart w:id="11" w:name="_Toc77261754"/>
      <w:r>
        <w:rPr>
          <w:rFonts w:hint="eastAsia" w:ascii="Times New Roman" w:hAnsi="Times New Roman"/>
          <w:color w:val="auto"/>
          <w:sz w:val="32"/>
          <w:szCs w:val="32"/>
        </w:rPr>
        <w:t>1  总  则</w:t>
      </w:r>
      <w:bookmarkEnd w:id="0"/>
      <w:bookmarkEnd w:id="1"/>
      <w:bookmarkEnd w:id="2"/>
      <w:bookmarkEnd w:id="3"/>
      <w:bookmarkEnd w:id="4"/>
      <w:bookmarkEnd w:id="5"/>
      <w:bookmarkEnd w:id="6"/>
      <w:bookmarkEnd w:id="7"/>
      <w:bookmarkEnd w:id="8"/>
      <w:bookmarkEnd w:id="9"/>
      <w:bookmarkEnd w:id="10"/>
      <w:bookmarkEnd w:id="11"/>
    </w:p>
    <w:p>
      <w:pPr>
        <w:spacing w:line="440" w:lineRule="exact"/>
        <w:jc w:val="left"/>
        <w:rPr>
          <w:rFonts w:hint="eastAsia"/>
          <w:sz w:val="24"/>
        </w:rPr>
      </w:pPr>
      <w:r>
        <w:rPr>
          <w:rFonts w:ascii="Times New Roman" w:hAnsi="Times New Roman"/>
          <w:b/>
          <w:color w:val="000000"/>
          <w:sz w:val="24"/>
        </w:rPr>
        <w:t>1.0.1</w:t>
      </w:r>
      <w:r>
        <w:rPr>
          <w:color w:val="000000"/>
          <w:sz w:val="24"/>
        </w:rPr>
        <w:t xml:space="preserve">  </w:t>
      </w:r>
      <w:r>
        <w:rPr>
          <w:rFonts w:hint="eastAsia"/>
          <w:sz w:val="24"/>
        </w:rPr>
        <w:t>为在顶管工程的施工及质量验收中贯彻执行国家的技术经济政策，合理利用国家资源，做到安全适用、经济合理、确保质量、保护环境，制定本标准。</w:t>
      </w:r>
    </w:p>
    <w:p>
      <w:pPr>
        <w:spacing w:line="400" w:lineRule="exact"/>
        <w:jc w:val="left"/>
        <w:rPr>
          <w:rFonts w:hint="eastAsia" w:ascii="楷体" w:hAnsi="楷体" w:eastAsia="楷体" w:cs="楷体"/>
          <w:color w:val="000000"/>
          <w:kern w:val="0"/>
          <w:sz w:val="21"/>
          <w:szCs w:val="21"/>
          <w:lang w:val="en-US" w:bidi="ar"/>
        </w:rPr>
      </w:pPr>
      <w:r>
        <w:rPr>
          <w:rFonts w:hint="eastAsia" w:ascii="楷体" w:hAnsi="楷体" w:eastAsia="楷体" w:cs="楷体"/>
          <w:color w:val="000000"/>
          <w:kern w:val="0"/>
          <w:sz w:val="21"/>
          <w:szCs w:val="21"/>
          <w:lang w:val="en-US" w:eastAsia="zh-CN" w:bidi="ar"/>
        </w:rPr>
        <w:t>[条文说明]顶管施工法在重庆地区已应用多年，但目前还没有关于顶管施工及质量验收方面的标准。为规范顶管作业行为，确保工程质量，</w:t>
      </w:r>
      <w:r>
        <w:rPr>
          <w:rFonts w:hint="eastAsia" w:ascii="楷体" w:hAnsi="楷体" w:eastAsia="楷体" w:cs="楷体"/>
          <w:color w:val="000000"/>
          <w:kern w:val="0"/>
          <w:sz w:val="21"/>
          <w:szCs w:val="21"/>
          <w:lang w:bidi="ar"/>
        </w:rPr>
        <w:t>做到安全适用、经济合理、保护环境</w:t>
      </w:r>
      <w:r>
        <w:rPr>
          <w:rFonts w:hint="eastAsia" w:ascii="楷体" w:hAnsi="楷体" w:eastAsia="楷体" w:cs="楷体"/>
          <w:color w:val="000000"/>
          <w:kern w:val="0"/>
          <w:sz w:val="21"/>
          <w:szCs w:val="21"/>
          <w:lang w:eastAsia="zh-CN" w:bidi="ar"/>
        </w:rPr>
        <w:t>，</w:t>
      </w:r>
      <w:r>
        <w:rPr>
          <w:rFonts w:hint="eastAsia" w:ascii="楷体" w:hAnsi="楷体" w:eastAsia="楷体" w:cs="楷体"/>
          <w:color w:val="000000"/>
          <w:kern w:val="0"/>
          <w:sz w:val="21"/>
          <w:szCs w:val="21"/>
          <w:lang w:val="en-US" w:eastAsia="zh-CN" w:bidi="ar"/>
        </w:rPr>
        <w:t>特制定本标准。</w:t>
      </w:r>
    </w:p>
    <w:p>
      <w:pPr>
        <w:spacing w:line="440" w:lineRule="exact"/>
        <w:jc w:val="left"/>
        <w:rPr>
          <w:rFonts w:hint="eastAsia"/>
          <w:sz w:val="24"/>
        </w:rPr>
      </w:pPr>
      <w:r>
        <w:rPr>
          <w:rFonts w:ascii="Times New Roman" w:hAnsi="Times New Roman"/>
          <w:b/>
          <w:color w:val="000000"/>
          <w:sz w:val="24"/>
        </w:rPr>
        <w:t>1.0.2</w:t>
      </w:r>
      <w:r>
        <w:rPr>
          <w:color w:val="000000"/>
          <w:sz w:val="24"/>
        </w:rPr>
        <w:t xml:space="preserve"> </w:t>
      </w:r>
      <w:r>
        <w:rPr>
          <w:b/>
          <w:i/>
          <w:color w:val="000000"/>
          <w:sz w:val="24"/>
        </w:rPr>
        <w:t xml:space="preserve"> </w:t>
      </w:r>
      <w:r>
        <w:rPr>
          <w:rFonts w:hint="eastAsia"/>
          <w:sz w:val="24"/>
        </w:rPr>
        <w:t>本标准适用于重庆市建筑及市政</w:t>
      </w:r>
      <w:r>
        <w:rPr>
          <w:rFonts w:hint="eastAsia"/>
          <w:sz w:val="24"/>
          <w:lang w:val="en-US" w:eastAsia="zh-CN"/>
        </w:rPr>
        <w:t>圆形</w:t>
      </w:r>
      <w:r>
        <w:rPr>
          <w:rFonts w:hint="eastAsia"/>
          <w:sz w:val="24"/>
        </w:rPr>
        <w:t>顶管工程的施工及质量验收。</w:t>
      </w:r>
    </w:p>
    <w:p>
      <w:pPr>
        <w:widowControl/>
        <w:spacing w:line="400" w:lineRule="exact"/>
        <w:jc w:val="left"/>
        <w:rPr>
          <w:rFonts w:hint="eastAsia"/>
          <w:sz w:val="24"/>
        </w:rPr>
      </w:pPr>
      <w:r>
        <w:rPr>
          <w:rFonts w:hint="eastAsia" w:ascii="楷体" w:hAnsi="楷体" w:eastAsia="楷体" w:cs="楷体"/>
          <w:color w:val="000000"/>
          <w:kern w:val="0"/>
          <w:sz w:val="21"/>
          <w:szCs w:val="21"/>
          <w:lang w:val="en-US" w:eastAsia="zh-CN" w:bidi="ar"/>
        </w:rPr>
        <w:t>[条文说明]顶管断面有圆形和矩形两种，由于矩形顶管刚刚起步，在重庆地区的工程应用案例较少，且矩形顶管的结构形式、受力特性、对覆盖层土体的应力变形影响等方面与圆形有较大差别，技术上尚不成熟，故本标准未包括矩形顶管。</w:t>
      </w:r>
    </w:p>
    <w:p>
      <w:pPr>
        <w:widowControl/>
        <w:adjustRightInd w:val="0"/>
        <w:snapToGrid w:val="0"/>
        <w:spacing w:line="440" w:lineRule="exact"/>
        <w:rPr>
          <w:rFonts w:hint="eastAsia"/>
          <w:sz w:val="24"/>
        </w:rPr>
      </w:pPr>
      <w:r>
        <w:rPr>
          <w:rFonts w:ascii="Times New Roman" w:hAnsi="Times New Roman"/>
          <w:b/>
          <w:color w:val="000000"/>
          <w:sz w:val="24"/>
        </w:rPr>
        <w:t>1.0.3</w:t>
      </w:r>
      <w:r>
        <w:rPr>
          <w:color w:val="000000"/>
          <w:sz w:val="24"/>
        </w:rPr>
        <w:t xml:space="preserve">  </w:t>
      </w:r>
      <w:r>
        <w:rPr>
          <w:rFonts w:hint="eastAsia"/>
          <w:sz w:val="24"/>
        </w:rPr>
        <w:t>顶管工程的施工，应综合考虑工程地质、水文地质和周边环境等条件，因地制宜，合理选择</w:t>
      </w:r>
      <w:r>
        <w:rPr>
          <w:rFonts w:hint="eastAsia"/>
          <w:sz w:val="24"/>
          <w:lang w:val="en-US" w:eastAsia="zh-CN"/>
        </w:rPr>
        <w:t>顶管</w:t>
      </w:r>
      <w:r>
        <w:rPr>
          <w:rFonts w:hint="eastAsia"/>
          <w:sz w:val="24"/>
        </w:rPr>
        <w:t>施工工艺，强化施工质量安全的控制与管理。</w:t>
      </w:r>
    </w:p>
    <w:p>
      <w:pPr>
        <w:keepNext w:val="0"/>
        <w:keepLines w:val="0"/>
        <w:widowControl/>
        <w:suppressLineNumbers w:val="0"/>
        <w:spacing w:line="400" w:lineRule="exact"/>
        <w:jc w:val="left"/>
        <w:rPr>
          <w:rFonts w:hint="eastAsia" w:ascii="楷体" w:hAnsi="楷体" w:eastAsia="楷体" w:cs="楷体"/>
          <w:color w:val="000000"/>
          <w:kern w:val="0"/>
          <w:sz w:val="21"/>
          <w:szCs w:val="21"/>
          <w:lang w:val="en-US" w:eastAsia="zh-CN" w:bidi="ar"/>
        </w:rPr>
      </w:pPr>
      <w:r>
        <w:rPr>
          <w:rFonts w:hint="eastAsia" w:ascii="楷体" w:hAnsi="楷体" w:eastAsia="楷体" w:cs="楷体"/>
          <w:color w:val="000000"/>
          <w:kern w:val="0"/>
          <w:sz w:val="21"/>
          <w:szCs w:val="21"/>
          <w:lang w:val="en-US" w:eastAsia="zh-CN" w:bidi="ar"/>
        </w:rPr>
        <w:t>[条文说明]工程上常用的顶管施工方法有封闭式（泥水平衡式、土压平衡式、气压平衡式等）顶管及</w:t>
      </w:r>
      <w:r>
        <w:rPr>
          <w:rFonts w:hint="eastAsia" w:ascii="宋体" w:hAnsi="宋体" w:eastAsia="宋体" w:cs="宋体"/>
          <w:color w:val="000000"/>
          <w:kern w:val="0"/>
          <w:sz w:val="21"/>
          <w:szCs w:val="21"/>
          <w:lang w:val="en-US" w:eastAsia="zh-CN" w:bidi="ar"/>
        </w:rPr>
        <w:t>敞</w:t>
      </w:r>
      <w:r>
        <w:rPr>
          <w:rFonts w:hint="eastAsia" w:ascii="楷体" w:hAnsi="楷体" w:eastAsia="楷体" w:cs="楷体"/>
          <w:color w:val="000000"/>
          <w:kern w:val="0"/>
          <w:sz w:val="21"/>
          <w:szCs w:val="21"/>
          <w:lang w:val="en-US" w:eastAsia="zh-CN" w:bidi="ar"/>
        </w:rPr>
        <w:t>开式（手掘式、挤压式、网格式等）顶管施工法。</w:t>
      </w:r>
    </w:p>
    <w:p>
      <w:pPr>
        <w:keepNext w:val="0"/>
        <w:keepLines w:val="0"/>
        <w:widowControl/>
        <w:suppressLineNumbers w:val="0"/>
        <w:spacing w:line="400" w:lineRule="exact"/>
        <w:ind w:firstLine="420" w:firstLineChars="200"/>
        <w:jc w:val="left"/>
        <w:rPr>
          <w:rFonts w:hint="eastAsia" w:ascii="楷体" w:hAnsi="楷体" w:eastAsia="楷体" w:cs="楷体"/>
          <w:color w:val="000000"/>
          <w:kern w:val="0"/>
          <w:sz w:val="21"/>
          <w:szCs w:val="21"/>
          <w:lang w:val="en-US" w:eastAsia="zh-CN" w:bidi="ar"/>
        </w:rPr>
      </w:pPr>
      <w:r>
        <w:rPr>
          <w:rFonts w:hint="eastAsia" w:ascii="楷体" w:hAnsi="楷体" w:eastAsia="楷体" w:cs="楷体"/>
          <w:color w:val="000000"/>
          <w:kern w:val="0"/>
          <w:sz w:val="21"/>
          <w:szCs w:val="21"/>
          <w:lang w:val="en-US" w:eastAsia="zh-CN" w:bidi="ar"/>
        </w:rPr>
        <w:t>泥水平衡式顶管机是通过向泥水仓送入有压力的泥水来平衡开挖面压力，同时将泥水作为弃土载体的机械式顶管机；土压平衡式顶管机也称土压式顶管机，顶管掘进机在顶进过程中与其所处土层的土压力和地下水压力处于平衡状态，同时其排土量与掘进机的切削刀盘破碎下来的土的体积处于一种平衡状态；气压平衡式顶管机是以一定压力的压缩空气来平衡地下水压力、疏干地下水，从而保持开挖面稳定的一种顶管施工方法；目前，重庆地区</w:t>
      </w:r>
      <w:r>
        <w:rPr>
          <w:rFonts w:hint="eastAsia" w:ascii="宋体" w:hAnsi="宋体" w:eastAsia="宋体" w:cs="宋体"/>
          <w:color w:val="000000"/>
          <w:kern w:val="0"/>
          <w:sz w:val="21"/>
          <w:szCs w:val="21"/>
          <w:lang w:val="en-US" w:eastAsia="zh-CN" w:bidi="ar"/>
        </w:rPr>
        <w:t>敞</w:t>
      </w:r>
      <w:r>
        <w:rPr>
          <w:rFonts w:hint="eastAsia" w:ascii="楷体" w:hAnsi="楷体" w:eastAsia="楷体" w:cs="楷体"/>
          <w:color w:val="000000"/>
          <w:kern w:val="0"/>
          <w:sz w:val="21"/>
          <w:szCs w:val="21"/>
          <w:lang w:val="en-US" w:eastAsia="zh-CN" w:bidi="ar"/>
        </w:rPr>
        <w:t>开式（手掘式）顶管法仍在广泛使用，但该工艺对地面变形的控制精度不高、施工安全性较差，应经专家论证认为可行后才能实施。</w:t>
      </w:r>
    </w:p>
    <w:p>
      <w:pPr>
        <w:spacing w:line="440" w:lineRule="exact"/>
        <w:jc w:val="left"/>
        <w:rPr>
          <w:color w:val="000000"/>
          <w:sz w:val="24"/>
        </w:rPr>
      </w:pPr>
      <w:r>
        <w:rPr>
          <w:rFonts w:ascii="Times New Roman" w:hAnsi="Times New Roman"/>
          <w:b/>
          <w:color w:val="000000"/>
          <w:sz w:val="24"/>
        </w:rPr>
        <w:t>1.0.4</w:t>
      </w:r>
      <w:r>
        <w:rPr>
          <w:color w:val="000000"/>
          <w:sz w:val="24"/>
        </w:rPr>
        <w:t xml:space="preserve">  </w:t>
      </w:r>
      <w:r>
        <w:rPr>
          <w:rFonts w:hint="eastAsia"/>
          <w:color w:val="000000"/>
          <w:sz w:val="24"/>
        </w:rPr>
        <w:t>顶管工程的施工及质量验收，除应符合本标准外，尚应符合国家和地方现行有关标准的规定。</w:t>
      </w:r>
    </w:p>
    <w:p>
      <w:pPr>
        <w:spacing w:line="440" w:lineRule="exact"/>
        <w:jc w:val="left"/>
        <w:rPr>
          <w:rFonts w:ascii="Times New Roman" w:hAnsi="Times New Roman" w:cs="Times New Roman"/>
          <w:color w:val="000000"/>
          <w:sz w:val="24"/>
        </w:rPr>
      </w:pPr>
    </w:p>
    <w:p>
      <w:pPr>
        <w:widowControl/>
        <w:adjustRightInd w:val="0"/>
        <w:snapToGrid w:val="0"/>
        <w:spacing w:line="276" w:lineRule="auto"/>
        <w:rPr>
          <w:rFonts w:ascii="宋体" w:hAnsi="宋体"/>
          <w:sz w:val="24"/>
        </w:rPr>
      </w:pPr>
    </w:p>
    <w:p>
      <w:pPr>
        <w:spacing w:line="440" w:lineRule="exact"/>
        <w:jc w:val="left"/>
        <w:rPr>
          <w:rFonts w:ascii="Arial" w:hAnsi="Arial" w:cs="Arial"/>
          <w:color w:val="000000"/>
          <w:sz w:val="24"/>
        </w:rPr>
      </w:pPr>
    </w:p>
    <w:p>
      <w:pPr>
        <w:spacing w:line="440" w:lineRule="exact"/>
        <w:jc w:val="left"/>
        <w:rPr>
          <w:rFonts w:ascii="Arial" w:hAnsi="Arial" w:cs="Arial"/>
          <w:color w:val="000000"/>
          <w:sz w:val="24"/>
        </w:rPr>
      </w:pPr>
    </w:p>
    <w:p>
      <w:pPr>
        <w:spacing w:line="440" w:lineRule="exact"/>
        <w:jc w:val="left"/>
        <w:rPr>
          <w:rFonts w:ascii="Arial" w:hAnsi="Arial" w:cs="Arial"/>
          <w:color w:val="000000"/>
          <w:sz w:val="24"/>
        </w:rPr>
      </w:pPr>
    </w:p>
    <w:p>
      <w:pPr>
        <w:spacing w:line="440" w:lineRule="exact"/>
        <w:jc w:val="left"/>
        <w:rPr>
          <w:rFonts w:ascii="Arial" w:hAnsi="Arial" w:cs="Arial"/>
          <w:color w:val="000000"/>
          <w:sz w:val="24"/>
        </w:rPr>
      </w:pPr>
    </w:p>
    <w:p>
      <w:pPr>
        <w:spacing w:line="440" w:lineRule="exact"/>
        <w:jc w:val="left"/>
        <w:rPr>
          <w:rFonts w:ascii="Arial" w:hAnsi="Arial" w:cs="Arial"/>
          <w:color w:val="000000"/>
          <w:sz w:val="24"/>
        </w:rPr>
      </w:pPr>
    </w:p>
    <w:p>
      <w:pPr>
        <w:spacing w:line="440" w:lineRule="exact"/>
        <w:jc w:val="left"/>
        <w:rPr>
          <w:rFonts w:ascii="Arial" w:hAnsi="Arial" w:cs="Arial"/>
          <w:color w:val="000000"/>
          <w:sz w:val="24"/>
        </w:rPr>
      </w:pPr>
    </w:p>
    <w:p>
      <w:pPr>
        <w:spacing w:line="440" w:lineRule="exact"/>
        <w:jc w:val="left"/>
        <w:rPr>
          <w:rFonts w:ascii="Arial" w:hAnsi="Arial" w:cs="Arial"/>
          <w:color w:val="000000"/>
          <w:sz w:val="24"/>
        </w:rPr>
      </w:pPr>
    </w:p>
    <w:p>
      <w:pPr>
        <w:spacing w:line="440" w:lineRule="exact"/>
        <w:jc w:val="left"/>
        <w:rPr>
          <w:rFonts w:ascii="Arial" w:hAnsi="Arial" w:cs="Arial"/>
          <w:color w:val="000000"/>
          <w:sz w:val="24"/>
        </w:rPr>
      </w:pPr>
    </w:p>
    <w:p>
      <w:pPr>
        <w:pStyle w:val="35"/>
        <w:spacing w:before="312" w:after="312"/>
        <w:rPr>
          <w:rFonts w:ascii="Times New Roman" w:hAnsi="Times New Roman"/>
          <w:color w:val="auto"/>
          <w:sz w:val="32"/>
          <w:szCs w:val="32"/>
        </w:rPr>
      </w:pPr>
      <w:bookmarkStart w:id="12" w:name="_Toc11103"/>
      <w:bookmarkStart w:id="13" w:name="_Toc6483"/>
      <w:bookmarkStart w:id="14" w:name="_Toc22844"/>
      <w:bookmarkStart w:id="15" w:name="_Toc277"/>
      <w:bookmarkStart w:id="16" w:name="_Toc30791"/>
      <w:bookmarkStart w:id="17" w:name="_Toc77261755"/>
      <w:bookmarkStart w:id="18" w:name="_Toc21037"/>
      <w:bookmarkStart w:id="19" w:name="_Toc24893"/>
      <w:bookmarkStart w:id="20" w:name="_Toc23015"/>
      <w:bookmarkStart w:id="21" w:name="_Toc7051"/>
      <w:bookmarkStart w:id="22" w:name="_Toc4680"/>
      <w:bookmarkStart w:id="23" w:name="_Toc9860"/>
      <w:r>
        <w:rPr>
          <w:rFonts w:hint="eastAsia" w:ascii="Times New Roman" w:hAnsi="Times New Roman"/>
          <w:color w:val="auto"/>
          <w:sz w:val="32"/>
          <w:szCs w:val="32"/>
        </w:rPr>
        <w:t>2 术语、符号</w:t>
      </w:r>
      <w:bookmarkEnd w:id="12"/>
      <w:bookmarkEnd w:id="13"/>
      <w:bookmarkEnd w:id="14"/>
      <w:bookmarkEnd w:id="15"/>
      <w:bookmarkEnd w:id="16"/>
      <w:bookmarkEnd w:id="17"/>
      <w:bookmarkEnd w:id="18"/>
      <w:bookmarkEnd w:id="19"/>
      <w:bookmarkEnd w:id="20"/>
      <w:bookmarkEnd w:id="21"/>
      <w:bookmarkEnd w:id="22"/>
      <w:bookmarkEnd w:id="23"/>
    </w:p>
    <w:p>
      <w:pPr>
        <w:spacing w:beforeLines="50" w:afterLines="50" w:line="440" w:lineRule="exact"/>
        <w:jc w:val="center"/>
        <w:outlineLvl w:val="0"/>
        <w:rPr>
          <w:rFonts w:ascii="宋体" w:hAnsi="宋体"/>
          <w:b/>
          <w:color w:val="000000"/>
          <w:sz w:val="28"/>
          <w:szCs w:val="28"/>
        </w:rPr>
      </w:pPr>
      <w:bookmarkStart w:id="24" w:name="_Toc31953"/>
      <w:bookmarkStart w:id="25" w:name="_Toc12515"/>
      <w:bookmarkStart w:id="26" w:name="_Toc4749"/>
      <w:bookmarkStart w:id="27" w:name="_Toc32128"/>
      <w:bookmarkStart w:id="28" w:name="_Toc21619"/>
      <w:bookmarkStart w:id="29" w:name="_Toc18673"/>
      <w:bookmarkStart w:id="30" w:name="_Toc77261756"/>
      <w:bookmarkStart w:id="31" w:name="_Toc28571"/>
      <w:bookmarkStart w:id="32" w:name="_Toc2534"/>
      <w:bookmarkStart w:id="33" w:name="_Toc17856"/>
      <w:bookmarkStart w:id="34" w:name="_Toc6323"/>
      <w:bookmarkStart w:id="35" w:name="_Toc29958"/>
      <w:r>
        <w:rPr>
          <w:rFonts w:hint="eastAsia" w:ascii="宋体" w:hAnsi="宋体"/>
          <w:b/>
          <w:color w:val="000000"/>
          <w:sz w:val="28"/>
          <w:szCs w:val="28"/>
        </w:rPr>
        <w:t>2.1 术语</w:t>
      </w:r>
      <w:bookmarkEnd w:id="24"/>
      <w:bookmarkEnd w:id="25"/>
      <w:bookmarkEnd w:id="26"/>
      <w:bookmarkEnd w:id="27"/>
      <w:bookmarkEnd w:id="28"/>
      <w:bookmarkEnd w:id="29"/>
      <w:bookmarkEnd w:id="30"/>
      <w:bookmarkEnd w:id="31"/>
      <w:bookmarkEnd w:id="32"/>
      <w:bookmarkEnd w:id="33"/>
      <w:bookmarkEnd w:id="34"/>
      <w:bookmarkEnd w:id="35"/>
    </w:p>
    <w:p>
      <w:pPr>
        <w:spacing w:line="440" w:lineRule="exact"/>
        <w:rPr>
          <w:color w:val="000000"/>
          <w:sz w:val="24"/>
        </w:rPr>
      </w:pPr>
      <w:r>
        <w:rPr>
          <w:rFonts w:hint="eastAsia"/>
          <w:color w:val="000000"/>
          <w:sz w:val="24"/>
        </w:rPr>
        <w:t xml:space="preserve">2.1.1 顶管 </w:t>
      </w:r>
      <w:r>
        <w:rPr>
          <w:rFonts w:hint="eastAsia"/>
          <w:color w:val="000000"/>
          <w:sz w:val="24"/>
          <w:lang w:val="en-US" w:eastAsia="zh-CN"/>
        </w:rPr>
        <w:t>p</w:t>
      </w:r>
      <w:r>
        <w:rPr>
          <w:rFonts w:hint="eastAsia"/>
          <w:color w:val="000000"/>
          <w:sz w:val="24"/>
        </w:rPr>
        <w:t xml:space="preserve">ipe </w:t>
      </w:r>
      <w:r>
        <w:rPr>
          <w:rFonts w:hint="eastAsia"/>
          <w:color w:val="000000"/>
          <w:sz w:val="24"/>
          <w:lang w:val="en-US" w:eastAsia="zh-CN"/>
        </w:rPr>
        <w:t>j</w:t>
      </w:r>
      <w:r>
        <w:rPr>
          <w:rFonts w:hint="eastAsia"/>
          <w:color w:val="000000"/>
          <w:sz w:val="24"/>
        </w:rPr>
        <w:t>acking</w:t>
      </w:r>
    </w:p>
    <w:p>
      <w:pPr>
        <w:spacing w:line="440" w:lineRule="exact"/>
        <w:ind w:firstLine="480" w:firstLineChars="200"/>
        <w:rPr>
          <w:color w:val="000000"/>
          <w:sz w:val="24"/>
        </w:rPr>
      </w:pPr>
      <w:r>
        <w:rPr>
          <w:rFonts w:hint="eastAsia"/>
          <w:color w:val="000000"/>
          <w:sz w:val="24"/>
        </w:rPr>
        <w:t>借助顶推装置，将管道在地下逐节顶进的非开挖施工技术。</w:t>
      </w:r>
    </w:p>
    <w:p>
      <w:pPr>
        <w:spacing w:line="440" w:lineRule="exact"/>
        <w:rPr>
          <w:color w:val="000000"/>
          <w:sz w:val="24"/>
        </w:rPr>
      </w:pPr>
      <w:r>
        <w:rPr>
          <w:rFonts w:hint="eastAsia"/>
          <w:color w:val="000000"/>
          <w:sz w:val="24"/>
        </w:rPr>
        <w:t xml:space="preserve">2.1.2 工作井 </w:t>
      </w:r>
      <w:r>
        <w:rPr>
          <w:rFonts w:hint="eastAsia"/>
          <w:color w:val="000000"/>
          <w:sz w:val="24"/>
          <w:lang w:eastAsia="zh-CN"/>
        </w:rPr>
        <w:t>j</w:t>
      </w:r>
      <w:r>
        <w:rPr>
          <w:rFonts w:hint="eastAsia"/>
          <w:color w:val="000000"/>
          <w:sz w:val="24"/>
        </w:rPr>
        <w:t xml:space="preserve">ack </w:t>
      </w:r>
      <w:r>
        <w:rPr>
          <w:rFonts w:hint="eastAsia"/>
          <w:color w:val="000000"/>
          <w:sz w:val="24"/>
          <w:lang w:eastAsia="zh-CN"/>
        </w:rPr>
        <w:t>w</w:t>
      </w:r>
      <w:r>
        <w:rPr>
          <w:rFonts w:hint="eastAsia"/>
          <w:color w:val="000000"/>
          <w:sz w:val="24"/>
        </w:rPr>
        <w:t xml:space="preserve">orking </w:t>
      </w:r>
      <w:r>
        <w:rPr>
          <w:rFonts w:hint="eastAsia"/>
          <w:color w:val="000000"/>
          <w:sz w:val="24"/>
          <w:lang w:eastAsia="zh-CN"/>
        </w:rPr>
        <w:t>p</w:t>
      </w:r>
      <w:r>
        <w:rPr>
          <w:rFonts w:hint="eastAsia"/>
          <w:color w:val="000000"/>
          <w:sz w:val="24"/>
        </w:rPr>
        <w:t>it/</w:t>
      </w:r>
      <w:r>
        <w:rPr>
          <w:rFonts w:hint="eastAsia"/>
          <w:color w:val="000000"/>
          <w:sz w:val="24"/>
          <w:lang w:val="en-US" w:eastAsia="zh-CN"/>
        </w:rPr>
        <w:t>s</w:t>
      </w:r>
      <w:r>
        <w:rPr>
          <w:rFonts w:hint="eastAsia"/>
          <w:color w:val="000000"/>
          <w:sz w:val="24"/>
        </w:rPr>
        <w:t xml:space="preserve">tarting </w:t>
      </w:r>
      <w:r>
        <w:rPr>
          <w:rFonts w:hint="eastAsia"/>
          <w:color w:val="000000"/>
          <w:sz w:val="24"/>
          <w:lang w:val="en-US" w:eastAsia="zh-CN"/>
        </w:rPr>
        <w:t>p</w:t>
      </w:r>
      <w:r>
        <w:rPr>
          <w:rFonts w:hint="eastAsia"/>
          <w:color w:val="000000"/>
          <w:sz w:val="24"/>
        </w:rPr>
        <w:t>it</w:t>
      </w:r>
    </w:p>
    <w:p>
      <w:pPr>
        <w:spacing w:line="440" w:lineRule="exact"/>
        <w:ind w:firstLine="480" w:firstLineChars="200"/>
        <w:rPr>
          <w:color w:val="000000"/>
          <w:sz w:val="24"/>
        </w:rPr>
      </w:pPr>
      <w:r>
        <w:rPr>
          <w:rFonts w:hint="eastAsia"/>
          <w:color w:val="000000"/>
          <w:sz w:val="24"/>
        </w:rPr>
        <w:t>顶管始发端放置顶进设备并进行顶进作业的地下作业空间结构。</w:t>
      </w:r>
    </w:p>
    <w:p>
      <w:pPr>
        <w:spacing w:line="440" w:lineRule="exact"/>
        <w:rPr>
          <w:color w:val="000000"/>
          <w:sz w:val="24"/>
        </w:rPr>
      </w:pPr>
      <w:r>
        <w:rPr>
          <w:rFonts w:hint="eastAsia"/>
          <w:color w:val="000000"/>
          <w:sz w:val="24"/>
        </w:rPr>
        <w:t xml:space="preserve">2.1.3 接收井 </w:t>
      </w:r>
      <w:r>
        <w:rPr>
          <w:rFonts w:hint="eastAsia"/>
          <w:color w:val="000000"/>
          <w:sz w:val="24"/>
          <w:lang w:eastAsia="zh-CN"/>
        </w:rPr>
        <w:t>r</w:t>
      </w:r>
      <w:r>
        <w:rPr>
          <w:rFonts w:hint="eastAsia"/>
          <w:color w:val="000000"/>
          <w:sz w:val="24"/>
        </w:rPr>
        <w:t xml:space="preserve">eceiving </w:t>
      </w:r>
      <w:r>
        <w:rPr>
          <w:rFonts w:hint="eastAsia"/>
          <w:color w:val="000000"/>
          <w:sz w:val="24"/>
          <w:lang w:eastAsia="zh-CN"/>
        </w:rPr>
        <w:t>p</w:t>
      </w:r>
      <w:r>
        <w:rPr>
          <w:rFonts w:hint="eastAsia"/>
          <w:color w:val="000000"/>
          <w:sz w:val="24"/>
        </w:rPr>
        <w:t>it/</w:t>
      </w:r>
      <w:r>
        <w:rPr>
          <w:rFonts w:hint="eastAsia"/>
          <w:color w:val="000000"/>
          <w:sz w:val="24"/>
          <w:lang w:eastAsia="zh-CN"/>
        </w:rPr>
        <w:t>a</w:t>
      </w:r>
      <w:r>
        <w:rPr>
          <w:rFonts w:hint="eastAsia"/>
          <w:color w:val="000000"/>
          <w:sz w:val="24"/>
        </w:rPr>
        <w:t xml:space="preserve">rriving </w:t>
      </w:r>
      <w:r>
        <w:rPr>
          <w:rFonts w:hint="eastAsia"/>
          <w:color w:val="000000"/>
          <w:sz w:val="24"/>
          <w:lang w:eastAsia="zh-CN"/>
        </w:rPr>
        <w:t>p</w:t>
      </w:r>
      <w:r>
        <w:rPr>
          <w:rFonts w:hint="eastAsia"/>
          <w:color w:val="000000"/>
          <w:sz w:val="24"/>
        </w:rPr>
        <w:t>it</w:t>
      </w:r>
    </w:p>
    <w:p>
      <w:pPr>
        <w:spacing w:line="440" w:lineRule="exact"/>
        <w:ind w:firstLine="480" w:firstLineChars="200"/>
        <w:rPr>
          <w:color w:val="000000"/>
          <w:sz w:val="24"/>
        </w:rPr>
      </w:pPr>
      <w:r>
        <w:rPr>
          <w:rFonts w:hint="eastAsia"/>
          <w:color w:val="000000"/>
          <w:sz w:val="24"/>
        </w:rPr>
        <w:t>顶管终端接收顶管机的地下作业空间结构。</w:t>
      </w:r>
    </w:p>
    <w:p>
      <w:pPr>
        <w:spacing w:line="440" w:lineRule="exact"/>
        <w:rPr>
          <w:color w:val="000000"/>
          <w:sz w:val="24"/>
        </w:rPr>
      </w:pPr>
      <w:r>
        <w:rPr>
          <w:rFonts w:hint="eastAsia"/>
          <w:color w:val="000000"/>
          <w:sz w:val="24"/>
        </w:rPr>
        <w:t xml:space="preserve">2.1.4 顶管机 </w:t>
      </w:r>
      <w:r>
        <w:rPr>
          <w:rFonts w:hint="eastAsia"/>
          <w:color w:val="000000"/>
          <w:sz w:val="24"/>
          <w:lang w:eastAsia="zh-CN"/>
        </w:rPr>
        <w:t>p</w:t>
      </w:r>
      <w:r>
        <w:rPr>
          <w:rFonts w:hint="eastAsia"/>
          <w:color w:val="000000"/>
          <w:sz w:val="24"/>
        </w:rPr>
        <w:t xml:space="preserve">ipe </w:t>
      </w:r>
      <w:r>
        <w:rPr>
          <w:rFonts w:hint="eastAsia"/>
          <w:color w:val="000000"/>
          <w:sz w:val="24"/>
          <w:lang w:eastAsia="zh-CN"/>
        </w:rPr>
        <w:t>j</w:t>
      </w:r>
      <w:r>
        <w:rPr>
          <w:rFonts w:hint="eastAsia"/>
          <w:color w:val="000000"/>
          <w:sz w:val="24"/>
        </w:rPr>
        <w:t xml:space="preserve">acking </w:t>
      </w:r>
      <w:r>
        <w:rPr>
          <w:rFonts w:hint="eastAsia"/>
          <w:color w:val="000000"/>
          <w:sz w:val="24"/>
          <w:lang w:eastAsia="zh-CN"/>
        </w:rPr>
        <w:t>m</w:t>
      </w:r>
      <w:r>
        <w:rPr>
          <w:rFonts w:hint="eastAsia"/>
          <w:color w:val="000000"/>
          <w:sz w:val="24"/>
        </w:rPr>
        <w:t>achine</w:t>
      </w:r>
    </w:p>
    <w:p>
      <w:pPr>
        <w:spacing w:line="440" w:lineRule="exact"/>
        <w:ind w:firstLine="480" w:firstLineChars="200"/>
        <w:rPr>
          <w:color w:val="000000"/>
          <w:sz w:val="24"/>
        </w:rPr>
      </w:pPr>
      <w:r>
        <w:rPr>
          <w:rFonts w:hint="eastAsia"/>
          <w:color w:val="000000"/>
          <w:sz w:val="24"/>
        </w:rPr>
        <w:t>安装在顶进管道最前</w:t>
      </w:r>
      <w:r>
        <w:rPr>
          <w:rFonts w:hint="eastAsia"/>
          <w:color w:val="000000"/>
          <w:sz w:val="24"/>
          <w:lang w:val="en-US" w:eastAsia="zh-CN"/>
        </w:rPr>
        <w:t>端</w:t>
      </w:r>
      <w:r>
        <w:rPr>
          <w:rFonts w:hint="eastAsia"/>
          <w:color w:val="000000"/>
          <w:sz w:val="24"/>
        </w:rPr>
        <w:t>用于掘进、出泥</w:t>
      </w:r>
      <w:r>
        <w:rPr>
          <w:rFonts w:hint="eastAsia"/>
          <w:color w:val="000000"/>
          <w:sz w:val="24"/>
          <w:lang w:eastAsia="zh-CN"/>
        </w:rPr>
        <w:t>、</w:t>
      </w:r>
      <w:r>
        <w:rPr>
          <w:rFonts w:hint="eastAsia"/>
          <w:color w:val="000000"/>
          <w:sz w:val="24"/>
          <w:lang w:val="en-US" w:eastAsia="zh-CN"/>
        </w:rPr>
        <w:t>防坍</w:t>
      </w:r>
      <w:r>
        <w:rPr>
          <w:rFonts w:hint="eastAsia"/>
          <w:color w:val="000000"/>
          <w:sz w:val="24"/>
        </w:rPr>
        <w:t>和导向</w:t>
      </w:r>
      <w:r>
        <w:rPr>
          <w:rFonts w:hint="eastAsia"/>
          <w:color w:val="000000"/>
          <w:sz w:val="24"/>
          <w:lang w:eastAsia="zh-CN"/>
        </w:rPr>
        <w:t>等</w:t>
      </w:r>
      <w:r>
        <w:rPr>
          <w:rFonts w:hint="eastAsia"/>
          <w:color w:val="000000"/>
          <w:sz w:val="24"/>
        </w:rPr>
        <w:t>的</w:t>
      </w:r>
      <w:r>
        <w:rPr>
          <w:rFonts w:hint="eastAsia"/>
          <w:color w:val="000000"/>
          <w:sz w:val="24"/>
          <w:lang w:eastAsia="zh-CN"/>
        </w:rPr>
        <w:t>机械</w:t>
      </w:r>
      <w:r>
        <w:rPr>
          <w:rFonts w:hint="eastAsia"/>
          <w:color w:val="000000"/>
          <w:sz w:val="24"/>
        </w:rPr>
        <w:t>装置。</w:t>
      </w:r>
    </w:p>
    <w:p>
      <w:pPr>
        <w:spacing w:line="440" w:lineRule="exact"/>
        <w:rPr>
          <w:color w:val="000000"/>
          <w:sz w:val="24"/>
        </w:rPr>
      </w:pPr>
      <w:r>
        <w:rPr>
          <w:rFonts w:hint="eastAsia"/>
          <w:color w:val="000000"/>
          <w:sz w:val="24"/>
        </w:rPr>
        <w:t xml:space="preserve">2.1.5 导轨 </w:t>
      </w:r>
      <w:r>
        <w:rPr>
          <w:rFonts w:hint="eastAsia"/>
          <w:color w:val="000000"/>
          <w:sz w:val="24"/>
          <w:lang w:val="en-US" w:eastAsia="zh-CN"/>
        </w:rPr>
        <w:t>l</w:t>
      </w:r>
      <w:r>
        <w:rPr>
          <w:rFonts w:hint="eastAsia"/>
          <w:color w:val="000000"/>
          <w:sz w:val="24"/>
        </w:rPr>
        <w:t xml:space="preserve">ead </w:t>
      </w:r>
      <w:r>
        <w:rPr>
          <w:rFonts w:hint="eastAsia"/>
          <w:color w:val="000000"/>
          <w:sz w:val="24"/>
          <w:lang w:eastAsia="zh-CN"/>
        </w:rPr>
        <w:t>r</w:t>
      </w:r>
      <w:r>
        <w:rPr>
          <w:rFonts w:hint="eastAsia"/>
          <w:color w:val="000000"/>
          <w:sz w:val="24"/>
        </w:rPr>
        <w:t>ail/guide trcak</w:t>
      </w:r>
    </w:p>
    <w:p>
      <w:pPr>
        <w:spacing w:line="440" w:lineRule="exact"/>
        <w:ind w:firstLine="480" w:firstLineChars="200"/>
        <w:rPr>
          <w:color w:val="000000"/>
          <w:sz w:val="24"/>
        </w:rPr>
      </w:pPr>
      <w:r>
        <w:rPr>
          <w:rFonts w:hint="eastAsia"/>
          <w:color w:val="000000"/>
          <w:sz w:val="24"/>
        </w:rPr>
        <w:t>固定于工作井井底、用于支承顶管机和管节的轨道，在顶管初始阶段有导向的作用。</w:t>
      </w:r>
    </w:p>
    <w:p>
      <w:pPr>
        <w:spacing w:line="440" w:lineRule="exact"/>
        <w:rPr>
          <w:color w:val="000000"/>
          <w:sz w:val="24"/>
        </w:rPr>
      </w:pPr>
      <w:r>
        <w:rPr>
          <w:rFonts w:hint="eastAsia"/>
          <w:color w:val="000000"/>
          <w:sz w:val="24"/>
        </w:rPr>
        <w:t xml:space="preserve">2.1.6 顶力 </w:t>
      </w:r>
      <w:r>
        <w:rPr>
          <w:rFonts w:hint="eastAsia"/>
          <w:color w:val="000000"/>
          <w:sz w:val="24"/>
          <w:lang w:eastAsia="zh-CN"/>
        </w:rPr>
        <w:t>j</w:t>
      </w:r>
      <w:r>
        <w:rPr>
          <w:rFonts w:hint="eastAsia"/>
          <w:color w:val="000000"/>
          <w:sz w:val="24"/>
        </w:rPr>
        <w:t xml:space="preserve">acking </w:t>
      </w:r>
      <w:r>
        <w:rPr>
          <w:rFonts w:hint="eastAsia"/>
          <w:color w:val="000000"/>
          <w:sz w:val="24"/>
          <w:lang w:eastAsia="zh-CN"/>
        </w:rPr>
        <w:t>f</w:t>
      </w:r>
      <w:r>
        <w:rPr>
          <w:rFonts w:hint="eastAsia"/>
          <w:color w:val="000000"/>
          <w:sz w:val="24"/>
        </w:rPr>
        <w:t>orce</w:t>
      </w:r>
    </w:p>
    <w:p>
      <w:pPr>
        <w:spacing w:line="440" w:lineRule="exact"/>
        <w:ind w:firstLine="480" w:firstLineChars="200"/>
        <w:rPr>
          <w:color w:val="000000"/>
          <w:sz w:val="24"/>
        </w:rPr>
      </w:pPr>
      <w:r>
        <w:rPr>
          <w:rFonts w:hint="eastAsia"/>
          <w:color w:val="000000"/>
          <w:sz w:val="24"/>
        </w:rPr>
        <w:t>推进整个管道系统和相关机械设备向前运动的作用力。</w:t>
      </w:r>
    </w:p>
    <w:p>
      <w:pPr>
        <w:spacing w:line="440" w:lineRule="exact"/>
        <w:rPr>
          <w:color w:val="000000"/>
          <w:sz w:val="24"/>
        </w:rPr>
      </w:pPr>
      <w:r>
        <w:rPr>
          <w:rFonts w:hint="eastAsia"/>
          <w:color w:val="000000"/>
          <w:sz w:val="24"/>
        </w:rPr>
        <w:t>2.1.7 后背</w:t>
      </w:r>
      <w:r>
        <w:rPr>
          <w:rFonts w:hint="eastAsia"/>
          <w:color w:val="000000"/>
          <w:sz w:val="24"/>
          <w:lang w:val="en-US" w:eastAsia="zh-CN"/>
        </w:rPr>
        <w:t>墙</w:t>
      </w:r>
      <w:r>
        <w:rPr>
          <w:rFonts w:hint="eastAsia"/>
          <w:color w:val="000000"/>
          <w:sz w:val="24"/>
        </w:rPr>
        <w:t xml:space="preserve"> </w:t>
      </w:r>
      <w:r>
        <w:rPr>
          <w:rFonts w:hint="eastAsia"/>
          <w:color w:val="000000"/>
          <w:sz w:val="24"/>
          <w:lang w:eastAsia="zh-CN"/>
        </w:rPr>
        <w:t>j</w:t>
      </w:r>
      <w:r>
        <w:rPr>
          <w:rFonts w:hint="eastAsia"/>
          <w:color w:val="000000"/>
          <w:sz w:val="24"/>
        </w:rPr>
        <w:t xml:space="preserve">acking </w:t>
      </w:r>
      <w:r>
        <w:rPr>
          <w:rFonts w:hint="eastAsia"/>
          <w:color w:val="000000"/>
          <w:sz w:val="24"/>
          <w:lang w:eastAsia="zh-CN"/>
        </w:rPr>
        <w:t>b</w:t>
      </w:r>
      <w:r>
        <w:rPr>
          <w:rFonts w:hint="eastAsia"/>
          <w:color w:val="000000"/>
          <w:sz w:val="24"/>
        </w:rPr>
        <w:t>ack</w:t>
      </w:r>
    </w:p>
    <w:p>
      <w:pPr>
        <w:spacing w:line="440" w:lineRule="exact"/>
        <w:ind w:firstLine="480" w:firstLineChars="200"/>
        <w:rPr>
          <w:color w:val="000000"/>
          <w:sz w:val="24"/>
        </w:rPr>
      </w:pPr>
      <w:r>
        <w:rPr>
          <w:rFonts w:hint="eastAsia"/>
          <w:color w:val="000000"/>
          <w:sz w:val="24"/>
        </w:rPr>
        <w:t>工作井中承受顶</w:t>
      </w:r>
      <w:r>
        <w:rPr>
          <w:rFonts w:hint="eastAsia"/>
          <w:color w:val="000000"/>
          <w:sz w:val="24"/>
          <w:lang w:val="en-US" w:eastAsia="zh-CN"/>
        </w:rPr>
        <w:t>进反</w:t>
      </w:r>
      <w:r>
        <w:rPr>
          <w:rFonts w:hint="eastAsia"/>
          <w:color w:val="000000"/>
          <w:sz w:val="24"/>
        </w:rPr>
        <w:t>力的结构体。</w:t>
      </w:r>
    </w:p>
    <w:p>
      <w:pPr>
        <w:spacing w:line="440" w:lineRule="exact"/>
        <w:ind w:firstLine="0" w:firstLineChars="0"/>
        <w:rPr>
          <w:color w:val="000000"/>
          <w:sz w:val="24"/>
        </w:rPr>
      </w:pPr>
      <w:r>
        <w:rPr>
          <w:rFonts w:hint="eastAsia"/>
          <w:color w:val="000000"/>
          <w:sz w:val="24"/>
        </w:rPr>
        <w:t>2.1.</w:t>
      </w:r>
      <w:r>
        <w:rPr>
          <w:rFonts w:hint="eastAsia"/>
          <w:color w:val="000000"/>
          <w:sz w:val="24"/>
          <w:lang w:val="en-US" w:eastAsia="zh-CN"/>
        </w:rPr>
        <w:t>8</w:t>
      </w:r>
      <w:r>
        <w:rPr>
          <w:rFonts w:hint="eastAsia"/>
          <w:color w:val="000000"/>
          <w:sz w:val="24"/>
        </w:rPr>
        <w:t xml:space="preserve"> 顶铁 </w:t>
      </w:r>
      <w:r>
        <w:rPr>
          <w:rFonts w:hint="eastAsia"/>
          <w:color w:val="000000"/>
          <w:sz w:val="24"/>
          <w:lang w:eastAsia="zh-CN"/>
        </w:rPr>
        <w:t>j</w:t>
      </w:r>
      <w:r>
        <w:rPr>
          <w:rFonts w:hint="eastAsia"/>
          <w:color w:val="000000"/>
          <w:sz w:val="24"/>
        </w:rPr>
        <w:t xml:space="preserve">acking </w:t>
      </w:r>
      <w:r>
        <w:rPr>
          <w:rFonts w:hint="eastAsia"/>
          <w:color w:val="000000"/>
          <w:sz w:val="24"/>
          <w:lang w:eastAsia="zh-CN"/>
        </w:rPr>
        <w:t>b</w:t>
      </w:r>
      <w:r>
        <w:rPr>
          <w:rFonts w:hint="eastAsia"/>
          <w:color w:val="000000"/>
          <w:sz w:val="24"/>
        </w:rPr>
        <w:t>lock</w:t>
      </w:r>
    </w:p>
    <w:p>
      <w:pPr>
        <w:spacing w:line="440" w:lineRule="exact"/>
        <w:ind w:firstLine="240" w:firstLineChars="100"/>
        <w:rPr>
          <w:color w:val="000000"/>
          <w:sz w:val="24"/>
          <w:highlight w:val="green"/>
        </w:rPr>
      </w:pPr>
      <w:r>
        <w:rPr>
          <w:rFonts w:hint="eastAsia"/>
          <w:color w:val="000000"/>
          <w:sz w:val="24"/>
        </w:rPr>
        <w:t xml:space="preserve">  放置于千斤顶和被顶管道之间</w:t>
      </w:r>
      <w:r>
        <w:rPr>
          <w:rFonts w:hint="eastAsia"/>
          <w:color w:val="000000"/>
          <w:sz w:val="24"/>
          <w:highlight w:val="none"/>
        </w:rPr>
        <w:t>确保管道均匀受力</w:t>
      </w:r>
      <w:r>
        <w:rPr>
          <w:rFonts w:hint="eastAsia"/>
          <w:color w:val="000000"/>
          <w:sz w:val="24"/>
          <w:highlight w:val="none"/>
          <w:lang w:val="en-US" w:eastAsia="zh-CN"/>
        </w:rPr>
        <w:t>的</w:t>
      </w:r>
      <w:r>
        <w:rPr>
          <w:rFonts w:hint="eastAsia"/>
          <w:color w:val="000000"/>
          <w:sz w:val="24"/>
        </w:rPr>
        <w:t>传力装置。</w:t>
      </w:r>
    </w:p>
    <w:p>
      <w:pPr>
        <w:spacing w:line="440" w:lineRule="exact"/>
        <w:rPr>
          <w:color w:val="000000"/>
          <w:sz w:val="24"/>
        </w:rPr>
      </w:pPr>
      <w:r>
        <w:rPr>
          <w:rFonts w:hint="eastAsia"/>
          <w:color w:val="000000"/>
          <w:sz w:val="24"/>
        </w:rPr>
        <w:t>2.1.</w:t>
      </w:r>
      <w:r>
        <w:rPr>
          <w:rFonts w:hint="eastAsia"/>
          <w:color w:val="000000"/>
          <w:sz w:val="24"/>
          <w:lang w:eastAsia="zh-CN"/>
        </w:rPr>
        <w:t>9</w:t>
      </w:r>
      <w:r>
        <w:rPr>
          <w:rFonts w:hint="eastAsia"/>
          <w:color w:val="000000"/>
          <w:sz w:val="24"/>
        </w:rPr>
        <w:t xml:space="preserve"> 穿墙孔 </w:t>
      </w:r>
      <w:r>
        <w:rPr>
          <w:rFonts w:hint="eastAsia"/>
          <w:color w:val="000000"/>
          <w:sz w:val="24"/>
          <w:lang w:eastAsia="zh-CN"/>
        </w:rPr>
        <w:t>w</w:t>
      </w:r>
      <w:r>
        <w:rPr>
          <w:rFonts w:hint="eastAsia"/>
          <w:color w:val="000000"/>
          <w:sz w:val="24"/>
        </w:rPr>
        <w:t xml:space="preserve">all </w:t>
      </w:r>
      <w:r>
        <w:rPr>
          <w:rFonts w:hint="eastAsia"/>
          <w:color w:val="000000"/>
          <w:sz w:val="24"/>
          <w:lang w:eastAsia="zh-CN"/>
        </w:rPr>
        <w:t>h</w:t>
      </w:r>
      <w:r>
        <w:rPr>
          <w:rFonts w:hint="eastAsia"/>
          <w:color w:val="000000"/>
          <w:sz w:val="24"/>
        </w:rPr>
        <w:t>ole</w:t>
      </w:r>
    </w:p>
    <w:p>
      <w:pPr>
        <w:spacing w:line="440" w:lineRule="exact"/>
        <w:ind w:firstLine="480" w:firstLineChars="200"/>
        <w:rPr>
          <w:color w:val="000000"/>
          <w:sz w:val="24"/>
        </w:rPr>
      </w:pPr>
      <w:r>
        <w:rPr>
          <w:rFonts w:hint="eastAsia"/>
          <w:color w:val="000000"/>
          <w:sz w:val="24"/>
        </w:rPr>
        <w:t>设于工作井或接收井用于顶管机通过的洞口。</w:t>
      </w:r>
    </w:p>
    <w:p>
      <w:pPr>
        <w:spacing w:line="440" w:lineRule="exact"/>
        <w:rPr>
          <w:color w:val="000000"/>
          <w:sz w:val="24"/>
        </w:rPr>
      </w:pPr>
      <w:r>
        <w:rPr>
          <w:rFonts w:hint="eastAsia"/>
          <w:color w:val="000000"/>
          <w:sz w:val="24"/>
        </w:rPr>
        <w:t>2.1.1</w:t>
      </w:r>
      <w:r>
        <w:rPr>
          <w:rFonts w:hint="eastAsia"/>
          <w:color w:val="000000"/>
          <w:sz w:val="24"/>
          <w:lang w:eastAsia="zh-CN"/>
        </w:rPr>
        <w:t>0</w:t>
      </w:r>
      <w:r>
        <w:rPr>
          <w:rFonts w:hint="eastAsia"/>
          <w:color w:val="000000"/>
          <w:sz w:val="24"/>
        </w:rPr>
        <w:t xml:space="preserve">  触变泥浆 </w:t>
      </w:r>
      <w:r>
        <w:rPr>
          <w:rFonts w:hint="eastAsia"/>
          <w:color w:val="000000"/>
          <w:sz w:val="24"/>
          <w:lang w:eastAsia="zh-CN"/>
        </w:rPr>
        <w:t>t</w:t>
      </w:r>
      <w:r>
        <w:rPr>
          <w:rFonts w:hint="eastAsia"/>
          <w:color w:val="000000"/>
          <w:sz w:val="24"/>
        </w:rPr>
        <w:t xml:space="preserve">hixotropic </w:t>
      </w:r>
      <w:r>
        <w:rPr>
          <w:rFonts w:hint="eastAsia"/>
          <w:color w:val="000000"/>
          <w:sz w:val="24"/>
          <w:lang w:eastAsia="zh-CN"/>
        </w:rPr>
        <w:t>s</w:t>
      </w:r>
      <w:r>
        <w:rPr>
          <w:rFonts w:hint="eastAsia"/>
          <w:color w:val="000000"/>
          <w:sz w:val="24"/>
        </w:rPr>
        <w:t>lurry</w:t>
      </w:r>
    </w:p>
    <w:p>
      <w:pPr>
        <w:spacing w:line="440" w:lineRule="exact"/>
        <w:ind w:firstLine="480" w:firstLineChars="200"/>
        <w:rPr>
          <w:color w:val="000000"/>
          <w:sz w:val="24"/>
        </w:rPr>
      </w:pPr>
      <w:r>
        <w:rPr>
          <w:rFonts w:hint="eastAsia"/>
          <w:color w:val="000000"/>
          <w:sz w:val="24"/>
        </w:rPr>
        <w:t>以膨润土为主，用于</w:t>
      </w:r>
      <w:r>
        <w:rPr>
          <w:rFonts w:hint="eastAsia"/>
          <w:color w:val="000000"/>
          <w:sz w:val="24"/>
          <w:lang w:eastAsia="zh-CN"/>
        </w:rPr>
        <w:t>填充</w:t>
      </w:r>
      <w:r>
        <w:rPr>
          <w:rFonts w:hint="eastAsia"/>
          <w:color w:val="000000"/>
          <w:sz w:val="24"/>
          <w:lang w:val="en-US" w:eastAsia="zh-CN"/>
        </w:rPr>
        <w:t>顶进</w:t>
      </w:r>
      <w:r>
        <w:rPr>
          <w:rFonts w:hint="eastAsia"/>
          <w:color w:val="000000"/>
          <w:sz w:val="24"/>
        </w:rPr>
        <w:t>管道和土体之间</w:t>
      </w:r>
      <w:r>
        <w:rPr>
          <w:rFonts w:hint="eastAsia"/>
          <w:color w:val="000000"/>
          <w:sz w:val="24"/>
          <w:lang w:val="en-US" w:eastAsia="zh-CN"/>
        </w:rPr>
        <w:t>的</w:t>
      </w:r>
      <w:r>
        <w:rPr>
          <w:rFonts w:hint="eastAsia"/>
          <w:color w:val="000000"/>
          <w:sz w:val="24"/>
        </w:rPr>
        <w:t>空隙起到润滑减阻作用的浆体材料。</w:t>
      </w:r>
    </w:p>
    <w:p>
      <w:pPr>
        <w:spacing w:line="440" w:lineRule="exact"/>
        <w:rPr>
          <w:color w:val="000000"/>
          <w:sz w:val="24"/>
        </w:rPr>
      </w:pPr>
      <w:r>
        <w:rPr>
          <w:rFonts w:hint="eastAsia"/>
          <w:color w:val="000000"/>
          <w:sz w:val="24"/>
        </w:rPr>
        <w:t>2.1.1</w:t>
      </w:r>
      <w:r>
        <w:rPr>
          <w:rFonts w:hint="eastAsia"/>
          <w:color w:val="000000"/>
          <w:sz w:val="24"/>
          <w:lang w:eastAsia="zh-CN"/>
        </w:rPr>
        <w:t>1</w:t>
      </w:r>
      <w:r>
        <w:rPr>
          <w:rFonts w:hint="eastAsia"/>
          <w:color w:val="000000"/>
          <w:sz w:val="24"/>
        </w:rPr>
        <w:t xml:space="preserve"> 手掘式顶管 </w:t>
      </w:r>
      <w:r>
        <w:rPr>
          <w:rFonts w:hint="eastAsia"/>
          <w:color w:val="000000"/>
          <w:sz w:val="24"/>
          <w:lang w:eastAsia="zh-CN"/>
        </w:rPr>
        <w:t>m</w:t>
      </w:r>
      <w:r>
        <w:rPr>
          <w:rFonts w:hint="eastAsia"/>
          <w:color w:val="000000"/>
          <w:sz w:val="24"/>
        </w:rPr>
        <w:t xml:space="preserve">anual </w:t>
      </w:r>
      <w:r>
        <w:rPr>
          <w:rFonts w:hint="eastAsia"/>
          <w:color w:val="000000"/>
          <w:sz w:val="24"/>
          <w:lang w:eastAsia="zh-CN"/>
        </w:rPr>
        <w:t>p</w:t>
      </w:r>
      <w:r>
        <w:rPr>
          <w:rFonts w:hint="eastAsia"/>
          <w:color w:val="000000"/>
          <w:sz w:val="24"/>
        </w:rPr>
        <w:t xml:space="preserve">ipe </w:t>
      </w:r>
      <w:r>
        <w:rPr>
          <w:rFonts w:hint="eastAsia"/>
          <w:color w:val="000000"/>
          <w:sz w:val="24"/>
          <w:lang w:eastAsia="zh-CN"/>
        </w:rPr>
        <w:t>j</w:t>
      </w:r>
      <w:r>
        <w:rPr>
          <w:rFonts w:hint="eastAsia"/>
          <w:color w:val="000000"/>
          <w:sz w:val="24"/>
        </w:rPr>
        <w:t>acking</w:t>
      </w:r>
    </w:p>
    <w:p>
      <w:pPr>
        <w:spacing w:line="440" w:lineRule="exact"/>
        <w:ind w:firstLine="480" w:firstLineChars="200"/>
        <w:rPr>
          <w:color w:val="000000"/>
          <w:sz w:val="24"/>
        </w:rPr>
      </w:pPr>
      <w:r>
        <w:rPr>
          <w:rFonts w:hint="eastAsia"/>
          <w:color w:val="000000"/>
          <w:sz w:val="24"/>
        </w:rPr>
        <w:t>施工人员进入管道进行开挖作业的施工方法。</w:t>
      </w:r>
    </w:p>
    <w:p>
      <w:pPr>
        <w:spacing w:line="440" w:lineRule="exact"/>
        <w:rPr>
          <w:color w:val="000000"/>
          <w:sz w:val="24"/>
        </w:rPr>
      </w:pPr>
      <w:r>
        <w:rPr>
          <w:rFonts w:hint="eastAsia"/>
          <w:color w:val="000000"/>
          <w:sz w:val="24"/>
        </w:rPr>
        <w:t>2.1.1</w:t>
      </w:r>
      <w:r>
        <w:rPr>
          <w:rFonts w:hint="eastAsia"/>
          <w:color w:val="000000"/>
          <w:sz w:val="24"/>
          <w:lang w:eastAsia="zh-CN"/>
        </w:rPr>
        <w:t>2</w:t>
      </w:r>
      <w:r>
        <w:rPr>
          <w:rFonts w:hint="eastAsia"/>
          <w:color w:val="000000"/>
          <w:sz w:val="24"/>
        </w:rPr>
        <w:t xml:space="preserve"> 土压平衡式顶管 </w:t>
      </w:r>
      <w:r>
        <w:rPr>
          <w:rFonts w:hint="eastAsia"/>
          <w:color w:val="000000"/>
          <w:sz w:val="24"/>
          <w:lang w:eastAsia="zh-CN"/>
        </w:rPr>
        <w:t>e</w:t>
      </w:r>
      <w:r>
        <w:rPr>
          <w:rFonts w:hint="eastAsia"/>
          <w:color w:val="000000"/>
          <w:sz w:val="24"/>
        </w:rPr>
        <w:t xml:space="preserve">arth </w:t>
      </w:r>
      <w:r>
        <w:rPr>
          <w:rFonts w:hint="eastAsia"/>
          <w:color w:val="000000"/>
          <w:sz w:val="24"/>
          <w:lang w:eastAsia="zh-CN"/>
        </w:rPr>
        <w:t>p</w:t>
      </w:r>
      <w:r>
        <w:rPr>
          <w:rFonts w:hint="eastAsia"/>
          <w:color w:val="000000"/>
          <w:sz w:val="24"/>
        </w:rPr>
        <w:t xml:space="preserve">ressure </w:t>
      </w:r>
      <w:r>
        <w:rPr>
          <w:rFonts w:hint="eastAsia"/>
          <w:color w:val="000000"/>
          <w:sz w:val="24"/>
          <w:lang w:eastAsia="zh-CN"/>
        </w:rPr>
        <w:t>b</w:t>
      </w:r>
      <w:r>
        <w:rPr>
          <w:rFonts w:hint="eastAsia"/>
          <w:color w:val="000000"/>
          <w:sz w:val="24"/>
        </w:rPr>
        <w:t xml:space="preserve">alance </w:t>
      </w:r>
      <w:r>
        <w:rPr>
          <w:rFonts w:hint="eastAsia"/>
          <w:color w:val="000000"/>
          <w:sz w:val="24"/>
          <w:lang w:eastAsia="zh-CN"/>
        </w:rPr>
        <w:t>j</w:t>
      </w:r>
      <w:r>
        <w:rPr>
          <w:rFonts w:hint="eastAsia"/>
          <w:color w:val="000000"/>
          <w:sz w:val="24"/>
        </w:rPr>
        <w:t>acking</w:t>
      </w:r>
    </w:p>
    <w:p>
      <w:pPr>
        <w:spacing w:line="440" w:lineRule="exact"/>
        <w:rPr>
          <w:color w:val="000000"/>
          <w:sz w:val="24"/>
        </w:rPr>
      </w:pPr>
      <w:r>
        <w:rPr>
          <w:rFonts w:hint="eastAsia"/>
          <w:color w:val="000000"/>
          <w:sz w:val="24"/>
        </w:rPr>
        <w:t xml:space="preserve"> </w:t>
      </w:r>
      <w:r>
        <w:rPr>
          <w:color w:val="000000"/>
          <w:sz w:val="24"/>
        </w:rPr>
        <w:t xml:space="preserve">  </w:t>
      </w:r>
      <w:r>
        <w:rPr>
          <w:rFonts w:hint="eastAsia"/>
          <w:color w:val="000000"/>
          <w:sz w:val="24"/>
        </w:rPr>
        <w:t xml:space="preserve"> 由螺旋机出土，并利用搅拌土体压力或压缩空气压力平衡水土压力的机械掘进顶管施工方法。</w:t>
      </w:r>
    </w:p>
    <w:p>
      <w:pPr>
        <w:spacing w:line="440" w:lineRule="exact"/>
        <w:rPr>
          <w:color w:val="000000"/>
          <w:sz w:val="24"/>
        </w:rPr>
      </w:pPr>
      <w:r>
        <w:rPr>
          <w:rFonts w:hint="eastAsia"/>
          <w:color w:val="000000"/>
          <w:sz w:val="24"/>
        </w:rPr>
        <w:t>2.1.1</w:t>
      </w:r>
      <w:r>
        <w:rPr>
          <w:rFonts w:hint="eastAsia"/>
          <w:color w:val="000000"/>
          <w:sz w:val="24"/>
          <w:lang w:eastAsia="zh-CN"/>
        </w:rPr>
        <w:t>3</w:t>
      </w:r>
      <w:r>
        <w:rPr>
          <w:rFonts w:hint="eastAsia"/>
          <w:color w:val="000000"/>
          <w:sz w:val="24"/>
        </w:rPr>
        <w:t xml:space="preserve"> 泥水平衡式顶管 </w:t>
      </w:r>
      <w:r>
        <w:rPr>
          <w:rFonts w:hint="eastAsia"/>
          <w:color w:val="000000"/>
          <w:sz w:val="24"/>
          <w:lang w:eastAsia="zh-CN"/>
        </w:rPr>
        <w:t>s</w:t>
      </w:r>
      <w:r>
        <w:rPr>
          <w:rFonts w:hint="eastAsia"/>
          <w:color w:val="000000"/>
          <w:sz w:val="24"/>
        </w:rPr>
        <w:t xml:space="preserve">lurry </w:t>
      </w:r>
      <w:r>
        <w:rPr>
          <w:rFonts w:hint="eastAsia"/>
          <w:color w:val="000000"/>
          <w:sz w:val="24"/>
          <w:lang w:eastAsia="zh-CN"/>
        </w:rPr>
        <w:t>b</w:t>
      </w:r>
      <w:r>
        <w:rPr>
          <w:rFonts w:hint="eastAsia"/>
          <w:color w:val="000000"/>
          <w:sz w:val="24"/>
        </w:rPr>
        <w:t xml:space="preserve">alance </w:t>
      </w:r>
      <w:r>
        <w:rPr>
          <w:rFonts w:hint="eastAsia"/>
          <w:color w:val="000000"/>
          <w:sz w:val="24"/>
          <w:lang w:eastAsia="zh-CN"/>
        </w:rPr>
        <w:t>j</w:t>
      </w:r>
      <w:r>
        <w:rPr>
          <w:rFonts w:hint="eastAsia"/>
          <w:color w:val="000000"/>
          <w:sz w:val="24"/>
        </w:rPr>
        <w:t>acking</w:t>
      </w:r>
    </w:p>
    <w:p>
      <w:pPr>
        <w:spacing w:line="440" w:lineRule="exact"/>
        <w:ind w:firstLine="480" w:firstLineChars="200"/>
        <w:rPr>
          <w:color w:val="000000"/>
          <w:sz w:val="24"/>
        </w:rPr>
      </w:pPr>
      <w:r>
        <w:rPr>
          <w:rFonts w:hint="eastAsia"/>
          <w:color w:val="000000"/>
          <w:sz w:val="24"/>
        </w:rPr>
        <w:t>由泥水循环出土，并利用泥水压力平衡水土压力的机械掘进顶管施工方法。</w:t>
      </w:r>
    </w:p>
    <w:p>
      <w:pPr>
        <w:spacing w:line="440" w:lineRule="exact"/>
        <w:ind w:left="0" w:firstLine="0" w:firstLineChars="0"/>
        <w:rPr>
          <w:rFonts w:hint="eastAsia" w:eastAsia="宋体"/>
          <w:color w:val="000000"/>
          <w:sz w:val="24"/>
          <w:lang w:eastAsia="zh-CN"/>
        </w:rPr>
      </w:pPr>
      <w:r>
        <w:rPr>
          <w:rFonts w:hint="eastAsia"/>
          <w:color w:val="000000"/>
          <w:sz w:val="24"/>
        </w:rPr>
        <w:t>2.1.1</w:t>
      </w:r>
      <w:r>
        <w:rPr>
          <w:rFonts w:hint="eastAsia"/>
          <w:color w:val="000000"/>
          <w:sz w:val="24"/>
          <w:highlight w:val="none"/>
          <w:lang w:eastAsia="zh-CN"/>
        </w:rPr>
        <w:t>4</w:t>
      </w:r>
      <w:r>
        <w:rPr>
          <w:rFonts w:hint="eastAsia"/>
          <w:color w:val="000000"/>
          <w:sz w:val="24"/>
        </w:rPr>
        <w:t xml:space="preserve"> </w:t>
      </w:r>
      <w:r>
        <w:rPr>
          <w:rFonts w:hint="eastAsia"/>
          <w:color w:val="000000"/>
          <w:sz w:val="24"/>
        </w:rPr>
        <w:t xml:space="preserve">中继间 </w:t>
      </w:r>
      <w:r>
        <w:rPr>
          <w:rFonts w:hint="eastAsia"/>
          <w:color w:val="000000"/>
          <w:sz w:val="24"/>
          <w:highlight w:val="none"/>
          <w:lang w:eastAsia="zh-CN"/>
        </w:rPr>
        <w:t>i</w:t>
      </w:r>
      <w:r>
        <w:rPr>
          <w:rFonts w:hint="eastAsia"/>
          <w:color w:val="000000"/>
          <w:sz w:val="24"/>
        </w:rPr>
        <w:t>ntermediate</w:t>
      </w:r>
      <w:r>
        <w:rPr>
          <w:rFonts w:hint="eastAsia"/>
          <w:color w:val="000000"/>
          <w:sz w:val="24"/>
          <w:highlight w:val="none"/>
          <w:lang w:val="en-US" w:eastAsia="zh-CN"/>
        </w:rPr>
        <w:t xml:space="preserve"> </w:t>
      </w:r>
      <w:r>
        <w:rPr>
          <w:rFonts w:hint="eastAsia"/>
          <w:color w:val="000000"/>
          <w:sz w:val="24"/>
          <w:highlight w:val="none"/>
          <w:lang w:eastAsia="zh-CN"/>
        </w:rPr>
        <w:t>j</w:t>
      </w:r>
      <w:r>
        <w:rPr>
          <w:rFonts w:hint="eastAsia"/>
          <w:color w:val="000000"/>
          <w:sz w:val="24"/>
        </w:rPr>
        <w:t xml:space="preserve">acking </w:t>
      </w:r>
      <w:r>
        <w:rPr>
          <w:rFonts w:hint="eastAsia"/>
          <w:color w:val="000000"/>
          <w:sz w:val="24"/>
          <w:highlight w:val="none"/>
          <w:lang w:eastAsia="zh-CN"/>
        </w:rPr>
        <w:t>s</w:t>
      </w:r>
      <w:r>
        <w:rPr>
          <w:rFonts w:hint="eastAsia"/>
          <w:color w:val="000000"/>
          <w:sz w:val="24"/>
        </w:rPr>
        <w:t>tation</w:t>
      </w:r>
    </w:p>
    <w:p>
      <w:pPr>
        <w:spacing w:line="440" w:lineRule="exact"/>
        <w:ind w:left="0" w:firstLine="0" w:firstLineChars="0"/>
        <w:rPr>
          <w:rFonts w:hint="eastAsia" w:eastAsia="宋体"/>
          <w:color w:val="000000"/>
          <w:sz w:val="24"/>
          <w:lang w:eastAsia="zh-CN"/>
        </w:rPr>
      </w:pPr>
    </w:p>
    <w:p>
      <w:pPr>
        <w:spacing w:line="440" w:lineRule="exact"/>
        <w:ind w:left="0" w:firstLine="0" w:firstLineChars="0"/>
        <w:rPr>
          <w:rFonts w:hint="eastAsia" w:eastAsia="宋体"/>
          <w:color w:val="000000"/>
          <w:sz w:val="24"/>
          <w:lang w:eastAsia="zh-CN"/>
        </w:rPr>
      </w:pPr>
    </w:p>
    <w:p>
      <w:pPr>
        <w:spacing w:line="440" w:lineRule="exact"/>
        <w:ind w:left="0" w:firstLine="0" w:firstLineChars="0"/>
        <w:rPr>
          <w:rFonts w:hint="eastAsia" w:eastAsia="宋体"/>
          <w:color w:val="000000"/>
          <w:sz w:val="24"/>
          <w:lang w:eastAsia="zh-CN"/>
        </w:rPr>
      </w:pPr>
    </w:p>
    <w:p>
      <w:pPr>
        <w:spacing w:line="440" w:lineRule="exact"/>
        <w:ind w:left="0" w:firstLine="0" w:firstLineChars="0"/>
        <w:rPr>
          <w:rFonts w:hint="eastAsia" w:eastAsia="宋体"/>
          <w:color w:val="000000"/>
          <w:sz w:val="24"/>
          <w:lang w:eastAsia="zh-CN"/>
        </w:rPr>
      </w:pPr>
    </w:p>
    <w:p>
      <w:pPr>
        <w:spacing w:line="440" w:lineRule="exact"/>
        <w:ind w:left="0" w:firstLine="480" w:firstLineChars="200"/>
        <w:rPr>
          <w:rFonts w:hint="eastAsia"/>
          <w:color w:val="000000"/>
          <w:sz w:val="24"/>
        </w:rPr>
      </w:pPr>
      <w:r>
        <w:rPr>
          <w:rFonts w:hint="eastAsia"/>
          <w:color w:val="000000"/>
          <w:sz w:val="24"/>
          <w:highlight w:val="none"/>
          <w:lang w:val="en-US" w:eastAsia="zh-CN"/>
        </w:rPr>
        <w:t>为控制最大顶进力而设置在管线某一部位的续顶装置。</w:t>
      </w:r>
      <w:r>
        <w:rPr>
          <w:rFonts w:hint="eastAsia"/>
          <w:color w:val="000000"/>
          <w:sz w:val="24"/>
        </w:rPr>
        <w:t>中继间也称为中间顶推站</w:t>
      </w:r>
      <w:r>
        <w:rPr>
          <w:rFonts w:hint="eastAsia"/>
          <w:color w:val="000000"/>
          <w:sz w:val="24"/>
          <w:highlight w:val="none"/>
          <w:lang w:val="en-US" w:eastAsia="zh-CN"/>
        </w:rPr>
        <w:t>或</w:t>
      </w:r>
      <w:r>
        <w:rPr>
          <w:rFonts w:hint="eastAsia"/>
          <w:color w:val="000000"/>
          <w:sz w:val="24"/>
        </w:rPr>
        <w:t>中继站。</w:t>
      </w:r>
    </w:p>
    <w:p>
      <w:pPr>
        <w:spacing w:line="440" w:lineRule="exact"/>
        <w:ind w:left="0" w:firstLine="0" w:firstLineChars="0"/>
        <w:rPr>
          <w:rFonts w:hint="eastAsia" w:eastAsia="宋体"/>
          <w:color w:val="000000"/>
          <w:sz w:val="24"/>
          <w:lang w:eastAsia="zh-CN"/>
        </w:rPr>
      </w:pPr>
      <w:r>
        <w:rPr>
          <w:rFonts w:hint="eastAsia"/>
          <w:color w:val="000000"/>
          <w:sz w:val="24"/>
        </w:rPr>
        <w:t>2.1.1</w:t>
      </w:r>
      <w:r>
        <w:rPr>
          <w:rFonts w:hint="eastAsia"/>
          <w:color w:val="000000"/>
          <w:sz w:val="24"/>
          <w:lang w:val="en-US" w:eastAsia="zh-CN"/>
        </w:rPr>
        <w:t>5</w:t>
      </w:r>
      <w:r>
        <w:rPr>
          <w:rFonts w:hint="eastAsia"/>
          <w:color w:val="000000"/>
          <w:sz w:val="24"/>
        </w:rPr>
        <w:t xml:space="preserve"> </w:t>
      </w:r>
      <w:r>
        <w:rPr>
          <w:rFonts w:hint="eastAsia"/>
          <w:color w:val="000000"/>
          <w:sz w:val="24"/>
          <w:lang w:val="en-US" w:eastAsia="zh-CN"/>
        </w:rPr>
        <w:t>曲线顶管</w:t>
      </w:r>
      <w:r>
        <w:rPr>
          <w:rFonts w:hint="eastAsia"/>
          <w:color w:val="000000"/>
          <w:sz w:val="24"/>
        </w:rPr>
        <w:t xml:space="preserve"> </w:t>
      </w:r>
      <w:r>
        <w:rPr>
          <w:rFonts w:hint="eastAsia"/>
          <w:color w:val="000000"/>
          <w:sz w:val="24"/>
          <w:lang w:val="en-US" w:eastAsia="zh-CN"/>
        </w:rPr>
        <w:t xml:space="preserve">curved pipe </w:t>
      </w:r>
      <w:r>
        <w:rPr>
          <w:rFonts w:hint="eastAsia"/>
          <w:color w:val="000000"/>
          <w:sz w:val="24"/>
          <w:lang w:eastAsia="zh-CN"/>
        </w:rPr>
        <w:t>j</w:t>
      </w:r>
      <w:r>
        <w:rPr>
          <w:rFonts w:hint="eastAsia"/>
          <w:color w:val="000000"/>
          <w:sz w:val="24"/>
        </w:rPr>
        <w:t xml:space="preserve">acking </w:t>
      </w:r>
    </w:p>
    <w:p>
      <w:pPr>
        <w:spacing w:line="440" w:lineRule="exact"/>
        <w:ind w:left="479" w:leftChars="228" w:firstLine="0" w:firstLineChars="0"/>
        <w:rPr>
          <w:rFonts w:hint="default"/>
          <w:sz w:val="24"/>
          <w:lang w:val="en-US"/>
        </w:rPr>
      </w:pPr>
      <w:r>
        <w:rPr>
          <w:rFonts w:hint="eastAsia"/>
          <w:sz w:val="24"/>
          <w:lang w:val="en-US" w:eastAsia="zh-CN"/>
        </w:rPr>
        <w:t>轴线在水平方向或垂直方向呈曲线变化的顶管工程。</w:t>
      </w:r>
    </w:p>
    <w:p>
      <w:pPr>
        <w:spacing w:line="240" w:lineRule="auto"/>
        <w:ind w:left="0" w:hanging="480" w:hangingChars="200"/>
        <w:rPr>
          <w:sz w:val="24"/>
        </w:rPr>
      </w:pPr>
    </w:p>
    <w:p>
      <w:pPr>
        <w:spacing w:beforeLines="100" w:afterLines="100" w:line="440" w:lineRule="exact"/>
        <w:ind w:firstLine="151" w:firstLineChars="50"/>
        <w:jc w:val="center"/>
        <w:outlineLvl w:val="0"/>
        <w:rPr>
          <w:rFonts w:ascii="宋体" w:hAnsi="宋体"/>
          <w:b/>
          <w:color w:val="000000"/>
          <w:sz w:val="30"/>
          <w:szCs w:val="30"/>
        </w:rPr>
      </w:pPr>
      <w:bookmarkStart w:id="36" w:name="_Toc28618"/>
      <w:bookmarkStart w:id="37" w:name="_Toc27733"/>
      <w:bookmarkStart w:id="38" w:name="_Toc481"/>
      <w:bookmarkStart w:id="39" w:name="_Toc2490"/>
      <w:bookmarkStart w:id="40" w:name="_Toc20613"/>
      <w:bookmarkStart w:id="41" w:name="_Toc6235"/>
      <w:bookmarkStart w:id="42" w:name="_Toc15674"/>
      <w:bookmarkStart w:id="43" w:name="_Toc24224"/>
      <w:bookmarkStart w:id="44" w:name="_Toc25424"/>
      <w:bookmarkStart w:id="45" w:name="_Toc77261757"/>
      <w:bookmarkStart w:id="46" w:name="_Toc18018"/>
      <w:bookmarkStart w:id="47" w:name="_Toc6195"/>
      <w:r>
        <w:rPr>
          <w:rFonts w:hint="eastAsia" w:ascii="宋体" w:hAnsi="宋体"/>
          <w:b/>
          <w:color w:val="000000"/>
          <w:sz w:val="30"/>
          <w:szCs w:val="30"/>
        </w:rPr>
        <w:t>2.2 符号</w:t>
      </w:r>
      <w:bookmarkEnd w:id="36"/>
      <w:bookmarkEnd w:id="37"/>
      <w:bookmarkEnd w:id="38"/>
      <w:bookmarkEnd w:id="39"/>
      <w:bookmarkEnd w:id="40"/>
      <w:bookmarkEnd w:id="41"/>
      <w:bookmarkEnd w:id="42"/>
      <w:bookmarkEnd w:id="43"/>
      <w:bookmarkEnd w:id="44"/>
      <w:bookmarkEnd w:id="45"/>
      <w:bookmarkEnd w:id="46"/>
      <w:bookmarkEnd w:id="47"/>
    </w:p>
    <w:p>
      <w:pPr>
        <w:widowControl/>
        <w:adjustRightInd w:val="0"/>
        <w:snapToGrid w:val="0"/>
        <w:spacing w:line="440" w:lineRule="exact"/>
        <w:jc w:val="left"/>
        <w:rPr>
          <w:position w:val="-4"/>
          <w:sz w:val="24"/>
        </w:rPr>
      </w:pPr>
      <w:r>
        <w:rPr>
          <w:b/>
          <w:position w:val="-4"/>
          <w:sz w:val="24"/>
        </w:rPr>
        <w:t xml:space="preserve">2.2.1 </w:t>
      </w:r>
      <w:r>
        <w:rPr>
          <w:position w:val="-4"/>
          <w:sz w:val="24"/>
        </w:rPr>
        <w:t>管道结构上的作用和作用效应</w:t>
      </w:r>
    </w:p>
    <w:p>
      <w:pPr>
        <w:widowControl/>
        <w:adjustRightInd w:val="0"/>
        <w:snapToGrid w:val="0"/>
        <w:spacing w:line="440" w:lineRule="exact"/>
        <w:ind w:firstLine="480" w:firstLineChars="200"/>
        <w:jc w:val="left"/>
        <w:rPr>
          <w:sz w:val="24"/>
        </w:rPr>
      </w:pPr>
      <w:r>
        <w:rPr>
          <w:position w:val="-4"/>
          <w:sz w:val="24"/>
        </w:rPr>
        <w:object>
          <v:shape id="_x0000_i1025" o:spt="75" type="#_x0000_t75" style="height:12.9pt;width:12.9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r>
        <w:rPr>
          <w:sz w:val="24"/>
        </w:rPr>
        <w:t>——</w:t>
      </w:r>
      <w:r>
        <w:rPr>
          <w:rFonts w:hint="eastAsia"/>
          <w:sz w:val="24"/>
          <w:lang w:val="en-US" w:eastAsia="zh-CN"/>
        </w:rPr>
        <w:t>总</w:t>
      </w:r>
      <w:r>
        <w:rPr>
          <w:sz w:val="24"/>
        </w:rPr>
        <w:t>顶进力；</w:t>
      </w:r>
    </w:p>
    <w:p>
      <w:pPr>
        <w:widowControl/>
        <w:adjustRightInd w:val="0"/>
        <w:snapToGrid w:val="0"/>
        <w:spacing w:line="440" w:lineRule="exact"/>
        <w:ind w:firstLine="480" w:firstLineChars="200"/>
        <w:jc w:val="left"/>
        <w:rPr>
          <w:sz w:val="24"/>
        </w:rPr>
      </w:pPr>
      <w:r>
        <w:rPr>
          <w:position w:val="-12"/>
          <w:sz w:val="24"/>
        </w:rPr>
        <w:object>
          <v:shape id="_x0000_i1026" o:spt="75" type="#_x0000_t75" style="height:19pt;width:14.25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r>
        <w:rPr>
          <w:sz w:val="24"/>
        </w:rPr>
        <w:t>——顶管机的迎面阻力；</w:t>
      </w:r>
    </w:p>
    <w:p>
      <w:pPr>
        <w:widowControl/>
        <w:adjustRightInd w:val="0"/>
        <w:snapToGrid w:val="0"/>
        <w:spacing w:line="440" w:lineRule="exact"/>
        <w:ind w:firstLine="480" w:firstLineChars="200"/>
        <w:jc w:val="left"/>
        <w:rPr>
          <w:sz w:val="24"/>
        </w:rPr>
      </w:pPr>
      <w:r>
        <w:rPr>
          <w:position w:val="-12"/>
          <w:sz w:val="24"/>
        </w:rPr>
        <w:object>
          <v:shape id="_x0000_i1027" o:spt="75" type="#_x0000_t75" style="height:19pt;width:14.95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o:LockedField>false</o:LockedField>
          </o:OLEObject>
        </w:object>
      </w:r>
      <w:r>
        <w:rPr>
          <w:sz w:val="24"/>
        </w:rPr>
        <w:t>——后背墙的承载力；</w:t>
      </w:r>
    </w:p>
    <w:p>
      <w:pPr>
        <w:widowControl/>
        <w:adjustRightInd w:val="0"/>
        <w:snapToGrid w:val="0"/>
        <w:spacing w:line="440" w:lineRule="exact"/>
        <w:ind w:firstLine="480" w:firstLineChars="200"/>
        <w:rPr>
          <w:sz w:val="24"/>
          <w:highlight w:val="none"/>
        </w:rPr>
      </w:pPr>
      <w:r>
        <w:rPr>
          <w:position w:val="-14"/>
          <w:sz w:val="24"/>
          <w:highlight w:val="none"/>
        </w:rPr>
        <w:object>
          <v:shape id="_x0000_i1028" o:spt="75" type="#_x0000_t75" style="height:19pt;width:15.6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4">
            <o:LockedField>false</o:LockedField>
          </o:OLEObject>
        </w:object>
      </w:r>
      <w:r>
        <w:rPr>
          <w:sz w:val="24"/>
          <w:highlight w:val="none"/>
        </w:rPr>
        <w:t>——管道允许顶进力。</w:t>
      </w:r>
    </w:p>
    <w:p>
      <w:pPr>
        <w:widowControl/>
        <w:adjustRightInd w:val="0"/>
        <w:snapToGrid w:val="0"/>
        <w:spacing w:line="440" w:lineRule="exact"/>
        <w:jc w:val="left"/>
        <w:rPr>
          <w:position w:val="-4"/>
          <w:sz w:val="24"/>
        </w:rPr>
      </w:pPr>
      <w:r>
        <w:rPr>
          <w:b/>
          <w:position w:val="-4"/>
          <w:sz w:val="24"/>
        </w:rPr>
        <w:t xml:space="preserve">2.2.2 </w:t>
      </w:r>
      <w:r>
        <w:rPr>
          <w:position w:val="-4"/>
          <w:sz w:val="24"/>
        </w:rPr>
        <w:t>土及管材性能</w:t>
      </w:r>
    </w:p>
    <w:p>
      <w:pPr>
        <w:widowControl/>
        <w:adjustRightInd w:val="0"/>
        <w:snapToGrid w:val="0"/>
        <w:spacing w:line="440" w:lineRule="exact"/>
        <w:ind w:firstLine="480" w:firstLineChars="200"/>
        <w:jc w:val="left"/>
        <w:rPr>
          <w:sz w:val="24"/>
        </w:rPr>
      </w:pPr>
      <w:r>
        <w:rPr>
          <w:position w:val="-12"/>
          <w:sz w:val="24"/>
        </w:rPr>
        <w:object>
          <v:shape id="_x0000_i1029" o:spt="75" type="#_x0000_t75" style="height:17pt;width:12.9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sz w:val="24"/>
        </w:rPr>
        <w:t xml:space="preserve">——土的重度； </w:t>
      </w:r>
    </w:p>
    <w:p>
      <w:pPr>
        <w:widowControl/>
        <w:adjustRightInd w:val="0"/>
        <w:snapToGrid w:val="0"/>
        <w:spacing w:line="440" w:lineRule="exact"/>
        <w:ind w:firstLine="480" w:firstLineChars="200"/>
        <w:jc w:val="left"/>
        <w:rPr>
          <w:sz w:val="24"/>
        </w:rPr>
      </w:pPr>
      <w:r>
        <w:rPr>
          <w:position w:val="-6"/>
          <w:sz w:val="24"/>
        </w:rPr>
        <w:object>
          <v:shape id="_x0000_i1031" o:spt="75" type="#_x0000_t75" style="height:14.25pt;width:12.9pt;" o:ole="t" filled="f" o:preferrelative="t" stroked="f" coordsize="21600,21600">
            <v:path/>
            <v:fill on="f" focussize="0,0"/>
            <v:stroke on="f" joinstyle="miter"/>
            <v:imagedata r:id="rId19" o:title=""/>
            <o:lock v:ext="edit" aspectratio="t"/>
            <w10:wrap type="none"/>
            <w10:anchorlock/>
          </v:shape>
          <o:OLEObject Type="Embed" ProgID="Equation.3" ShapeID="_x0000_i1031" DrawAspect="Content" ObjectID="_1468075730" r:id="rId18">
            <o:LockedField>false</o:LockedField>
          </o:OLEObject>
        </w:object>
      </w:r>
      <w:r>
        <w:rPr>
          <w:sz w:val="24"/>
        </w:rPr>
        <w:t>——土的粘聚力；</w:t>
      </w:r>
    </w:p>
    <w:p>
      <w:pPr>
        <w:widowControl/>
        <w:adjustRightInd w:val="0"/>
        <w:snapToGrid w:val="0"/>
        <w:spacing w:line="440" w:lineRule="exact"/>
        <w:ind w:firstLine="480" w:firstLineChars="200"/>
        <w:rPr>
          <w:sz w:val="24"/>
        </w:rPr>
      </w:pPr>
      <w:r>
        <w:rPr>
          <w:rFonts w:hint="eastAsia"/>
          <w:position w:val="-10"/>
          <w:sz w:val="24"/>
          <w:szCs w:val="24"/>
          <w:highlight w:val="none"/>
          <w:lang w:val="en-US" w:eastAsia="zh-CN"/>
        </w:rPr>
        <w:object>
          <v:shape id="_x0000_i1033" o:spt="75" type="#_x0000_t75" style="height:13pt;width:12pt;" o:ole="t" filled="f" o:preferrelative="t" stroked="f" coordsize="21600,21600">
            <v:path/>
            <v:fill on="f" focussize="0,0"/>
            <v:stroke on="f"/>
            <v:imagedata r:id="rId21" o:title=""/>
            <o:lock v:ext="edit" aspectratio="t"/>
            <w10:wrap type="none"/>
            <w10:anchorlock/>
          </v:shape>
          <o:OLEObject Type="Embed" ProgID="Equation.KSEE3" ShapeID="_x0000_i1033" DrawAspect="Content" ObjectID="_1468075731" r:id="rId20">
            <o:LockedField>false</o:LockedField>
          </o:OLEObject>
        </w:object>
      </w:r>
      <w:r>
        <w:rPr>
          <w:sz w:val="24"/>
        </w:rPr>
        <w:t>——管道综合系数；</w:t>
      </w:r>
    </w:p>
    <w:p>
      <w:pPr>
        <w:widowControl/>
        <w:adjustRightInd w:val="0"/>
        <w:snapToGrid w:val="0"/>
        <w:spacing w:line="440" w:lineRule="exact"/>
        <w:ind w:firstLine="480" w:firstLineChars="200"/>
        <w:rPr>
          <w:sz w:val="24"/>
        </w:rPr>
      </w:pPr>
      <w:r>
        <w:rPr>
          <w:position w:val="-14"/>
          <w:sz w:val="24"/>
        </w:rPr>
        <w:object>
          <v:shape id="_x0000_i1035" o:spt="75" type="#_x0000_t75" style="height:19pt;width:15.6pt;" o:ole="t" filled="f" o:preferrelative="t" stroked="f" coordsize="21600,21600">
            <v:path/>
            <v:fill on="f" focussize="0,0"/>
            <v:stroke on="f" joinstyle="miter"/>
            <v:imagedata r:id="rId23" o:title=""/>
            <o:lock v:ext="edit" aspectratio="t"/>
            <w10:wrap type="none"/>
            <w10:anchorlock/>
          </v:shape>
          <o:OLEObject Type="Embed" ProgID="Equation.3" ShapeID="_x0000_i1035" DrawAspect="Content" ObjectID="_1468075732" r:id="rId22">
            <o:LockedField>false</o:LockedField>
          </o:OLEObject>
        </w:object>
      </w:r>
      <w:r>
        <w:rPr>
          <w:sz w:val="24"/>
        </w:rPr>
        <w:t>——管材抗压强度设计值；</w:t>
      </w:r>
    </w:p>
    <w:p>
      <w:pPr>
        <w:widowControl/>
        <w:adjustRightInd w:val="0"/>
        <w:snapToGrid w:val="0"/>
        <w:spacing w:line="440" w:lineRule="exact"/>
        <w:ind w:firstLine="480" w:firstLineChars="200"/>
        <w:rPr>
          <w:sz w:val="24"/>
        </w:rPr>
      </w:pPr>
      <w:r>
        <w:rPr>
          <w:position w:val="-14"/>
          <w:sz w:val="24"/>
        </w:rPr>
        <w:object>
          <v:shape id="_x0000_i1036" o:spt="75" type="#_x0000_t75" style="height:19pt;width:15.6pt;" o:ole="t" filled="f" o:preferrelative="t" stroked="f" coordsize="21600,21600">
            <v:path/>
            <v:fill on="f" focussize="0,0"/>
            <v:stroke on="f" joinstyle="miter"/>
            <v:imagedata r:id="rId25" o:title=""/>
            <o:lock v:ext="edit" aspectratio="t"/>
            <w10:wrap type="none"/>
            <w10:anchorlock/>
          </v:shape>
          <o:OLEObject Type="Embed" ProgID="Equation.3" ShapeID="_x0000_i1036" DrawAspect="Content" ObjectID="_1468075733" r:id="rId24">
            <o:LockedField>false</o:LockedField>
          </o:OLEObject>
        </w:object>
      </w:r>
      <w:r>
        <w:rPr>
          <w:sz w:val="24"/>
        </w:rPr>
        <w:t>——管道最小有效传力面积。</w:t>
      </w:r>
    </w:p>
    <w:p>
      <w:pPr>
        <w:widowControl/>
        <w:adjustRightInd w:val="0"/>
        <w:snapToGrid w:val="0"/>
        <w:spacing w:line="440" w:lineRule="exact"/>
        <w:jc w:val="left"/>
        <w:rPr>
          <w:b/>
          <w:position w:val="-4"/>
          <w:sz w:val="24"/>
        </w:rPr>
      </w:pPr>
      <w:r>
        <w:rPr>
          <w:b/>
          <w:position w:val="-4"/>
          <w:sz w:val="24"/>
        </w:rPr>
        <w:t xml:space="preserve">2.2.3 </w:t>
      </w:r>
      <w:r>
        <w:rPr>
          <w:position w:val="-4"/>
          <w:sz w:val="24"/>
        </w:rPr>
        <w:t>几何参数</w:t>
      </w:r>
    </w:p>
    <w:p>
      <w:pPr>
        <w:widowControl/>
        <w:adjustRightInd w:val="0"/>
        <w:snapToGrid w:val="0"/>
        <w:spacing w:line="440" w:lineRule="exact"/>
        <w:ind w:firstLine="480" w:firstLineChars="200"/>
        <w:jc w:val="left"/>
        <w:rPr>
          <w:sz w:val="24"/>
          <w:highlight w:val="green"/>
        </w:rPr>
      </w:pPr>
      <w:r>
        <w:rPr>
          <w:sz w:val="24"/>
        </w:rPr>
        <w:object>
          <v:shape id="_x0000_i1038" o:spt="75" type="#_x0000_t75" style="height:14.95pt;width:14.25pt;" o:ole="t" filled="f" o:preferrelative="t" stroked="f" coordsize="21600,21600">
            <v:path/>
            <v:fill on="f" focussize="0,0"/>
            <v:stroke on="f" joinstyle="miter"/>
            <v:imagedata r:id="rId27" o:title=""/>
            <o:lock v:ext="edit" aspectratio="t"/>
            <w10:wrap type="none"/>
            <w10:anchorlock/>
          </v:shape>
          <o:OLEObject Type="Embed" ProgID="Equation.DSMT4" ShapeID="_x0000_i1038" DrawAspect="Content" ObjectID="_1468075734" r:id="rId26">
            <o:LockedField>false</o:LockedField>
          </o:OLEObject>
        </w:object>
      </w:r>
      <w:r>
        <w:rPr>
          <w:sz w:val="24"/>
        </w:rPr>
        <w:t>——管道顶进长度；</w:t>
      </w:r>
    </w:p>
    <w:p>
      <w:pPr>
        <w:widowControl/>
        <w:adjustRightInd w:val="0"/>
        <w:snapToGrid w:val="0"/>
        <w:spacing w:line="440" w:lineRule="exact"/>
        <w:ind w:firstLine="420" w:firstLineChars="200"/>
        <w:jc w:val="left"/>
        <w:rPr>
          <w:sz w:val="24"/>
        </w:rPr>
      </w:pPr>
      <w:r>
        <w:rPr>
          <w:rFonts w:ascii="Times New Roman" w:hAnsi="Times New Roman"/>
          <w:position w:val="-12"/>
          <w:sz w:val="21"/>
          <w:szCs w:val="21"/>
          <w:highlight w:val="none"/>
        </w:rPr>
        <w:object>
          <v:shape id="_x0000_i1043" o:spt="75" type="#_x0000_t75" style="height:17.7pt;width:15.7pt;" o:ole="t" filled="f" o:preferrelative="t" stroked="f" coordsize="21600,21600">
            <v:path/>
            <v:fill on="f" focussize="0,0"/>
            <v:stroke on="f"/>
            <v:imagedata r:id="rId29" o:title=""/>
            <o:lock v:ext="edit" aspectratio="t"/>
            <w10:wrap type="none"/>
            <w10:anchorlock/>
          </v:shape>
          <o:OLEObject Type="Embed" ProgID="Equation.3" ShapeID="_x0000_i1043" DrawAspect="Content" ObjectID="_1468075735" r:id="rId28">
            <o:LockedField>false</o:LockedField>
          </o:OLEObject>
        </w:object>
      </w:r>
      <w:r>
        <w:rPr>
          <w:sz w:val="24"/>
        </w:rPr>
        <w:t>——管道外径；</w:t>
      </w:r>
    </w:p>
    <w:p>
      <w:pPr>
        <w:widowControl/>
        <w:adjustRightInd w:val="0"/>
        <w:snapToGrid w:val="0"/>
        <w:spacing w:line="440" w:lineRule="exact"/>
        <w:ind w:firstLine="480" w:firstLineChars="200"/>
        <w:jc w:val="left"/>
        <w:rPr>
          <w:sz w:val="24"/>
        </w:rPr>
      </w:pPr>
      <w:r>
        <w:rPr>
          <w:position w:val="-4"/>
          <w:sz w:val="24"/>
        </w:rPr>
        <w:object>
          <v:shape id="_x0000_i1045" o:spt="75" type="#_x0000_t75" style="height:12.9pt;width:12.9pt;" o:ole="t" filled="f" o:preferrelative="t" stroked="f" coordsize="21600,21600">
            <v:path/>
            <v:fill on="f" focussize="0,0"/>
            <v:stroke on="f" joinstyle="miter"/>
            <v:imagedata r:id="rId31" o:title=""/>
            <o:lock v:ext="edit" aspectratio="t"/>
            <w10:wrap type="none"/>
            <w10:anchorlock/>
          </v:shape>
          <o:OLEObject Type="Embed" ProgID="Equation.3" ShapeID="_x0000_i1045" DrawAspect="Content" ObjectID="_1468075736" r:id="rId30">
            <o:LockedField>false</o:LockedField>
          </o:OLEObject>
        </w:object>
      </w:r>
      <w:r>
        <w:rPr>
          <w:sz w:val="24"/>
        </w:rPr>
        <w:t>——顶管机外径；</w:t>
      </w:r>
    </w:p>
    <w:p>
      <w:pPr>
        <w:widowControl/>
        <w:adjustRightInd w:val="0"/>
        <w:snapToGrid w:val="0"/>
        <w:spacing w:line="440" w:lineRule="exact"/>
        <w:ind w:firstLine="480" w:firstLineChars="200"/>
        <w:jc w:val="left"/>
        <w:rPr>
          <w:sz w:val="24"/>
        </w:rPr>
      </w:pPr>
      <w:r>
        <w:rPr>
          <w:position w:val="-4"/>
          <w:sz w:val="24"/>
        </w:rPr>
        <w:object>
          <v:shape id="_x0000_i1047" o:spt="75" type="#_x0000_t75" style="height:12.9pt;width:14.2pt;" o:ole="t" filled="f" o:preferrelative="t" stroked="f" coordsize="21600,21600">
            <v:path/>
            <v:fill on="f" focussize="0,0"/>
            <v:stroke on="f"/>
            <v:imagedata r:id="rId33" o:title=""/>
            <o:lock v:ext="edit" aspectratio="t"/>
            <w10:wrap type="none"/>
            <w10:anchorlock/>
          </v:shape>
          <o:OLEObject Type="Embed" ProgID="Equation.3" ShapeID="_x0000_i1047" DrawAspect="Content" ObjectID="_1468075737" r:id="rId32">
            <o:LockedField>false</o:LockedField>
          </o:OLEObject>
        </w:object>
      </w:r>
      <w:r>
        <w:rPr>
          <w:position w:val="-4"/>
          <w:sz w:val="24"/>
        </w:rPr>
        <w:t>——工作井的深度</w:t>
      </w:r>
      <w:r>
        <w:rPr>
          <w:sz w:val="24"/>
        </w:rPr>
        <w:t>；</w:t>
      </w:r>
    </w:p>
    <w:p>
      <w:pPr>
        <w:widowControl/>
        <w:adjustRightInd w:val="0"/>
        <w:snapToGrid w:val="0"/>
        <w:spacing w:line="440" w:lineRule="exact"/>
        <w:ind w:firstLine="480" w:firstLineChars="200"/>
        <w:jc w:val="left"/>
        <w:rPr>
          <w:sz w:val="24"/>
        </w:rPr>
      </w:pPr>
      <w:r>
        <w:rPr>
          <w:rFonts w:ascii="Times New Roman" w:hAnsi="Times New Roman"/>
          <w:position w:val="-12"/>
          <w:sz w:val="24"/>
          <w:szCs w:val="24"/>
          <w:highlight w:val="none"/>
        </w:rPr>
        <w:object>
          <v:shape id="_x0000_i1048" o:spt="75" type="#_x0000_t75" style="height:17.8pt;width:16.85pt;" o:ole="t" filled="f" o:preferrelative="t" stroked="f" coordsize="21600,21600">
            <v:path/>
            <v:fill on="f" focussize="0,0"/>
            <v:stroke on="f"/>
            <v:imagedata r:id="rId35" o:title=""/>
            <o:lock v:ext="edit" aspectratio="t"/>
            <w10:wrap type="none"/>
            <w10:anchorlock/>
          </v:shape>
          <o:OLEObject Type="Embed" ProgID="Equation.3" ShapeID="_x0000_i1048" DrawAspect="Content" ObjectID="_1468075738" r:id="rId34">
            <o:LockedField>false</o:LockedField>
          </o:OLEObject>
        </w:object>
      </w:r>
      <w:r>
        <w:rPr>
          <w:sz w:val="24"/>
        </w:rPr>
        <w:t>——</w:t>
      </w:r>
      <w:r>
        <w:rPr>
          <w:rFonts w:hint="eastAsia"/>
          <w:sz w:val="24"/>
          <w:lang w:val="en-US" w:eastAsia="zh-CN"/>
        </w:rPr>
        <w:t>管道埋深</w:t>
      </w:r>
      <w:r>
        <w:rPr>
          <w:sz w:val="24"/>
        </w:rPr>
        <w:t>；</w:t>
      </w:r>
    </w:p>
    <w:p>
      <w:pPr>
        <w:widowControl/>
        <w:adjustRightInd w:val="0"/>
        <w:snapToGrid w:val="0"/>
        <w:spacing w:line="440" w:lineRule="exact"/>
        <w:ind w:firstLine="420" w:firstLineChars="200"/>
        <w:jc w:val="left"/>
        <w:rPr>
          <w:sz w:val="24"/>
        </w:rPr>
      </w:pPr>
      <w:r>
        <w:rPr>
          <w:rFonts w:ascii="Times New Roman" w:hAnsi="Times New Roman"/>
          <w:position w:val="-4"/>
          <w:sz w:val="21"/>
          <w:szCs w:val="21"/>
          <w:highlight w:val="none"/>
        </w:rPr>
        <w:object>
          <v:shape id="_x0000_i1056" o:spt="75" type="#_x0000_t75" style="height:12.8pt;width:11.8pt;" o:ole="t" filled="f" o:preferrelative="t" stroked="f" coordsize="21600,21600">
            <v:path/>
            <v:fill on="f" focussize="0,0"/>
            <v:stroke on="f"/>
            <v:imagedata r:id="rId37" o:title=""/>
            <o:lock v:ext="edit" aspectratio="t"/>
            <w10:wrap type="none"/>
            <w10:anchorlock/>
          </v:shape>
          <o:OLEObject Type="Embed" ProgID="Equation.3" ShapeID="_x0000_i1056" DrawAspect="Content" ObjectID="_1468075739" r:id="rId36">
            <o:LockedField>false</o:LockedField>
          </o:OLEObject>
        </w:object>
      </w:r>
      <w:r>
        <w:rPr>
          <w:sz w:val="24"/>
        </w:rPr>
        <w:t>——曲率半径；</w:t>
      </w:r>
    </w:p>
    <w:p>
      <w:pPr>
        <w:widowControl/>
        <w:adjustRightInd w:val="0"/>
        <w:snapToGrid w:val="0"/>
        <w:spacing w:line="440" w:lineRule="exact"/>
        <w:ind w:firstLine="480" w:firstLineChars="200"/>
        <w:jc w:val="left"/>
        <w:rPr>
          <w:sz w:val="24"/>
        </w:rPr>
      </w:pPr>
      <w:r>
        <w:rPr>
          <w:position w:val="-6"/>
          <w:sz w:val="24"/>
        </w:rPr>
        <w:object>
          <v:shape id="_x0000_i1060" o:spt="75" type="#_x0000_t75" style="height:13.6pt;width:18.35pt;" o:ole="t" filled="f" o:preferrelative="t" stroked="f" coordsize="21600,21600">
            <v:path/>
            <v:fill on="f" focussize="0,0"/>
            <v:stroke on="f" joinstyle="miter"/>
            <v:imagedata r:id="rId39" o:title=""/>
            <o:lock v:ext="edit" aspectratio="t"/>
            <w10:wrap type="none"/>
            <w10:anchorlock/>
          </v:shape>
          <o:OLEObject Type="Embed" ProgID="Equation.3" ShapeID="_x0000_i1060" DrawAspect="Content" ObjectID="_1468075740" r:id="rId38">
            <o:LockedField>false</o:LockedField>
          </o:OLEObject>
        </w:object>
      </w:r>
      <w:r>
        <w:rPr>
          <w:sz w:val="24"/>
        </w:rPr>
        <w:t>——相邻管节之间接口允许的最大间隙与最小间隙之差</w:t>
      </w:r>
      <w:r>
        <w:rPr>
          <w:rFonts w:hint="eastAsia"/>
          <w:sz w:val="24"/>
        </w:rPr>
        <w:t>；</w:t>
      </w:r>
    </w:p>
    <w:p>
      <w:pPr>
        <w:widowControl/>
        <w:adjustRightInd w:val="0"/>
        <w:snapToGrid w:val="0"/>
        <w:spacing w:line="440" w:lineRule="exact"/>
        <w:ind w:firstLine="480" w:firstLineChars="200"/>
        <w:rPr>
          <w:sz w:val="24"/>
        </w:rPr>
      </w:pPr>
      <w:r>
        <w:rPr>
          <w:position w:val="-12"/>
          <w:sz w:val="24"/>
        </w:rPr>
        <w:object>
          <v:shape id="_x0000_i1061" o:spt="75" type="#_x0000_t75" style="height:17pt;width:15.6pt;" o:ole="t" filled="f" o:preferrelative="t" stroked="f" coordsize="21600,21600">
            <v:path/>
            <v:fill on="f" focussize="0,0"/>
            <v:stroke on="f" joinstyle="miter"/>
            <v:imagedata r:id="rId41" o:title=""/>
            <o:lock v:ext="edit" aspectratio="t"/>
            <w10:wrap type="none"/>
            <w10:anchorlock/>
          </v:shape>
          <o:OLEObject Type="Embed" ProgID="Equation.3" ShapeID="_x0000_i1061" DrawAspect="Content" ObjectID="_1468075741" r:id="rId40">
            <o:LockedField>false</o:LockedField>
          </o:OLEObject>
        </w:object>
      </w:r>
      <w:r>
        <w:rPr>
          <w:sz w:val="24"/>
        </w:rPr>
        <w:t>——后背墙的宽度；</w:t>
      </w:r>
    </w:p>
    <w:p>
      <w:pPr>
        <w:widowControl/>
        <w:adjustRightInd w:val="0"/>
        <w:snapToGrid w:val="0"/>
        <w:spacing w:line="440" w:lineRule="exact"/>
        <w:ind w:firstLine="480" w:firstLineChars="200"/>
        <w:rPr>
          <w:sz w:val="24"/>
        </w:rPr>
      </w:pPr>
      <w:r>
        <w:rPr>
          <w:position w:val="-12"/>
          <w:sz w:val="24"/>
        </w:rPr>
        <w:object>
          <v:shape id="_x0000_i1062" o:spt="75" type="#_x0000_t75" style="height:18.35pt;width:11.55pt;" o:ole="t" filled="f" o:preferrelative="t" stroked="f" coordsize="21600,21600">
            <v:path/>
            <v:fill on="f" focussize="0,0"/>
            <v:stroke on="f" joinstyle="miter"/>
            <v:imagedata r:id="rId43" o:title=""/>
            <o:lock v:ext="edit" aspectratio="t"/>
            <w10:wrap type="none"/>
            <w10:anchorlock/>
          </v:shape>
          <o:OLEObject Type="Embed" ProgID="Equation.DSMT4" ShapeID="_x0000_i1062" DrawAspect="Content" ObjectID="_1468075742" r:id="rId42">
            <o:LockedField>false</o:LockedField>
          </o:OLEObject>
        </w:object>
      </w:r>
      <w:r>
        <w:rPr>
          <w:sz w:val="24"/>
        </w:rPr>
        <w:t>——</w:t>
      </w:r>
      <w:r>
        <w:rPr>
          <w:rFonts w:ascii="Times New Roman" w:hAnsi="Times New Roman"/>
          <w:sz w:val="24"/>
          <w:szCs w:val="24"/>
          <w:highlight w:val="none"/>
        </w:rPr>
        <w:t>地面到后背墙顶部土体的高度</w:t>
      </w:r>
      <w:r>
        <w:rPr>
          <w:rFonts w:hint="eastAsia"/>
          <w:sz w:val="24"/>
        </w:rPr>
        <w:t>；</w:t>
      </w:r>
    </w:p>
    <w:p>
      <w:pPr>
        <w:widowControl/>
        <w:adjustRightInd w:val="0"/>
        <w:snapToGrid w:val="0"/>
        <w:spacing w:line="440" w:lineRule="exact"/>
        <w:ind w:firstLine="480" w:firstLineChars="200"/>
        <w:rPr>
          <w:sz w:val="24"/>
        </w:rPr>
      </w:pPr>
      <w:r>
        <w:rPr>
          <w:position w:val="-12"/>
          <w:sz w:val="24"/>
        </w:rPr>
        <w:object>
          <v:shape id="_x0000_i1063" o:spt="75" type="#_x0000_t75" style="height:18.35pt;width:12.9pt;" o:ole="t" filled="f" o:preferrelative="t" stroked="f" coordsize="21600,21600">
            <v:path/>
            <v:fill on="f" focussize="0,0"/>
            <v:stroke on="f" joinstyle="miter"/>
            <v:imagedata r:id="rId45" o:title=""/>
            <o:lock v:ext="edit" aspectratio="t"/>
            <w10:wrap type="none"/>
            <w10:anchorlock/>
          </v:shape>
          <o:OLEObject Type="Embed" ProgID="Equation.DSMT4" ShapeID="_x0000_i1063" DrawAspect="Content" ObjectID="_1468075743" r:id="rId44">
            <o:LockedField>false</o:LockedField>
          </o:OLEObject>
        </w:object>
      </w:r>
      <w:r>
        <w:rPr>
          <w:sz w:val="24"/>
        </w:rPr>
        <w:t>——后背墙高度；</w:t>
      </w:r>
    </w:p>
    <w:p>
      <w:pPr>
        <w:widowControl/>
        <w:adjustRightInd w:val="0"/>
        <w:snapToGrid w:val="0"/>
        <w:spacing w:line="440" w:lineRule="exact"/>
        <w:ind w:firstLine="480" w:firstLineChars="200"/>
        <w:rPr>
          <w:sz w:val="24"/>
        </w:rPr>
      </w:pPr>
      <w:r>
        <w:rPr>
          <w:position w:val="-12"/>
          <w:sz w:val="24"/>
        </w:rPr>
        <w:object>
          <v:shape id="_x0000_i1064" o:spt="75" type="#_x0000_t75" style="height:18.35pt;width:11.55pt;" o:ole="t" filled="f" o:preferrelative="t" stroked="f" coordsize="21600,21600">
            <v:path/>
            <v:fill on="f" focussize="0,0"/>
            <v:stroke on="f" joinstyle="miter"/>
            <v:imagedata r:id="rId47" o:title=""/>
            <o:lock v:ext="edit" aspectratio="t"/>
            <w10:wrap type="none"/>
            <w10:anchorlock/>
          </v:shape>
          <o:OLEObject Type="Embed" ProgID="Equation.DSMT4" ShapeID="_x0000_i1064" DrawAspect="Content" ObjectID="_1468075744" r:id="rId46">
            <o:LockedField>false</o:LockedField>
          </o:OLEObject>
        </w:object>
      </w:r>
      <w:r>
        <w:rPr>
          <w:sz w:val="24"/>
        </w:rPr>
        <w:t>——后背墙深入基坑底部深度。</w:t>
      </w:r>
    </w:p>
    <w:p>
      <w:pPr>
        <w:widowControl/>
        <w:adjustRightInd w:val="0"/>
        <w:snapToGrid w:val="0"/>
        <w:spacing w:line="440" w:lineRule="exact"/>
        <w:jc w:val="left"/>
        <w:rPr>
          <w:b/>
          <w:position w:val="-4"/>
          <w:sz w:val="24"/>
        </w:rPr>
      </w:pPr>
      <w:r>
        <w:rPr>
          <w:b/>
          <w:position w:val="-4"/>
          <w:sz w:val="24"/>
        </w:rPr>
        <w:t xml:space="preserve">2.2.4 </w:t>
      </w:r>
      <w:r>
        <w:rPr>
          <w:position w:val="-4"/>
          <w:sz w:val="24"/>
        </w:rPr>
        <w:t>设计系数</w:t>
      </w:r>
    </w:p>
    <w:p>
      <w:pPr>
        <w:widowControl/>
        <w:adjustRightInd w:val="0"/>
        <w:snapToGrid w:val="0"/>
        <w:spacing w:line="440" w:lineRule="exact"/>
        <w:ind w:firstLine="480" w:firstLineChars="200"/>
        <w:jc w:val="left"/>
        <w:rPr>
          <w:sz w:val="24"/>
        </w:rPr>
      </w:pPr>
      <w:r>
        <w:rPr>
          <w:position w:val="-12"/>
          <w:sz w:val="24"/>
        </w:rPr>
        <w:object>
          <v:shape id="_x0000_i1065" o:spt="75" type="#_x0000_t75" style="height:18.35pt;width:14.95pt;" o:ole="t" filled="f" o:preferrelative="t" stroked="f" coordsize="21600,21600">
            <v:path/>
            <v:fill on="f" focussize="0,0"/>
            <v:stroke on="f" joinstyle="miter"/>
            <v:imagedata r:id="rId49" o:title=""/>
            <o:lock v:ext="edit" aspectratio="t"/>
            <w10:wrap type="none"/>
            <w10:anchorlock/>
          </v:shape>
          <o:OLEObject Type="Embed" ProgID="Equation.DSMT4" ShapeID="_x0000_i1065" DrawAspect="Content" ObjectID="_1468075745" r:id="rId48">
            <o:LockedField>false</o:LockedField>
          </o:OLEObject>
        </w:object>
      </w:r>
      <w:bookmarkStart w:id="48" w:name="OLE_LINK6"/>
      <w:r>
        <w:rPr>
          <w:sz w:val="24"/>
        </w:rPr>
        <w:t>——</w:t>
      </w:r>
      <w:bookmarkEnd w:id="48"/>
      <w:r>
        <w:rPr>
          <w:sz w:val="24"/>
        </w:rPr>
        <w:t>管道外壁与土之间的平均摩阻力；</w:t>
      </w:r>
    </w:p>
    <w:p>
      <w:pPr>
        <w:widowControl/>
        <w:adjustRightInd w:val="0"/>
        <w:snapToGrid w:val="0"/>
        <w:spacing w:line="440" w:lineRule="exact"/>
        <w:ind w:firstLine="420" w:firstLineChars="200"/>
        <w:jc w:val="left"/>
        <w:rPr>
          <w:position w:val="-10"/>
          <w:sz w:val="24"/>
          <w:highlight w:val="none"/>
        </w:rPr>
      </w:pPr>
      <w:r>
        <w:rPr>
          <w:rFonts w:ascii="Times New Roman" w:hAnsi="Times New Roman"/>
          <w:position w:val="-4"/>
          <w:sz w:val="21"/>
          <w:szCs w:val="21"/>
          <w:highlight w:val="none"/>
        </w:rPr>
        <w:object>
          <v:shape id="_x0000_i1066" o:spt="75" type="#_x0000_t75" style="height:12.8pt;width:12.8pt;" o:ole="t" filled="f" o:preferrelative="t" stroked="f" coordsize="21600,21600">
            <v:path/>
            <v:fill on="f" focussize="0,0"/>
            <v:stroke on="f"/>
            <v:imagedata r:id="rId51" o:title=""/>
            <o:lock v:ext="edit" aspectratio="t"/>
            <w10:wrap type="none"/>
            <w10:anchorlock/>
          </v:shape>
          <o:OLEObject Type="Embed" ProgID="Equation.3" ShapeID="_x0000_i1066" DrawAspect="Content" ObjectID="_1468075746" r:id="rId50">
            <o:LockedField>false</o:LockedField>
          </o:OLEObject>
        </w:object>
      </w:r>
      <w:r>
        <w:rPr>
          <w:sz w:val="24"/>
        </w:rPr>
        <w:t>——</w:t>
      </w:r>
      <w:r>
        <w:rPr>
          <w:rFonts w:hint="eastAsia"/>
          <w:sz w:val="24"/>
          <w:lang w:val="en-US" w:eastAsia="zh-CN"/>
        </w:rPr>
        <w:t>曲线顶管顶进力附加系数；</w:t>
      </w:r>
    </w:p>
    <w:p>
      <w:pPr>
        <w:widowControl/>
        <w:adjustRightInd w:val="0"/>
        <w:snapToGrid w:val="0"/>
        <w:spacing w:line="440" w:lineRule="exact"/>
        <w:ind w:firstLine="480" w:firstLineChars="200"/>
        <w:rPr>
          <w:sz w:val="24"/>
        </w:rPr>
      </w:pPr>
      <w:r>
        <w:rPr>
          <w:position w:val="-12"/>
          <w:sz w:val="24"/>
        </w:rPr>
        <w:object>
          <v:shape id="_x0000_i1067" o:spt="75" type="#_x0000_t75" style="height:19pt;width:13.6pt;" o:ole="t" filled="f" o:preferrelative="t" stroked="f" coordsize="21600,21600">
            <v:path/>
            <v:fill on="f" focussize="0,0"/>
            <v:stroke on="f" joinstyle="miter"/>
            <v:imagedata r:id="rId53" o:title=""/>
            <o:lock v:ext="edit" aspectratio="t"/>
            <w10:wrap type="none"/>
            <w10:anchorlock/>
          </v:shape>
          <o:OLEObject Type="Embed" ProgID="Equation.DSMT4" ShapeID="_x0000_i1067" DrawAspect="Content" ObjectID="_1468075747" r:id="rId52">
            <o:LockedField>false</o:LockedField>
          </o:OLEObject>
        </w:object>
      </w:r>
      <w:r>
        <w:rPr>
          <w:sz w:val="24"/>
        </w:rPr>
        <w:t>——后背墙承载力计算系数；</w:t>
      </w:r>
    </w:p>
    <w:p>
      <w:pPr>
        <w:widowControl/>
        <w:adjustRightInd w:val="0"/>
        <w:snapToGrid w:val="0"/>
        <w:spacing w:line="440" w:lineRule="exact"/>
        <w:ind w:firstLine="480" w:firstLineChars="200"/>
        <w:jc w:val="left"/>
        <w:rPr>
          <w:sz w:val="24"/>
        </w:rPr>
      </w:pPr>
      <w:r>
        <w:rPr>
          <w:position w:val="-14"/>
          <w:sz w:val="24"/>
        </w:rPr>
        <w:object>
          <v:shape id="_x0000_i1069" o:spt="75" type="#_x0000_t75" style="height:19pt;width:19pt;" o:ole="t" filled="f" o:preferrelative="t" stroked="f" coordsize="21600,21600">
            <v:path/>
            <v:fill on="f" focussize="0,0"/>
            <v:stroke on="f" joinstyle="miter"/>
            <v:imagedata r:id="rId55" o:title=""/>
            <o:lock v:ext="edit" aspectratio="t"/>
            <w10:wrap type="none"/>
            <w10:anchorlock/>
          </v:shape>
          <o:OLEObject Type="Embed" ProgID="Equation.3" ShapeID="_x0000_i1069" DrawAspect="Content" ObjectID="_1468075748" r:id="rId54">
            <o:LockedField>false</o:LockedField>
          </o:OLEObject>
        </w:object>
      </w:r>
      <w:r>
        <w:rPr>
          <w:sz w:val="24"/>
        </w:rPr>
        <w:t>——被动土压力系数；</w:t>
      </w:r>
    </w:p>
    <w:p>
      <w:pPr>
        <w:widowControl/>
        <w:adjustRightInd w:val="0"/>
        <w:snapToGrid w:val="0"/>
        <w:spacing w:line="440" w:lineRule="exact"/>
        <w:ind w:firstLine="480" w:firstLineChars="200"/>
        <w:rPr>
          <w:sz w:val="24"/>
        </w:rPr>
      </w:pPr>
      <w:r>
        <w:rPr>
          <w:position w:val="-10"/>
          <w:sz w:val="24"/>
        </w:rPr>
        <w:object>
          <v:shape id="_x0000_i1070" o:spt="75" type="#_x0000_t75" style="height:12.9pt;width:10.2pt;" o:ole="t" filled="f" o:preferrelative="t" stroked="f" coordsize="21600,21600">
            <v:path/>
            <v:fill on="f" focussize="0,0"/>
            <v:stroke on="f" joinstyle="miter"/>
            <v:imagedata r:id="rId57" o:title=""/>
            <o:lock v:ext="edit" aspectratio="t"/>
            <w10:wrap type="none"/>
            <w10:anchorlock/>
          </v:shape>
          <o:OLEObject Type="Embed" ProgID="Equation.DSMT4" ShapeID="_x0000_i1070" DrawAspect="Content" ObjectID="_1468075749" r:id="rId56">
            <o:LockedField>false</o:LockedField>
          </o:OLEObject>
        </w:object>
      </w:r>
      <w:r>
        <w:rPr>
          <w:sz w:val="24"/>
        </w:rPr>
        <w:t>——安全系数。</w:t>
      </w:r>
    </w:p>
    <w:p>
      <w:pPr>
        <w:widowControl/>
        <w:adjustRightInd w:val="0"/>
        <w:snapToGrid w:val="0"/>
        <w:spacing w:line="276" w:lineRule="auto"/>
        <w:rPr>
          <w:rFonts w:eastAsia="楷体_GB2312"/>
          <w:sz w:val="24"/>
        </w:rPr>
      </w:pPr>
    </w:p>
    <w:p>
      <w:pPr>
        <w:widowControl/>
        <w:adjustRightInd w:val="0"/>
        <w:snapToGrid w:val="0"/>
        <w:spacing w:line="276" w:lineRule="auto"/>
        <w:rPr>
          <w:rFonts w:eastAsia="楷体_GB2312"/>
          <w:sz w:val="24"/>
        </w:rPr>
      </w:pPr>
    </w:p>
    <w:p>
      <w:pPr>
        <w:widowControl/>
        <w:adjustRightInd w:val="0"/>
        <w:snapToGrid w:val="0"/>
        <w:spacing w:line="276" w:lineRule="auto"/>
        <w:rPr>
          <w:rFonts w:eastAsia="楷体_GB2312"/>
          <w:sz w:val="24"/>
        </w:rPr>
      </w:pPr>
    </w:p>
    <w:p>
      <w:pPr>
        <w:widowControl/>
        <w:adjustRightInd w:val="0"/>
        <w:snapToGrid w:val="0"/>
        <w:spacing w:line="276" w:lineRule="auto"/>
        <w:ind w:firstLine="360" w:firstLineChars="200"/>
        <w:rPr>
          <w:sz w:val="18"/>
          <w:szCs w:val="18"/>
          <w:highlight w:val="none"/>
        </w:rPr>
      </w:pPr>
    </w:p>
    <w:p>
      <w:pPr>
        <w:widowControl/>
        <w:adjustRightInd w:val="0"/>
        <w:snapToGrid w:val="0"/>
        <w:spacing w:line="440" w:lineRule="exact"/>
        <w:ind w:firstLine="1050" w:firstLineChars="500"/>
        <w:rPr>
          <w:rFonts w:ascii="Times New Roman" w:hAnsi="Times New Roman"/>
          <w:sz w:val="21"/>
          <w:szCs w:val="21"/>
          <w:highlight w:val="none"/>
        </w:rPr>
      </w:pPr>
    </w:p>
    <w:p>
      <w:pPr>
        <w:widowControl/>
        <w:adjustRightInd w:val="0"/>
        <w:snapToGrid w:val="0"/>
        <w:spacing w:line="276" w:lineRule="auto"/>
        <w:ind w:firstLine="0" w:firstLineChars="0"/>
        <w:rPr>
          <w:rFonts w:ascii="Times New Roman" w:hAnsi="Times New Roman"/>
          <w:sz w:val="18"/>
          <w:szCs w:val="18"/>
          <w:highlight w:val="none"/>
        </w:rPr>
      </w:pPr>
    </w:p>
    <w:p>
      <w:pPr>
        <w:widowControl/>
        <w:adjustRightInd w:val="0"/>
        <w:snapToGrid w:val="0"/>
        <w:spacing w:line="276" w:lineRule="auto"/>
        <w:rPr>
          <w:rFonts w:eastAsia="楷体_GB2312"/>
          <w:sz w:val="24"/>
        </w:rPr>
      </w:pPr>
    </w:p>
    <w:p>
      <w:pPr>
        <w:widowControl/>
        <w:adjustRightInd w:val="0"/>
        <w:snapToGrid w:val="0"/>
        <w:spacing w:line="276" w:lineRule="auto"/>
        <w:ind w:firstLine="0" w:firstLineChars="0"/>
        <w:rPr>
          <w:rFonts w:ascii="Times New Roman" w:hAnsi="Times New Roman"/>
          <w:sz w:val="24"/>
          <w:szCs w:val="24"/>
          <w:highlight w:val="none"/>
        </w:rPr>
      </w:pPr>
      <w:r>
        <w:rPr>
          <w:rFonts w:hint="eastAsia"/>
          <w:position w:val="-4"/>
          <w:sz w:val="24"/>
          <w:szCs w:val="24"/>
          <w:highlight w:val="none"/>
          <w:lang w:val="en-US" w:eastAsia="zh-CN"/>
        </w:rPr>
        <w:t xml:space="preserve">     </w:t>
      </w:r>
    </w:p>
    <w:p>
      <w:pPr>
        <w:widowControl/>
        <w:adjustRightInd w:val="0"/>
        <w:snapToGrid w:val="0"/>
        <w:spacing w:line="276" w:lineRule="auto"/>
        <w:ind w:firstLine="840" w:firstLineChars="350"/>
        <w:rPr>
          <w:rFonts w:ascii="Times New Roman" w:hAnsi="Times New Roman"/>
          <w:sz w:val="24"/>
          <w:szCs w:val="24"/>
          <w:highlight w:val="none"/>
        </w:rPr>
      </w:pPr>
    </w:p>
    <w:p>
      <w:pPr>
        <w:widowControl/>
        <w:adjustRightInd w:val="0"/>
        <w:snapToGrid w:val="0"/>
        <w:spacing w:line="276" w:lineRule="auto"/>
        <w:rPr>
          <w:rFonts w:eastAsia="楷体_GB2312"/>
          <w:sz w:val="24"/>
        </w:rPr>
      </w:pPr>
    </w:p>
    <w:p>
      <w:pPr>
        <w:widowControl/>
        <w:adjustRightInd w:val="0"/>
        <w:snapToGrid w:val="0"/>
        <w:spacing w:line="276" w:lineRule="auto"/>
        <w:rPr>
          <w:rFonts w:eastAsia="楷体_GB2312"/>
          <w:sz w:val="24"/>
        </w:rPr>
      </w:pPr>
    </w:p>
    <w:p>
      <w:pPr>
        <w:widowControl/>
        <w:adjustRightInd w:val="0"/>
        <w:snapToGrid w:val="0"/>
        <w:spacing w:line="276" w:lineRule="auto"/>
        <w:rPr>
          <w:rFonts w:eastAsia="楷体_GB2312"/>
          <w:sz w:val="24"/>
        </w:rPr>
      </w:pPr>
    </w:p>
    <w:p>
      <w:pPr>
        <w:widowControl/>
        <w:adjustRightInd w:val="0"/>
        <w:snapToGrid w:val="0"/>
        <w:spacing w:line="276" w:lineRule="auto"/>
        <w:rPr>
          <w:rFonts w:eastAsia="楷体_GB2312"/>
          <w:sz w:val="24"/>
        </w:rPr>
      </w:pPr>
    </w:p>
    <w:p>
      <w:pPr>
        <w:widowControl/>
        <w:adjustRightInd w:val="0"/>
        <w:snapToGrid w:val="0"/>
        <w:spacing w:line="276" w:lineRule="auto"/>
        <w:rPr>
          <w:rFonts w:eastAsia="楷体_GB2312"/>
          <w:sz w:val="24"/>
        </w:rPr>
      </w:pPr>
    </w:p>
    <w:p>
      <w:pPr>
        <w:widowControl/>
        <w:adjustRightInd w:val="0"/>
        <w:snapToGrid w:val="0"/>
        <w:spacing w:line="276" w:lineRule="auto"/>
        <w:rPr>
          <w:rFonts w:eastAsia="楷体_GB2312"/>
          <w:sz w:val="24"/>
        </w:rPr>
      </w:pPr>
    </w:p>
    <w:p>
      <w:pPr>
        <w:widowControl/>
        <w:adjustRightInd w:val="0"/>
        <w:snapToGrid w:val="0"/>
        <w:spacing w:line="276" w:lineRule="auto"/>
        <w:rPr>
          <w:rFonts w:eastAsia="楷体_GB2312"/>
          <w:sz w:val="24"/>
        </w:rPr>
      </w:pPr>
    </w:p>
    <w:p>
      <w:pPr>
        <w:widowControl/>
        <w:adjustRightInd w:val="0"/>
        <w:snapToGrid w:val="0"/>
        <w:spacing w:line="276" w:lineRule="auto"/>
        <w:rPr>
          <w:rFonts w:eastAsia="楷体_GB2312"/>
          <w:sz w:val="24"/>
        </w:rPr>
      </w:pPr>
    </w:p>
    <w:p>
      <w:pPr>
        <w:widowControl/>
        <w:adjustRightInd w:val="0"/>
        <w:snapToGrid w:val="0"/>
        <w:spacing w:line="276" w:lineRule="auto"/>
        <w:rPr>
          <w:rFonts w:eastAsia="楷体_GB2312"/>
          <w:sz w:val="24"/>
        </w:rPr>
      </w:pPr>
    </w:p>
    <w:p>
      <w:pPr>
        <w:widowControl/>
        <w:adjustRightInd w:val="0"/>
        <w:snapToGrid w:val="0"/>
        <w:spacing w:line="276" w:lineRule="auto"/>
        <w:rPr>
          <w:rFonts w:eastAsia="楷体_GB2312"/>
          <w:sz w:val="24"/>
        </w:rPr>
      </w:pPr>
    </w:p>
    <w:p>
      <w:pPr>
        <w:widowControl/>
        <w:adjustRightInd w:val="0"/>
        <w:snapToGrid w:val="0"/>
        <w:spacing w:line="276" w:lineRule="auto"/>
        <w:rPr>
          <w:rFonts w:eastAsia="楷体_GB2312"/>
          <w:sz w:val="24"/>
        </w:rPr>
      </w:pPr>
    </w:p>
    <w:p>
      <w:pPr>
        <w:widowControl/>
        <w:adjustRightInd w:val="0"/>
        <w:snapToGrid w:val="0"/>
        <w:spacing w:line="276" w:lineRule="auto"/>
        <w:rPr>
          <w:rFonts w:eastAsia="楷体_GB2312"/>
          <w:sz w:val="24"/>
        </w:rPr>
      </w:pPr>
    </w:p>
    <w:p>
      <w:pPr>
        <w:widowControl/>
        <w:adjustRightInd w:val="0"/>
        <w:snapToGrid w:val="0"/>
        <w:spacing w:line="276" w:lineRule="auto"/>
        <w:rPr>
          <w:rFonts w:eastAsia="楷体_GB2312"/>
          <w:sz w:val="24"/>
        </w:rPr>
      </w:pPr>
    </w:p>
    <w:p>
      <w:pPr>
        <w:widowControl/>
        <w:adjustRightInd w:val="0"/>
        <w:snapToGrid w:val="0"/>
        <w:spacing w:line="276" w:lineRule="auto"/>
        <w:rPr>
          <w:rFonts w:eastAsia="楷体_GB2312"/>
          <w:sz w:val="24"/>
        </w:rPr>
      </w:pPr>
    </w:p>
    <w:p>
      <w:pPr>
        <w:widowControl/>
        <w:adjustRightInd w:val="0"/>
        <w:snapToGrid w:val="0"/>
        <w:spacing w:line="276" w:lineRule="auto"/>
        <w:rPr>
          <w:rFonts w:eastAsia="楷体_GB2312"/>
          <w:sz w:val="24"/>
        </w:rPr>
      </w:pPr>
    </w:p>
    <w:p>
      <w:pPr>
        <w:widowControl/>
        <w:adjustRightInd w:val="0"/>
        <w:snapToGrid w:val="0"/>
        <w:spacing w:line="276" w:lineRule="auto"/>
        <w:rPr>
          <w:rFonts w:eastAsia="楷体_GB2312"/>
          <w:sz w:val="24"/>
        </w:rPr>
      </w:pPr>
    </w:p>
    <w:p>
      <w:pPr>
        <w:widowControl/>
        <w:adjustRightInd w:val="0"/>
        <w:snapToGrid w:val="0"/>
        <w:spacing w:line="276" w:lineRule="auto"/>
        <w:rPr>
          <w:rFonts w:eastAsia="楷体_GB2312"/>
          <w:sz w:val="24"/>
        </w:rPr>
      </w:pPr>
    </w:p>
    <w:p>
      <w:pPr>
        <w:widowControl/>
        <w:adjustRightInd w:val="0"/>
        <w:snapToGrid w:val="0"/>
        <w:spacing w:line="276" w:lineRule="auto"/>
        <w:rPr>
          <w:rFonts w:eastAsia="楷体_GB2312"/>
          <w:sz w:val="24"/>
        </w:rPr>
      </w:pPr>
    </w:p>
    <w:p>
      <w:pPr>
        <w:widowControl/>
        <w:adjustRightInd w:val="0"/>
        <w:snapToGrid w:val="0"/>
        <w:spacing w:line="276" w:lineRule="auto"/>
        <w:rPr>
          <w:rFonts w:eastAsia="楷体_GB2312"/>
          <w:sz w:val="24"/>
        </w:rPr>
      </w:pPr>
    </w:p>
    <w:sdt>
      <w:sdtPr>
        <w:rPr>
          <w:rFonts w:hint="eastAsia" w:ascii="宋体" w:hAnsi="宋体" w:eastAsia="宋体" w:cs="宋体"/>
          <w:b/>
          <w:bCs/>
          <w:color w:val="auto"/>
          <w:kern w:val="2"/>
          <w:sz w:val="32"/>
          <w:szCs w:val="32"/>
          <w:lang w:val="zh-CN"/>
        </w:rPr>
        <w:id w:val="1906024684"/>
        <w:docPartObj>
          <w:docPartGallery w:val="Table of Contents"/>
          <w:docPartUnique/>
        </w:docPartObj>
      </w:sdtPr>
      <w:sdtEndPr>
        <w:rPr>
          <w:rFonts w:ascii="Times New Roman" w:hAnsi="Times New Roman" w:eastAsia="宋体" w:cs="Times New Roman"/>
          <w:color w:val="auto"/>
          <w:kern w:val="2"/>
          <w:sz w:val="21"/>
          <w:szCs w:val="20"/>
          <w:lang w:val="en-US"/>
        </w:rPr>
      </w:sdtEndPr>
      <w:sdtContent>
        <w:p>
          <w:pPr>
            <w:pStyle w:val="33"/>
            <w:jc w:val="center"/>
            <w:rPr>
              <w:color w:val="auto"/>
            </w:rPr>
          </w:pPr>
          <w:r>
            <w:rPr>
              <w:rFonts w:hint="eastAsia" w:ascii="宋体" w:hAnsi="宋体" w:eastAsia="宋体" w:cs="宋体"/>
              <w:b/>
              <w:bCs/>
              <w:color w:val="auto"/>
              <w:lang w:val="zh-CN"/>
            </w:rPr>
            <w:t>目 次</w:t>
          </w:r>
        </w:p>
        <w:p>
          <w:pPr>
            <w:pStyle w:val="11"/>
            <w:tabs>
              <w:tab w:val="right" w:leader="dot" w:pos="9070"/>
            </w:tabs>
            <w:spacing w:line="380" w:lineRule="exact"/>
          </w:pPr>
          <w:r>
            <w:rPr>
              <w:szCs w:val="21"/>
            </w:rPr>
            <w:fldChar w:fldCharType="begin"/>
          </w:r>
          <w:r>
            <w:rPr>
              <w:szCs w:val="21"/>
            </w:rPr>
            <w:instrText xml:space="preserve"> TOC \o "1-3" \h \z \u </w:instrText>
          </w:r>
          <w:r>
            <w:rPr>
              <w:szCs w:val="21"/>
            </w:rPr>
            <w:fldChar w:fldCharType="separate"/>
          </w:r>
          <w:r>
            <w:rPr>
              <w:szCs w:val="21"/>
              <w:lang w:val="zh-CN"/>
            </w:rPr>
            <w:fldChar w:fldCharType="begin"/>
          </w:r>
          <w:r>
            <w:rPr>
              <w:szCs w:val="21"/>
              <w:lang w:val="zh-CN"/>
            </w:rPr>
            <w:instrText xml:space="preserve"> HYPERLINK \l _Toc24750 </w:instrText>
          </w:r>
          <w:r>
            <w:rPr>
              <w:szCs w:val="21"/>
              <w:lang w:val="zh-CN"/>
            </w:rPr>
            <w:fldChar w:fldCharType="separate"/>
          </w:r>
          <w:r>
            <w:rPr>
              <w:rFonts w:hint="eastAsia" w:ascii="Times New Roman" w:hAnsi="Times New Roman"/>
              <w:szCs w:val="32"/>
            </w:rPr>
            <w:t>1  总  则</w:t>
          </w:r>
          <w:r>
            <w:tab/>
          </w:r>
          <w:r>
            <w:fldChar w:fldCharType="begin"/>
          </w:r>
          <w:r>
            <w:instrText xml:space="preserve"> PAGEREF _Toc24750 \h </w:instrText>
          </w:r>
          <w:r>
            <w:fldChar w:fldCharType="separate"/>
          </w:r>
          <w:r>
            <w:t>3</w:t>
          </w:r>
          <w:r>
            <w:fldChar w:fldCharType="end"/>
          </w:r>
          <w:r>
            <w:rPr>
              <w:szCs w:val="21"/>
              <w:lang w:val="zh-CN"/>
            </w:rPr>
            <w:fldChar w:fldCharType="end"/>
          </w:r>
        </w:p>
        <w:p>
          <w:pPr>
            <w:pStyle w:val="11"/>
            <w:tabs>
              <w:tab w:val="right" w:leader="dot" w:pos="9070"/>
            </w:tabs>
            <w:spacing w:line="380" w:lineRule="exact"/>
          </w:pPr>
          <w:r>
            <w:rPr>
              <w:szCs w:val="21"/>
              <w:lang w:val="zh-CN"/>
            </w:rPr>
            <w:fldChar w:fldCharType="begin"/>
          </w:r>
          <w:r>
            <w:rPr>
              <w:szCs w:val="21"/>
              <w:lang w:val="zh-CN"/>
            </w:rPr>
            <w:instrText xml:space="preserve"> HYPERLINK \l _Toc277 </w:instrText>
          </w:r>
          <w:r>
            <w:rPr>
              <w:szCs w:val="21"/>
              <w:lang w:val="zh-CN"/>
            </w:rPr>
            <w:fldChar w:fldCharType="separate"/>
          </w:r>
          <w:r>
            <w:rPr>
              <w:rFonts w:hint="eastAsia" w:ascii="Times New Roman" w:hAnsi="Times New Roman"/>
              <w:szCs w:val="32"/>
            </w:rPr>
            <w:t>2 术语、符号</w:t>
          </w:r>
          <w:r>
            <w:tab/>
          </w:r>
          <w:r>
            <w:fldChar w:fldCharType="begin"/>
          </w:r>
          <w:r>
            <w:instrText xml:space="preserve"> PAGEREF _Toc277 \h </w:instrText>
          </w:r>
          <w:r>
            <w:fldChar w:fldCharType="separate"/>
          </w:r>
          <w:r>
            <w:t>4</w:t>
          </w:r>
          <w:r>
            <w:fldChar w:fldCharType="end"/>
          </w:r>
          <w:r>
            <w:rPr>
              <w:szCs w:val="21"/>
              <w:lang w:val="zh-CN"/>
            </w:rPr>
            <w:fldChar w:fldCharType="end"/>
          </w:r>
        </w:p>
        <w:p>
          <w:pPr>
            <w:pStyle w:val="11"/>
            <w:tabs>
              <w:tab w:val="right" w:leader="dot" w:pos="9070"/>
            </w:tabs>
            <w:spacing w:line="380" w:lineRule="exact"/>
          </w:pPr>
          <w:r>
            <w:rPr>
              <w:szCs w:val="21"/>
              <w:lang w:val="zh-CN"/>
            </w:rPr>
            <w:fldChar w:fldCharType="begin"/>
          </w:r>
          <w:r>
            <w:rPr>
              <w:szCs w:val="21"/>
              <w:lang w:val="zh-CN"/>
            </w:rPr>
            <w:instrText xml:space="preserve"> HYPERLINK \l _Toc4749 </w:instrText>
          </w:r>
          <w:r>
            <w:rPr>
              <w:szCs w:val="21"/>
              <w:lang w:val="zh-CN"/>
            </w:rPr>
            <w:fldChar w:fldCharType="separate"/>
          </w:r>
          <w:r>
            <w:rPr>
              <w:rFonts w:hint="eastAsia" w:ascii="宋体" w:hAnsi="宋体"/>
              <w:szCs w:val="28"/>
            </w:rPr>
            <w:t>2.1 术语</w:t>
          </w:r>
          <w:r>
            <w:tab/>
          </w:r>
          <w:r>
            <w:fldChar w:fldCharType="begin"/>
          </w:r>
          <w:r>
            <w:instrText xml:space="preserve"> PAGEREF _Toc4749 \h </w:instrText>
          </w:r>
          <w:r>
            <w:fldChar w:fldCharType="separate"/>
          </w:r>
          <w:r>
            <w:t>4</w:t>
          </w:r>
          <w:r>
            <w:fldChar w:fldCharType="end"/>
          </w:r>
          <w:r>
            <w:rPr>
              <w:szCs w:val="21"/>
              <w:lang w:val="zh-CN"/>
            </w:rPr>
            <w:fldChar w:fldCharType="end"/>
          </w:r>
        </w:p>
        <w:p>
          <w:pPr>
            <w:pStyle w:val="11"/>
            <w:tabs>
              <w:tab w:val="right" w:leader="dot" w:pos="9070"/>
            </w:tabs>
            <w:spacing w:line="380" w:lineRule="exact"/>
          </w:pPr>
          <w:r>
            <w:rPr>
              <w:szCs w:val="21"/>
              <w:lang w:val="zh-CN"/>
            </w:rPr>
            <w:fldChar w:fldCharType="begin"/>
          </w:r>
          <w:r>
            <w:rPr>
              <w:szCs w:val="21"/>
              <w:lang w:val="zh-CN"/>
            </w:rPr>
            <w:instrText xml:space="preserve"> HYPERLINK \l _Toc28618 </w:instrText>
          </w:r>
          <w:r>
            <w:rPr>
              <w:szCs w:val="21"/>
              <w:lang w:val="zh-CN"/>
            </w:rPr>
            <w:fldChar w:fldCharType="separate"/>
          </w:r>
          <w:r>
            <w:rPr>
              <w:rFonts w:hint="eastAsia" w:ascii="宋体" w:hAnsi="宋体"/>
              <w:szCs w:val="30"/>
            </w:rPr>
            <w:t>2.2 符号</w:t>
          </w:r>
          <w:r>
            <w:tab/>
          </w:r>
          <w:r>
            <w:fldChar w:fldCharType="begin"/>
          </w:r>
          <w:r>
            <w:instrText xml:space="preserve"> PAGEREF _Toc28618 \h </w:instrText>
          </w:r>
          <w:r>
            <w:fldChar w:fldCharType="separate"/>
          </w:r>
          <w:r>
            <w:t>5</w:t>
          </w:r>
          <w:r>
            <w:fldChar w:fldCharType="end"/>
          </w:r>
          <w:r>
            <w:rPr>
              <w:szCs w:val="21"/>
              <w:lang w:val="zh-CN"/>
            </w:rPr>
            <w:fldChar w:fldCharType="end"/>
          </w:r>
        </w:p>
        <w:p>
          <w:pPr>
            <w:pStyle w:val="11"/>
            <w:tabs>
              <w:tab w:val="right" w:leader="dot" w:pos="9070"/>
            </w:tabs>
            <w:spacing w:line="380" w:lineRule="exact"/>
          </w:pPr>
          <w:r>
            <w:rPr>
              <w:szCs w:val="21"/>
              <w:lang w:val="zh-CN"/>
            </w:rPr>
            <w:fldChar w:fldCharType="begin"/>
          </w:r>
          <w:r>
            <w:rPr>
              <w:szCs w:val="21"/>
              <w:lang w:val="zh-CN"/>
            </w:rPr>
            <w:instrText xml:space="preserve"> HYPERLINK \l _Toc9752 </w:instrText>
          </w:r>
          <w:r>
            <w:rPr>
              <w:szCs w:val="21"/>
              <w:lang w:val="zh-CN"/>
            </w:rPr>
            <w:fldChar w:fldCharType="separate"/>
          </w:r>
          <w:r>
            <w:rPr>
              <w:rFonts w:ascii="Times New Roman" w:hAnsi="Times New Roman"/>
              <w:szCs w:val="32"/>
            </w:rPr>
            <w:t>3</w:t>
          </w:r>
          <w:r>
            <w:rPr>
              <w:rFonts w:hint="eastAsia" w:ascii="Times New Roman" w:hAnsi="Times New Roman"/>
              <w:szCs w:val="32"/>
            </w:rPr>
            <w:t xml:space="preserve"> 基本规定</w:t>
          </w:r>
          <w:r>
            <w:tab/>
          </w:r>
          <w:r>
            <w:fldChar w:fldCharType="begin"/>
          </w:r>
          <w:r>
            <w:instrText xml:space="preserve"> PAGEREF _Toc9752 \h </w:instrText>
          </w:r>
          <w:r>
            <w:fldChar w:fldCharType="separate"/>
          </w:r>
          <w:r>
            <w:t>8</w:t>
          </w:r>
          <w:r>
            <w:fldChar w:fldCharType="end"/>
          </w:r>
          <w:r>
            <w:rPr>
              <w:szCs w:val="21"/>
              <w:lang w:val="zh-CN"/>
            </w:rPr>
            <w:fldChar w:fldCharType="end"/>
          </w:r>
        </w:p>
        <w:p>
          <w:pPr>
            <w:pStyle w:val="11"/>
            <w:tabs>
              <w:tab w:val="right" w:leader="dot" w:pos="9070"/>
            </w:tabs>
            <w:spacing w:line="380" w:lineRule="exact"/>
          </w:pPr>
          <w:r>
            <w:rPr>
              <w:szCs w:val="21"/>
              <w:lang w:val="zh-CN"/>
            </w:rPr>
            <w:fldChar w:fldCharType="begin"/>
          </w:r>
          <w:r>
            <w:rPr>
              <w:szCs w:val="21"/>
              <w:lang w:val="zh-CN"/>
            </w:rPr>
            <w:instrText xml:space="preserve"> HYPERLINK \l _Toc20562 </w:instrText>
          </w:r>
          <w:r>
            <w:rPr>
              <w:szCs w:val="21"/>
              <w:lang w:val="zh-CN"/>
            </w:rPr>
            <w:fldChar w:fldCharType="separate"/>
          </w:r>
          <w:r>
            <w:rPr>
              <w:rFonts w:hint="eastAsia" w:ascii="Times New Roman" w:hAnsi="Times New Roman"/>
              <w:szCs w:val="32"/>
            </w:rPr>
            <w:t>4</w:t>
          </w:r>
          <w:r>
            <w:rPr>
              <w:rFonts w:ascii="Times New Roman" w:hAnsi="Times New Roman"/>
              <w:szCs w:val="32"/>
            </w:rPr>
            <w:t xml:space="preserve"> 管材及管件</w:t>
          </w:r>
          <w:r>
            <w:rPr>
              <w:rFonts w:hint="eastAsia" w:ascii="Times New Roman" w:hAnsi="Times New Roman"/>
              <w:szCs w:val="32"/>
            </w:rPr>
            <w:t>连接</w:t>
          </w:r>
          <w:r>
            <w:tab/>
          </w:r>
          <w:r>
            <w:fldChar w:fldCharType="begin"/>
          </w:r>
          <w:r>
            <w:instrText xml:space="preserve"> PAGEREF _Toc20562 \h </w:instrText>
          </w:r>
          <w:r>
            <w:fldChar w:fldCharType="separate"/>
          </w:r>
          <w:r>
            <w:t>9</w:t>
          </w:r>
          <w:r>
            <w:fldChar w:fldCharType="end"/>
          </w:r>
          <w:r>
            <w:rPr>
              <w:szCs w:val="21"/>
              <w:lang w:val="zh-CN"/>
            </w:rPr>
            <w:fldChar w:fldCharType="end"/>
          </w:r>
        </w:p>
        <w:p>
          <w:pPr>
            <w:pStyle w:val="12"/>
            <w:tabs>
              <w:tab w:val="right" w:leader="dot" w:pos="9070"/>
            </w:tabs>
            <w:spacing w:line="380" w:lineRule="exact"/>
          </w:pPr>
          <w:r>
            <w:rPr>
              <w:szCs w:val="21"/>
              <w:lang w:val="zh-CN"/>
            </w:rPr>
            <w:fldChar w:fldCharType="begin"/>
          </w:r>
          <w:r>
            <w:rPr>
              <w:szCs w:val="21"/>
              <w:lang w:val="zh-CN"/>
            </w:rPr>
            <w:instrText xml:space="preserve"> HYPERLINK \l _Toc1192 </w:instrText>
          </w:r>
          <w:r>
            <w:rPr>
              <w:szCs w:val="21"/>
              <w:lang w:val="zh-CN"/>
            </w:rPr>
            <w:fldChar w:fldCharType="separate"/>
          </w:r>
          <w:r>
            <w:rPr>
              <w:rFonts w:hint="eastAsia" w:ascii="宋体" w:hAnsi="宋体"/>
              <w:bCs/>
              <w:kern w:val="2"/>
              <w:szCs w:val="28"/>
            </w:rPr>
            <w:t>4.1</w:t>
          </w:r>
          <w:r>
            <w:rPr>
              <w:rFonts w:hint="eastAsia" w:ascii="宋体" w:hAnsi="宋体"/>
              <w:bCs/>
              <w:kern w:val="2"/>
              <w:szCs w:val="28"/>
              <w:lang w:val="en-US" w:eastAsia="zh-CN"/>
            </w:rPr>
            <w:t xml:space="preserve"> </w:t>
          </w:r>
          <w:r>
            <w:rPr>
              <w:rFonts w:ascii="宋体" w:hAnsi="宋体"/>
              <w:bCs/>
              <w:kern w:val="2"/>
              <w:szCs w:val="28"/>
            </w:rPr>
            <w:t>管材</w:t>
          </w:r>
          <w:r>
            <w:tab/>
          </w:r>
          <w:r>
            <w:fldChar w:fldCharType="begin"/>
          </w:r>
          <w:r>
            <w:instrText xml:space="preserve"> PAGEREF _Toc1192 \h </w:instrText>
          </w:r>
          <w:r>
            <w:fldChar w:fldCharType="separate"/>
          </w:r>
          <w:r>
            <w:t>9</w:t>
          </w:r>
          <w:r>
            <w:fldChar w:fldCharType="end"/>
          </w:r>
          <w:r>
            <w:rPr>
              <w:szCs w:val="21"/>
              <w:lang w:val="zh-CN"/>
            </w:rPr>
            <w:fldChar w:fldCharType="end"/>
          </w:r>
        </w:p>
        <w:p>
          <w:pPr>
            <w:pStyle w:val="12"/>
            <w:tabs>
              <w:tab w:val="right" w:leader="dot" w:pos="9070"/>
            </w:tabs>
            <w:spacing w:line="380" w:lineRule="exact"/>
          </w:pPr>
          <w:r>
            <w:rPr>
              <w:szCs w:val="21"/>
              <w:lang w:val="zh-CN"/>
            </w:rPr>
            <w:fldChar w:fldCharType="begin"/>
          </w:r>
          <w:r>
            <w:rPr>
              <w:szCs w:val="21"/>
              <w:lang w:val="zh-CN"/>
            </w:rPr>
            <w:instrText xml:space="preserve"> HYPERLINK \l _Toc16201 </w:instrText>
          </w:r>
          <w:r>
            <w:rPr>
              <w:szCs w:val="21"/>
              <w:lang w:val="zh-CN"/>
            </w:rPr>
            <w:fldChar w:fldCharType="separate"/>
          </w:r>
          <w:r>
            <w:rPr>
              <w:rFonts w:hint="eastAsia" w:ascii="宋体" w:hAnsi="宋体"/>
              <w:bCs/>
              <w:kern w:val="2"/>
              <w:szCs w:val="28"/>
            </w:rPr>
            <w:t>4.2</w:t>
          </w:r>
          <w:r>
            <w:rPr>
              <w:rFonts w:hint="eastAsia" w:ascii="宋体" w:hAnsi="宋体"/>
              <w:bCs/>
              <w:kern w:val="2"/>
              <w:szCs w:val="28"/>
              <w:lang w:val="en-US" w:eastAsia="zh-CN"/>
            </w:rPr>
            <w:t xml:space="preserve"> </w:t>
          </w:r>
          <w:r>
            <w:rPr>
              <w:rFonts w:ascii="宋体" w:hAnsi="宋体"/>
              <w:bCs/>
              <w:kern w:val="2"/>
              <w:szCs w:val="28"/>
            </w:rPr>
            <w:t>钢筋混凝土管</w:t>
          </w:r>
          <w:r>
            <w:tab/>
          </w:r>
          <w:r>
            <w:fldChar w:fldCharType="begin"/>
          </w:r>
          <w:r>
            <w:instrText xml:space="preserve"> PAGEREF _Toc16201 \h </w:instrText>
          </w:r>
          <w:r>
            <w:fldChar w:fldCharType="separate"/>
          </w:r>
          <w:r>
            <w:t>9</w:t>
          </w:r>
          <w:r>
            <w:fldChar w:fldCharType="end"/>
          </w:r>
          <w:r>
            <w:rPr>
              <w:szCs w:val="21"/>
              <w:lang w:val="zh-CN"/>
            </w:rPr>
            <w:fldChar w:fldCharType="end"/>
          </w:r>
        </w:p>
        <w:p>
          <w:pPr>
            <w:pStyle w:val="12"/>
            <w:tabs>
              <w:tab w:val="right" w:leader="dot" w:pos="9070"/>
            </w:tabs>
            <w:spacing w:line="380" w:lineRule="exact"/>
          </w:pPr>
          <w:r>
            <w:rPr>
              <w:szCs w:val="21"/>
              <w:lang w:val="zh-CN"/>
            </w:rPr>
            <w:fldChar w:fldCharType="begin"/>
          </w:r>
          <w:r>
            <w:rPr>
              <w:szCs w:val="21"/>
              <w:lang w:val="zh-CN"/>
            </w:rPr>
            <w:instrText xml:space="preserve"> HYPERLINK \l _Toc30316 </w:instrText>
          </w:r>
          <w:r>
            <w:rPr>
              <w:szCs w:val="21"/>
              <w:lang w:val="zh-CN"/>
            </w:rPr>
            <w:fldChar w:fldCharType="separate"/>
          </w:r>
          <w:r>
            <w:rPr>
              <w:rFonts w:hint="eastAsia" w:ascii="宋体" w:hAnsi="宋体"/>
              <w:bCs/>
              <w:kern w:val="2"/>
              <w:szCs w:val="28"/>
            </w:rPr>
            <w:t>4.3</w:t>
          </w:r>
          <w:r>
            <w:rPr>
              <w:rFonts w:hint="eastAsia" w:ascii="宋体" w:hAnsi="宋体"/>
              <w:bCs/>
              <w:kern w:val="2"/>
              <w:szCs w:val="28"/>
              <w:lang w:val="en-US" w:eastAsia="zh-CN"/>
            </w:rPr>
            <w:t xml:space="preserve"> </w:t>
          </w:r>
          <w:r>
            <w:rPr>
              <w:rFonts w:ascii="宋体" w:hAnsi="宋体"/>
              <w:bCs/>
              <w:kern w:val="2"/>
              <w:szCs w:val="28"/>
            </w:rPr>
            <w:t>钢管</w:t>
          </w:r>
          <w:r>
            <w:tab/>
          </w:r>
          <w:r>
            <w:fldChar w:fldCharType="begin"/>
          </w:r>
          <w:r>
            <w:instrText xml:space="preserve"> PAGEREF _Toc30316 \h </w:instrText>
          </w:r>
          <w:r>
            <w:fldChar w:fldCharType="separate"/>
          </w:r>
          <w:r>
            <w:t>10</w:t>
          </w:r>
          <w:r>
            <w:fldChar w:fldCharType="end"/>
          </w:r>
          <w:r>
            <w:rPr>
              <w:szCs w:val="21"/>
              <w:lang w:val="zh-CN"/>
            </w:rPr>
            <w:fldChar w:fldCharType="end"/>
          </w:r>
        </w:p>
        <w:p>
          <w:pPr>
            <w:pStyle w:val="12"/>
            <w:tabs>
              <w:tab w:val="right" w:leader="dot" w:pos="9070"/>
            </w:tabs>
            <w:spacing w:line="380" w:lineRule="exact"/>
          </w:pPr>
          <w:r>
            <w:rPr>
              <w:szCs w:val="21"/>
              <w:lang w:val="zh-CN"/>
            </w:rPr>
            <w:fldChar w:fldCharType="begin"/>
          </w:r>
          <w:r>
            <w:rPr>
              <w:szCs w:val="21"/>
              <w:lang w:val="zh-CN"/>
            </w:rPr>
            <w:instrText xml:space="preserve"> HYPERLINK \l _Toc4636 </w:instrText>
          </w:r>
          <w:r>
            <w:rPr>
              <w:szCs w:val="21"/>
              <w:lang w:val="zh-CN"/>
            </w:rPr>
            <w:fldChar w:fldCharType="separate"/>
          </w:r>
          <w:r>
            <w:rPr>
              <w:rFonts w:hint="eastAsia" w:ascii="宋体" w:hAnsi="宋体"/>
              <w:bCs/>
              <w:kern w:val="2"/>
              <w:szCs w:val="28"/>
            </w:rPr>
            <w:t>4.</w:t>
          </w:r>
          <w:r>
            <w:rPr>
              <w:rFonts w:hint="eastAsia" w:ascii="宋体" w:hAnsi="宋体"/>
              <w:bCs/>
              <w:kern w:val="2"/>
              <w:szCs w:val="28"/>
              <w:lang w:val="en-US" w:eastAsia="zh-CN"/>
            </w:rPr>
            <w:t xml:space="preserve">5 </w:t>
          </w:r>
          <w:r>
            <w:rPr>
              <w:rFonts w:hint="eastAsia" w:ascii="宋体" w:hAnsi="宋体"/>
              <w:bCs/>
              <w:kern w:val="2"/>
              <w:szCs w:val="28"/>
            </w:rPr>
            <w:t>球墨铸铁</w:t>
          </w:r>
          <w:r>
            <w:rPr>
              <w:rFonts w:ascii="宋体" w:hAnsi="宋体"/>
              <w:bCs/>
              <w:kern w:val="2"/>
              <w:szCs w:val="28"/>
            </w:rPr>
            <w:t>管</w:t>
          </w:r>
          <w:r>
            <w:tab/>
          </w:r>
          <w:r>
            <w:fldChar w:fldCharType="begin"/>
          </w:r>
          <w:r>
            <w:instrText xml:space="preserve"> PAGEREF _Toc4636 \h </w:instrText>
          </w:r>
          <w:r>
            <w:fldChar w:fldCharType="separate"/>
          </w:r>
          <w:r>
            <w:t>12</w:t>
          </w:r>
          <w:r>
            <w:fldChar w:fldCharType="end"/>
          </w:r>
          <w:r>
            <w:rPr>
              <w:szCs w:val="21"/>
              <w:lang w:val="zh-CN"/>
            </w:rPr>
            <w:fldChar w:fldCharType="end"/>
          </w:r>
        </w:p>
        <w:p>
          <w:pPr>
            <w:pStyle w:val="11"/>
            <w:tabs>
              <w:tab w:val="right" w:leader="dot" w:pos="9070"/>
            </w:tabs>
            <w:spacing w:line="380" w:lineRule="exact"/>
          </w:pPr>
          <w:r>
            <w:rPr>
              <w:szCs w:val="21"/>
              <w:lang w:val="zh-CN"/>
            </w:rPr>
            <w:fldChar w:fldCharType="begin"/>
          </w:r>
          <w:r>
            <w:rPr>
              <w:szCs w:val="21"/>
              <w:lang w:val="zh-CN"/>
            </w:rPr>
            <w:instrText xml:space="preserve"> HYPERLINK \l _Toc22834 </w:instrText>
          </w:r>
          <w:r>
            <w:rPr>
              <w:szCs w:val="21"/>
              <w:lang w:val="zh-CN"/>
            </w:rPr>
            <w:fldChar w:fldCharType="separate"/>
          </w:r>
          <w:r>
            <w:rPr>
              <w:rFonts w:hint="eastAsia" w:ascii="Times New Roman" w:hAnsi="Times New Roman"/>
              <w:szCs w:val="32"/>
            </w:rPr>
            <w:t>5</w:t>
          </w:r>
          <w:r>
            <w:rPr>
              <w:rFonts w:ascii="Times New Roman" w:hAnsi="Times New Roman"/>
              <w:szCs w:val="32"/>
            </w:rPr>
            <w:t xml:space="preserve"> </w:t>
          </w:r>
          <w:r>
            <w:rPr>
              <w:rFonts w:hint="eastAsia" w:ascii="Times New Roman" w:hAnsi="Times New Roman"/>
              <w:szCs w:val="32"/>
            </w:rPr>
            <w:t>工作井（接收井）施工</w:t>
          </w:r>
          <w:r>
            <w:tab/>
          </w:r>
          <w:r>
            <w:fldChar w:fldCharType="begin"/>
          </w:r>
          <w:r>
            <w:instrText xml:space="preserve"> PAGEREF _Toc22834 \h </w:instrText>
          </w:r>
          <w:r>
            <w:fldChar w:fldCharType="separate"/>
          </w:r>
          <w:r>
            <w:t>13</w:t>
          </w:r>
          <w:r>
            <w:fldChar w:fldCharType="end"/>
          </w:r>
          <w:r>
            <w:rPr>
              <w:szCs w:val="21"/>
              <w:lang w:val="zh-CN"/>
            </w:rPr>
            <w:fldChar w:fldCharType="end"/>
          </w:r>
        </w:p>
        <w:p>
          <w:pPr>
            <w:pStyle w:val="12"/>
            <w:tabs>
              <w:tab w:val="right" w:leader="dot" w:pos="9070"/>
            </w:tabs>
            <w:spacing w:line="380" w:lineRule="exact"/>
          </w:pPr>
          <w:r>
            <w:rPr>
              <w:szCs w:val="21"/>
              <w:lang w:val="zh-CN"/>
            </w:rPr>
            <w:fldChar w:fldCharType="begin"/>
          </w:r>
          <w:r>
            <w:rPr>
              <w:szCs w:val="21"/>
              <w:lang w:val="zh-CN"/>
            </w:rPr>
            <w:instrText xml:space="preserve"> HYPERLINK \l _Toc23854 </w:instrText>
          </w:r>
          <w:r>
            <w:rPr>
              <w:szCs w:val="21"/>
              <w:lang w:val="zh-CN"/>
            </w:rPr>
            <w:fldChar w:fldCharType="separate"/>
          </w:r>
          <w:r>
            <w:rPr>
              <w:rFonts w:hint="eastAsia" w:ascii="宋体" w:hAnsi="宋体"/>
              <w:bCs/>
              <w:kern w:val="2"/>
              <w:szCs w:val="28"/>
            </w:rPr>
            <w:t>5.1 一般规定</w:t>
          </w:r>
          <w:r>
            <w:tab/>
          </w:r>
          <w:r>
            <w:fldChar w:fldCharType="begin"/>
          </w:r>
          <w:r>
            <w:instrText xml:space="preserve"> PAGEREF _Toc23854 \h </w:instrText>
          </w:r>
          <w:r>
            <w:fldChar w:fldCharType="separate"/>
          </w:r>
          <w:r>
            <w:t>13</w:t>
          </w:r>
          <w:r>
            <w:fldChar w:fldCharType="end"/>
          </w:r>
          <w:r>
            <w:rPr>
              <w:szCs w:val="21"/>
              <w:lang w:val="zh-CN"/>
            </w:rPr>
            <w:fldChar w:fldCharType="end"/>
          </w:r>
        </w:p>
        <w:p>
          <w:pPr>
            <w:pStyle w:val="12"/>
            <w:tabs>
              <w:tab w:val="right" w:leader="dot" w:pos="9070"/>
            </w:tabs>
            <w:spacing w:line="380" w:lineRule="exact"/>
          </w:pPr>
          <w:r>
            <w:rPr>
              <w:szCs w:val="21"/>
              <w:lang w:val="zh-CN"/>
            </w:rPr>
            <w:fldChar w:fldCharType="begin"/>
          </w:r>
          <w:r>
            <w:rPr>
              <w:szCs w:val="21"/>
              <w:lang w:val="zh-CN"/>
            </w:rPr>
            <w:instrText xml:space="preserve"> HYPERLINK \l _Toc3698 </w:instrText>
          </w:r>
          <w:r>
            <w:rPr>
              <w:szCs w:val="21"/>
              <w:lang w:val="zh-CN"/>
            </w:rPr>
            <w:fldChar w:fldCharType="separate"/>
          </w:r>
          <w:r>
            <w:rPr>
              <w:rFonts w:hint="eastAsia" w:ascii="宋体" w:hAnsi="宋体"/>
              <w:bCs/>
              <w:kern w:val="2"/>
              <w:szCs w:val="28"/>
            </w:rPr>
            <w:t>5.2 施工要求</w:t>
          </w:r>
          <w:r>
            <w:tab/>
          </w:r>
          <w:r>
            <w:fldChar w:fldCharType="begin"/>
          </w:r>
          <w:r>
            <w:instrText xml:space="preserve"> PAGEREF _Toc3698 \h </w:instrText>
          </w:r>
          <w:r>
            <w:fldChar w:fldCharType="separate"/>
          </w:r>
          <w:r>
            <w:t>13</w:t>
          </w:r>
          <w:r>
            <w:fldChar w:fldCharType="end"/>
          </w:r>
          <w:r>
            <w:rPr>
              <w:szCs w:val="21"/>
              <w:lang w:val="zh-CN"/>
            </w:rPr>
            <w:fldChar w:fldCharType="end"/>
          </w:r>
        </w:p>
        <w:p>
          <w:pPr>
            <w:pStyle w:val="11"/>
            <w:tabs>
              <w:tab w:val="right" w:leader="dot" w:pos="9070"/>
            </w:tabs>
            <w:spacing w:line="380" w:lineRule="exact"/>
          </w:pPr>
          <w:r>
            <w:rPr>
              <w:szCs w:val="21"/>
              <w:lang w:val="zh-CN"/>
            </w:rPr>
            <w:fldChar w:fldCharType="begin"/>
          </w:r>
          <w:r>
            <w:rPr>
              <w:szCs w:val="21"/>
              <w:lang w:val="zh-CN"/>
            </w:rPr>
            <w:instrText xml:space="preserve"> HYPERLINK \l _Toc10288 </w:instrText>
          </w:r>
          <w:r>
            <w:rPr>
              <w:szCs w:val="21"/>
              <w:lang w:val="zh-CN"/>
            </w:rPr>
            <w:fldChar w:fldCharType="separate"/>
          </w:r>
          <w:r>
            <w:rPr>
              <w:rFonts w:hint="eastAsia" w:ascii="Times New Roman" w:hAnsi="Times New Roman"/>
              <w:szCs w:val="32"/>
            </w:rPr>
            <w:t>6</w:t>
          </w:r>
          <w:r>
            <w:rPr>
              <w:rFonts w:ascii="Times New Roman" w:hAnsi="Times New Roman"/>
              <w:szCs w:val="32"/>
            </w:rPr>
            <w:t xml:space="preserve"> </w:t>
          </w:r>
          <w:r>
            <w:rPr>
              <w:rFonts w:hint="eastAsia" w:ascii="Times New Roman" w:hAnsi="Times New Roman"/>
              <w:szCs w:val="32"/>
            </w:rPr>
            <w:t>顶管</w:t>
          </w:r>
          <w:r>
            <w:rPr>
              <w:rFonts w:hint="eastAsia" w:ascii="Times New Roman" w:hAnsi="Times New Roman"/>
              <w:szCs w:val="32"/>
              <w:lang w:val="en-US" w:eastAsia="zh-CN"/>
            </w:rPr>
            <w:t>工程施工</w:t>
          </w:r>
          <w:r>
            <w:tab/>
          </w:r>
          <w:r>
            <w:fldChar w:fldCharType="begin"/>
          </w:r>
          <w:r>
            <w:instrText xml:space="preserve"> PAGEREF _Toc10288 \h </w:instrText>
          </w:r>
          <w:r>
            <w:fldChar w:fldCharType="separate"/>
          </w:r>
          <w:r>
            <w:t>15</w:t>
          </w:r>
          <w:r>
            <w:fldChar w:fldCharType="end"/>
          </w:r>
          <w:r>
            <w:rPr>
              <w:szCs w:val="21"/>
              <w:lang w:val="zh-CN"/>
            </w:rPr>
            <w:fldChar w:fldCharType="end"/>
          </w:r>
        </w:p>
        <w:p>
          <w:pPr>
            <w:pStyle w:val="12"/>
            <w:tabs>
              <w:tab w:val="right" w:leader="dot" w:pos="9070"/>
            </w:tabs>
            <w:spacing w:line="380" w:lineRule="exact"/>
          </w:pPr>
          <w:r>
            <w:rPr>
              <w:szCs w:val="21"/>
              <w:lang w:val="zh-CN"/>
            </w:rPr>
            <w:fldChar w:fldCharType="begin"/>
          </w:r>
          <w:r>
            <w:rPr>
              <w:szCs w:val="21"/>
              <w:lang w:val="zh-CN"/>
            </w:rPr>
            <w:instrText xml:space="preserve"> HYPERLINK \l _Toc25289 </w:instrText>
          </w:r>
          <w:r>
            <w:rPr>
              <w:szCs w:val="21"/>
              <w:lang w:val="zh-CN"/>
            </w:rPr>
            <w:fldChar w:fldCharType="separate"/>
          </w:r>
          <w:r>
            <w:rPr>
              <w:rFonts w:ascii="宋体" w:hAnsi="宋体"/>
              <w:bCs/>
              <w:kern w:val="2"/>
              <w:szCs w:val="28"/>
            </w:rPr>
            <w:t xml:space="preserve">6.1 </w:t>
          </w:r>
          <w:r>
            <w:rPr>
              <w:rFonts w:hint="eastAsia" w:ascii="宋体" w:hAnsi="宋体" w:eastAsia="宋体" w:cs="Times New Roman"/>
              <w:bCs/>
              <w:kern w:val="2"/>
              <w:szCs w:val="28"/>
              <w:lang w:val="en-US" w:eastAsia="zh-CN" w:bidi="ar"/>
            </w:rPr>
            <w:t>顶</w:t>
          </w:r>
          <w:r>
            <w:rPr>
              <w:rFonts w:hint="eastAsia" w:ascii="宋体" w:hAnsi="宋体" w:cs="Times New Roman"/>
              <w:bCs/>
              <w:kern w:val="2"/>
              <w:szCs w:val="28"/>
              <w:lang w:val="en-US" w:eastAsia="zh-CN" w:bidi="ar"/>
            </w:rPr>
            <w:t>进设备安装</w:t>
          </w:r>
          <w:r>
            <w:tab/>
          </w:r>
          <w:r>
            <w:fldChar w:fldCharType="begin"/>
          </w:r>
          <w:r>
            <w:instrText xml:space="preserve"> PAGEREF _Toc25289 \h </w:instrText>
          </w:r>
          <w:r>
            <w:fldChar w:fldCharType="separate"/>
          </w:r>
          <w:r>
            <w:t>15</w:t>
          </w:r>
          <w:r>
            <w:fldChar w:fldCharType="end"/>
          </w:r>
          <w:r>
            <w:rPr>
              <w:szCs w:val="21"/>
              <w:lang w:val="zh-CN"/>
            </w:rPr>
            <w:fldChar w:fldCharType="end"/>
          </w:r>
        </w:p>
        <w:p>
          <w:pPr>
            <w:pStyle w:val="12"/>
            <w:tabs>
              <w:tab w:val="right" w:leader="dot" w:pos="9070"/>
            </w:tabs>
            <w:spacing w:line="380" w:lineRule="exact"/>
          </w:pPr>
          <w:r>
            <w:rPr>
              <w:szCs w:val="21"/>
              <w:lang w:val="zh-CN"/>
            </w:rPr>
            <w:fldChar w:fldCharType="begin"/>
          </w:r>
          <w:r>
            <w:rPr>
              <w:szCs w:val="21"/>
              <w:lang w:val="zh-CN"/>
            </w:rPr>
            <w:instrText xml:space="preserve"> HYPERLINK \l _Toc10801 </w:instrText>
          </w:r>
          <w:r>
            <w:rPr>
              <w:szCs w:val="21"/>
              <w:lang w:val="zh-CN"/>
            </w:rPr>
            <w:fldChar w:fldCharType="separate"/>
          </w:r>
          <w:r>
            <w:rPr>
              <w:rFonts w:hint="eastAsia" w:ascii="宋体" w:hAnsi="宋体" w:cs="Times New Roman"/>
              <w:bCs/>
              <w:kern w:val="2"/>
              <w:szCs w:val="28"/>
              <w:lang w:val="en-US" w:eastAsia="zh-CN" w:bidi="ar"/>
            </w:rPr>
            <w:t>6</w:t>
          </w:r>
          <w:r>
            <w:rPr>
              <w:rFonts w:ascii="宋体" w:hAnsi="宋体" w:eastAsia="宋体" w:cs="Times New Roman"/>
              <w:bCs/>
              <w:kern w:val="2"/>
              <w:szCs w:val="28"/>
              <w:lang w:val="en-US" w:eastAsia="zh-CN" w:bidi="ar"/>
            </w:rPr>
            <w:t>.</w:t>
          </w:r>
          <w:r>
            <w:rPr>
              <w:rFonts w:hint="eastAsia" w:ascii="宋体" w:hAnsi="宋体" w:cs="Times New Roman"/>
              <w:bCs/>
              <w:kern w:val="2"/>
              <w:szCs w:val="28"/>
              <w:lang w:val="en-US" w:eastAsia="zh-CN" w:bidi="ar"/>
            </w:rPr>
            <w:t>2</w:t>
          </w:r>
          <w:r>
            <w:rPr>
              <w:rFonts w:ascii="宋体" w:hAnsi="宋体" w:eastAsia="宋体" w:cs="Times New Roman"/>
              <w:bCs/>
              <w:kern w:val="2"/>
              <w:szCs w:val="28"/>
              <w:lang w:val="en-US" w:eastAsia="zh-CN" w:bidi="ar"/>
            </w:rPr>
            <w:t xml:space="preserve"> 顶管始发和接收</w:t>
          </w:r>
          <w:r>
            <w:tab/>
          </w:r>
          <w:r>
            <w:fldChar w:fldCharType="begin"/>
          </w:r>
          <w:r>
            <w:instrText xml:space="preserve"> PAGEREF _Toc10801 \h </w:instrText>
          </w:r>
          <w:r>
            <w:fldChar w:fldCharType="separate"/>
          </w:r>
          <w:r>
            <w:t>16</w:t>
          </w:r>
          <w:r>
            <w:fldChar w:fldCharType="end"/>
          </w:r>
          <w:r>
            <w:rPr>
              <w:szCs w:val="21"/>
              <w:lang w:val="zh-CN"/>
            </w:rPr>
            <w:fldChar w:fldCharType="end"/>
          </w:r>
        </w:p>
        <w:p>
          <w:pPr>
            <w:pStyle w:val="12"/>
            <w:tabs>
              <w:tab w:val="right" w:leader="dot" w:pos="9070"/>
            </w:tabs>
            <w:spacing w:line="380" w:lineRule="exact"/>
          </w:pPr>
          <w:r>
            <w:rPr>
              <w:szCs w:val="21"/>
              <w:lang w:val="zh-CN"/>
            </w:rPr>
            <w:fldChar w:fldCharType="begin"/>
          </w:r>
          <w:r>
            <w:rPr>
              <w:szCs w:val="21"/>
              <w:lang w:val="zh-CN"/>
            </w:rPr>
            <w:instrText xml:space="preserve"> HYPERLINK \l _Toc589 </w:instrText>
          </w:r>
          <w:r>
            <w:rPr>
              <w:szCs w:val="21"/>
              <w:lang w:val="zh-CN"/>
            </w:rPr>
            <w:fldChar w:fldCharType="separate"/>
          </w:r>
          <w:r>
            <w:rPr>
              <w:rFonts w:hint="eastAsia" w:ascii="宋体" w:hAnsi="宋体" w:cs="Times New Roman"/>
              <w:bCs/>
              <w:kern w:val="2"/>
              <w:szCs w:val="28"/>
              <w:lang w:val="en-US" w:eastAsia="zh-CN" w:bidi="ar"/>
            </w:rPr>
            <w:t>6</w:t>
          </w:r>
          <w:r>
            <w:rPr>
              <w:rFonts w:ascii="宋体" w:hAnsi="宋体" w:eastAsia="宋体" w:cs="Times New Roman"/>
              <w:bCs/>
              <w:kern w:val="2"/>
              <w:szCs w:val="28"/>
              <w:lang w:val="en-US" w:eastAsia="zh-CN" w:bidi="ar"/>
            </w:rPr>
            <w:t>.</w:t>
          </w:r>
          <w:r>
            <w:rPr>
              <w:rFonts w:hint="eastAsia" w:ascii="宋体" w:hAnsi="宋体" w:cs="Times New Roman"/>
              <w:bCs/>
              <w:kern w:val="2"/>
              <w:szCs w:val="28"/>
              <w:lang w:val="en-US" w:eastAsia="zh-CN" w:bidi="ar"/>
            </w:rPr>
            <w:t>3</w:t>
          </w:r>
          <w:r>
            <w:rPr>
              <w:rFonts w:ascii="宋体" w:hAnsi="宋体" w:eastAsia="宋体" w:cs="Times New Roman"/>
              <w:bCs/>
              <w:kern w:val="2"/>
              <w:szCs w:val="28"/>
              <w:lang w:val="en-US" w:eastAsia="zh-CN" w:bidi="ar"/>
            </w:rPr>
            <w:t xml:space="preserve"> </w:t>
          </w:r>
          <w:r>
            <w:rPr>
              <w:rFonts w:hint="eastAsia" w:ascii="宋体" w:hAnsi="宋体" w:cs="Times New Roman"/>
              <w:bCs/>
              <w:kern w:val="2"/>
              <w:szCs w:val="28"/>
              <w:lang w:val="en-US" w:eastAsia="zh-CN" w:bidi="ar"/>
            </w:rPr>
            <w:t>管道顶进</w:t>
          </w:r>
          <w:r>
            <w:tab/>
          </w:r>
          <w:r>
            <w:fldChar w:fldCharType="begin"/>
          </w:r>
          <w:r>
            <w:instrText xml:space="preserve"> PAGEREF _Toc589 \h </w:instrText>
          </w:r>
          <w:r>
            <w:fldChar w:fldCharType="separate"/>
          </w:r>
          <w:r>
            <w:t>17</w:t>
          </w:r>
          <w:r>
            <w:fldChar w:fldCharType="end"/>
          </w:r>
          <w:r>
            <w:rPr>
              <w:szCs w:val="21"/>
              <w:lang w:val="zh-CN"/>
            </w:rPr>
            <w:fldChar w:fldCharType="end"/>
          </w:r>
        </w:p>
        <w:p>
          <w:pPr>
            <w:pStyle w:val="12"/>
            <w:tabs>
              <w:tab w:val="right" w:leader="dot" w:pos="9070"/>
            </w:tabs>
            <w:spacing w:line="380" w:lineRule="exact"/>
          </w:pPr>
          <w:r>
            <w:rPr>
              <w:szCs w:val="21"/>
              <w:lang w:val="zh-CN"/>
            </w:rPr>
            <w:fldChar w:fldCharType="begin"/>
          </w:r>
          <w:r>
            <w:rPr>
              <w:szCs w:val="21"/>
              <w:lang w:val="zh-CN"/>
            </w:rPr>
            <w:instrText xml:space="preserve"> HYPERLINK \l _Toc29489 </w:instrText>
          </w:r>
          <w:r>
            <w:rPr>
              <w:szCs w:val="21"/>
              <w:lang w:val="zh-CN"/>
            </w:rPr>
            <w:fldChar w:fldCharType="separate"/>
          </w:r>
          <w:r>
            <w:rPr>
              <w:rFonts w:hint="eastAsia" w:ascii="宋体" w:hAnsi="宋体"/>
              <w:bCs/>
              <w:kern w:val="2"/>
              <w:szCs w:val="28"/>
              <w:lang w:val="en-US" w:eastAsia="zh-CN" w:bidi="ar"/>
            </w:rPr>
            <w:t>6</w:t>
          </w:r>
          <w:r>
            <w:rPr>
              <w:rFonts w:hint="eastAsia" w:ascii="宋体" w:hAnsi="宋体"/>
              <w:bCs/>
              <w:kern w:val="2"/>
              <w:szCs w:val="28"/>
              <w:lang w:bidi="ar"/>
            </w:rPr>
            <w:t>.</w:t>
          </w:r>
          <w:r>
            <w:rPr>
              <w:rFonts w:hint="eastAsia" w:ascii="宋体" w:hAnsi="宋体"/>
              <w:bCs/>
              <w:kern w:val="2"/>
              <w:szCs w:val="28"/>
              <w:lang w:val="en-US" w:eastAsia="zh-CN" w:bidi="ar"/>
            </w:rPr>
            <w:t>4</w:t>
          </w:r>
          <w:r>
            <w:rPr>
              <w:rFonts w:hint="eastAsia" w:ascii="宋体" w:hAnsi="宋体"/>
              <w:bCs/>
              <w:kern w:val="2"/>
              <w:szCs w:val="28"/>
              <w:lang w:bidi="ar"/>
            </w:rPr>
            <w:t xml:space="preserve"> 注浆减阻</w:t>
          </w:r>
          <w:r>
            <w:tab/>
          </w:r>
          <w:r>
            <w:fldChar w:fldCharType="begin"/>
          </w:r>
          <w:r>
            <w:instrText xml:space="preserve"> PAGEREF _Toc29489 \h </w:instrText>
          </w:r>
          <w:r>
            <w:fldChar w:fldCharType="separate"/>
          </w:r>
          <w:r>
            <w:t>19</w:t>
          </w:r>
          <w:r>
            <w:fldChar w:fldCharType="end"/>
          </w:r>
          <w:r>
            <w:rPr>
              <w:szCs w:val="21"/>
              <w:lang w:val="zh-CN"/>
            </w:rPr>
            <w:fldChar w:fldCharType="end"/>
          </w:r>
        </w:p>
        <w:p>
          <w:pPr>
            <w:pStyle w:val="12"/>
            <w:tabs>
              <w:tab w:val="right" w:leader="dot" w:pos="9070"/>
            </w:tabs>
            <w:spacing w:line="380" w:lineRule="exact"/>
          </w:pPr>
          <w:r>
            <w:rPr>
              <w:szCs w:val="21"/>
              <w:lang w:val="zh-CN"/>
            </w:rPr>
            <w:fldChar w:fldCharType="begin"/>
          </w:r>
          <w:r>
            <w:rPr>
              <w:szCs w:val="21"/>
              <w:lang w:val="zh-CN"/>
            </w:rPr>
            <w:instrText xml:space="preserve"> HYPERLINK \l _Toc26705 </w:instrText>
          </w:r>
          <w:r>
            <w:rPr>
              <w:szCs w:val="21"/>
              <w:lang w:val="zh-CN"/>
            </w:rPr>
            <w:fldChar w:fldCharType="separate"/>
          </w:r>
          <w:r>
            <w:rPr>
              <w:rFonts w:hint="eastAsia" w:ascii="宋体" w:hAnsi="宋体"/>
              <w:bCs/>
              <w:kern w:val="2"/>
              <w:szCs w:val="28"/>
              <w:lang w:val="en-US" w:eastAsia="zh-CN"/>
            </w:rPr>
            <w:t>6</w:t>
          </w:r>
          <w:r>
            <w:rPr>
              <w:rFonts w:hint="eastAsia" w:ascii="宋体" w:hAnsi="宋体"/>
              <w:bCs/>
              <w:kern w:val="2"/>
              <w:szCs w:val="28"/>
            </w:rPr>
            <w:t>.</w:t>
          </w:r>
          <w:r>
            <w:rPr>
              <w:rFonts w:hint="eastAsia" w:ascii="宋体" w:hAnsi="宋体"/>
              <w:bCs/>
              <w:kern w:val="2"/>
              <w:szCs w:val="28"/>
              <w:lang w:val="en-US" w:eastAsia="zh-CN"/>
            </w:rPr>
            <w:t>5</w:t>
          </w:r>
          <w:r>
            <w:rPr>
              <w:rFonts w:ascii="宋体" w:hAnsi="宋体"/>
              <w:bCs/>
              <w:kern w:val="2"/>
              <w:szCs w:val="28"/>
            </w:rPr>
            <w:t xml:space="preserve"> 顶管施工测量和导向</w:t>
          </w:r>
          <w:r>
            <w:tab/>
          </w:r>
          <w:r>
            <w:fldChar w:fldCharType="begin"/>
          </w:r>
          <w:r>
            <w:instrText xml:space="preserve"> PAGEREF _Toc26705 \h </w:instrText>
          </w:r>
          <w:r>
            <w:fldChar w:fldCharType="separate"/>
          </w:r>
          <w:r>
            <w:t>20</w:t>
          </w:r>
          <w:r>
            <w:fldChar w:fldCharType="end"/>
          </w:r>
          <w:r>
            <w:rPr>
              <w:szCs w:val="21"/>
              <w:lang w:val="zh-CN"/>
            </w:rPr>
            <w:fldChar w:fldCharType="end"/>
          </w:r>
        </w:p>
        <w:p>
          <w:pPr>
            <w:pStyle w:val="12"/>
            <w:tabs>
              <w:tab w:val="right" w:leader="dot" w:pos="9070"/>
            </w:tabs>
            <w:spacing w:line="380" w:lineRule="exact"/>
          </w:pPr>
          <w:r>
            <w:rPr>
              <w:szCs w:val="21"/>
              <w:lang w:val="zh-CN"/>
            </w:rPr>
            <w:fldChar w:fldCharType="begin"/>
          </w:r>
          <w:r>
            <w:rPr>
              <w:szCs w:val="21"/>
              <w:lang w:val="zh-CN"/>
            </w:rPr>
            <w:instrText xml:space="preserve"> HYPERLINK \l _Toc22327 </w:instrText>
          </w:r>
          <w:r>
            <w:rPr>
              <w:szCs w:val="21"/>
              <w:lang w:val="zh-CN"/>
            </w:rPr>
            <w:fldChar w:fldCharType="separate"/>
          </w:r>
          <w:r>
            <w:rPr>
              <w:rFonts w:hint="eastAsia" w:ascii="宋体" w:hAnsi="宋体"/>
              <w:bCs/>
              <w:kern w:val="2"/>
              <w:szCs w:val="28"/>
              <w:lang w:val="en-US" w:eastAsia="zh-CN"/>
            </w:rPr>
            <w:t>6</w:t>
          </w:r>
          <w:r>
            <w:rPr>
              <w:rFonts w:hint="eastAsia" w:ascii="宋体" w:hAnsi="宋体"/>
              <w:bCs/>
              <w:kern w:val="2"/>
              <w:szCs w:val="28"/>
            </w:rPr>
            <w:t>.</w:t>
          </w:r>
          <w:r>
            <w:rPr>
              <w:rFonts w:hint="eastAsia" w:ascii="宋体" w:hAnsi="宋体"/>
              <w:bCs/>
              <w:kern w:val="2"/>
              <w:szCs w:val="28"/>
              <w:lang w:val="en-US" w:eastAsia="zh-CN"/>
            </w:rPr>
            <w:t>6</w:t>
          </w:r>
          <w:r>
            <w:rPr>
              <w:rFonts w:ascii="宋体" w:hAnsi="宋体"/>
              <w:bCs/>
              <w:kern w:val="2"/>
              <w:szCs w:val="28"/>
            </w:rPr>
            <w:t xml:space="preserve"> </w:t>
          </w:r>
          <w:r>
            <w:rPr>
              <w:rFonts w:hint="eastAsia" w:ascii="宋体" w:hAnsi="宋体"/>
              <w:bCs/>
              <w:kern w:val="2"/>
              <w:szCs w:val="28"/>
              <w:lang w:val="en-US" w:eastAsia="zh-CN"/>
            </w:rPr>
            <w:t>管道</w:t>
          </w:r>
          <w:r>
            <w:rPr>
              <w:rFonts w:ascii="宋体" w:hAnsi="宋体"/>
              <w:bCs/>
              <w:kern w:val="2"/>
              <w:szCs w:val="28"/>
            </w:rPr>
            <w:t>接收</w:t>
          </w:r>
          <w:r>
            <w:tab/>
          </w:r>
          <w:r>
            <w:fldChar w:fldCharType="begin"/>
          </w:r>
          <w:r>
            <w:instrText xml:space="preserve"> PAGEREF _Toc22327 \h </w:instrText>
          </w:r>
          <w:r>
            <w:fldChar w:fldCharType="separate"/>
          </w:r>
          <w:r>
            <w:t>21</w:t>
          </w:r>
          <w:r>
            <w:fldChar w:fldCharType="end"/>
          </w:r>
          <w:r>
            <w:rPr>
              <w:szCs w:val="21"/>
              <w:lang w:val="zh-CN"/>
            </w:rPr>
            <w:fldChar w:fldCharType="end"/>
          </w:r>
        </w:p>
        <w:p>
          <w:pPr>
            <w:pStyle w:val="12"/>
            <w:tabs>
              <w:tab w:val="right" w:leader="dot" w:pos="9070"/>
            </w:tabs>
            <w:spacing w:line="380" w:lineRule="exact"/>
          </w:pPr>
          <w:r>
            <w:rPr>
              <w:szCs w:val="21"/>
              <w:lang w:val="zh-CN"/>
            </w:rPr>
            <w:fldChar w:fldCharType="begin"/>
          </w:r>
          <w:r>
            <w:rPr>
              <w:szCs w:val="21"/>
              <w:lang w:val="zh-CN"/>
            </w:rPr>
            <w:instrText xml:space="preserve"> HYPERLINK \l _Toc28322 </w:instrText>
          </w:r>
          <w:r>
            <w:rPr>
              <w:szCs w:val="21"/>
              <w:lang w:val="zh-CN"/>
            </w:rPr>
            <w:fldChar w:fldCharType="separate"/>
          </w:r>
          <w:r>
            <w:rPr>
              <w:rFonts w:hint="eastAsia" w:ascii="宋体" w:hAnsi="宋体"/>
              <w:bCs/>
              <w:kern w:val="2"/>
              <w:szCs w:val="28"/>
              <w:lang w:val="en-US" w:eastAsia="zh-CN"/>
            </w:rPr>
            <w:t>6</w:t>
          </w:r>
          <w:r>
            <w:rPr>
              <w:rFonts w:ascii="宋体" w:hAnsi="宋体"/>
              <w:bCs/>
              <w:kern w:val="2"/>
              <w:szCs w:val="28"/>
            </w:rPr>
            <w:t>.</w:t>
          </w:r>
          <w:r>
            <w:rPr>
              <w:rFonts w:hint="eastAsia" w:ascii="宋体" w:hAnsi="宋体"/>
              <w:bCs/>
              <w:kern w:val="2"/>
              <w:szCs w:val="28"/>
              <w:lang w:val="en-US" w:eastAsia="zh-CN"/>
            </w:rPr>
            <w:t>7</w:t>
          </w:r>
          <w:r>
            <w:rPr>
              <w:rFonts w:ascii="宋体" w:hAnsi="宋体"/>
              <w:bCs/>
              <w:kern w:val="2"/>
              <w:szCs w:val="28"/>
            </w:rPr>
            <w:t xml:space="preserve"> 中继接力</w:t>
          </w:r>
          <w:r>
            <w:tab/>
          </w:r>
          <w:r>
            <w:fldChar w:fldCharType="begin"/>
          </w:r>
          <w:r>
            <w:instrText xml:space="preserve"> PAGEREF _Toc28322 \h </w:instrText>
          </w:r>
          <w:r>
            <w:fldChar w:fldCharType="separate"/>
          </w:r>
          <w:r>
            <w:t>21</w:t>
          </w:r>
          <w:r>
            <w:fldChar w:fldCharType="end"/>
          </w:r>
          <w:r>
            <w:rPr>
              <w:szCs w:val="21"/>
              <w:lang w:val="zh-CN"/>
            </w:rPr>
            <w:fldChar w:fldCharType="end"/>
          </w:r>
        </w:p>
        <w:p>
          <w:pPr>
            <w:pStyle w:val="11"/>
            <w:tabs>
              <w:tab w:val="right" w:leader="dot" w:pos="9070"/>
            </w:tabs>
            <w:spacing w:line="380" w:lineRule="exact"/>
          </w:pPr>
          <w:r>
            <w:rPr>
              <w:szCs w:val="21"/>
              <w:lang w:val="zh-CN"/>
            </w:rPr>
            <w:fldChar w:fldCharType="begin"/>
          </w:r>
          <w:r>
            <w:rPr>
              <w:szCs w:val="21"/>
              <w:lang w:val="zh-CN"/>
            </w:rPr>
            <w:instrText xml:space="preserve"> HYPERLINK \l _Toc20287 </w:instrText>
          </w:r>
          <w:r>
            <w:rPr>
              <w:szCs w:val="21"/>
              <w:lang w:val="zh-CN"/>
            </w:rPr>
            <w:fldChar w:fldCharType="separate"/>
          </w:r>
          <w:r>
            <w:rPr>
              <w:rFonts w:hint="eastAsia" w:ascii="Times New Roman" w:hAnsi="Times New Roman"/>
              <w:szCs w:val="32"/>
              <w:lang w:val="en-US" w:eastAsia="zh-CN"/>
            </w:rPr>
            <w:t>7</w:t>
          </w:r>
          <w:r>
            <w:rPr>
              <w:rFonts w:ascii="Times New Roman" w:hAnsi="Times New Roman"/>
              <w:szCs w:val="32"/>
            </w:rPr>
            <w:t xml:space="preserve"> </w:t>
          </w:r>
          <w:r>
            <w:rPr>
              <w:rFonts w:hint="eastAsia" w:ascii="Times New Roman" w:hAnsi="Times New Roman"/>
              <w:szCs w:val="32"/>
            </w:rPr>
            <w:t>顶进监测</w:t>
          </w:r>
          <w:r>
            <w:tab/>
          </w:r>
          <w:r>
            <w:fldChar w:fldCharType="begin"/>
          </w:r>
          <w:r>
            <w:instrText xml:space="preserve"> PAGEREF _Toc20287 \h </w:instrText>
          </w:r>
          <w:r>
            <w:fldChar w:fldCharType="separate"/>
          </w:r>
          <w:r>
            <w:t>24</w:t>
          </w:r>
          <w:r>
            <w:fldChar w:fldCharType="end"/>
          </w:r>
          <w:r>
            <w:rPr>
              <w:szCs w:val="21"/>
              <w:lang w:val="zh-CN"/>
            </w:rPr>
            <w:fldChar w:fldCharType="end"/>
          </w:r>
        </w:p>
        <w:p>
          <w:pPr>
            <w:pStyle w:val="12"/>
            <w:tabs>
              <w:tab w:val="right" w:leader="dot" w:pos="9070"/>
            </w:tabs>
            <w:spacing w:line="380" w:lineRule="exact"/>
          </w:pPr>
          <w:r>
            <w:rPr>
              <w:szCs w:val="21"/>
              <w:lang w:val="zh-CN"/>
            </w:rPr>
            <w:fldChar w:fldCharType="begin"/>
          </w:r>
          <w:r>
            <w:rPr>
              <w:szCs w:val="21"/>
              <w:lang w:val="zh-CN"/>
            </w:rPr>
            <w:instrText xml:space="preserve"> HYPERLINK \l _Toc32570 </w:instrText>
          </w:r>
          <w:r>
            <w:rPr>
              <w:szCs w:val="21"/>
              <w:lang w:val="zh-CN"/>
            </w:rPr>
            <w:fldChar w:fldCharType="separate"/>
          </w:r>
          <w:r>
            <w:rPr>
              <w:rFonts w:hint="eastAsia" w:ascii="宋体" w:hAnsi="宋体"/>
              <w:bCs/>
              <w:kern w:val="2"/>
              <w:szCs w:val="28"/>
              <w:lang w:val="en-US" w:eastAsia="zh-CN"/>
            </w:rPr>
            <w:t>7</w:t>
          </w:r>
          <w:r>
            <w:rPr>
              <w:rFonts w:hint="eastAsia" w:ascii="宋体" w:hAnsi="宋体"/>
              <w:bCs/>
              <w:kern w:val="2"/>
              <w:szCs w:val="28"/>
            </w:rPr>
            <w:t>.1一般规定</w:t>
          </w:r>
          <w:r>
            <w:tab/>
          </w:r>
          <w:r>
            <w:fldChar w:fldCharType="begin"/>
          </w:r>
          <w:r>
            <w:instrText xml:space="preserve"> PAGEREF _Toc32570 \h </w:instrText>
          </w:r>
          <w:r>
            <w:fldChar w:fldCharType="separate"/>
          </w:r>
          <w:r>
            <w:t>24</w:t>
          </w:r>
          <w:r>
            <w:fldChar w:fldCharType="end"/>
          </w:r>
          <w:r>
            <w:rPr>
              <w:szCs w:val="21"/>
              <w:lang w:val="zh-CN"/>
            </w:rPr>
            <w:fldChar w:fldCharType="end"/>
          </w:r>
        </w:p>
        <w:p>
          <w:pPr>
            <w:pStyle w:val="12"/>
            <w:tabs>
              <w:tab w:val="right" w:leader="dot" w:pos="9070"/>
            </w:tabs>
            <w:spacing w:line="380" w:lineRule="exact"/>
          </w:pPr>
          <w:r>
            <w:rPr>
              <w:szCs w:val="21"/>
              <w:lang w:val="zh-CN"/>
            </w:rPr>
            <w:fldChar w:fldCharType="begin"/>
          </w:r>
          <w:r>
            <w:rPr>
              <w:szCs w:val="21"/>
              <w:lang w:val="zh-CN"/>
            </w:rPr>
            <w:instrText xml:space="preserve"> HYPERLINK \l _Toc26240 </w:instrText>
          </w:r>
          <w:r>
            <w:rPr>
              <w:szCs w:val="21"/>
              <w:lang w:val="zh-CN"/>
            </w:rPr>
            <w:fldChar w:fldCharType="separate"/>
          </w:r>
          <w:r>
            <w:rPr>
              <w:rFonts w:hint="eastAsia" w:ascii="宋体" w:hAnsi="宋体"/>
              <w:bCs/>
              <w:kern w:val="2"/>
              <w:szCs w:val="28"/>
              <w:lang w:val="en-US" w:eastAsia="zh-CN"/>
            </w:rPr>
            <w:t>7</w:t>
          </w:r>
          <w:r>
            <w:rPr>
              <w:rFonts w:hint="eastAsia" w:ascii="宋体" w:hAnsi="宋体"/>
              <w:bCs/>
              <w:kern w:val="2"/>
              <w:szCs w:val="28"/>
            </w:rPr>
            <w:t>.2</w:t>
          </w:r>
          <w:r>
            <w:rPr>
              <w:rFonts w:hint="eastAsia" w:ascii="宋体" w:hAnsi="宋体"/>
              <w:bCs/>
              <w:kern w:val="2"/>
              <w:szCs w:val="28"/>
              <w:lang w:val="en-US" w:eastAsia="zh-CN"/>
            </w:rPr>
            <w:t xml:space="preserve"> </w:t>
          </w:r>
          <w:r>
            <w:rPr>
              <w:rFonts w:hint="eastAsia" w:ascii="宋体" w:hAnsi="宋体"/>
              <w:bCs/>
              <w:kern w:val="2"/>
              <w:szCs w:val="28"/>
            </w:rPr>
            <w:t>监测</w:t>
          </w:r>
          <w:r>
            <w:rPr>
              <w:rFonts w:hint="eastAsia" w:ascii="宋体" w:hAnsi="宋体"/>
              <w:bCs/>
              <w:kern w:val="2"/>
              <w:szCs w:val="28"/>
              <w:lang w:val="en-US" w:eastAsia="zh-CN"/>
            </w:rPr>
            <w:t>项目及测点布设</w:t>
          </w:r>
          <w:r>
            <w:tab/>
          </w:r>
          <w:r>
            <w:fldChar w:fldCharType="begin"/>
          </w:r>
          <w:r>
            <w:instrText xml:space="preserve"> PAGEREF _Toc26240 \h </w:instrText>
          </w:r>
          <w:r>
            <w:fldChar w:fldCharType="separate"/>
          </w:r>
          <w:r>
            <w:t>24</w:t>
          </w:r>
          <w:r>
            <w:fldChar w:fldCharType="end"/>
          </w:r>
          <w:r>
            <w:rPr>
              <w:szCs w:val="21"/>
              <w:lang w:val="zh-CN"/>
            </w:rPr>
            <w:fldChar w:fldCharType="end"/>
          </w:r>
        </w:p>
        <w:p>
          <w:pPr>
            <w:pStyle w:val="12"/>
            <w:tabs>
              <w:tab w:val="right" w:leader="dot" w:pos="9070"/>
            </w:tabs>
            <w:spacing w:line="380" w:lineRule="exact"/>
          </w:pPr>
          <w:r>
            <w:rPr>
              <w:szCs w:val="21"/>
              <w:lang w:val="zh-CN"/>
            </w:rPr>
            <w:fldChar w:fldCharType="begin"/>
          </w:r>
          <w:r>
            <w:rPr>
              <w:szCs w:val="21"/>
              <w:lang w:val="zh-CN"/>
            </w:rPr>
            <w:instrText xml:space="preserve"> HYPERLINK \l _Toc17660 </w:instrText>
          </w:r>
          <w:r>
            <w:rPr>
              <w:szCs w:val="21"/>
              <w:lang w:val="zh-CN"/>
            </w:rPr>
            <w:fldChar w:fldCharType="separate"/>
          </w:r>
          <w:r>
            <w:rPr>
              <w:rFonts w:hint="eastAsia" w:ascii="宋体" w:hAnsi="宋体" w:cs="Times New Roman"/>
              <w:bCs/>
              <w:kern w:val="2"/>
              <w:szCs w:val="28"/>
              <w:lang w:val="en-US" w:eastAsia="zh-CN" w:bidi="ar"/>
            </w:rPr>
            <w:t>7</w:t>
          </w:r>
          <w:r>
            <w:rPr>
              <w:rFonts w:hint="eastAsia" w:ascii="宋体" w:hAnsi="宋体" w:eastAsia="宋体" w:cs="Times New Roman"/>
              <w:bCs/>
              <w:kern w:val="2"/>
              <w:szCs w:val="28"/>
              <w:lang w:val="en-US" w:eastAsia="zh-CN" w:bidi="ar"/>
            </w:rPr>
            <w:t>.</w:t>
          </w:r>
          <w:r>
            <w:rPr>
              <w:rFonts w:hint="eastAsia" w:ascii="宋体" w:hAnsi="宋体" w:cs="Times New Roman"/>
              <w:bCs/>
              <w:kern w:val="2"/>
              <w:szCs w:val="28"/>
              <w:lang w:val="en-US" w:eastAsia="zh-CN" w:bidi="ar"/>
            </w:rPr>
            <w:t>3</w:t>
          </w:r>
          <w:r>
            <w:rPr>
              <w:rFonts w:hint="eastAsia" w:ascii="宋体" w:hAnsi="宋体" w:eastAsia="宋体" w:cs="Times New Roman"/>
              <w:bCs/>
              <w:kern w:val="2"/>
              <w:szCs w:val="28"/>
              <w:lang w:val="en-US" w:eastAsia="zh-CN" w:bidi="ar"/>
            </w:rPr>
            <w:t xml:space="preserve"> 监测频率和报警值</w:t>
          </w:r>
          <w:r>
            <w:tab/>
          </w:r>
          <w:r>
            <w:fldChar w:fldCharType="begin"/>
          </w:r>
          <w:r>
            <w:instrText xml:space="preserve"> PAGEREF _Toc17660 \h </w:instrText>
          </w:r>
          <w:r>
            <w:fldChar w:fldCharType="separate"/>
          </w:r>
          <w:r>
            <w:t>25</w:t>
          </w:r>
          <w:r>
            <w:fldChar w:fldCharType="end"/>
          </w:r>
          <w:r>
            <w:rPr>
              <w:szCs w:val="21"/>
              <w:lang w:val="zh-CN"/>
            </w:rPr>
            <w:fldChar w:fldCharType="end"/>
          </w:r>
        </w:p>
        <w:p>
          <w:pPr>
            <w:pStyle w:val="12"/>
            <w:tabs>
              <w:tab w:val="right" w:leader="dot" w:pos="9070"/>
            </w:tabs>
            <w:spacing w:line="380" w:lineRule="exact"/>
          </w:pPr>
          <w:r>
            <w:rPr>
              <w:szCs w:val="21"/>
              <w:lang w:val="zh-CN"/>
            </w:rPr>
            <w:fldChar w:fldCharType="begin"/>
          </w:r>
          <w:r>
            <w:rPr>
              <w:szCs w:val="21"/>
              <w:lang w:val="zh-CN"/>
            </w:rPr>
            <w:instrText xml:space="preserve"> HYPERLINK \l _Toc16076 </w:instrText>
          </w:r>
          <w:r>
            <w:rPr>
              <w:szCs w:val="21"/>
              <w:lang w:val="zh-CN"/>
            </w:rPr>
            <w:fldChar w:fldCharType="separate"/>
          </w:r>
          <w:r>
            <w:rPr>
              <w:rFonts w:hint="eastAsia"/>
              <w:bCs w:val="0"/>
              <w:kern w:val="2"/>
              <w:szCs w:val="21"/>
              <w:lang w:val="en-US" w:eastAsia="zh-CN" w:bidi="ar"/>
            </w:rPr>
            <w:t>表7.2.4 顶进施工地表沉降监测频率</w:t>
          </w:r>
          <w:r>
            <w:tab/>
          </w:r>
          <w:r>
            <w:fldChar w:fldCharType="begin"/>
          </w:r>
          <w:r>
            <w:instrText xml:space="preserve"> PAGEREF _Toc16076 \h </w:instrText>
          </w:r>
          <w:r>
            <w:fldChar w:fldCharType="separate"/>
          </w:r>
          <w:r>
            <w:t>26</w:t>
          </w:r>
          <w:r>
            <w:fldChar w:fldCharType="end"/>
          </w:r>
          <w:r>
            <w:rPr>
              <w:szCs w:val="21"/>
              <w:lang w:val="zh-CN"/>
            </w:rPr>
            <w:fldChar w:fldCharType="end"/>
          </w:r>
        </w:p>
        <w:p>
          <w:pPr>
            <w:pStyle w:val="11"/>
            <w:tabs>
              <w:tab w:val="right" w:leader="dot" w:pos="9070"/>
            </w:tabs>
            <w:spacing w:line="380" w:lineRule="exact"/>
          </w:pPr>
          <w:r>
            <w:rPr>
              <w:szCs w:val="21"/>
              <w:lang w:val="zh-CN"/>
            </w:rPr>
            <w:fldChar w:fldCharType="begin"/>
          </w:r>
          <w:r>
            <w:rPr>
              <w:szCs w:val="21"/>
              <w:lang w:val="zh-CN"/>
            </w:rPr>
            <w:instrText xml:space="preserve"> HYPERLINK \l _Toc23297 </w:instrText>
          </w:r>
          <w:r>
            <w:rPr>
              <w:szCs w:val="21"/>
              <w:lang w:val="zh-CN"/>
            </w:rPr>
            <w:fldChar w:fldCharType="separate"/>
          </w:r>
          <w:r>
            <w:rPr>
              <w:rFonts w:hint="eastAsia" w:ascii="Times New Roman" w:hAnsi="Times New Roman"/>
              <w:szCs w:val="32"/>
              <w:lang w:val="en-US" w:eastAsia="zh-CN"/>
            </w:rPr>
            <w:t>8</w:t>
          </w:r>
          <w:r>
            <w:rPr>
              <w:rFonts w:ascii="Times New Roman" w:hAnsi="Times New Roman"/>
              <w:szCs w:val="32"/>
            </w:rPr>
            <w:t xml:space="preserve"> </w:t>
          </w:r>
          <w:r>
            <w:rPr>
              <w:rFonts w:hint="eastAsia" w:ascii="Times New Roman" w:hAnsi="Times New Roman"/>
              <w:szCs w:val="32"/>
            </w:rPr>
            <w:t>质量检验</w:t>
          </w:r>
          <w:r>
            <w:tab/>
          </w:r>
          <w:r>
            <w:fldChar w:fldCharType="begin"/>
          </w:r>
          <w:r>
            <w:instrText xml:space="preserve"> PAGEREF _Toc23297 \h </w:instrText>
          </w:r>
          <w:r>
            <w:fldChar w:fldCharType="separate"/>
          </w:r>
          <w:r>
            <w:t>28</w:t>
          </w:r>
          <w:r>
            <w:fldChar w:fldCharType="end"/>
          </w:r>
          <w:r>
            <w:rPr>
              <w:szCs w:val="21"/>
              <w:lang w:val="zh-CN"/>
            </w:rPr>
            <w:fldChar w:fldCharType="end"/>
          </w:r>
        </w:p>
        <w:p>
          <w:pPr>
            <w:pStyle w:val="12"/>
            <w:tabs>
              <w:tab w:val="right" w:leader="dot" w:pos="9070"/>
            </w:tabs>
            <w:spacing w:line="380" w:lineRule="exact"/>
          </w:pPr>
          <w:r>
            <w:rPr>
              <w:szCs w:val="21"/>
              <w:lang w:val="zh-CN"/>
            </w:rPr>
            <w:fldChar w:fldCharType="begin"/>
          </w:r>
          <w:r>
            <w:rPr>
              <w:szCs w:val="21"/>
              <w:lang w:val="zh-CN"/>
            </w:rPr>
            <w:instrText xml:space="preserve"> HYPERLINK \l _Toc19746 </w:instrText>
          </w:r>
          <w:r>
            <w:rPr>
              <w:szCs w:val="21"/>
              <w:lang w:val="zh-CN"/>
            </w:rPr>
            <w:fldChar w:fldCharType="separate"/>
          </w:r>
          <w:r>
            <w:rPr>
              <w:rFonts w:hint="eastAsia" w:ascii="宋体" w:hAnsi="宋体"/>
              <w:bCs/>
              <w:kern w:val="2"/>
              <w:szCs w:val="28"/>
              <w:lang w:val="en-US" w:eastAsia="zh-CN"/>
            </w:rPr>
            <w:t>8</w:t>
          </w:r>
          <w:r>
            <w:rPr>
              <w:rFonts w:hint="eastAsia" w:ascii="宋体" w:hAnsi="宋体"/>
              <w:bCs/>
              <w:kern w:val="2"/>
              <w:szCs w:val="28"/>
            </w:rPr>
            <w:t>.1</w:t>
          </w:r>
          <w:r>
            <w:rPr>
              <w:rFonts w:hint="eastAsia" w:ascii="宋体" w:hAnsi="宋体"/>
              <w:bCs/>
              <w:kern w:val="2"/>
              <w:szCs w:val="28"/>
              <w:lang w:val="en-US" w:eastAsia="zh-CN"/>
            </w:rPr>
            <w:t>一般</w:t>
          </w:r>
          <w:r>
            <w:rPr>
              <w:rFonts w:ascii="宋体" w:hAnsi="宋体"/>
              <w:bCs/>
              <w:kern w:val="2"/>
              <w:szCs w:val="28"/>
            </w:rPr>
            <w:t>规定</w:t>
          </w:r>
          <w:r>
            <w:tab/>
          </w:r>
          <w:r>
            <w:fldChar w:fldCharType="begin"/>
          </w:r>
          <w:r>
            <w:instrText xml:space="preserve"> PAGEREF _Toc19746 \h </w:instrText>
          </w:r>
          <w:r>
            <w:fldChar w:fldCharType="separate"/>
          </w:r>
          <w:r>
            <w:t>28</w:t>
          </w:r>
          <w:r>
            <w:fldChar w:fldCharType="end"/>
          </w:r>
          <w:r>
            <w:rPr>
              <w:szCs w:val="21"/>
              <w:lang w:val="zh-CN"/>
            </w:rPr>
            <w:fldChar w:fldCharType="end"/>
          </w:r>
        </w:p>
        <w:p>
          <w:pPr>
            <w:pStyle w:val="12"/>
            <w:tabs>
              <w:tab w:val="right" w:leader="dot" w:pos="9070"/>
            </w:tabs>
            <w:spacing w:line="380" w:lineRule="exact"/>
          </w:pPr>
          <w:r>
            <w:rPr>
              <w:szCs w:val="21"/>
              <w:lang w:val="zh-CN"/>
            </w:rPr>
            <w:fldChar w:fldCharType="begin"/>
          </w:r>
          <w:r>
            <w:rPr>
              <w:szCs w:val="21"/>
              <w:lang w:val="zh-CN"/>
            </w:rPr>
            <w:instrText xml:space="preserve"> HYPERLINK \l _Toc14191 </w:instrText>
          </w:r>
          <w:r>
            <w:rPr>
              <w:szCs w:val="21"/>
              <w:lang w:val="zh-CN"/>
            </w:rPr>
            <w:fldChar w:fldCharType="separate"/>
          </w:r>
          <w:r>
            <w:rPr>
              <w:rFonts w:hint="eastAsia"/>
              <w:lang w:val="en-US" w:eastAsia="zh-CN"/>
            </w:rPr>
            <w:t>8</w:t>
          </w:r>
          <w:r>
            <w:rPr>
              <w:rFonts w:hint="eastAsia"/>
              <w:lang w:eastAsia="zh-CN"/>
            </w:rPr>
            <w:t>.2 质量验收单元的划分</w:t>
          </w:r>
          <w:r>
            <w:tab/>
          </w:r>
          <w:r>
            <w:fldChar w:fldCharType="begin"/>
          </w:r>
          <w:r>
            <w:instrText xml:space="preserve"> PAGEREF _Toc14191 \h </w:instrText>
          </w:r>
          <w:r>
            <w:fldChar w:fldCharType="separate"/>
          </w:r>
          <w:r>
            <w:t>30</w:t>
          </w:r>
          <w:r>
            <w:fldChar w:fldCharType="end"/>
          </w:r>
          <w:r>
            <w:rPr>
              <w:szCs w:val="21"/>
              <w:lang w:val="zh-CN"/>
            </w:rPr>
            <w:fldChar w:fldCharType="end"/>
          </w:r>
        </w:p>
        <w:p>
          <w:pPr>
            <w:pStyle w:val="12"/>
            <w:tabs>
              <w:tab w:val="right" w:leader="dot" w:pos="9070"/>
            </w:tabs>
            <w:spacing w:line="380" w:lineRule="exact"/>
          </w:pPr>
          <w:r>
            <w:rPr>
              <w:szCs w:val="21"/>
              <w:lang w:val="zh-CN"/>
            </w:rPr>
            <w:fldChar w:fldCharType="begin"/>
          </w:r>
          <w:r>
            <w:rPr>
              <w:szCs w:val="21"/>
              <w:lang w:val="zh-CN"/>
            </w:rPr>
            <w:instrText xml:space="preserve"> HYPERLINK \l _Toc14251 </w:instrText>
          </w:r>
          <w:r>
            <w:rPr>
              <w:szCs w:val="21"/>
              <w:lang w:val="zh-CN"/>
            </w:rPr>
            <w:fldChar w:fldCharType="separate"/>
          </w:r>
          <w:r>
            <w:rPr>
              <w:rFonts w:hint="eastAsia" w:ascii="宋体" w:hAnsi="宋体"/>
              <w:bCs/>
              <w:kern w:val="2"/>
              <w:szCs w:val="28"/>
              <w:lang w:val="en-US" w:eastAsia="zh-CN"/>
            </w:rPr>
            <w:t>8</w:t>
          </w:r>
          <w:r>
            <w:rPr>
              <w:rFonts w:hint="eastAsia" w:ascii="宋体" w:hAnsi="宋体"/>
              <w:bCs/>
              <w:kern w:val="2"/>
              <w:szCs w:val="28"/>
            </w:rPr>
            <w:t>.</w:t>
          </w:r>
          <w:r>
            <w:rPr>
              <w:rFonts w:hint="eastAsia" w:ascii="宋体" w:hAnsi="宋体"/>
              <w:bCs/>
              <w:kern w:val="2"/>
              <w:szCs w:val="28"/>
              <w:lang w:val="en-US" w:eastAsia="zh-CN"/>
            </w:rPr>
            <w:t>3</w:t>
          </w:r>
          <w:r>
            <w:rPr>
              <w:rFonts w:ascii="宋体" w:hAnsi="宋体"/>
              <w:bCs/>
              <w:kern w:val="2"/>
              <w:szCs w:val="28"/>
            </w:rPr>
            <w:t>工程质量验收</w:t>
          </w:r>
          <w:r>
            <w:tab/>
          </w:r>
          <w:r>
            <w:fldChar w:fldCharType="begin"/>
          </w:r>
          <w:r>
            <w:instrText xml:space="preserve"> PAGEREF _Toc14251 \h </w:instrText>
          </w:r>
          <w:r>
            <w:fldChar w:fldCharType="separate"/>
          </w:r>
          <w:r>
            <w:t>30</w:t>
          </w:r>
          <w:r>
            <w:fldChar w:fldCharType="end"/>
          </w:r>
          <w:r>
            <w:rPr>
              <w:szCs w:val="21"/>
              <w:lang w:val="zh-CN"/>
            </w:rPr>
            <w:fldChar w:fldCharType="end"/>
          </w:r>
        </w:p>
        <w:p>
          <w:pPr>
            <w:pStyle w:val="11"/>
            <w:tabs>
              <w:tab w:val="right" w:leader="dot" w:pos="9070"/>
            </w:tabs>
            <w:spacing w:line="380" w:lineRule="exact"/>
          </w:pPr>
          <w:r>
            <w:rPr>
              <w:szCs w:val="21"/>
              <w:lang w:val="zh-CN"/>
            </w:rPr>
            <w:fldChar w:fldCharType="begin"/>
          </w:r>
          <w:r>
            <w:rPr>
              <w:szCs w:val="21"/>
              <w:lang w:val="zh-CN"/>
            </w:rPr>
            <w:instrText xml:space="preserve"> HYPERLINK \l _Toc13818 </w:instrText>
          </w:r>
          <w:r>
            <w:rPr>
              <w:szCs w:val="21"/>
              <w:lang w:val="zh-CN"/>
            </w:rPr>
            <w:fldChar w:fldCharType="separate"/>
          </w:r>
          <w:r>
            <w:rPr>
              <w:rFonts w:hint="eastAsia"/>
              <w:szCs w:val="32"/>
            </w:rPr>
            <w:t>附录A</w:t>
          </w:r>
          <w:r>
            <w:rPr>
              <w:szCs w:val="32"/>
            </w:rPr>
            <w:t xml:space="preserve">  </w:t>
          </w:r>
          <w:r>
            <w:rPr>
              <w:rFonts w:hint="eastAsia"/>
              <w:szCs w:val="32"/>
            </w:rPr>
            <w:t>顶进力</w:t>
          </w:r>
          <w:r>
            <w:rPr>
              <w:rFonts w:hint="eastAsia"/>
              <w:szCs w:val="32"/>
              <w:lang w:val="en-US" w:eastAsia="zh-CN"/>
            </w:rPr>
            <w:t>估算</w:t>
          </w:r>
          <w:r>
            <w:tab/>
          </w:r>
          <w:r>
            <w:fldChar w:fldCharType="begin"/>
          </w:r>
          <w:r>
            <w:instrText xml:space="preserve"> PAGEREF _Toc13818 \h </w:instrText>
          </w:r>
          <w:r>
            <w:fldChar w:fldCharType="separate"/>
          </w:r>
          <w:r>
            <w:t>34</w:t>
          </w:r>
          <w:r>
            <w:fldChar w:fldCharType="end"/>
          </w:r>
          <w:r>
            <w:rPr>
              <w:szCs w:val="21"/>
              <w:lang w:val="zh-CN"/>
            </w:rPr>
            <w:fldChar w:fldCharType="end"/>
          </w:r>
        </w:p>
        <w:p>
          <w:pPr>
            <w:pStyle w:val="11"/>
            <w:tabs>
              <w:tab w:val="right" w:leader="dot" w:pos="9070"/>
            </w:tabs>
            <w:spacing w:line="380" w:lineRule="exact"/>
          </w:pPr>
          <w:r>
            <w:rPr>
              <w:szCs w:val="21"/>
              <w:lang w:val="zh-CN"/>
            </w:rPr>
            <w:fldChar w:fldCharType="begin"/>
          </w:r>
          <w:r>
            <w:rPr>
              <w:szCs w:val="21"/>
              <w:lang w:val="zh-CN"/>
            </w:rPr>
            <w:instrText xml:space="preserve"> HYPERLINK \l _Toc18614 </w:instrText>
          </w:r>
          <w:r>
            <w:rPr>
              <w:szCs w:val="21"/>
              <w:lang w:val="zh-CN"/>
            </w:rPr>
            <w:fldChar w:fldCharType="separate"/>
          </w:r>
          <w:r>
            <w:rPr>
              <w:rFonts w:hint="eastAsia"/>
              <w:szCs w:val="32"/>
            </w:rPr>
            <w:t>附录</w:t>
          </w:r>
          <w:r>
            <w:rPr>
              <w:rFonts w:hint="eastAsia"/>
              <w:szCs w:val="32"/>
              <w:lang w:val="en-US" w:eastAsia="zh-CN"/>
            </w:rPr>
            <w:t>B</w:t>
          </w:r>
          <w:r>
            <w:rPr>
              <w:szCs w:val="32"/>
            </w:rPr>
            <w:t xml:space="preserve">  </w:t>
          </w:r>
          <w:r>
            <w:rPr>
              <w:rFonts w:hint="eastAsia"/>
              <w:szCs w:val="32"/>
            </w:rPr>
            <w:t>后背墙</w:t>
          </w:r>
          <w:r>
            <w:rPr>
              <w:rFonts w:hint="eastAsia"/>
              <w:szCs w:val="32"/>
              <w:lang w:val="en-US" w:eastAsia="zh-CN"/>
            </w:rPr>
            <w:t>设计计算</w:t>
          </w:r>
          <w:r>
            <w:tab/>
          </w:r>
          <w:r>
            <w:fldChar w:fldCharType="begin"/>
          </w:r>
          <w:r>
            <w:instrText xml:space="preserve"> PAGEREF _Toc18614 \h </w:instrText>
          </w:r>
          <w:r>
            <w:fldChar w:fldCharType="separate"/>
          </w:r>
          <w:r>
            <w:t>36</w:t>
          </w:r>
          <w:r>
            <w:fldChar w:fldCharType="end"/>
          </w:r>
          <w:r>
            <w:rPr>
              <w:szCs w:val="21"/>
              <w:lang w:val="zh-CN"/>
            </w:rPr>
            <w:fldChar w:fldCharType="end"/>
          </w:r>
        </w:p>
        <w:p>
          <w:pPr>
            <w:pStyle w:val="11"/>
            <w:tabs>
              <w:tab w:val="right" w:leader="dot" w:pos="9070"/>
            </w:tabs>
            <w:spacing w:line="380" w:lineRule="exact"/>
          </w:pPr>
          <w:r>
            <w:rPr>
              <w:szCs w:val="21"/>
              <w:lang w:val="zh-CN"/>
            </w:rPr>
            <w:fldChar w:fldCharType="begin"/>
          </w:r>
          <w:r>
            <w:rPr>
              <w:szCs w:val="21"/>
              <w:lang w:val="zh-CN"/>
            </w:rPr>
            <w:instrText xml:space="preserve"> HYPERLINK \l _Toc1916 </w:instrText>
          </w:r>
          <w:r>
            <w:rPr>
              <w:szCs w:val="21"/>
              <w:lang w:val="zh-CN"/>
            </w:rPr>
            <w:fldChar w:fldCharType="separate"/>
          </w:r>
          <w:r>
            <w:rPr>
              <w:rFonts w:hint="eastAsia"/>
              <w:szCs w:val="32"/>
            </w:rPr>
            <w:t>本标准用词说明</w:t>
          </w:r>
          <w:r>
            <w:tab/>
          </w:r>
          <w:r>
            <w:fldChar w:fldCharType="begin"/>
          </w:r>
          <w:r>
            <w:instrText xml:space="preserve"> PAGEREF _Toc1916 \h </w:instrText>
          </w:r>
          <w:r>
            <w:fldChar w:fldCharType="separate"/>
          </w:r>
          <w:r>
            <w:t>38</w:t>
          </w:r>
          <w:r>
            <w:fldChar w:fldCharType="end"/>
          </w:r>
          <w:r>
            <w:rPr>
              <w:szCs w:val="21"/>
              <w:lang w:val="zh-CN"/>
            </w:rPr>
            <w:fldChar w:fldCharType="end"/>
          </w:r>
        </w:p>
        <w:p>
          <w:pPr>
            <w:pStyle w:val="11"/>
            <w:tabs>
              <w:tab w:val="right" w:leader="dot" w:pos="9070"/>
            </w:tabs>
            <w:spacing w:line="380" w:lineRule="exact"/>
          </w:pPr>
          <w:r>
            <w:rPr>
              <w:szCs w:val="21"/>
              <w:lang w:val="zh-CN"/>
            </w:rPr>
            <w:fldChar w:fldCharType="begin"/>
          </w:r>
          <w:r>
            <w:rPr>
              <w:szCs w:val="21"/>
              <w:lang w:val="zh-CN"/>
            </w:rPr>
            <w:instrText xml:space="preserve"> HYPERLINK \l _Toc18026 </w:instrText>
          </w:r>
          <w:r>
            <w:rPr>
              <w:szCs w:val="21"/>
              <w:lang w:val="zh-CN"/>
            </w:rPr>
            <w:fldChar w:fldCharType="separate"/>
          </w:r>
          <w:r>
            <w:rPr>
              <w:rFonts w:hint="eastAsia"/>
              <w:szCs w:val="32"/>
            </w:rPr>
            <w:t>引用标准名录</w:t>
          </w:r>
          <w:r>
            <w:tab/>
          </w:r>
          <w:r>
            <w:fldChar w:fldCharType="begin"/>
          </w:r>
          <w:r>
            <w:instrText xml:space="preserve"> PAGEREF _Toc18026 \h </w:instrText>
          </w:r>
          <w:r>
            <w:fldChar w:fldCharType="separate"/>
          </w:r>
          <w:r>
            <w:t>39</w:t>
          </w:r>
          <w:r>
            <w:fldChar w:fldCharType="end"/>
          </w:r>
          <w:r>
            <w:rPr>
              <w:szCs w:val="21"/>
              <w:lang w:val="zh-CN"/>
            </w:rPr>
            <w:fldChar w:fldCharType="end"/>
          </w:r>
        </w:p>
        <w:p>
          <w:pPr>
            <w:pStyle w:val="11"/>
            <w:tabs>
              <w:tab w:val="right" w:leader="dot" w:pos="9070"/>
            </w:tabs>
            <w:spacing w:line="380" w:lineRule="exact"/>
          </w:pPr>
          <w:r>
            <w:rPr>
              <w:szCs w:val="21"/>
              <w:lang w:val="zh-CN"/>
            </w:rPr>
            <w:fldChar w:fldCharType="begin"/>
          </w:r>
          <w:r>
            <w:rPr>
              <w:szCs w:val="21"/>
              <w:lang w:val="zh-CN"/>
            </w:rPr>
            <w:instrText xml:space="preserve"> HYPERLINK \l _Toc14156 </w:instrText>
          </w:r>
          <w:r>
            <w:rPr>
              <w:szCs w:val="21"/>
              <w:lang w:val="zh-CN"/>
            </w:rPr>
            <w:fldChar w:fldCharType="separate"/>
          </w:r>
          <w:r>
            <w:rPr>
              <w:rFonts w:hint="eastAsia"/>
              <w:bCs/>
              <w:szCs w:val="28"/>
            </w:rPr>
            <w:t>条文说明</w:t>
          </w:r>
          <w:r>
            <w:tab/>
          </w:r>
          <w:r>
            <w:fldChar w:fldCharType="begin"/>
          </w:r>
          <w:r>
            <w:instrText xml:space="preserve"> PAGEREF _Toc14156 \h </w:instrText>
          </w:r>
          <w:r>
            <w:fldChar w:fldCharType="separate"/>
          </w:r>
          <w:r>
            <w:t>40</w:t>
          </w:r>
          <w:r>
            <w:fldChar w:fldCharType="end"/>
          </w:r>
          <w:r>
            <w:rPr>
              <w:szCs w:val="21"/>
              <w:lang w:val="zh-CN"/>
            </w:rPr>
            <w:fldChar w:fldCharType="end"/>
          </w:r>
          <w:r>
            <w:rPr>
              <w:szCs w:val="21"/>
              <w:lang w:val="zh-CN"/>
            </w:rPr>
            <w:fldChar w:fldCharType="end"/>
          </w:r>
        </w:p>
      </w:sdtContent>
    </w:sdt>
    <w:p>
      <w:pPr>
        <w:pStyle w:val="35"/>
        <w:spacing w:before="157" w:beforeLines="50" w:after="330" w:afterLines="50"/>
        <w:rPr>
          <w:rFonts w:ascii="Times New Roman" w:hAnsi="Times New Roman"/>
          <w:color w:val="auto"/>
          <w:sz w:val="32"/>
          <w:szCs w:val="32"/>
        </w:rPr>
      </w:pPr>
      <w:bookmarkStart w:id="49" w:name="_Toc18935"/>
      <w:bookmarkStart w:id="50" w:name="_Toc474229808"/>
      <w:bookmarkStart w:id="51" w:name="_Toc25291"/>
      <w:bookmarkStart w:id="52" w:name="_Toc472351172"/>
      <w:bookmarkStart w:id="53" w:name="_Toc298771770"/>
      <w:bookmarkStart w:id="54" w:name="_Toc458279584"/>
      <w:bookmarkStart w:id="55" w:name="_Toc472351264"/>
      <w:bookmarkStart w:id="56" w:name="_Toc339208933"/>
      <w:bookmarkStart w:id="57" w:name="_Toc484503820"/>
      <w:bookmarkStart w:id="58" w:name="_Toc77261758"/>
      <w:bookmarkStart w:id="59" w:name="_Toc18317"/>
      <w:bookmarkStart w:id="60" w:name="_Toc20565"/>
      <w:bookmarkStart w:id="61" w:name="_Toc298671201"/>
      <w:bookmarkStart w:id="62" w:name="_Toc30343"/>
      <w:bookmarkStart w:id="63" w:name="_Toc12342"/>
      <w:bookmarkStart w:id="64" w:name="_Toc339213429"/>
      <w:bookmarkStart w:id="65" w:name="_Toc1438"/>
      <w:bookmarkStart w:id="66" w:name="_Toc472961527"/>
      <w:bookmarkStart w:id="67" w:name="_Toc298670652"/>
      <w:bookmarkStart w:id="68" w:name="_Toc9752"/>
      <w:bookmarkStart w:id="69" w:name="_Toc25698"/>
      <w:bookmarkStart w:id="70" w:name="_Toc21011"/>
      <w:bookmarkStart w:id="71" w:name="_Toc472961740"/>
      <w:bookmarkStart w:id="72" w:name="_Toc322619486"/>
      <w:bookmarkStart w:id="73" w:name="_Toc299176917"/>
      <w:bookmarkStart w:id="74" w:name="_Toc29565"/>
      <w:bookmarkStart w:id="75" w:name="_Toc299176866"/>
      <w:bookmarkStart w:id="76" w:name="_Toc7173"/>
      <w:r>
        <w:rPr>
          <w:rFonts w:ascii="Times New Roman" w:hAnsi="Times New Roman"/>
          <w:color w:val="auto"/>
          <w:sz w:val="32"/>
          <w:szCs w:val="32"/>
        </w:rPr>
        <w:t>3</w:t>
      </w:r>
      <w:r>
        <w:rPr>
          <w:rFonts w:hint="eastAsia" w:ascii="Times New Roman" w:hAnsi="Times New Roman"/>
          <w:color w:val="auto"/>
          <w:sz w:val="32"/>
          <w:szCs w:val="32"/>
        </w:rPr>
        <w:t xml:space="preserve"> 基本规</w:t>
      </w:r>
      <w:bookmarkEnd w:id="49"/>
      <w:r>
        <w:rPr>
          <w:rFonts w:hint="eastAsia" w:ascii="Times New Roman" w:hAnsi="Times New Roman"/>
          <w:color w:val="auto"/>
          <w:sz w:val="32"/>
          <w:szCs w:val="32"/>
        </w:rPr>
        <w:t>定</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Start w:id="77" w:name="_Toc472961528"/>
      <w:bookmarkStart w:id="78" w:name="_Toc472961741"/>
      <w:bookmarkStart w:id="79" w:name="_Toc484503821"/>
      <w:bookmarkStart w:id="80" w:name="_Toc474229809"/>
    </w:p>
    <w:bookmarkEnd w:id="77"/>
    <w:bookmarkEnd w:id="78"/>
    <w:bookmarkEnd w:id="79"/>
    <w:bookmarkEnd w:id="80"/>
    <w:p>
      <w:pPr>
        <w:spacing w:line="440" w:lineRule="exact"/>
        <w:jc w:val="left"/>
        <w:rPr>
          <w:rFonts w:hint="default" w:ascii="Times New Roman" w:hAnsi="Times New Roman"/>
          <w:sz w:val="24"/>
        </w:rPr>
      </w:pPr>
      <w:r>
        <w:rPr>
          <w:b/>
          <w:sz w:val="24"/>
        </w:rPr>
        <w:t>3.</w:t>
      </w:r>
      <w:r>
        <w:rPr>
          <w:rFonts w:hint="eastAsia"/>
          <w:b/>
          <w:sz w:val="24"/>
        </w:rPr>
        <w:t>0</w:t>
      </w:r>
      <w:r>
        <w:rPr>
          <w:b/>
          <w:sz w:val="24"/>
        </w:rPr>
        <w:t>.1</w:t>
      </w:r>
      <w:r>
        <w:rPr>
          <w:b w:val="0"/>
          <w:sz w:val="24"/>
        </w:rPr>
        <w:t xml:space="preserve"> </w:t>
      </w:r>
      <w:r>
        <w:rPr>
          <w:rFonts w:hint="default" w:ascii="Times New Roman" w:hAnsi="宋体"/>
          <w:sz w:val="24"/>
        </w:rPr>
        <w:t>顶管</w:t>
      </w:r>
      <w:r>
        <w:rPr>
          <w:rFonts w:hint="default" w:ascii="Times New Roman" w:hAnsi="宋体" w:eastAsia="宋体"/>
          <w:sz w:val="24"/>
          <w:szCs w:val="24"/>
        </w:rPr>
        <w:t>工程施工前，应具备下列资料：</w:t>
      </w:r>
    </w:p>
    <w:p>
      <w:pPr>
        <w:spacing w:line="440" w:lineRule="exact"/>
        <w:ind w:firstLine="480" w:firstLineChars="200"/>
        <w:jc w:val="left"/>
        <w:rPr>
          <w:rFonts w:hint="default" w:ascii="Times New Roman" w:hAnsi="Times New Roman"/>
          <w:sz w:val="24"/>
        </w:rPr>
      </w:pPr>
      <w:r>
        <w:rPr>
          <w:rFonts w:hint="default" w:ascii="Times New Roman" w:hAnsi="Times New Roman" w:eastAsia="宋体"/>
          <w:sz w:val="24"/>
          <w:szCs w:val="24"/>
        </w:rPr>
        <w:t>1</w:t>
      </w:r>
      <w:r>
        <w:rPr>
          <w:rFonts w:hint="default" w:ascii="Times New Roman" w:hAnsi="Times New Roman"/>
          <w:sz w:val="24"/>
        </w:rPr>
        <w:t xml:space="preserve">  </w:t>
      </w:r>
      <w:r>
        <w:rPr>
          <w:rFonts w:hint="default" w:ascii="Times New Roman" w:hAnsi="宋体" w:eastAsia="宋体"/>
          <w:sz w:val="24"/>
          <w:szCs w:val="24"/>
        </w:rPr>
        <w:t>岩土工程勘察报告；</w:t>
      </w:r>
    </w:p>
    <w:p>
      <w:pPr>
        <w:spacing w:line="440" w:lineRule="exact"/>
        <w:ind w:firstLine="480" w:firstLineChars="200"/>
        <w:jc w:val="left"/>
        <w:rPr>
          <w:rFonts w:hint="default" w:ascii="Times New Roman" w:hAnsi="Times New Roman"/>
          <w:sz w:val="24"/>
        </w:rPr>
      </w:pPr>
      <w:r>
        <w:rPr>
          <w:rFonts w:hint="default" w:ascii="Times New Roman" w:hAnsi="Times New Roman" w:eastAsia="宋体"/>
          <w:sz w:val="24"/>
          <w:szCs w:val="24"/>
        </w:rPr>
        <w:t>2</w:t>
      </w:r>
      <w:r>
        <w:rPr>
          <w:rFonts w:hint="default" w:ascii="Times New Roman" w:hAnsi="Times New Roman"/>
          <w:sz w:val="24"/>
        </w:rPr>
        <w:t xml:space="preserve">  </w:t>
      </w:r>
      <w:r>
        <w:rPr>
          <w:rFonts w:hint="default" w:ascii="Times New Roman" w:hAnsi="宋体"/>
          <w:sz w:val="24"/>
        </w:rPr>
        <w:t>顶管</w:t>
      </w:r>
      <w:r>
        <w:rPr>
          <w:rFonts w:hint="default" w:ascii="Times New Roman" w:hAnsi="宋体" w:eastAsia="宋体"/>
          <w:sz w:val="24"/>
          <w:szCs w:val="24"/>
        </w:rPr>
        <w:t>工程设计文件；</w:t>
      </w:r>
      <w:bookmarkStart w:id="558" w:name="_GoBack"/>
      <w:bookmarkEnd w:id="558"/>
    </w:p>
    <w:p>
      <w:pPr>
        <w:spacing w:line="440" w:lineRule="exact"/>
        <w:ind w:firstLine="480" w:firstLineChars="200"/>
        <w:jc w:val="left"/>
        <w:rPr>
          <w:rFonts w:hint="default" w:ascii="Times New Roman" w:hAnsi="Times New Roman"/>
          <w:sz w:val="24"/>
        </w:rPr>
      </w:pPr>
      <w:r>
        <w:rPr>
          <w:rFonts w:hint="default" w:ascii="Times New Roman" w:hAnsi="Times New Roman" w:eastAsia="宋体"/>
          <w:sz w:val="24"/>
          <w:szCs w:val="24"/>
        </w:rPr>
        <w:t>3</w:t>
      </w:r>
      <w:r>
        <w:rPr>
          <w:rFonts w:hint="default" w:ascii="Times New Roman" w:hAnsi="Times New Roman"/>
          <w:sz w:val="24"/>
        </w:rPr>
        <w:t xml:space="preserve">  </w:t>
      </w:r>
      <w:r>
        <w:rPr>
          <w:rFonts w:hint="default" w:ascii="Times New Roman" w:hAnsi="宋体"/>
          <w:sz w:val="24"/>
        </w:rPr>
        <w:t>顶管施工</w:t>
      </w:r>
      <w:r>
        <w:rPr>
          <w:rFonts w:hint="default" w:ascii="Times New Roman" w:hAnsi="宋体" w:eastAsia="宋体"/>
          <w:sz w:val="24"/>
          <w:szCs w:val="24"/>
        </w:rPr>
        <w:t>影响范围内的建</w:t>
      </w:r>
      <w:r>
        <w:rPr>
          <w:rFonts w:hint="eastAsia" w:hAnsi="宋体"/>
          <w:sz w:val="24"/>
        </w:rPr>
        <w:t>（</w:t>
      </w:r>
      <w:r>
        <w:rPr>
          <w:rFonts w:hAnsi="宋体"/>
          <w:sz w:val="24"/>
        </w:rPr>
        <w:t>构</w:t>
      </w:r>
      <w:r>
        <w:rPr>
          <w:rFonts w:hint="eastAsia" w:hAnsi="宋体"/>
          <w:sz w:val="24"/>
        </w:rPr>
        <w:t>）</w:t>
      </w:r>
      <w:r>
        <w:rPr>
          <w:rFonts w:hint="default" w:ascii="Times New Roman" w:hAnsi="宋体" w:eastAsia="宋体"/>
          <w:sz w:val="24"/>
          <w:szCs w:val="24"/>
        </w:rPr>
        <w:t>筑物、地下管线和障碍物等资料；</w:t>
      </w:r>
    </w:p>
    <w:p>
      <w:pPr>
        <w:spacing w:line="440" w:lineRule="exact"/>
        <w:ind w:firstLine="480" w:firstLineChars="200"/>
        <w:jc w:val="left"/>
        <w:rPr>
          <w:rFonts w:hint="default" w:ascii="Times New Roman" w:hAnsi="宋体" w:eastAsia="宋体"/>
          <w:sz w:val="24"/>
          <w:szCs w:val="24"/>
        </w:rPr>
      </w:pPr>
      <w:r>
        <w:rPr>
          <w:rFonts w:hint="default" w:ascii="Times New Roman" w:hAnsi="Times New Roman" w:eastAsia="宋体"/>
          <w:sz w:val="24"/>
          <w:szCs w:val="24"/>
        </w:rPr>
        <w:t>4</w:t>
      </w:r>
      <w:r>
        <w:rPr>
          <w:rFonts w:hint="default" w:ascii="Times New Roman" w:hAnsi="Times New Roman"/>
          <w:sz w:val="24"/>
        </w:rPr>
        <w:t xml:space="preserve">  </w:t>
      </w:r>
      <w:r>
        <w:rPr>
          <w:rFonts w:hint="default" w:ascii="Times New Roman" w:hAnsi="宋体" w:eastAsia="宋体"/>
          <w:sz w:val="24"/>
          <w:szCs w:val="24"/>
        </w:rPr>
        <w:t>施工组织设计和专项施工方案。</w:t>
      </w:r>
    </w:p>
    <w:p>
      <w:pPr>
        <w:spacing w:line="440" w:lineRule="exact"/>
        <w:ind w:firstLine="0" w:firstLineChars="0"/>
        <w:jc w:val="left"/>
        <w:rPr>
          <w:rFonts w:hint="default" w:ascii="楷体" w:hAnsi="楷体" w:eastAsia="楷体" w:cs="楷体"/>
          <w:b w:val="0"/>
          <w:color w:val="000000"/>
          <w:kern w:val="0"/>
          <w:sz w:val="21"/>
          <w:szCs w:val="21"/>
          <w:lang w:bidi="ar"/>
        </w:rPr>
      </w:pPr>
      <w:r>
        <w:rPr>
          <w:rFonts w:hint="eastAsia" w:ascii="楷体" w:hAnsi="楷体" w:eastAsia="楷体" w:cs="楷体"/>
          <w:color w:val="000000"/>
          <w:kern w:val="0"/>
          <w:sz w:val="21"/>
          <w:szCs w:val="21"/>
          <w:lang w:val="en-US" w:eastAsia="zh-CN" w:bidi="ar"/>
        </w:rPr>
        <w:t>[条文说明]顶管施工前应查明周边</w:t>
      </w:r>
      <w:r>
        <w:rPr>
          <w:rFonts w:hint="eastAsia" w:ascii="楷体" w:hAnsi="楷体" w:eastAsia="楷体" w:cs="楷体"/>
          <w:color w:val="000000"/>
          <w:kern w:val="0"/>
          <w:sz w:val="21"/>
          <w:szCs w:val="21"/>
          <w:lang w:bidi="ar"/>
        </w:rPr>
        <w:t>建（构）筑物、地下管线和障碍物</w:t>
      </w:r>
      <w:r>
        <w:rPr>
          <w:rFonts w:hint="eastAsia" w:ascii="楷体" w:hAnsi="楷体" w:eastAsia="楷体" w:cs="楷体"/>
          <w:color w:val="000000"/>
          <w:kern w:val="0"/>
          <w:sz w:val="21"/>
          <w:szCs w:val="21"/>
          <w:lang w:val="en-US" w:eastAsia="zh-CN" w:bidi="ar"/>
        </w:rPr>
        <w:t>的分布情况，分析顶管施工可能对其造成的影响，并制订相应的保护措施和施工过程监测方案。</w:t>
      </w:r>
    </w:p>
    <w:p>
      <w:pPr>
        <w:widowControl/>
        <w:adjustRightInd w:val="0"/>
        <w:snapToGrid w:val="0"/>
        <w:spacing w:line="440" w:lineRule="exact"/>
        <w:jc w:val="left"/>
        <w:rPr>
          <w:rStyle w:val="42"/>
          <w:rFonts w:hint="default" w:ascii="Times New Roman"/>
          <w:sz w:val="24"/>
          <w:szCs w:val="24"/>
        </w:rPr>
      </w:pPr>
      <w:r>
        <w:rPr>
          <w:b/>
          <w:sz w:val="24"/>
        </w:rPr>
        <w:t>3.</w:t>
      </w:r>
      <w:r>
        <w:rPr>
          <w:rFonts w:hint="eastAsia"/>
          <w:b/>
          <w:sz w:val="24"/>
        </w:rPr>
        <w:t>0</w:t>
      </w:r>
      <w:r>
        <w:rPr>
          <w:b/>
          <w:sz w:val="24"/>
        </w:rPr>
        <w:t>.</w:t>
      </w:r>
      <w:r>
        <w:rPr>
          <w:rFonts w:hint="default"/>
          <w:b/>
          <w:sz w:val="24"/>
        </w:rPr>
        <w:t xml:space="preserve">2 </w:t>
      </w:r>
      <w:r>
        <w:rPr>
          <w:rStyle w:val="41"/>
          <w:rFonts w:hint="default" w:ascii="Times New Roman" w:hAnsi="宋体" w:eastAsia="宋体"/>
          <w:sz w:val="24"/>
          <w:szCs w:val="24"/>
        </w:rPr>
        <w:t>顶</w:t>
      </w:r>
      <w:r>
        <w:rPr>
          <w:rStyle w:val="42"/>
          <w:rFonts w:hint="default" w:ascii="Times New Roman"/>
          <w:sz w:val="24"/>
          <w:szCs w:val="24"/>
        </w:rPr>
        <w:t>管施工前，应查明顶管沿线建（构）筑物、地下管线和地下障碍物等分布情况，分析施工对周边环境的影响，制订相应的监测及安全保护措施。</w:t>
      </w:r>
    </w:p>
    <w:p>
      <w:pPr>
        <w:widowControl/>
        <w:adjustRightInd w:val="0"/>
        <w:snapToGrid w:val="0"/>
        <w:spacing w:line="400" w:lineRule="exact"/>
        <w:jc w:val="left"/>
        <w:rPr>
          <w:rFonts w:hint="eastAsia" w:ascii="楷体" w:hAnsi="楷体" w:eastAsia="楷体" w:cs="楷体"/>
          <w:kern w:val="0"/>
          <w:sz w:val="21"/>
          <w:szCs w:val="21"/>
          <w:lang w:bidi="ar"/>
        </w:rPr>
      </w:pPr>
      <w:r>
        <w:rPr>
          <w:rFonts w:hint="eastAsia" w:ascii="楷体" w:hAnsi="楷体" w:eastAsia="楷体" w:cs="楷体"/>
          <w:color w:val="000000"/>
          <w:kern w:val="0"/>
          <w:sz w:val="21"/>
          <w:szCs w:val="21"/>
          <w:lang w:val="en-US" w:eastAsia="zh-CN" w:bidi="ar"/>
        </w:rPr>
        <w:t>[条文说明]在邻近</w:t>
      </w:r>
      <w:r>
        <w:rPr>
          <w:rStyle w:val="17"/>
          <w:rFonts w:hint="eastAsia" w:ascii="楷体" w:hAnsi="楷体" w:eastAsia="楷体" w:cs="楷体"/>
          <w:kern w:val="0"/>
          <w:sz w:val="21"/>
          <w:szCs w:val="21"/>
          <w:lang w:bidi="ar"/>
        </w:rPr>
        <w:t>建（构）筑物、地下管线和地下障碍物等</w:t>
      </w:r>
      <w:r>
        <w:rPr>
          <w:rFonts w:hint="eastAsia" w:ascii="楷体" w:hAnsi="楷体" w:eastAsia="楷体" w:cs="楷体"/>
          <w:kern w:val="0"/>
          <w:sz w:val="21"/>
          <w:szCs w:val="21"/>
          <w:lang w:val="en-US" w:eastAsia="zh-CN" w:bidi="ar"/>
        </w:rPr>
        <w:t>附近顶管施工时，受各种因素影响，极易引起周边环境出现不均匀沉降、开裂变形等现象。因此，在顶管前应分析施工可能对周边环境产生的不利影响，提出相应的处置措施；施工过程中应加强监测，做好各种应急预案。</w:t>
      </w:r>
    </w:p>
    <w:p>
      <w:pPr>
        <w:widowControl w:val="0"/>
        <w:adjustRightInd/>
        <w:snapToGrid/>
        <w:spacing w:line="440" w:lineRule="exact"/>
        <w:jc w:val="left"/>
        <w:rPr>
          <w:rFonts w:hint="default"/>
          <w:sz w:val="24"/>
        </w:rPr>
      </w:pPr>
      <w:r>
        <w:rPr>
          <w:b/>
          <w:sz w:val="24"/>
        </w:rPr>
        <w:t>3.</w:t>
      </w:r>
      <w:r>
        <w:rPr>
          <w:rFonts w:hint="eastAsia"/>
          <w:b/>
          <w:sz w:val="24"/>
        </w:rPr>
        <w:t>0</w:t>
      </w:r>
      <w:r>
        <w:rPr>
          <w:b/>
          <w:sz w:val="24"/>
        </w:rPr>
        <w:t>.</w:t>
      </w:r>
      <w:r>
        <w:rPr>
          <w:rFonts w:hint="default"/>
          <w:b/>
          <w:sz w:val="24"/>
        </w:rPr>
        <w:t xml:space="preserve">3 </w:t>
      </w:r>
      <w:r>
        <w:rPr>
          <w:rFonts w:hint="default" w:hAnsi="宋体"/>
          <w:sz w:val="24"/>
        </w:rPr>
        <w:t>顶管</w:t>
      </w:r>
      <w:r>
        <w:rPr>
          <w:rFonts w:hint="default" w:ascii="Times New Roman" w:hAnsi="宋体" w:eastAsia="宋体"/>
          <w:sz w:val="24"/>
          <w:szCs w:val="24"/>
        </w:rPr>
        <w:t>工程</w:t>
      </w:r>
      <w:r>
        <w:rPr>
          <w:rFonts w:hint="default" w:hAnsi="宋体"/>
          <w:sz w:val="24"/>
        </w:rPr>
        <w:t>应建立地面与地下测量控制系统，</w:t>
      </w:r>
      <w:r>
        <w:rPr>
          <w:rFonts w:hint="default" w:ascii="Times New Roman" w:hAnsi="宋体" w:eastAsia="宋体"/>
          <w:sz w:val="24"/>
          <w:szCs w:val="24"/>
        </w:rPr>
        <w:t>施工的轴线定位点和高程水准基点，</w:t>
      </w:r>
      <w:r>
        <w:rPr>
          <w:rFonts w:hint="default" w:hAnsi="宋体"/>
          <w:sz w:val="24"/>
        </w:rPr>
        <w:t>应设在不易扰动、视线清楚、方便校核和易于保护的地方。</w:t>
      </w:r>
    </w:p>
    <w:p>
      <w:pPr>
        <w:spacing w:line="440" w:lineRule="exact"/>
        <w:jc w:val="left"/>
        <w:rPr>
          <w:rFonts w:hint="default" w:hAnsi="宋体"/>
          <w:sz w:val="24"/>
        </w:rPr>
      </w:pPr>
      <w:r>
        <w:rPr>
          <w:b/>
          <w:sz w:val="24"/>
        </w:rPr>
        <w:t>3.</w:t>
      </w:r>
      <w:r>
        <w:rPr>
          <w:rFonts w:hint="eastAsia"/>
          <w:b/>
          <w:sz w:val="24"/>
        </w:rPr>
        <w:t>0</w:t>
      </w:r>
      <w:r>
        <w:rPr>
          <w:b/>
          <w:sz w:val="24"/>
        </w:rPr>
        <w:t>.</w:t>
      </w:r>
      <w:r>
        <w:rPr>
          <w:rFonts w:hint="default"/>
          <w:b/>
          <w:sz w:val="24"/>
        </w:rPr>
        <w:t xml:space="preserve">4 </w:t>
      </w:r>
      <w:r>
        <w:rPr>
          <w:rFonts w:hAnsi="宋体"/>
          <w:sz w:val="24"/>
        </w:rPr>
        <w:t>地下水位以下</w:t>
      </w:r>
      <w:r>
        <w:rPr>
          <w:rFonts w:hint="default" w:hAnsi="宋体"/>
          <w:sz w:val="24"/>
        </w:rPr>
        <w:t>的</w:t>
      </w:r>
      <w:r>
        <w:rPr>
          <w:rFonts w:hAnsi="宋体"/>
          <w:sz w:val="24"/>
        </w:rPr>
        <w:t>顶管工程，应选用</w:t>
      </w:r>
      <w:r>
        <w:rPr>
          <w:rFonts w:hint="eastAsia" w:hAnsi="宋体"/>
          <w:sz w:val="24"/>
        </w:rPr>
        <w:t>土压平衡式、泥水平衡式等</w:t>
      </w:r>
      <w:r>
        <w:rPr>
          <w:rFonts w:hAnsi="宋体"/>
          <w:sz w:val="24"/>
        </w:rPr>
        <w:t>封闭式机械顶管施工</w:t>
      </w:r>
      <w:r>
        <w:rPr>
          <w:rFonts w:hint="default" w:hAnsi="宋体"/>
          <w:sz w:val="24"/>
        </w:rPr>
        <w:t>；</w:t>
      </w:r>
      <w:r>
        <w:rPr>
          <w:rFonts w:hint="eastAsia" w:hAnsi="宋体"/>
          <w:sz w:val="24"/>
        </w:rPr>
        <w:t>一次性</w:t>
      </w:r>
      <w:r>
        <w:rPr>
          <w:rFonts w:hAnsi="宋体"/>
          <w:sz w:val="24"/>
        </w:rPr>
        <w:t>顶距大于</w:t>
      </w:r>
      <w:r>
        <w:rPr>
          <w:sz w:val="24"/>
        </w:rPr>
        <w:t>50m</w:t>
      </w:r>
      <w:r>
        <w:rPr>
          <w:rFonts w:hint="default" w:hAnsi="宋体"/>
          <w:sz w:val="24"/>
        </w:rPr>
        <w:t>、管顶覆土厚度小于</w:t>
      </w:r>
      <w:r>
        <w:rPr>
          <w:rFonts w:hint="default"/>
          <w:sz w:val="24"/>
        </w:rPr>
        <w:t>3</w:t>
      </w:r>
      <w:r>
        <w:rPr>
          <w:rFonts w:hint="default" w:hAnsi="宋体"/>
          <w:sz w:val="24"/>
        </w:rPr>
        <w:t>米或</w:t>
      </w:r>
      <w:r>
        <w:rPr>
          <w:rFonts w:hint="eastAsia"/>
          <w:sz w:val="24"/>
          <w:lang w:eastAsia="zh-CN"/>
        </w:rPr>
        <w:t>3</w:t>
      </w:r>
      <w:r>
        <w:rPr>
          <w:rFonts w:hint="default" w:hAnsi="宋体"/>
          <w:sz w:val="24"/>
        </w:rPr>
        <w:t>倍管道外径</w:t>
      </w:r>
      <w:r>
        <w:rPr>
          <w:rFonts w:hAnsi="宋体"/>
          <w:sz w:val="24"/>
        </w:rPr>
        <w:t>的顶管工程，</w:t>
      </w:r>
      <w:r>
        <w:rPr>
          <w:rFonts w:hint="default" w:hAnsi="宋体"/>
          <w:sz w:val="24"/>
        </w:rPr>
        <w:t>宜</w:t>
      </w:r>
      <w:r>
        <w:rPr>
          <w:rFonts w:hAnsi="宋体"/>
          <w:sz w:val="24"/>
        </w:rPr>
        <w:t>选用封闭式机械顶管施工</w:t>
      </w:r>
      <w:r>
        <w:rPr>
          <w:rFonts w:hint="default" w:hAnsi="宋体"/>
          <w:sz w:val="24"/>
        </w:rPr>
        <w:t>。</w:t>
      </w:r>
    </w:p>
    <w:p>
      <w:pPr>
        <w:keepNext w:val="0"/>
        <w:keepLines w:val="0"/>
        <w:widowControl/>
        <w:suppressLineNumbers w:val="0"/>
        <w:spacing w:line="400" w:lineRule="exact"/>
        <w:jc w:val="left"/>
        <w:rPr>
          <w:rFonts w:hint="eastAsia" w:ascii="楷体" w:hAnsi="楷体" w:eastAsia="楷体" w:cs="楷体"/>
          <w:color w:val="000000"/>
          <w:kern w:val="0"/>
          <w:szCs w:val="21"/>
          <w:lang w:bidi="ar"/>
        </w:rPr>
      </w:pPr>
      <w:r>
        <w:rPr>
          <w:rFonts w:hint="eastAsia" w:ascii="楷体" w:hAnsi="楷体" w:eastAsia="楷体" w:cs="楷体"/>
          <w:color w:val="000000"/>
          <w:kern w:val="0"/>
          <w:sz w:val="21"/>
          <w:szCs w:val="21"/>
          <w:lang w:val="en-US" w:eastAsia="zh-CN" w:bidi="ar"/>
        </w:rPr>
        <w:t xml:space="preserve">[条文说明]顶管距离较长、覆土厚度较小的顶管工程采用手掘式顶管工艺时，施工作业人员的安全风险较大，应优先选用封闭式机械顶管，以确保施工安全和施工效率。另外，采用机械顶管工艺当管顶覆土太薄时，施工方案应考虑施工时可能出现的顶管机上浮、纠偏困难、土压泥水平衡不稳定等技术问题。 </w:t>
      </w:r>
    </w:p>
    <w:p>
      <w:pPr>
        <w:widowControl w:val="0"/>
        <w:adjustRightInd/>
        <w:snapToGrid/>
        <w:spacing w:line="440" w:lineRule="exact"/>
        <w:jc w:val="left"/>
        <w:rPr>
          <w:rStyle w:val="17"/>
          <w:rFonts w:hint="eastAsia" w:ascii="宋体" w:hAnsi="宋体" w:cs="宋体"/>
          <w:sz w:val="24"/>
          <w:szCs w:val="24"/>
        </w:rPr>
      </w:pPr>
      <w:r>
        <w:rPr>
          <w:b/>
          <w:bCs/>
          <w:sz w:val="24"/>
        </w:rPr>
        <w:t>3</w:t>
      </w:r>
      <w:r>
        <w:rPr>
          <w:b/>
          <w:sz w:val="24"/>
        </w:rPr>
        <w:t>.</w:t>
      </w:r>
      <w:r>
        <w:rPr>
          <w:rFonts w:hint="eastAsia"/>
          <w:b/>
          <w:sz w:val="24"/>
        </w:rPr>
        <w:t>0</w:t>
      </w:r>
      <w:r>
        <w:rPr>
          <w:b/>
          <w:sz w:val="24"/>
        </w:rPr>
        <w:t>.</w:t>
      </w:r>
      <w:r>
        <w:rPr>
          <w:rFonts w:hint="default"/>
          <w:b/>
          <w:sz w:val="24"/>
        </w:rPr>
        <w:t xml:space="preserve">5 </w:t>
      </w:r>
      <w:r>
        <w:rPr>
          <w:rFonts w:hint="eastAsia" w:ascii="宋体" w:hAnsi="宋体" w:eastAsia="宋体" w:cs="宋体"/>
          <w:sz w:val="24"/>
          <w:szCs w:val="21"/>
        </w:rPr>
        <w:t>施工中出现险情时，应及时启动应急措施控制险情。</w:t>
      </w:r>
    </w:p>
    <w:p>
      <w:pPr>
        <w:widowControl/>
        <w:adjustRightInd w:val="0"/>
        <w:snapToGrid w:val="0"/>
        <w:spacing w:line="440" w:lineRule="exact"/>
        <w:jc w:val="left"/>
        <w:rPr>
          <w:sz w:val="24"/>
        </w:rPr>
      </w:pPr>
      <w:r>
        <w:rPr>
          <w:b/>
          <w:sz w:val="24"/>
        </w:rPr>
        <w:t>3.</w:t>
      </w:r>
      <w:r>
        <w:rPr>
          <w:rFonts w:hint="eastAsia"/>
          <w:b/>
          <w:sz w:val="24"/>
        </w:rPr>
        <w:t>0</w:t>
      </w:r>
      <w:r>
        <w:rPr>
          <w:b/>
          <w:sz w:val="24"/>
        </w:rPr>
        <w:t>.</w:t>
      </w:r>
      <w:r>
        <w:rPr>
          <w:rFonts w:hint="default"/>
          <w:b/>
          <w:sz w:val="24"/>
        </w:rPr>
        <w:t>6</w:t>
      </w:r>
      <w:r>
        <w:rPr>
          <w:b/>
          <w:sz w:val="24"/>
        </w:rPr>
        <w:t xml:space="preserve"> </w:t>
      </w:r>
      <w:r>
        <w:rPr>
          <w:rFonts w:hAnsi="宋体"/>
          <w:sz w:val="24"/>
        </w:rPr>
        <w:t>顶管工程所用的原材料、半成品、成品、设备等的品种、规格、性能应符合国家有关标准的规定和设计要求。</w:t>
      </w:r>
    </w:p>
    <w:p>
      <w:pPr>
        <w:spacing w:line="440" w:lineRule="exact"/>
        <w:jc w:val="left"/>
        <w:rPr>
          <w:rFonts w:hint="eastAsia" w:hAnsi="宋体"/>
          <w:sz w:val="24"/>
        </w:rPr>
      </w:pPr>
      <w:r>
        <w:rPr>
          <w:rFonts w:hint="default"/>
          <w:b/>
          <w:sz w:val="24"/>
        </w:rPr>
        <w:t>3.</w:t>
      </w:r>
      <w:r>
        <w:rPr>
          <w:rFonts w:hint="eastAsia"/>
          <w:b/>
          <w:sz w:val="24"/>
        </w:rPr>
        <w:t>0</w:t>
      </w:r>
      <w:r>
        <w:rPr>
          <w:rFonts w:hint="default"/>
          <w:b/>
          <w:sz w:val="24"/>
        </w:rPr>
        <w:t>.7</w:t>
      </w:r>
      <w:r>
        <w:rPr>
          <w:rFonts w:hint="default"/>
          <w:b w:val="0"/>
          <w:sz w:val="24"/>
        </w:rPr>
        <w:t xml:space="preserve"> </w:t>
      </w:r>
      <w:r>
        <w:rPr>
          <w:rFonts w:hint="default" w:hAnsi="宋体"/>
          <w:b w:val="0"/>
          <w:sz w:val="24"/>
        </w:rPr>
        <w:t>顶管工程质量验收应在施工单位自检的基础上，按检验批、分项工程、分部（子分部）工程、单位（子单位）工程的顺序进行。</w:t>
      </w:r>
      <w:r>
        <w:rPr>
          <w:rFonts w:hint="eastAsia" w:ascii="Times New Roman" w:hAnsi="宋体" w:eastAsia="宋体"/>
          <w:sz w:val="24"/>
        </w:rPr>
        <w:t>工程应经过竣工验收合格后，方可投入使用。</w:t>
      </w:r>
    </w:p>
    <w:p>
      <w:pPr>
        <w:spacing w:line="440" w:lineRule="exact"/>
        <w:jc w:val="left"/>
        <w:rPr>
          <w:rFonts w:hint="default" w:hAnsi="宋体"/>
          <w:b w:val="0"/>
          <w:sz w:val="24"/>
        </w:rPr>
      </w:pPr>
      <w:r>
        <w:rPr>
          <w:b/>
          <w:sz w:val="24"/>
        </w:rPr>
        <w:t>3.</w:t>
      </w:r>
      <w:r>
        <w:rPr>
          <w:rFonts w:hint="eastAsia"/>
          <w:b/>
          <w:sz w:val="24"/>
        </w:rPr>
        <w:t>0</w:t>
      </w:r>
      <w:r>
        <w:rPr>
          <w:b/>
          <w:sz w:val="24"/>
        </w:rPr>
        <w:t>.</w:t>
      </w:r>
      <w:r>
        <w:rPr>
          <w:rFonts w:hint="eastAsia"/>
          <w:b/>
          <w:sz w:val="24"/>
        </w:rPr>
        <w:t xml:space="preserve">8 </w:t>
      </w:r>
      <w:r>
        <w:rPr>
          <w:rFonts w:hint="eastAsia" w:hAnsi="宋体"/>
          <w:sz w:val="24"/>
        </w:rPr>
        <w:t>采用新技术、新工艺、新材料、新设备的顶管工程</w:t>
      </w:r>
      <w:r>
        <w:rPr>
          <w:rFonts w:hint="eastAsia" w:ascii="Times New Roman" w:hAnsi="宋体" w:eastAsia="宋体"/>
          <w:sz w:val="24"/>
        </w:rPr>
        <w:t>，应按有关规定进行</w:t>
      </w:r>
      <w:r>
        <w:rPr>
          <w:rFonts w:hint="eastAsia" w:hAnsi="宋体"/>
          <w:sz w:val="24"/>
        </w:rPr>
        <w:t>专项论证。</w:t>
      </w:r>
    </w:p>
    <w:p>
      <w:r>
        <w:br w:type="page"/>
      </w:r>
    </w:p>
    <w:p>
      <w:pPr>
        <w:pStyle w:val="35"/>
        <w:spacing w:before="157" w:beforeLines="50" w:after="157" w:afterLines="50"/>
        <w:rPr>
          <w:rFonts w:ascii="Times New Roman" w:hAnsi="Times New Roman"/>
          <w:color w:val="auto"/>
          <w:sz w:val="32"/>
          <w:szCs w:val="32"/>
        </w:rPr>
      </w:pPr>
      <w:bookmarkStart w:id="81" w:name="_Toc3359"/>
      <w:bookmarkStart w:id="82" w:name="_Toc77261761"/>
      <w:bookmarkStart w:id="83" w:name="_Toc10763"/>
      <w:bookmarkStart w:id="84" w:name="_Toc19767"/>
      <w:bookmarkStart w:id="85" w:name="_Toc9699"/>
      <w:bookmarkStart w:id="86" w:name="_Toc19477"/>
      <w:bookmarkStart w:id="87" w:name="_Toc9936"/>
      <w:bookmarkStart w:id="88" w:name="_Toc23373"/>
      <w:bookmarkStart w:id="89" w:name="_Toc29265"/>
      <w:bookmarkStart w:id="90" w:name="_Toc16606"/>
      <w:bookmarkStart w:id="91" w:name="_Toc472961536"/>
      <w:bookmarkStart w:id="92" w:name="_Toc472961749"/>
      <w:bookmarkStart w:id="93" w:name="_Toc22081"/>
      <w:bookmarkStart w:id="94" w:name="_Toc474229817"/>
      <w:bookmarkStart w:id="95" w:name="_Toc484503833"/>
      <w:bookmarkStart w:id="96" w:name="_Toc20562"/>
      <w:r>
        <w:rPr>
          <w:rFonts w:hint="eastAsia" w:ascii="Times New Roman" w:hAnsi="Times New Roman"/>
          <w:color w:val="auto"/>
          <w:sz w:val="32"/>
          <w:szCs w:val="32"/>
        </w:rPr>
        <w:t>4</w:t>
      </w:r>
      <w:r>
        <w:rPr>
          <w:rFonts w:ascii="Times New Roman" w:hAnsi="Times New Roman"/>
          <w:color w:val="auto"/>
          <w:sz w:val="32"/>
          <w:szCs w:val="32"/>
        </w:rPr>
        <w:t xml:space="preserve"> 管材及管件</w:t>
      </w:r>
      <w:r>
        <w:rPr>
          <w:rFonts w:hint="eastAsia" w:ascii="Times New Roman" w:hAnsi="Times New Roman"/>
          <w:color w:val="auto"/>
          <w:sz w:val="32"/>
          <w:szCs w:val="32"/>
        </w:rPr>
        <w:t>连接</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pStyle w:val="3"/>
        <w:keepNext w:val="0"/>
        <w:keepLines w:val="0"/>
        <w:spacing w:before="0" w:beforeLines="0" w:after="157" w:afterLines="50" w:line="360" w:lineRule="auto"/>
        <w:ind w:left="420"/>
        <w:rPr>
          <w:rFonts w:ascii="宋体" w:hAnsi="宋体"/>
          <w:bCs/>
          <w:kern w:val="2"/>
          <w:sz w:val="28"/>
          <w:szCs w:val="28"/>
        </w:rPr>
      </w:pPr>
      <w:bookmarkStart w:id="97" w:name="_Toc474229818"/>
      <w:bookmarkStart w:id="98" w:name="_Toc77261762"/>
      <w:bookmarkStart w:id="99" w:name="_Toc13939"/>
      <w:bookmarkStart w:id="100" w:name="_Toc25396"/>
      <w:bookmarkStart w:id="101" w:name="_Toc1192"/>
      <w:bookmarkStart w:id="102" w:name="_Toc14818"/>
      <w:bookmarkStart w:id="103" w:name="_Toc28905"/>
      <w:bookmarkStart w:id="104" w:name="_Toc472961750"/>
      <w:bookmarkStart w:id="105" w:name="_Toc31992"/>
      <w:bookmarkStart w:id="106" w:name="_Toc8785"/>
      <w:bookmarkStart w:id="107" w:name="_Toc16353"/>
      <w:bookmarkStart w:id="108" w:name="_Toc484503834"/>
      <w:bookmarkStart w:id="109" w:name="_Toc27322"/>
      <w:bookmarkStart w:id="110" w:name="_Toc1679"/>
      <w:bookmarkStart w:id="111" w:name="_Toc5748"/>
      <w:bookmarkStart w:id="112" w:name="_Toc472961537"/>
      <w:r>
        <w:rPr>
          <w:rFonts w:hint="eastAsia" w:ascii="宋体" w:hAnsi="宋体"/>
          <w:bCs/>
          <w:kern w:val="2"/>
          <w:sz w:val="28"/>
          <w:szCs w:val="28"/>
        </w:rPr>
        <w:t>4.1</w:t>
      </w:r>
      <w:r>
        <w:rPr>
          <w:rFonts w:hint="eastAsia" w:ascii="宋体" w:hAnsi="宋体"/>
          <w:bCs/>
          <w:kern w:val="2"/>
          <w:sz w:val="28"/>
          <w:szCs w:val="28"/>
          <w:lang w:val="en-US" w:eastAsia="zh-CN"/>
        </w:rPr>
        <w:t xml:space="preserve"> </w:t>
      </w:r>
      <w:r>
        <w:rPr>
          <w:rFonts w:ascii="宋体" w:hAnsi="宋体"/>
          <w:bCs/>
          <w:kern w:val="2"/>
          <w:sz w:val="28"/>
          <w:szCs w:val="28"/>
        </w:rPr>
        <w:t>管材</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keepNext w:val="0"/>
        <w:keepLines w:val="0"/>
        <w:widowControl/>
        <w:suppressLineNumbers w:val="0"/>
        <w:spacing w:line="440" w:lineRule="exact"/>
        <w:jc w:val="left"/>
        <w:rPr>
          <w:rFonts w:hint="eastAsia"/>
          <w:sz w:val="24"/>
        </w:rPr>
      </w:pPr>
      <w:r>
        <w:rPr>
          <w:rFonts w:hint="eastAsia"/>
          <w:b/>
          <w:sz w:val="24"/>
        </w:rPr>
        <w:t xml:space="preserve">4.1.1 </w:t>
      </w:r>
      <w:r>
        <w:rPr>
          <w:rFonts w:ascii="Times New Roman" w:hAnsi="Times New Roman"/>
          <w:color w:val="auto"/>
          <w:sz w:val="24"/>
        </w:rPr>
        <w:t>顶管管材</w:t>
      </w:r>
      <w:r>
        <w:rPr>
          <w:rFonts w:hint="eastAsia" w:ascii="Times New Roman" w:hAnsi="Times New Roman"/>
          <w:color w:val="auto"/>
          <w:sz w:val="24"/>
        </w:rPr>
        <w:t>可</w:t>
      </w:r>
      <w:r>
        <w:rPr>
          <w:rFonts w:ascii="Times New Roman" w:hAnsi="Times New Roman"/>
          <w:color w:val="auto"/>
          <w:sz w:val="24"/>
        </w:rPr>
        <w:t>选用混凝土管、钢管、</w:t>
      </w:r>
      <w:r>
        <w:rPr>
          <w:rFonts w:hint="eastAsia"/>
          <w:sz w:val="24"/>
        </w:rPr>
        <w:t>球墨铸铁管、</w:t>
      </w:r>
      <w:r>
        <w:rPr>
          <w:rFonts w:ascii="Times New Roman" w:hAnsi="Times New Roman"/>
          <w:color w:val="auto"/>
          <w:sz w:val="24"/>
        </w:rPr>
        <w:t>玻璃纤维增强塑料管</w:t>
      </w:r>
      <w:r>
        <w:rPr>
          <w:rFonts w:hint="eastAsia"/>
          <w:color w:val="auto"/>
          <w:sz w:val="24"/>
          <w:lang w:eastAsia="zh-CN"/>
        </w:rPr>
        <w:t>、</w:t>
      </w:r>
      <w:r>
        <w:rPr>
          <w:rFonts w:ascii="Times New Roman" w:hAnsi="Times New Roman"/>
          <w:color w:val="auto"/>
          <w:sz w:val="24"/>
        </w:rPr>
        <w:t>带防腐内</w:t>
      </w:r>
      <w:r>
        <w:rPr>
          <w:rFonts w:hint="eastAsia" w:ascii="Times New Roman" w:hAnsi="Times New Roman"/>
          <w:color w:val="auto"/>
          <w:sz w:val="24"/>
        </w:rPr>
        <w:t>衬混凝土管</w:t>
      </w:r>
      <w:r>
        <w:rPr>
          <w:rFonts w:hint="eastAsia"/>
          <w:color w:val="auto"/>
          <w:sz w:val="24"/>
          <w:lang w:val="en-US" w:eastAsia="zh-CN"/>
        </w:rPr>
        <w:t>及</w:t>
      </w:r>
      <w:r>
        <w:rPr>
          <w:rFonts w:hint="eastAsia" w:ascii="Times New Roman" w:hAnsi="Times New Roman" w:eastAsia="宋体" w:cs="Times New Roman"/>
          <w:color w:val="auto"/>
          <w:kern w:val="2"/>
          <w:sz w:val="24"/>
          <w:szCs w:val="24"/>
          <w:lang w:val="en-US" w:eastAsia="zh-CN" w:bidi="ar"/>
        </w:rPr>
        <w:t>其它能满足顶管要求的各类管材</w:t>
      </w:r>
      <w:r>
        <w:rPr>
          <w:rFonts w:hint="eastAsia" w:cs="Times New Roman"/>
          <w:kern w:val="2"/>
          <w:sz w:val="24"/>
          <w:szCs w:val="24"/>
          <w:lang w:val="en-US" w:eastAsia="zh-CN" w:bidi="ar"/>
        </w:rPr>
        <w:t>。</w:t>
      </w:r>
    </w:p>
    <w:p>
      <w:pPr>
        <w:widowControl/>
        <w:adjustRightInd/>
        <w:snapToGrid/>
        <w:spacing w:line="440" w:lineRule="exact"/>
        <w:jc w:val="left"/>
        <w:rPr>
          <w:rFonts w:hint="eastAsia"/>
          <w:sz w:val="24"/>
        </w:rPr>
      </w:pPr>
      <w:r>
        <w:rPr>
          <w:rFonts w:hint="eastAsia"/>
          <w:b/>
          <w:sz w:val="24"/>
        </w:rPr>
        <w:t>4.</w:t>
      </w:r>
      <w:r>
        <w:rPr>
          <w:b/>
          <w:sz w:val="24"/>
        </w:rPr>
        <w:t>1.</w:t>
      </w:r>
      <w:r>
        <w:rPr>
          <w:rFonts w:hint="eastAsia"/>
          <w:b/>
          <w:sz w:val="24"/>
        </w:rPr>
        <w:t>2</w:t>
      </w:r>
      <w:r>
        <w:rPr>
          <w:rFonts w:hint="eastAsia"/>
          <w:b/>
          <w:sz w:val="24"/>
          <w:lang w:val="en-US" w:eastAsia="zh-CN"/>
        </w:rPr>
        <w:t xml:space="preserve"> </w:t>
      </w:r>
      <w:r>
        <w:rPr>
          <w:rFonts w:hint="eastAsia"/>
          <w:sz w:val="24"/>
        </w:rPr>
        <w:t>顶管管材应根据管道用途、管材及管外水土介质特性确定；</w:t>
      </w:r>
    </w:p>
    <w:p>
      <w:pPr>
        <w:widowControl/>
        <w:adjustRightInd w:val="0"/>
        <w:snapToGrid w:val="0"/>
        <w:spacing w:line="440" w:lineRule="exact"/>
        <w:ind w:firstLine="480" w:firstLineChars="200"/>
        <w:rPr>
          <w:rFonts w:hint="eastAsia"/>
          <w:sz w:val="24"/>
        </w:rPr>
      </w:pPr>
      <w:r>
        <w:rPr>
          <w:rFonts w:hint="eastAsia"/>
          <w:sz w:val="24"/>
        </w:rPr>
        <w:t>1 给水工程管道宜选用钢管、球墨铸铁管或玻璃纤维增强塑料管；</w:t>
      </w:r>
    </w:p>
    <w:p>
      <w:pPr>
        <w:widowControl/>
        <w:adjustRightInd w:val="0"/>
        <w:snapToGrid w:val="0"/>
        <w:spacing w:line="440" w:lineRule="exact"/>
        <w:ind w:firstLine="480" w:firstLineChars="200"/>
        <w:rPr>
          <w:rFonts w:hint="eastAsia"/>
          <w:sz w:val="24"/>
        </w:rPr>
      </w:pPr>
      <w:r>
        <w:rPr>
          <w:rFonts w:hint="eastAsia"/>
          <w:sz w:val="24"/>
        </w:rPr>
        <w:t>2 排水工程管道宜选用钢筋混凝土管、玻璃纤维增强塑料管；</w:t>
      </w:r>
    </w:p>
    <w:p>
      <w:pPr>
        <w:widowControl/>
        <w:adjustRightInd w:val="0"/>
        <w:snapToGrid w:val="0"/>
        <w:spacing w:line="440" w:lineRule="exact"/>
        <w:ind w:firstLine="480" w:firstLineChars="200"/>
        <w:rPr>
          <w:rFonts w:hint="eastAsia"/>
          <w:sz w:val="24"/>
        </w:rPr>
      </w:pPr>
      <w:r>
        <w:rPr>
          <w:rFonts w:hint="eastAsia"/>
          <w:sz w:val="24"/>
        </w:rPr>
        <w:t>3 输送腐蚀性水体时，应优先选用玻璃纤维增强塑料管、</w:t>
      </w:r>
      <w:r>
        <w:rPr>
          <w:sz w:val="24"/>
        </w:rPr>
        <w:t>带防腐内衬混凝土管</w:t>
      </w:r>
      <w:r>
        <w:rPr>
          <w:rFonts w:hint="eastAsia"/>
          <w:sz w:val="24"/>
        </w:rPr>
        <w:t>；</w:t>
      </w:r>
    </w:p>
    <w:p>
      <w:pPr>
        <w:widowControl/>
        <w:adjustRightInd w:val="0"/>
        <w:snapToGrid w:val="0"/>
        <w:spacing w:line="440" w:lineRule="exact"/>
        <w:ind w:firstLine="480" w:firstLineChars="200"/>
        <w:rPr>
          <w:rFonts w:hint="eastAsia"/>
          <w:sz w:val="24"/>
        </w:rPr>
      </w:pPr>
      <w:r>
        <w:rPr>
          <w:rFonts w:hint="eastAsia"/>
          <w:sz w:val="24"/>
        </w:rPr>
        <w:t xml:space="preserve">4 </w:t>
      </w:r>
      <w:r>
        <w:rPr>
          <w:sz w:val="24"/>
        </w:rPr>
        <w:t>弱腐蚀性</w:t>
      </w:r>
      <w:r>
        <w:rPr>
          <w:rFonts w:hint="eastAsia"/>
          <w:sz w:val="24"/>
        </w:rPr>
        <w:t>水</w:t>
      </w:r>
      <w:r>
        <w:rPr>
          <w:sz w:val="24"/>
        </w:rPr>
        <w:t>土质</w:t>
      </w:r>
      <w:r>
        <w:rPr>
          <w:rFonts w:hint="eastAsia"/>
          <w:sz w:val="24"/>
        </w:rPr>
        <w:t>中</w:t>
      </w:r>
      <w:r>
        <w:rPr>
          <w:sz w:val="24"/>
        </w:rPr>
        <w:t>的管道工程</w:t>
      </w:r>
      <w:r>
        <w:rPr>
          <w:rFonts w:hint="eastAsia"/>
          <w:sz w:val="24"/>
        </w:rPr>
        <w:t>可</w:t>
      </w:r>
      <w:r>
        <w:rPr>
          <w:sz w:val="24"/>
        </w:rPr>
        <w:t>选用钢管或混凝土管；中等或中等以上腐蚀性</w:t>
      </w:r>
      <w:r>
        <w:rPr>
          <w:rFonts w:hint="eastAsia"/>
          <w:sz w:val="24"/>
        </w:rPr>
        <w:t>水土中</w:t>
      </w:r>
      <w:r>
        <w:rPr>
          <w:sz w:val="24"/>
        </w:rPr>
        <w:t>的管道工程宜选用玻璃纤维增强塑料管</w:t>
      </w:r>
      <w:r>
        <w:rPr>
          <w:rFonts w:hint="eastAsia"/>
          <w:sz w:val="24"/>
        </w:rPr>
        <w:t>。</w:t>
      </w:r>
    </w:p>
    <w:p>
      <w:pPr>
        <w:widowControl/>
        <w:adjustRightInd w:val="0"/>
        <w:snapToGrid w:val="0"/>
        <w:spacing w:line="440" w:lineRule="exact"/>
        <w:rPr>
          <w:rFonts w:hint="eastAsia"/>
          <w:sz w:val="24"/>
        </w:rPr>
      </w:pPr>
      <w:r>
        <w:rPr>
          <w:rFonts w:hint="eastAsia"/>
          <w:b/>
          <w:sz w:val="24"/>
        </w:rPr>
        <w:t xml:space="preserve">4.1.3 </w:t>
      </w:r>
      <w:r>
        <w:rPr>
          <w:rFonts w:hint="eastAsia"/>
          <w:sz w:val="24"/>
        </w:rPr>
        <w:t>管材所用的制作原材料、管材产品、密封圈及木垫板的质量应符合国家相关产品技术标准的要求，进场时应检查每批产品的质量合格证书、使用说明书、性能检验报告。</w:t>
      </w:r>
    </w:p>
    <w:p>
      <w:pPr>
        <w:widowControl/>
        <w:adjustRightInd/>
        <w:snapToGrid/>
        <w:spacing w:line="400" w:lineRule="exact"/>
        <w:ind w:firstLine="420" w:firstLineChars="200"/>
        <w:jc w:val="left"/>
        <w:rPr>
          <w:rFonts w:hint="eastAsia" w:ascii="楷体" w:hAnsi="楷体" w:eastAsia="楷体" w:cs="楷体"/>
          <w:sz w:val="24"/>
        </w:rPr>
      </w:pPr>
      <w:r>
        <w:rPr>
          <w:rFonts w:hint="eastAsia" w:ascii="楷体" w:hAnsi="楷体" w:eastAsia="楷体" w:cs="楷体"/>
          <w:color w:val="000000"/>
          <w:kern w:val="0"/>
          <w:sz w:val="21"/>
          <w:szCs w:val="21"/>
          <w:lang w:val="en-US" w:eastAsia="zh-CN" w:bidi="ar"/>
        </w:rPr>
        <w:t>[条文说明]钢筋混凝土顶管质量在行业标准《顶进施工法用钢筋混凝土排水管》JC/T640 及国家标准《混凝土和钢筋混凝土排水管》GB/T 11836 有相应要求；玻璃纤维增强塑料顶管质量在国家标准《玻璃纤维增强塑料顶管》GB/T21492有相应要求；密封圈质量在行业标准《橡胶密封件给、排水管及污水管道接口密封圈材料规范》HG/T3091有相应要求。</w:t>
      </w:r>
    </w:p>
    <w:p>
      <w:pPr>
        <w:widowControl/>
        <w:adjustRightInd w:val="0"/>
        <w:snapToGrid w:val="0"/>
        <w:spacing w:line="440" w:lineRule="exact"/>
        <w:jc w:val="left"/>
        <w:rPr>
          <w:sz w:val="24"/>
        </w:rPr>
      </w:pPr>
      <w:r>
        <w:rPr>
          <w:rFonts w:hint="eastAsia"/>
          <w:b/>
          <w:sz w:val="24"/>
        </w:rPr>
        <w:t>4.</w:t>
      </w:r>
      <w:r>
        <w:rPr>
          <w:b/>
          <w:sz w:val="24"/>
        </w:rPr>
        <w:t>1.</w:t>
      </w:r>
      <w:r>
        <w:rPr>
          <w:rFonts w:hint="eastAsia"/>
          <w:b/>
          <w:sz w:val="24"/>
        </w:rPr>
        <w:t>4</w:t>
      </w:r>
      <w:r>
        <w:rPr>
          <w:rFonts w:hint="eastAsia"/>
          <w:b/>
          <w:sz w:val="24"/>
          <w:lang w:val="en-US" w:eastAsia="zh-CN"/>
        </w:rPr>
        <w:t xml:space="preserve"> </w:t>
      </w:r>
      <w:r>
        <w:rPr>
          <w:rFonts w:hint="eastAsia" w:ascii="Times New Roman" w:hAnsi="Times New Roman" w:eastAsia="宋体" w:cs="Times New Roman"/>
          <w:color w:val="auto"/>
          <w:kern w:val="2"/>
          <w:sz w:val="24"/>
          <w:szCs w:val="24"/>
          <w:lang w:val="en-US" w:eastAsia="zh-CN" w:bidi="ar"/>
        </w:rPr>
        <w:t>管材的单节长度应结合工作井尺寸、吊装机械设备、顶管施工方式及进度要求等因素确定。</w:t>
      </w:r>
      <w:r>
        <w:rPr>
          <w:rFonts w:hint="eastAsia"/>
          <w:sz w:val="24"/>
          <w:highlight w:val="none"/>
        </w:rPr>
        <w:t>钢筋混凝土管材的单节长度以2.0~3.0m为宜，钢管的单节长度以4～10m为宜，长距离顶管的管节长度可适当增加，曲线顶管的管节长度应根据曲线半径确定。</w:t>
      </w:r>
    </w:p>
    <w:p>
      <w:pPr>
        <w:pStyle w:val="3"/>
        <w:keepNext w:val="0"/>
        <w:keepLines w:val="0"/>
        <w:spacing w:beforeLines="100" w:afterLines="100" w:line="360" w:lineRule="auto"/>
        <w:ind w:left="420"/>
        <w:rPr>
          <w:rFonts w:ascii="宋体" w:hAnsi="宋体"/>
          <w:bCs/>
          <w:kern w:val="2"/>
          <w:sz w:val="28"/>
          <w:szCs w:val="28"/>
        </w:rPr>
      </w:pPr>
      <w:bookmarkStart w:id="113" w:name="_Toc6838"/>
      <w:bookmarkStart w:id="114" w:name="_Toc234"/>
      <w:bookmarkStart w:id="115" w:name="_Toc21871"/>
      <w:bookmarkStart w:id="116" w:name="_Toc5240"/>
      <w:bookmarkStart w:id="117" w:name="_Toc708"/>
      <w:bookmarkStart w:id="118" w:name="_Toc6814"/>
      <w:bookmarkStart w:id="119" w:name="_Toc14606"/>
      <w:bookmarkStart w:id="120" w:name="_Toc16201"/>
      <w:bookmarkStart w:id="121" w:name="_Toc16467"/>
      <w:bookmarkStart w:id="122" w:name="_Toc24285"/>
      <w:bookmarkStart w:id="123" w:name="_Toc2947"/>
      <w:bookmarkStart w:id="124" w:name="_Toc484503835"/>
      <w:bookmarkStart w:id="125" w:name="_Toc474229819"/>
      <w:bookmarkStart w:id="126" w:name="_Toc472961538"/>
      <w:bookmarkStart w:id="127" w:name="_Toc77261763"/>
      <w:bookmarkStart w:id="128" w:name="_Toc472961751"/>
      <w:bookmarkStart w:id="129" w:name="_Toc298771786"/>
      <w:bookmarkStart w:id="130" w:name="_Toc299176933"/>
      <w:bookmarkStart w:id="131" w:name="_Toc298671217"/>
      <w:bookmarkStart w:id="132" w:name="_Toc299176882"/>
      <w:bookmarkStart w:id="133" w:name="_Toc298670668"/>
      <w:r>
        <w:rPr>
          <w:rFonts w:hint="eastAsia" w:ascii="宋体" w:hAnsi="宋体"/>
          <w:bCs/>
          <w:kern w:val="2"/>
          <w:sz w:val="28"/>
          <w:szCs w:val="28"/>
        </w:rPr>
        <w:t>4.2</w:t>
      </w:r>
      <w:r>
        <w:rPr>
          <w:rFonts w:hint="eastAsia" w:ascii="宋体" w:hAnsi="宋体"/>
          <w:bCs/>
          <w:kern w:val="2"/>
          <w:sz w:val="28"/>
          <w:szCs w:val="28"/>
          <w:lang w:val="en-US" w:eastAsia="zh-CN"/>
        </w:rPr>
        <w:t xml:space="preserve"> </w:t>
      </w:r>
      <w:r>
        <w:rPr>
          <w:rFonts w:ascii="宋体" w:hAnsi="宋体"/>
          <w:bCs/>
          <w:kern w:val="2"/>
          <w:sz w:val="28"/>
          <w:szCs w:val="28"/>
        </w:rPr>
        <w:t>钢筋混凝土管</w:t>
      </w:r>
      <w:bookmarkEnd w:id="113"/>
      <w:bookmarkEnd w:id="114"/>
      <w:bookmarkEnd w:id="115"/>
      <w:bookmarkEnd w:id="116"/>
      <w:bookmarkEnd w:id="117"/>
      <w:bookmarkEnd w:id="118"/>
      <w:bookmarkEnd w:id="119"/>
      <w:bookmarkEnd w:id="120"/>
      <w:bookmarkEnd w:id="121"/>
      <w:bookmarkEnd w:id="122"/>
      <w:bookmarkEnd w:id="123"/>
    </w:p>
    <w:p>
      <w:pPr>
        <w:widowControl/>
        <w:adjustRightInd w:val="0"/>
        <w:snapToGrid w:val="0"/>
        <w:spacing w:line="360" w:lineRule="auto"/>
        <w:rPr>
          <w:sz w:val="24"/>
        </w:rPr>
      </w:pPr>
      <w:r>
        <w:rPr>
          <w:rFonts w:hint="eastAsia"/>
          <w:b/>
          <w:sz w:val="24"/>
        </w:rPr>
        <w:t>4.2</w:t>
      </w:r>
      <w:r>
        <w:rPr>
          <w:b/>
          <w:sz w:val="24"/>
        </w:rPr>
        <w:t>.1</w:t>
      </w:r>
      <w:r>
        <w:rPr>
          <w:sz w:val="24"/>
        </w:rPr>
        <w:t xml:space="preserve"> 钢筋混凝土管的混凝土强度等级不应低于C50，抗渗等级不应低于</w:t>
      </w:r>
      <w:r>
        <w:rPr>
          <w:rFonts w:hint="eastAsia"/>
          <w:sz w:val="24"/>
        </w:rPr>
        <w:t>P</w:t>
      </w:r>
      <w:r>
        <w:rPr>
          <w:sz w:val="24"/>
        </w:rPr>
        <w:t>8</w:t>
      </w:r>
      <w:r>
        <w:rPr>
          <w:rFonts w:hint="eastAsia"/>
          <w:sz w:val="24"/>
        </w:rPr>
        <w:t>。</w:t>
      </w:r>
    </w:p>
    <w:p>
      <w:pPr>
        <w:widowControl/>
        <w:adjustRightInd w:val="0"/>
        <w:snapToGrid w:val="0"/>
        <w:spacing w:line="360" w:lineRule="auto"/>
        <w:rPr>
          <w:sz w:val="24"/>
        </w:rPr>
      </w:pPr>
      <w:r>
        <w:rPr>
          <w:rFonts w:hint="eastAsia"/>
          <w:b/>
          <w:sz w:val="24"/>
        </w:rPr>
        <w:t>4.2</w:t>
      </w:r>
      <w:r>
        <w:rPr>
          <w:b/>
          <w:sz w:val="24"/>
        </w:rPr>
        <w:t>.</w:t>
      </w:r>
      <w:r>
        <w:rPr>
          <w:rFonts w:hint="eastAsia"/>
          <w:b/>
          <w:sz w:val="24"/>
        </w:rPr>
        <w:t>2</w:t>
      </w:r>
      <w:r>
        <w:rPr>
          <w:sz w:val="24"/>
        </w:rPr>
        <w:t xml:space="preserve"> 当地下水或管内贮水对混凝土和钢筋具有腐蚀性时，应对钢筋混凝土管内外壁做相应的防腐处理</w:t>
      </w:r>
      <w:r>
        <w:rPr>
          <w:rFonts w:hint="eastAsia"/>
          <w:sz w:val="24"/>
        </w:rPr>
        <w:t>。</w:t>
      </w:r>
    </w:p>
    <w:p>
      <w:pPr>
        <w:widowControl/>
        <w:adjustRightInd w:val="0"/>
        <w:snapToGrid w:val="0"/>
        <w:spacing w:line="360" w:lineRule="auto"/>
        <w:rPr>
          <w:sz w:val="24"/>
        </w:rPr>
      </w:pPr>
      <w:r>
        <w:rPr>
          <w:rFonts w:hint="eastAsia"/>
          <w:b/>
          <w:sz w:val="24"/>
        </w:rPr>
        <w:t>4.2</w:t>
      </w:r>
      <w:r>
        <w:rPr>
          <w:b/>
          <w:sz w:val="24"/>
        </w:rPr>
        <w:t>.</w:t>
      </w:r>
      <w:r>
        <w:rPr>
          <w:rFonts w:hint="eastAsia"/>
          <w:b/>
          <w:sz w:val="24"/>
        </w:rPr>
        <w:t xml:space="preserve">3 </w:t>
      </w:r>
      <w:r>
        <w:rPr>
          <w:rFonts w:hint="eastAsia"/>
          <w:sz w:val="24"/>
        </w:rPr>
        <w:t>钢筋混凝土管节长度应根据使用条件和起吊能力确定。钢筋混凝土管材的单节长度以2.0~3.0m为宜。</w:t>
      </w:r>
    </w:p>
    <w:p>
      <w:pPr>
        <w:keepNext w:val="0"/>
        <w:keepLines w:val="0"/>
        <w:widowControl/>
        <w:suppressLineNumbers w:val="0"/>
        <w:adjustRightInd w:val="0"/>
        <w:snapToGrid w:val="0"/>
        <w:spacing w:line="360" w:lineRule="auto"/>
        <w:jc w:val="left"/>
        <w:rPr>
          <w:sz w:val="24"/>
        </w:rPr>
      </w:pPr>
      <w:r>
        <w:rPr>
          <w:rFonts w:hint="eastAsia"/>
          <w:b/>
          <w:sz w:val="24"/>
        </w:rPr>
        <w:t>4.2</w:t>
      </w:r>
      <w:r>
        <w:rPr>
          <w:b/>
          <w:sz w:val="24"/>
        </w:rPr>
        <w:t>.</w:t>
      </w:r>
      <w:r>
        <w:rPr>
          <w:rFonts w:hint="eastAsia"/>
          <w:b/>
          <w:sz w:val="24"/>
        </w:rPr>
        <w:t xml:space="preserve">4 </w:t>
      </w:r>
      <w:r>
        <w:rPr>
          <w:rFonts w:hint="default" w:ascii="Times New Roman" w:hAnsi="Times New Roman" w:cs="Times New Roman"/>
          <w:color w:val="auto"/>
          <w:kern w:val="2"/>
          <w:sz w:val="24"/>
          <w:szCs w:val="24"/>
          <w:lang w:val="en-US" w:eastAsia="zh-CN" w:bidi="ar"/>
        </w:rPr>
        <w:t>混凝土</w:t>
      </w:r>
      <w:r>
        <w:rPr>
          <w:rFonts w:hint="default" w:ascii="Times New Roman" w:hAnsi="Times New Roman" w:eastAsia="宋体" w:cs="Times New Roman"/>
          <w:color w:val="auto"/>
          <w:kern w:val="2"/>
          <w:sz w:val="24"/>
          <w:szCs w:val="24"/>
          <w:lang w:val="en-US" w:eastAsia="zh-CN" w:bidi="ar"/>
        </w:rPr>
        <w:t>管材接头</w:t>
      </w:r>
      <w:r>
        <w:rPr>
          <w:rFonts w:hint="default" w:ascii="Times New Roman" w:hAnsi="Times New Roman" w:cs="Times New Roman"/>
          <w:color w:val="auto"/>
          <w:kern w:val="2"/>
          <w:sz w:val="24"/>
          <w:szCs w:val="24"/>
          <w:lang w:val="en-US" w:eastAsia="zh-CN" w:bidi="ar"/>
        </w:rPr>
        <w:t>宜</w:t>
      </w:r>
      <w:r>
        <w:rPr>
          <w:rFonts w:hint="eastAsia"/>
          <w:sz w:val="24"/>
        </w:rPr>
        <w:t>选用柔性</w:t>
      </w:r>
      <w:r>
        <w:rPr>
          <w:sz w:val="24"/>
        </w:rPr>
        <w:t>钢承口接头</w:t>
      </w:r>
      <w:r>
        <w:rPr>
          <w:rFonts w:hint="default" w:ascii="Times New Roman" w:hAnsi="Times New Roman" w:eastAsia="宋体" w:cs="Times New Roman"/>
          <w:color w:val="auto"/>
          <w:kern w:val="2"/>
          <w:sz w:val="24"/>
          <w:szCs w:val="24"/>
          <w:lang w:val="en-US" w:eastAsia="zh-CN" w:bidi="ar"/>
        </w:rPr>
        <w:t>，</w:t>
      </w:r>
      <w:r>
        <w:rPr>
          <w:rFonts w:hint="eastAsia"/>
          <w:sz w:val="24"/>
        </w:rPr>
        <w:t>也可使用</w:t>
      </w:r>
      <w:r>
        <w:rPr>
          <w:sz w:val="24"/>
        </w:rPr>
        <w:t>柔性双插口接头</w:t>
      </w:r>
      <w:r>
        <w:rPr>
          <w:rFonts w:hint="default"/>
          <w:sz w:val="24"/>
          <w:lang w:eastAsia="zh-CN"/>
        </w:rPr>
        <w:t>，</w:t>
      </w:r>
      <w:r>
        <w:rPr>
          <w:rFonts w:hint="eastAsia"/>
          <w:sz w:val="24"/>
          <w:lang w:val="en-US" w:eastAsia="zh-CN"/>
        </w:rPr>
        <w:t>接头</w:t>
      </w:r>
      <w:r>
        <w:rPr>
          <w:rFonts w:hint="default" w:ascii="Times New Roman" w:hAnsi="Times New Roman" w:eastAsia="宋体" w:cs="Times New Roman"/>
          <w:color w:val="auto"/>
          <w:kern w:val="2"/>
          <w:sz w:val="24"/>
          <w:szCs w:val="24"/>
          <w:lang w:val="en-US" w:eastAsia="zh-CN" w:bidi="ar"/>
        </w:rPr>
        <w:t>细部尺寸和制作</w:t>
      </w:r>
      <w:r>
        <w:rPr>
          <w:rFonts w:hint="eastAsia" w:cs="Times New Roman"/>
          <w:kern w:val="2"/>
          <w:sz w:val="24"/>
          <w:szCs w:val="24"/>
          <w:lang w:val="en-US" w:eastAsia="zh-CN" w:bidi="ar"/>
        </w:rPr>
        <w:t>应符合</w:t>
      </w:r>
      <w:r>
        <w:rPr>
          <w:rFonts w:hint="default" w:ascii="Times New Roman" w:hAnsi="Times New Roman" w:eastAsia="宋体" w:cs="Times New Roman"/>
          <w:color w:val="auto"/>
          <w:kern w:val="2"/>
          <w:sz w:val="24"/>
          <w:szCs w:val="24"/>
          <w:lang w:val="en-US" w:eastAsia="zh-CN" w:bidi="ar"/>
        </w:rPr>
        <w:t>《顶进施工法用钢筋混凝土排水管》JC/T 640 的</w:t>
      </w:r>
      <w:r>
        <w:rPr>
          <w:rFonts w:hint="eastAsia" w:cs="Times New Roman"/>
          <w:kern w:val="2"/>
          <w:sz w:val="24"/>
          <w:szCs w:val="24"/>
          <w:lang w:val="en-US" w:eastAsia="zh-CN" w:bidi="ar"/>
        </w:rPr>
        <w:t>规定。</w:t>
      </w:r>
    </w:p>
    <w:p>
      <w:pPr>
        <w:widowControl/>
        <w:adjustRightInd w:val="0"/>
        <w:snapToGrid w:val="0"/>
        <w:spacing w:line="400" w:lineRule="exact"/>
        <w:ind w:firstLine="0" w:firstLineChars="0"/>
        <w:rPr>
          <w:rFonts w:hint="eastAsia" w:ascii="楷体" w:hAnsi="楷体" w:eastAsia="楷体" w:cs="楷体"/>
          <w:sz w:val="24"/>
        </w:rPr>
      </w:pPr>
      <w:r>
        <w:rPr>
          <w:rFonts w:hint="eastAsia" w:ascii="楷体" w:hAnsi="楷体" w:eastAsia="楷体" w:cs="楷体"/>
          <w:color w:val="000000"/>
          <w:kern w:val="0"/>
          <w:sz w:val="21"/>
          <w:szCs w:val="21"/>
          <w:lang w:val="en-US" w:eastAsia="zh-CN" w:bidi="ar"/>
        </w:rPr>
        <w:t xml:space="preserve">[条文说明] </w:t>
      </w:r>
      <w:r>
        <w:rPr>
          <w:rFonts w:hint="eastAsia" w:ascii="楷体" w:hAnsi="楷体" w:eastAsia="楷体" w:cs="楷体"/>
          <w:color w:val="000000"/>
          <w:kern w:val="0"/>
          <w:sz w:val="21"/>
          <w:szCs w:val="21"/>
          <w:lang w:bidi="ar"/>
        </w:rPr>
        <w:t>混凝土管柔性钢承口接头</w:t>
      </w:r>
      <w:r>
        <w:rPr>
          <w:rFonts w:hint="eastAsia" w:ascii="楷体" w:hAnsi="楷体" w:eastAsia="楷体" w:cs="楷体"/>
          <w:color w:val="000000"/>
          <w:kern w:val="0"/>
          <w:sz w:val="21"/>
          <w:szCs w:val="21"/>
          <w:lang w:val="en-US" w:eastAsia="zh-CN" w:bidi="ar"/>
        </w:rPr>
        <w:t>构造如下图所示</w:t>
      </w:r>
      <w:r>
        <w:rPr>
          <w:rFonts w:hint="eastAsia" w:ascii="楷体" w:hAnsi="楷体" w:eastAsia="楷体" w:cs="楷体"/>
          <w:color w:val="000000"/>
          <w:kern w:val="0"/>
          <w:sz w:val="21"/>
          <w:szCs w:val="21"/>
          <w:lang w:bidi="ar"/>
        </w:rPr>
        <w:t>（图4.2.1）</w:t>
      </w:r>
      <w:r>
        <w:rPr>
          <w:rFonts w:hint="eastAsia" w:ascii="楷体" w:hAnsi="楷体" w:eastAsia="楷体" w:cs="楷体"/>
          <w:color w:val="000000"/>
          <w:kern w:val="0"/>
          <w:sz w:val="21"/>
          <w:szCs w:val="21"/>
          <w:lang w:eastAsia="zh-CN" w:bidi="ar"/>
        </w:rPr>
        <w:t>；</w:t>
      </w:r>
      <w:r>
        <w:rPr>
          <w:rFonts w:hint="eastAsia" w:ascii="楷体" w:hAnsi="楷体" w:eastAsia="楷体" w:cs="楷体"/>
          <w:color w:val="000000"/>
          <w:kern w:val="0"/>
          <w:sz w:val="21"/>
          <w:szCs w:val="21"/>
          <w:lang w:bidi="ar"/>
        </w:rPr>
        <w:t>柔性双插口接头</w:t>
      </w:r>
      <w:r>
        <w:rPr>
          <w:rFonts w:hint="eastAsia" w:ascii="楷体" w:hAnsi="楷体" w:eastAsia="楷体" w:cs="楷体"/>
          <w:color w:val="000000"/>
          <w:kern w:val="0"/>
          <w:sz w:val="21"/>
          <w:szCs w:val="21"/>
          <w:lang w:val="en-US" w:eastAsia="zh-CN" w:bidi="ar"/>
        </w:rPr>
        <w:t>构造如下图所示</w:t>
      </w:r>
      <w:r>
        <w:rPr>
          <w:rFonts w:hint="eastAsia" w:ascii="楷体" w:hAnsi="楷体" w:eastAsia="楷体" w:cs="楷体"/>
          <w:color w:val="000000"/>
          <w:kern w:val="0"/>
          <w:sz w:val="21"/>
          <w:szCs w:val="21"/>
          <w:lang w:bidi="ar"/>
        </w:rPr>
        <w:t>（图4.2.2）</w:t>
      </w:r>
      <w:r>
        <w:rPr>
          <w:rFonts w:hint="eastAsia" w:ascii="楷体" w:hAnsi="楷体" w:eastAsia="楷体" w:cs="楷体"/>
          <w:color w:val="000000"/>
          <w:kern w:val="0"/>
          <w:sz w:val="21"/>
          <w:szCs w:val="21"/>
          <w:lang w:eastAsia="zh-CN" w:bidi="ar"/>
        </w:rPr>
        <w:t>。</w:t>
      </w:r>
      <w:r>
        <w:rPr>
          <w:rFonts w:hint="eastAsia" w:ascii="楷体" w:hAnsi="楷体" w:eastAsia="楷体" w:cs="楷体"/>
          <w:color w:val="000000"/>
          <w:kern w:val="0"/>
          <w:sz w:val="21"/>
          <w:szCs w:val="21"/>
          <w:lang w:bidi="ar"/>
        </w:rPr>
        <w:t>双插口管接头应使用钢套环或不锈钢套环。接头的允许偏转角应大于0.5°。接头钢圈应采取防腐措施。</w:t>
      </w:r>
    </w:p>
    <w:p>
      <w:pPr>
        <w:widowControl/>
        <w:adjustRightInd w:val="0"/>
        <w:snapToGrid w:val="0"/>
        <w:spacing w:line="276" w:lineRule="auto"/>
        <w:ind w:firstLine="480" w:firstLineChars="200"/>
        <w:jc w:val="center"/>
        <w:rPr>
          <w:sz w:val="24"/>
        </w:rPr>
      </w:pPr>
      <w:r>
        <w:rPr>
          <w:sz w:val="24"/>
        </w:rPr>
        <w:object>
          <v:shape id="_x0000_i1072" o:spt="75" type="#_x0000_t75" style="height:130pt;width:301.05pt;" o:ole="t" filled="f" o:preferrelative="t" stroked="f" coordsize="21600,21600">
            <v:path/>
            <v:fill on="f" focussize="0,0"/>
            <v:stroke on="f"/>
            <v:imagedata r:id="rId59" o:title=""/>
            <o:lock v:ext="edit" aspectratio="t"/>
            <w10:wrap type="none"/>
            <w10:anchorlock/>
          </v:shape>
          <o:OLEObject Type="Embed" ProgID="AutoCAD.Drawing.17" ShapeID="_x0000_i1072" DrawAspect="Content" ObjectID="_1468075750" r:id="rId58">
            <o:LockedField>false</o:LockedField>
          </o:OLEObject>
        </w:object>
      </w:r>
    </w:p>
    <w:p>
      <w:pPr>
        <w:spacing w:line="276" w:lineRule="auto"/>
        <w:jc w:val="center"/>
        <w:rPr>
          <w:sz w:val="24"/>
        </w:rPr>
      </w:pPr>
      <w:r>
        <w:rPr>
          <w:rFonts w:hint="eastAsia" w:ascii="宋体" w:hAnsi="宋体" w:cs="宋体"/>
          <w:color w:val="000000"/>
          <w:kern w:val="0"/>
          <w:sz w:val="21"/>
          <w:szCs w:val="21"/>
          <w:lang w:bidi="ar"/>
        </w:rPr>
        <w:t>图4.2.1</w:t>
      </w:r>
      <w:r>
        <w:rPr>
          <w:rFonts w:hint="eastAsia" w:ascii="宋体" w:hAnsi="宋体" w:cs="宋体"/>
          <w:color w:val="000000"/>
          <w:kern w:val="0"/>
          <w:sz w:val="21"/>
          <w:szCs w:val="21"/>
          <w:lang w:val="en-US" w:eastAsia="zh-CN" w:bidi="ar"/>
        </w:rPr>
        <w:t xml:space="preserve"> </w:t>
      </w:r>
      <w:r>
        <w:rPr>
          <w:rFonts w:hint="eastAsia"/>
          <w:sz w:val="21"/>
          <w:szCs w:val="21"/>
        </w:rPr>
        <w:t>柔性</w:t>
      </w:r>
      <w:r>
        <w:rPr>
          <w:sz w:val="21"/>
          <w:szCs w:val="21"/>
        </w:rPr>
        <w:t>钢承口接头</w:t>
      </w:r>
    </w:p>
    <w:p>
      <w:pPr>
        <w:widowControl/>
        <w:adjustRightInd w:val="0"/>
        <w:snapToGrid w:val="0"/>
        <w:spacing w:line="276" w:lineRule="auto"/>
        <w:ind w:firstLine="480" w:firstLineChars="200"/>
        <w:jc w:val="center"/>
        <w:rPr>
          <w:sz w:val="24"/>
        </w:rPr>
      </w:pPr>
    </w:p>
    <w:p>
      <w:pPr>
        <w:spacing w:line="276" w:lineRule="auto"/>
        <w:jc w:val="center"/>
        <w:rPr>
          <w:rFonts w:hint="eastAsia"/>
          <w:sz w:val="24"/>
        </w:rPr>
      </w:pPr>
      <w:r>
        <w:rPr>
          <w:sz w:val="24"/>
        </w:rPr>
        <w:object>
          <v:shape id="_x0000_i1075" o:spt="75" type="#_x0000_t75" style="height:107.3pt;width:350.05pt;" o:ole="t" filled="f" o:preferrelative="t" stroked="f" coordsize="21600,21600">
            <v:path/>
            <v:fill on="f" focussize="0,0"/>
            <v:stroke on="f"/>
            <v:imagedata r:id="rId61" o:title=""/>
            <o:lock v:ext="edit" aspectratio="t"/>
            <w10:wrap type="none"/>
            <w10:anchorlock/>
          </v:shape>
          <o:OLEObject Type="Embed" ProgID="AutoCAD.Drawing.17" ShapeID="_x0000_i1075" DrawAspect="Content" ObjectID="_1468075751" r:id="rId60">
            <o:LockedField>false</o:LockedField>
          </o:OLEObject>
        </w:object>
      </w:r>
    </w:p>
    <w:p>
      <w:pPr>
        <w:spacing w:line="276" w:lineRule="auto"/>
        <w:jc w:val="center"/>
        <w:rPr>
          <w:sz w:val="24"/>
        </w:rPr>
      </w:pPr>
      <w:r>
        <w:rPr>
          <w:rFonts w:hint="eastAsia" w:ascii="宋体" w:hAnsi="宋体" w:cs="宋体"/>
          <w:color w:val="000000"/>
          <w:kern w:val="0"/>
          <w:sz w:val="21"/>
          <w:szCs w:val="21"/>
          <w:lang w:bidi="ar"/>
        </w:rPr>
        <w:t>图4.2.</w:t>
      </w:r>
      <w:r>
        <w:rPr>
          <w:rFonts w:hint="eastAsia" w:ascii="宋体" w:hAnsi="宋体" w:cs="宋体"/>
          <w:color w:val="000000"/>
          <w:kern w:val="0"/>
          <w:sz w:val="21"/>
          <w:szCs w:val="21"/>
          <w:lang w:val="en-US" w:eastAsia="zh-CN" w:bidi="ar"/>
        </w:rPr>
        <w:t xml:space="preserve">2 </w:t>
      </w:r>
      <w:r>
        <w:rPr>
          <w:rFonts w:hint="eastAsia"/>
          <w:sz w:val="21"/>
          <w:szCs w:val="21"/>
        </w:rPr>
        <w:t>柔性</w:t>
      </w:r>
      <w:r>
        <w:rPr>
          <w:sz w:val="21"/>
          <w:szCs w:val="21"/>
        </w:rPr>
        <w:t>双插口接头</w:t>
      </w:r>
    </w:p>
    <w:p>
      <w:pPr>
        <w:spacing w:line="276" w:lineRule="auto"/>
        <w:jc w:val="center"/>
        <w:rPr>
          <w:sz w:val="24"/>
        </w:rPr>
      </w:pPr>
    </w:p>
    <w:p>
      <w:pPr>
        <w:widowControl/>
        <w:adjustRightInd w:val="0"/>
        <w:snapToGrid w:val="0"/>
        <w:spacing w:line="440" w:lineRule="exact"/>
        <w:ind w:firstLine="0" w:firstLineChars="0"/>
        <w:jc w:val="left"/>
        <w:rPr>
          <w:rFonts w:hint="default" w:ascii="Times New Roman" w:hAnsi="Times New Roman" w:eastAsia="宋体" w:cs="Times New Roman"/>
          <w:kern w:val="2"/>
          <w:sz w:val="24"/>
          <w:szCs w:val="24"/>
          <w:lang w:val="en-US" w:eastAsia="zh-CN" w:bidi="ar"/>
        </w:rPr>
      </w:pPr>
      <w:r>
        <w:rPr>
          <w:rFonts w:hint="eastAsia" w:cs="Times New Roman"/>
          <w:b/>
          <w:bCs/>
          <w:kern w:val="2"/>
          <w:sz w:val="24"/>
          <w:szCs w:val="24"/>
          <w:lang w:val="en-US" w:eastAsia="zh-CN" w:bidi="ar"/>
        </w:rPr>
        <w:t>4</w:t>
      </w:r>
      <w:r>
        <w:rPr>
          <w:rFonts w:ascii="Times New Roman" w:hAnsi="Times New Roman" w:eastAsia="宋体" w:cs="Times New Roman"/>
          <w:b/>
          <w:bCs/>
          <w:color w:val="auto"/>
          <w:kern w:val="2"/>
          <w:sz w:val="24"/>
          <w:szCs w:val="24"/>
          <w:lang w:val="en-US" w:eastAsia="zh-CN" w:bidi="ar"/>
        </w:rPr>
        <w:t>.2.5</w:t>
      </w:r>
      <w:r>
        <w:rPr>
          <w:rFonts w:ascii="Times New Roman" w:hAnsi="Times New Roman" w:eastAsia="宋体" w:cs="Times New Roman"/>
          <w:b w:val="0"/>
          <w:bCs w:val="0"/>
          <w:color w:val="auto"/>
          <w:kern w:val="2"/>
          <w:sz w:val="24"/>
          <w:szCs w:val="24"/>
          <w:lang w:val="en-US" w:eastAsia="zh-CN" w:bidi="ar"/>
        </w:rPr>
        <w:t xml:space="preserve"> </w:t>
      </w:r>
      <w:r>
        <w:rPr>
          <w:rFonts w:hint="default" w:ascii="Times New Roman" w:hAnsi="Times New Roman" w:eastAsia="宋体" w:cs="Times New Roman"/>
          <w:color w:val="auto"/>
          <w:kern w:val="2"/>
          <w:sz w:val="24"/>
          <w:szCs w:val="24"/>
          <w:lang w:val="en-US" w:eastAsia="zh-CN" w:bidi="ar"/>
        </w:rPr>
        <w:t>钢</w:t>
      </w:r>
      <w:r>
        <w:rPr>
          <w:rFonts w:hint="eastAsia" w:cs="Times New Roman"/>
          <w:kern w:val="2"/>
          <w:sz w:val="24"/>
          <w:szCs w:val="24"/>
          <w:lang w:val="en-US" w:eastAsia="zh-CN" w:bidi="ar"/>
        </w:rPr>
        <w:t>套</w:t>
      </w:r>
      <w:r>
        <w:rPr>
          <w:rFonts w:hint="default" w:ascii="Times New Roman" w:hAnsi="Times New Roman" w:eastAsia="宋体" w:cs="Times New Roman"/>
          <w:color w:val="auto"/>
          <w:kern w:val="2"/>
          <w:sz w:val="24"/>
          <w:szCs w:val="24"/>
          <w:lang w:val="en-US" w:eastAsia="zh-CN" w:bidi="ar"/>
        </w:rPr>
        <w:t>圈必须有良好的防腐措施。防腐材料宜采用环氧煤沥青，防腐层厚度不宜小于0.2mm。在有腐蚀性介质的环境中使用时应适当加大钢圈的厚度。</w:t>
      </w:r>
    </w:p>
    <w:p>
      <w:pPr>
        <w:keepNext w:val="0"/>
        <w:keepLines w:val="0"/>
        <w:widowControl/>
        <w:suppressLineNumbers w:val="0"/>
        <w:adjustRightInd w:val="0"/>
        <w:snapToGrid w:val="0"/>
        <w:spacing w:line="440" w:lineRule="exact"/>
        <w:jc w:val="left"/>
        <w:rPr>
          <w:sz w:val="24"/>
          <w:lang w:bidi="ar"/>
        </w:rPr>
      </w:pPr>
      <w:r>
        <w:rPr>
          <w:rFonts w:hint="default" w:ascii="Times New Roman" w:hAnsi="Times New Roman" w:cs="Times New Roman"/>
          <w:b/>
          <w:bCs/>
          <w:color w:val="auto"/>
          <w:kern w:val="2"/>
          <w:sz w:val="24"/>
          <w:szCs w:val="24"/>
          <w:lang w:val="en-US" w:eastAsia="zh-CN" w:bidi="ar"/>
        </w:rPr>
        <w:t>4.2.6</w:t>
      </w:r>
      <w:r>
        <w:rPr>
          <w:rFonts w:hint="eastAsia" w:cs="Times New Roman"/>
          <w:b/>
          <w:bCs/>
          <w:kern w:val="2"/>
          <w:sz w:val="24"/>
          <w:szCs w:val="24"/>
          <w:lang w:val="en-US" w:eastAsia="zh-CN" w:bidi="ar"/>
        </w:rPr>
        <w:t xml:space="preserve"> </w:t>
      </w:r>
      <w:r>
        <w:rPr>
          <w:rFonts w:hint="default" w:ascii="Times New Roman" w:hAnsi="Times New Roman" w:eastAsia="宋体" w:cs="Times New Roman"/>
          <w:color w:val="auto"/>
          <w:kern w:val="2"/>
          <w:sz w:val="24"/>
          <w:szCs w:val="24"/>
          <w:lang w:val="en-US" w:eastAsia="zh-CN" w:bidi="ar"/>
        </w:rPr>
        <w:t>管道接口密封应能保证管道接口的抗渗性能及顶进施工的正常进行</w:t>
      </w:r>
      <w:r>
        <w:rPr>
          <w:rFonts w:hint="eastAsia" w:cs="Times New Roman"/>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管道贯通后，</w:t>
      </w:r>
      <w:r>
        <w:rPr>
          <w:rFonts w:hint="eastAsia" w:cs="Times New Roman"/>
          <w:kern w:val="2"/>
          <w:sz w:val="24"/>
          <w:szCs w:val="24"/>
          <w:lang w:val="en-US" w:eastAsia="zh-CN" w:bidi="ar"/>
        </w:rPr>
        <w:t>钢套管与混凝土的接缝</w:t>
      </w:r>
      <w:r>
        <w:rPr>
          <w:rFonts w:hint="default" w:ascii="Times New Roman" w:hAnsi="Times New Roman" w:eastAsia="宋体" w:cs="Times New Roman"/>
          <w:color w:val="auto"/>
          <w:kern w:val="2"/>
          <w:sz w:val="24"/>
          <w:szCs w:val="24"/>
          <w:lang w:val="en-US" w:eastAsia="zh-CN" w:bidi="ar"/>
        </w:rPr>
        <w:t>应</w:t>
      </w:r>
      <w:r>
        <w:rPr>
          <w:rFonts w:hint="eastAsia" w:cs="Times New Roman"/>
          <w:kern w:val="2"/>
          <w:sz w:val="24"/>
          <w:szCs w:val="24"/>
          <w:lang w:val="en-US" w:eastAsia="zh-CN" w:bidi="ar"/>
        </w:rPr>
        <w:t>采用弹性密封材料</w:t>
      </w:r>
      <w:r>
        <w:rPr>
          <w:rFonts w:hint="default" w:ascii="Times New Roman" w:hAnsi="Times New Roman" w:eastAsia="宋体" w:cs="Times New Roman"/>
          <w:color w:val="auto"/>
          <w:kern w:val="2"/>
          <w:sz w:val="24"/>
          <w:szCs w:val="24"/>
          <w:lang w:val="en-US" w:eastAsia="zh-CN" w:bidi="ar"/>
        </w:rPr>
        <w:t>进行</w:t>
      </w:r>
      <w:r>
        <w:rPr>
          <w:rFonts w:hint="eastAsia" w:cs="Times New Roman"/>
          <w:kern w:val="2"/>
          <w:sz w:val="24"/>
          <w:szCs w:val="24"/>
          <w:lang w:val="en-US" w:eastAsia="zh-CN" w:bidi="ar"/>
        </w:rPr>
        <w:t>勾缝</w:t>
      </w:r>
      <w:r>
        <w:rPr>
          <w:rFonts w:hint="default" w:ascii="Times New Roman" w:hAnsi="Times New Roman" w:eastAsia="宋体" w:cs="Times New Roman"/>
          <w:color w:val="auto"/>
          <w:kern w:val="2"/>
          <w:sz w:val="24"/>
          <w:szCs w:val="24"/>
          <w:lang w:val="en-US" w:eastAsia="zh-CN" w:bidi="ar"/>
        </w:rPr>
        <w:t xml:space="preserve">。 </w:t>
      </w:r>
    </w:p>
    <w:p>
      <w:pPr>
        <w:widowControl/>
        <w:adjustRightInd w:val="0"/>
        <w:snapToGrid w:val="0"/>
        <w:spacing w:line="440" w:lineRule="exact"/>
        <w:ind w:firstLine="0" w:firstLineChars="0"/>
        <w:rPr>
          <w:sz w:val="24"/>
        </w:rPr>
      </w:pPr>
      <w:r>
        <w:rPr>
          <w:rFonts w:hint="eastAsia"/>
          <w:b/>
          <w:sz w:val="24"/>
        </w:rPr>
        <w:t>4.2.</w:t>
      </w:r>
      <w:r>
        <w:rPr>
          <w:rFonts w:hint="eastAsia"/>
          <w:b/>
          <w:sz w:val="24"/>
          <w:lang w:val="en-US" w:eastAsia="zh-CN"/>
        </w:rPr>
        <w:t>7</w:t>
      </w:r>
      <w:r>
        <w:rPr>
          <w:b/>
          <w:sz w:val="24"/>
        </w:rPr>
        <w:t xml:space="preserve"> </w:t>
      </w:r>
      <w:r>
        <w:rPr>
          <w:sz w:val="24"/>
        </w:rPr>
        <w:t>钢筋混凝土管传力面上应设置环形缓冲木垫圈</w:t>
      </w:r>
      <w:r>
        <w:rPr>
          <w:rFonts w:hint="eastAsia"/>
          <w:sz w:val="24"/>
        </w:rPr>
        <w:t>，</w:t>
      </w:r>
      <w:r>
        <w:rPr>
          <w:sz w:val="24"/>
        </w:rPr>
        <w:t>并用胶粘剂粘在传力面上</w:t>
      </w:r>
      <w:r>
        <w:rPr>
          <w:rFonts w:hint="eastAsia"/>
          <w:sz w:val="24"/>
        </w:rPr>
        <w:t>。</w:t>
      </w:r>
      <w:r>
        <w:rPr>
          <w:sz w:val="24"/>
        </w:rPr>
        <w:t>木垫圈</w:t>
      </w:r>
      <w:r>
        <w:rPr>
          <w:rFonts w:hint="eastAsia"/>
          <w:sz w:val="24"/>
        </w:rPr>
        <w:t>可</w:t>
      </w:r>
      <w:r>
        <w:rPr>
          <w:sz w:val="24"/>
        </w:rPr>
        <w:t>选用厚度为10</w:t>
      </w:r>
      <w:r>
        <w:rPr>
          <w:rFonts w:hint="eastAsia" w:ascii="MS Mincho" w:hAnsi="MS Mincho" w:eastAsia="MS Mincho" w:cs="MS Mincho"/>
          <w:sz w:val="24"/>
        </w:rPr>
        <w:t>〜</w:t>
      </w:r>
      <w:r>
        <w:rPr>
          <w:sz w:val="24"/>
        </w:rPr>
        <w:t>30mm的松木、杉木或胶合板</w:t>
      </w:r>
      <w:r>
        <w:rPr>
          <w:rFonts w:hint="eastAsia"/>
          <w:sz w:val="24"/>
        </w:rPr>
        <w:t>。</w:t>
      </w:r>
    </w:p>
    <w:p>
      <w:pPr>
        <w:pStyle w:val="3"/>
        <w:keepNext w:val="0"/>
        <w:keepLines w:val="0"/>
        <w:spacing w:beforeLines="100" w:afterLines="100" w:line="360" w:lineRule="auto"/>
        <w:ind w:left="420"/>
        <w:rPr>
          <w:rFonts w:ascii="宋体" w:hAnsi="宋体"/>
          <w:bCs/>
          <w:kern w:val="2"/>
          <w:sz w:val="28"/>
          <w:szCs w:val="28"/>
        </w:rPr>
      </w:pPr>
      <w:bookmarkStart w:id="134" w:name="_Toc859"/>
      <w:bookmarkStart w:id="135" w:name="_Toc30316"/>
      <w:bookmarkStart w:id="136" w:name="_Toc28889"/>
      <w:bookmarkStart w:id="137" w:name="_Toc16114"/>
      <w:bookmarkStart w:id="138" w:name="_Toc4121"/>
      <w:bookmarkStart w:id="139" w:name="_Toc7093"/>
      <w:bookmarkStart w:id="140" w:name="_Toc3167"/>
      <w:bookmarkStart w:id="141" w:name="_Toc6852"/>
      <w:bookmarkStart w:id="142" w:name="_Toc18862"/>
      <w:bookmarkStart w:id="143" w:name="_Toc1748"/>
      <w:bookmarkStart w:id="144" w:name="_Toc26290"/>
      <w:r>
        <w:rPr>
          <w:rFonts w:hint="eastAsia" w:ascii="宋体" w:hAnsi="宋体"/>
          <w:bCs/>
          <w:kern w:val="2"/>
          <w:sz w:val="28"/>
          <w:szCs w:val="28"/>
        </w:rPr>
        <w:t>4.3</w:t>
      </w:r>
      <w:r>
        <w:rPr>
          <w:rFonts w:hint="eastAsia" w:ascii="宋体" w:hAnsi="宋体"/>
          <w:bCs/>
          <w:kern w:val="2"/>
          <w:sz w:val="28"/>
          <w:szCs w:val="28"/>
          <w:lang w:val="en-US" w:eastAsia="zh-CN"/>
        </w:rPr>
        <w:t xml:space="preserve"> </w:t>
      </w:r>
      <w:r>
        <w:rPr>
          <w:rFonts w:ascii="宋体" w:hAnsi="宋体"/>
          <w:bCs/>
          <w:kern w:val="2"/>
          <w:sz w:val="28"/>
          <w:szCs w:val="28"/>
        </w:rPr>
        <w:t>钢管</w:t>
      </w:r>
      <w:bookmarkEnd w:id="124"/>
      <w:bookmarkEnd w:id="125"/>
      <w:bookmarkEnd w:id="126"/>
      <w:bookmarkEnd w:id="127"/>
      <w:bookmarkEnd w:id="128"/>
      <w:bookmarkEnd w:id="134"/>
      <w:bookmarkEnd w:id="135"/>
      <w:bookmarkEnd w:id="136"/>
      <w:bookmarkEnd w:id="137"/>
      <w:bookmarkEnd w:id="138"/>
      <w:bookmarkEnd w:id="139"/>
      <w:bookmarkEnd w:id="140"/>
      <w:bookmarkEnd w:id="141"/>
      <w:bookmarkEnd w:id="142"/>
      <w:bookmarkEnd w:id="143"/>
      <w:bookmarkEnd w:id="144"/>
    </w:p>
    <w:bookmarkEnd w:id="129"/>
    <w:bookmarkEnd w:id="130"/>
    <w:bookmarkEnd w:id="131"/>
    <w:bookmarkEnd w:id="132"/>
    <w:bookmarkEnd w:id="133"/>
    <w:p>
      <w:pPr>
        <w:keepNext w:val="0"/>
        <w:keepLines w:val="0"/>
        <w:widowControl/>
        <w:suppressLineNumbers w:val="0"/>
        <w:adjustRightInd w:val="0"/>
        <w:snapToGrid w:val="0"/>
        <w:spacing w:line="440" w:lineRule="exact"/>
        <w:jc w:val="left"/>
        <w:rPr>
          <w:rFonts w:hint="eastAsia"/>
          <w:sz w:val="24"/>
          <w:lang w:bidi="ar"/>
        </w:rPr>
      </w:pPr>
      <w:r>
        <w:rPr>
          <w:rFonts w:hint="eastAsia" w:cs="Times New Roman"/>
          <w:b/>
          <w:bCs/>
          <w:kern w:val="2"/>
          <w:sz w:val="24"/>
          <w:szCs w:val="24"/>
          <w:lang w:val="en-US" w:eastAsia="zh-CN" w:bidi="ar"/>
        </w:rPr>
        <w:t>4.3.1</w:t>
      </w:r>
      <w:r>
        <w:rPr>
          <w:rFonts w:hint="eastAsia" w:cs="Times New Roman"/>
          <w:kern w:val="2"/>
          <w:sz w:val="24"/>
          <w:szCs w:val="24"/>
          <w:lang w:val="en-US" w:eastAsia="zh-CN" w:bidi="ar"/>
        </w:rPr>
        <w:t xml:space="preserve"> </w:t>
      </w:r>
      <w:r>
        <w:rPr>
          <w:rFonts w:hint="eastAsia" w:ascii="Times New Roman" w:hAnsi="Times New Roman" w:eastAsia="宋体" w:cs="Times New Roman"/>
          <w:color w:val="auto"/>
          <w:kern w:val="2"/>
          <w:sz w:val="24"/>
          <w:szCs w:val="24"/>
          <w:lang w:val="en-US" w:eastAsia="zh-CN" w:bidi="ar"/>
        </w:rPr>
        <w:t>钢管钢材宜选用Q235B或Q355B</w:t>
      </w:r>
      <w:r>
        <w:rPr>
          <w:rFonts w:hint="eastAsia" w:cs="Times New Roman"/>
          <w:kern w:val="2"/>
          <w:sz w:val="24"/>
          <w:szCs w:val="24"/>
          <w:lang w:val="en-US" w:eastAsia="zh-CN" w:bidi="ar"/>
        </w:rPr>
        <w:t>，其</w:t>
      </w:r>
      <w:r>
        <w:rPr>
          <w:rFonts w:hint="eastAsia" w:ascii="Times New Roman" w:hAnsi="Times New Roman" w:eastAsia="宋体" w:cs="Times New Roman"/>
          <w:color w:val="auto"/>
          <w:kern w:val="2"/>
          <w:sz w:val="24"/>
          <w:szCs w:val="24"/>
          <w:lang w:val="en-US" w:eastAsia="zh-CN" w:bidi="ar"/>
        </w:rPr>
        <w:t xml:space="preserve">规格和性能应符合现行国家标准《碳素结构钢》GB/T700的规定。 </w:t>
      </w:r>
    </w:p>
    <w:p>
      <w:pPr>
        <w:keepNext w:val="0"/>
        <w:keepLines w:val="0"/>
        <w:widowControl/>
        <w:suppressLineNumbers w:val="0"/>
        <w:adjustRightInd w:val="0"/>
        <w:snapToGrid w:val="0"/>
        <w:spacing w:line="440" w:lineRule="exact"/>
        <w:jc w:val="left"/>
        <w:rPr>
          <w:rFonts w:hint="eastAsia" w:ascii="Times New Roman" w:hAnsi="Times New Roman" w:eastAsia="宋体" w:cs="Times New Roman"/>
          <w:color w:val="auto"/>
          <w:kern w:val="2"/>
          <w:sz w:val="24"/>
          <w:szCs w:val="24"/>
          <w:lang w:val="en-US" w:eastAsia="zh-CN" w:bidi="ar"/>
        </w:rPr>
      </w:pPr>
      <w:r>
        <w:rPr>
          <w:rFonts w:hint="eastAsia"/>
          <w:b/>
          <w:bCs/>
          <w:sz w:val="24"/>
          <w:lang w:bidi="ar"/>
        </w:rPr>
        <w:t>4.</w:t>
      </w:r>
      <w:r>
        <w:rPr>
          <w:rFonts w:hint="eastAsia"/>
          <w:b/>
          <w:bCs/>
          <w:sz w:val="24"/>
          <w:lang w:bidi="ar"/>
        </w:rPr>
        <w:t>3</w:t>
      </w:r>
      <w:r>
        <w:rPr>
          <w:rFonts w:hint="eastAsia"/>
          <w:b/>
          <w:bCs/>
          <w:sz w:val="24"/>
          <w:lang w:bidi="ar"/>
        </w:rPr>
        <w:t>.</w:t>
      </w:r>
      <w:r>
        <w:rPr>
          <w:rFonts w:hint="eastAsia"/>
          <w:b/>
          <w:bCs/>
          <w:sz w:val="24"/>
          <w:lang w:val="en-US" w:eastAsia="zh-CN" w:bidi="ar"/>
        </w:rPr>
        <w:t>2</w:t>
      </w:r>
      <w:r>
        <w:rPr>
          <w:rFonts w:hint="eastAsia"/>
          <w:b w:val="0"/>
          <w:sz w:val="24"/>
          <w:lang w:val="en-US" w:eastAsia="zh-CN" w:bidi="ar"/>
        </w:rPr>
        <w:t xml:space="preserve"> </w:t>
      </w:r>
      <w:r>
        <w:rPr>
          <w:rFonts w:hint="eastAsia" w:ascii="Times New Roman" w:hAnsi="Times New Roman" w:eastAsia="宋体" w:cs="Times New Roman"/>
          <w:color w:val="auto"/>
          <w:kern w:val="2"/>
          <w:sz w:val="24"/>
          <w:szCs w:val="24"/>
          <w:lang w:val="en-US" w:eastAsia="zh-CN" w:bidi="ar"/>
        </w:rPr>
        <w:t>卷制钢管</w:t>
      </w:r>
      <w:r>
        <w:rPr>
          <w:rFonts w:hint="eastAsia"/>
          <w:sz w:val="24"/>
          <w:lang w:bidi="ar"/>
        </w:rPr>
        <w:t>的长度应根据钢板宽度决定，</w:t>
      </w:r>
      <w:r>
        <w:rPr>
          <w:rFonts w:hint="eastAsia" w:ascii="Times New Roman" w:hAnsi="Times New Roman" w:eastAsia="宋体" w:cs="Times New Roman"/>
          <w:color w:val="auto"/>
          <w:kern w:val="2"/>
          <w:sz w:val="24"/>
          <w:szCs w:val="24"/>
          <w:lang w:val="en-US" w:eastAsia="zh-CN" w:bidi="ar"/>
        </w:rPr>
        <w:t>同一横断面内宜采用一条纵向焊缝。若采用两条纵向焊缝，对于大直径管道，焊缝间距应大于300mm</w:t>
      </w:r>
      <w:r>
        <w:rPr>
          <w:rFonts w:hint="eastAsia" w:cs="Times New Roman"/>
          <w:kern w:val="2"/>
          <w:sz w:val="24"/>
          <w:szCs w:val="24"/>
          <w:lang w:val="en-US" w:eastAsia="zh-CN" w:bidi="ar"/>
        </w:rPr>
        <w:t>。</w:t>
      </w:r>
      <w:r>
        <w:rPr>
          <w:rFonts w:hint="eastAsia" w:ascii="Times New Roman" w:hAnsi="Times New Roman" w:eastAsia="宋体" w:cs="Times New Roman"/>
          <w:color w:val="auto"/>
          <w:kern w:val="2"/>
          <w:sz w:val="24"/>
          <w:szCs w:val="24"/>
          <w:lang w:val="en-US" w:eastAsia="zh-CN" w:bidi="ar"/>
        </w:rPr>
        <w:t xml:space="preserve"> </w:t>
      </w:r>
    </w:p>
    <w:p>
      <w:pPr>
        <w:keepNext w:val="0"/>
        <w:keepLines w:val="0"/>
        <w:widowControl/>
        <w:suppressLineNumbers w:val="0"/>
        <w:spacing w:line="440" w:lineRule="exact"/>
        <w:jc w:val="left"/>
        <w:rPr>
          <w:rFonts w:hint="eastAsia" w:ascii="Times New Roman" w:hAnsi="Times New Roman" w:cs="Times New Roman"/>
          <w:color w:val="auto"/>
          <w:kern w:val="2"/>
          <w:sz w:val="24"/>
          <w:szCs w:val="24"/>
          <w:lang w:val="en-US" w:eastAsia="zh-CN" w:bidi="ar"/>
        </w:rPr>
      </w:pPr>
      <w:r>
        <w:rPr>
          <w:rFonts w:hint="eastAsia" w:cs="Times New Roman"/>
          <w:b/>
          <w:kern w:val="2"/>
          <w:sz w:val="24"/>
          <w:szCs w:val="24"/>
          <w:lang w:val="en-US" w:eastAsia="zh-CN" w:bidi="ar"/>
        </w:rPr>
        <w:t xml:space="preserve">4.3.3 </w:t>
      </w:r>
      <w:r>
        <w:rPr>
          <w:rFonts w:hint="eastAsia" w:cs="Times New Roman"/>
          <w:b w:val="0"/>
          <w:color w:val="auto"/>
          <w:kern w:val="2"/>
          <w:sz w:val="24"/>
          <w:szCs w:val="24"/>
          <w:lang w:val="en-US" w:eastAsia="zh-CN" w:bidi="ar"/>
        </w:rPr>
        <w:t>钢管焊接</w:t>
      </w:r>
      <w:r>
        <w:rPr>
          <w:rFonts w:hint="eastAsia" w:ascii="Times New Roman" w:hAnsi="Times New Roman" w:eastAsia="宋体" w:cs="Times New Roman"/>
          <w:color w:val="auto"/>
          <w:kern w:val="2"/>
          <w:sz w:val="24"/>
          <w:szCs w:val="24"/>
          <w:lang w:val="en-US" w:eastAsia="zh-CN" w:bidi="ar"/>
        </w:rPr>
        <w:t>接口端面应采用一端平直口，另一端V形或K形坡口</w:t>
      </w:r>
      <w:r>
        <w:rPr>
          <w:rFonts w:hint="eastAsia" w:cs="Times New Roman"/>
          <w:color w:val="auto"/>
          <w:kern w:val="2"/>
          <w:sz w:val="24"/>
          <w:szCs w:val="24"/>
          <w:lang w:val="en-US" w:eastAsia="zh-CN" w:bidi="ar"/>
        </w:rPr>
        <w:t>形式，且</w:t>
      </w:r>
      <w:r>
        <w:rPr>
          <w:rFonts w:hint="eastAsia" w:ascii="Times New Roman" w:hAnsi="Times New Roman" w:eastAsia="宋体" w:cs="Times New Roman"/>
          <w:color w:val="auto"/>
          <w:kern w:val="2"/>
          <w:sz w:val="24"/>
          <w:szCs w:val="24"/>
          <w:lang w:val="en-US" w:eastAsia="zh-CN" w:bidi="ar"/>
        </w:rPr>
        <w:t>同顶铁的接触面应为平端。</w:t>
      </w:r>
      <w:r>
        <w:rPr>
          <w:rFonts w:hint="eastAsia" w:ascii="Times New Roman" w:hAnsi="Times New Roman" w:cs="Times New Roman"/>
          <w:color w:val="auto"/>
          <w:kern w:val="2"/>
          <w:sz w:val="24"/>
          <w:szCs w:val="24"/>
          <w:lang w:val="en-US" w:eastAsia="zh-CN" w:bidi="ar"/>
        </w:rPr>
        <w:t>焊缝尺寸和焊接质量应符合设计</w:t>
      </w:r>
      <w:r>
        <w:rPr>
          <w:rFonts w:hint="eastAsia" w:cs="Times New Roman"/>
          <w:color w:val="auto"/>
          <w:kern w:val="2"/>
          <w:sz w:val="24"/>
          <w:szCs w:val="24"/>
          <w:lang w:val="en-US" w:eastAsia="zh-CN" w:bidi="ar"/>
        </w:rPr>
        <w:t>施工图</w:t>
      </w:r>
      <w:r>
        <w:rPr>
          <w:rFonts w:hint="eastAsia" w:ascii="Times New Roman" w:hAnsi="Times New Roman" w:cs="Times New Roman"/>
          <w:color w:val="auto"/>
          <w:kern w:val="2"/>
          <w:sz w:val="24"/>
          <w:szCs w:val="24"/>
          <w:lang w:val="en-US" w:eastAsia="zh-CN" w:bidi="ar"/>
        </w:rPr>
        <w:t>及</w:t>
      </w:r>
      <w:r>
        <w:rPr>
          <w:rFonts w:hint="eastAsia" w:cs="Times New Roman"/>
          <w:color w:val="auto"/>
          <w:kern w:val="2"/>
          <w:sz w:val="24"/>
          <w:szCs w:val="24"/>
          <w:lang w:val="en-US" w:eastAsia="zh-CN" w:bidi="ar"/>
        </w:rPr>
        <w:t>《给水排水管道工程</w:t>
      </w:r>
      <w:r>
        <w:rPr>
          <w:rFonts w:hint="eastAsia" w:ascii="Times New Roman" w:hAnsi="Times New Roman" w:cs="Times New Roman"/>
          <w:color w:val="auto"/>
          <w:kern w:val="2"/>
          <w:sz w:val="24"/>
          <w:szCs w:val="24"/>
          <w:lang w:val="en-US" w:eastAsia="zh-CN" w:bidi="ar"/>
        </w:rPr>
        <w:t>施工</w:t>
      </w:r>
      <w:r>
        <w:rPr>
          <w:rFonts w:hint="eastAsia" w:cs="Times New Roman"/>
          <w:color w:val="auto"/>
          <w:kern w:val="2"/>
          <w:sz w:val="24"/>
          <w:szCs w:val="24"/>
          <w:lang w:val="en-US" w:eastAsia="zh-CN" w:bidi="ar"/>
        </w:rPr>
        <w:t>及</w:t>
      </w:r>
      <w:r>
        <w:rPr>
          <w:rFonts w:hint="eastAsia" w:ascii="Times New Roman" w:hAnsi="Times New Roman" w:cs="Times New Roman"/>
          <w:color w:val="auto"/>
          <w:kern w:val="2"/>
          <w:sz w:val="24"/>
          <w:szCs w:val="24"/>
          <w:lang w:val="en-US" w:eastAsia="zh-CN" w:bidi="ar"/>
        </w:rPr>
        <w:t>质量验收</w:t>
      </w:r>
      <w:r>
        <w:rPr>
          <w:rFonts w:hint="eastAsia" w:cs="Times New Roman"/>
          <w:color w:val="auto"/>
          <w:kern w:val="2"/>
          <w:sz w:val="24"/>
          <w:szCs w:val="24"/>
          <w:lang w:val="en-US" w:eastAsia="zh-CN" w:bidi="ar"/>
        </w:rPr>
        <w:t>规范》</w:t>
      </w:r>
      <w:r>
        <w:rPr>
          <w:rFonts w:hint="eastAsia" w:ascii="Times New Roman" w:hAnsi="Times New Roman" w:cs="Times New Roman"/>
          <w:color w:val="auto"/>
          <w:kern w:val="2"/>
          <w:sz w:val="24"/>
          <w:szCs w:val="24"/>
          <w:lang w:val="en-US" w:eastAsia="zh-CN" w:bidi="ar"/>
        </w:rPr>
        <w:t>GB502</w:t>
      </w:r>
      <w:r>
        <w:rPr>
          <w:rFonts w:hint="eastAsia" w:cs="Times New Roman"/>
          <w:color w:val="auto"/>
          <w:kern w:val="2"/>
          <w:sz w:val="24"/>
          <w:szCs w:val="24"/>
          <w:lang w:val="en-US" w:eastAsia="zh-CN" w:bidi="ar"/>
        </w:rPr>
        <w:t>68的</w:t>
      </w:r>
      <w:r>
        <w:rPr>
          <w:rFonts w:hint="eastAsia" w:ascii="Times New Roman" w:hAnsi="Times New Roman" w:cs="Times New Roman"/>
          <w:color w:val="auto"/>
          <w:kern w:val="2"/>
          <w:sz w:val="24"/>
          <w:szCs w:val="24"/>
          <w:lang w:val="en-US" w:eastAsia="zh-CN" w:bidi="ar"/>
        </w:rPr>
        <w:t>相关要求。</w:t>
      </w:r>
    </w:p>
    <w:p>
      <w:pPr>
        <w:keepNext w:val="0"/>
        <w:keepLines w:val="0"/>
        <w:widowControl/>
        <w:suppressLineNumbers w:val="0"/>
        <w:adjustRightInd w:val="0"/>
        <w:snapToGrid w:val="0"/>
        <w:spacing w:line="440" w:lineRule="exact"/>
        <w:ind w:firstLine="480" w:firstLineChars="200"/>
        <w:jc w:val="left"/>
        <w:rPr>
          <w:rFonts w:hint="eastAsia" w:ascii="楷体" w:hAnsi="楷体" w:eastAsia="楷体" w:cs="楷体"/>
          <w:color w:val="000000"/>
          <w:kern w:val="0"/>
          <w:sz w:val="21"/>
          <w:szCs w:val="21"/>
          <w:lang w:val="en-US" w:eastAsia="zh-CN" w:bidi="ar"/>
        </w:rPr>
      </w:pPr>
      <w:r>
        <w:rPr>
          <w:rFonts w:hint="eastAsia" w:ascii="楷体" w:hAnsi="楷体" w:eastAsia="楷体" w:cs="楷体"/>
          <w:kern w:val="2"/>
          <w:sz w:val="24"/>
          <w:szCs w:val="24"/>
          <w:lang w:val="en-US" w:eastAsia="zh-CN" w:bidi="ar"/>
        </w:rPr>
        <w:t xml:space="preserve"> </w:t>
      </w:r>
      <w:r>
        <w:rPr>
          <w:rFonts w:hint="eastAsia" w:ascii="楷体" w:hAnsi="楷体" w:eastAsia="楷体" w:cs="楷体"/>
          <w:color w:val="000000"/>
          <w:kern w:val="0"/>
          <w:sz w:val="21"/>
          <w:szCs w:val="21"/>
          <w:lang w:val="en-US" w:eastAsia="zh-CN" w:bidi="ar"/>
        </w:rPr>
        <w:t xml:space="preserve">[条文说明] </w:t>
      </w:r>
      <w:r>
        <w:rPr>
          <w:rFonts w:hint="eastAsia" w:ascii="楷体" w:hAnsi="楷体" w:eastAsia="楷体" w:cs="楷体"/>
          <w:b w:val="0"/>
          <w:color w:val="000000"/>
          <w:kern w:val="0"/>
          <w:sz w:val="21"/>
          <w:szCs w:val="21"/>
          <w:lang w:val="en-US" w:eastAsia="zh-CN" w:bidi="ar"/>
        </w:rPr>
        <w:t>钢管焊接</w:t>
      </w:r>
      <w:r>
        <w:rPr>
          <w:rFonts w:hint="eastAsia" w:ascii="楷体" w:hAnsi="楷体" w:eastAsia="楷体" w:cs="楷体"/>
          <w:color w:val="000000"/>
          <w:kern w:val="0"/>
          <w:sz w:val="21"/>
          <w:szCs w:val="21"/>
          <w:lang w:val="en-US" w:eastAsia="zh-CN" w:bidi="ar"/>
        </w:rPr>
        <w:t>接口形式应采用一端平直口，另一端V形或K形坡口形式，如图4.3.3所示。</w:t>
      </w:r>
    </w:p>
    <w:p>
      <w:pPr>
        <w:keepNext w:val="0"/>
        <w:keepLines w:val="0"/>
        <w:widowControl/>
        <w:suppressLineNumbers w:val="0"/>
        <w:adjustRightInd w:val="0"/>
        <w:snapToGrid w:val="0"/>
        <w:spacing w:line="240" w:lineRule="auto"/>
        <w:jc w:val="center"/>
        <w:rPr>
          <w:rFonts w:hint="eastAsia" w:cs="Times New Roman"/>
          <w:kern w:val="2"/>
          <w:sz w:val="24"/>
          <w:szCs w:val="24"/>
          <w:lang w:val="en-US" w:eastAsia="zh-CN" w:bidi="ar"/>
        </w:rPr>
      </w:pPr>
      <w:r>
        <w:drawing>
          <wp:inline distT="0" distB="0" distL="114300" distR="114300">
            <wp:extent cx="3700145" cy="2637790"/>
            <wp:effectExtent l="0" t="0" r="14605" b="10160"/>
            <wp:docPr id="1"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5"/>
                    <pic:cNvPicPr>
                      <a:picLocks noChangeAspect="1"/>
                    </pic:cNvPicPr>
                  </pic:nvPicPr>
                  <pic:blipFill>
                    <a:blip r:embed="rId62"/>
                    <a:srcRect b="9931"/>
                    <a:stretch>
                      <a:fillRect/>
                    </a:stretch>
                  </pic:blipFill>
                  <pic:spPr>
                    <a:xfrm>
                      <a:off x="0" y="0"/>
                      <a:ext cx="3700145" cy="2637790"/>
                    </a:xfrm>
                    <a:prstGeom prst="rect">
                      <a:avLst/>
                    </a:prstGeom>
                    <a:noFill/>
                    <a:ln>
                      <a:noFill/>
                    </a:ln>
                  </pic:spPr>
                </pic:pic>
              </a:graphicData>
            </a:graphic>
          </wp:inline>
        </w:drawing>
      </w:r>
    </w:p>
    <w:p>
      <w:pPr>
        <w:keepNext w:val="0"/>
        <w:keepLines w:val="0"/>
        <w:widowControl/>
        <w:suppressLineNumbers w:val="0"/>
        <w:adjustRightInd w:val="0"/>
        <w:snapToGrid w:val="0"/>
        <w:spacing w:line="440" w:lineRule="exact"/>
        <w:jc w:val="center"/>
        <w:rPr>
          <w:rFonts w:hint="default"/>
          <w:sz w:val="21"/>
          <w:szCs w:val="21"/>
          <w:lang w:bidi="ar"/>
        </w:rPr>
      </w:pPr>
      <w:r>
        <w:rPr>
          <w:rFonts w:hint="eastAsia"/>
          <w:sz w:val="21"/>
          <w:szCs w:val="21"/>
          <w:lang w:val="en-US" w:eastAsia="zh-CN" w:bidi="ar"/>
        </w:rPr>
        <w:t>图4.3.3 钢管焊接接口形式</w:t>
      </w:r>
    </w:p>
    <w:p>
      <w:pPr>
        <w:keepNext w:val="0"/>
        <w:keepLines w:val="0"/>
        <w:widowControl/>
        <w:suppressLineNumbers w:val="0"/>
        <w:adjustRightInd w:val="0"/>
        <w:snapToGrid w:val="0"/>
        <w:spacing w:line="440" w:lineRule="exact"/>
        <w:jc w:val="left"/>
        <w:rPr>
          <w:rFonts w:hint="eastAsia" w:ascii="Times New Roman" w:hAnsi="Times New Roman" w:eastAsia="宋体" w:cs="Times New Roman"/>
          <w:color w:val="auto"/>
          <w:kern w:val="2"/>
          <w:sz w:val="24"/>
          <w:szCs w:val="24"/>
          <w:lang w:val="en-US" w:eastAsia="zh-CN" w:bidi="ar"/>
        </w:rPr>
      </w:pPr>
      <w:r>
        <w:rPr>
          <w:rFonts w:hint="eastAsia" w:cs="Times New Roman"/>
          <w:b/>
          <w:kern w:val="2"/>
          <w:sz w:val="24"/>
          <w:szCs w:val="24"/>
          <w:lang w:val="en-US" w:eastAsia="zh-CN" w:bidi="ar"/>
        </w:rPr>
        <w:t>4.3.4</w:t>
      </w:r>
      <w:r>
        <w:rPr>
          <w:rFonts w:hint="eastAsia" w:cs="Times New Roman"/>
          <w:kern w:val="2"/>
          <w:sz w:val="24"/>
          <w:szCs w:val="24"/>
          <w:lang w:val="en-US" w:eastAsia="zh-CN" w:bidi="ar"/>
        </w:rPr>
        <w:t xml:space="preserve"> </w:t>
      </w:r>
      <w:r>
        <w:rPr>
          <w:rFonts w:hint="eastAsia" w:ascii="Times New Roman" w:hAnsi="Times New Roman" w:eastAsia="宋体" w:cs="Times New Roman"/>
          <w:color w:val="auto"/>
          <w:kern w:val="2"/>
          <w:sz w:val="24"/>
          <w:szCs w:val="24"/>
          <w:lang w:val="en-US" w:eastAsia="zh-CN" w:bidi="ar"/>
        </w:rPr>
        <w:t>管壁厚度应采用计算厚度加腐蚀量厚度，腐蚀量厚度应根据使用年限及环境条件确定，且不应小于2mm。</w:t>
      </w:r>
    </w:p>
    <w:p>
      <w:pPr>
        <w:widowControl/>
        <w:adjustRightInd/>
        <w:snapToGrid/>
        <w:spacing w:line="440" w:lineRule="exact"/>
        <w:jc w:val="left"/>
        <w:rPr>
          <w:rFonts w:hint="eastAsia" w:ascii="宋体" w:hAnsi="宋体" w:eastAsia="宋体" w:cs="宋体"/>
          <w:color w:val="000000"/>
          <w:kern w:val="0"/>
          <w:sz w:val="24"/>
          <w:szCs w:val="24"/>
          <w:lang w:val="en-US" w:eastAsia="zh-CN" w:bidi="ar"/>
        </w:rPr>
      </w:pPr>
      <w:r>
        <w:rPr>
          <w:rFonts w:hint="eastAsia"/>
          <w:b/>
          <w:sz w:val="24"/>
          <w:lang w:val="en-US" w:eastAsia="zh-CN" w:bidi="ar"/>
        </w:rPr>
        <w:t xml:space="preserve">4.3.5 </w:t>
      </w:r>
      <w:r>
        <w:rPr>
          <w:rFonts w:hint="eastAsia"/>
          <w:b w:val="0"/>
          <w:color w:val="auto"/>
          <w:sz w:val="24"/>
          <w:lang w:val="en-US" w:eastAsia="zh-CN" w:bidi="ar"/>
        </w:rPr>
        <w:t>管材的内外防腐层宜在工厂内完成，施工质量应符合</w:t>
      </w:r>
      <w:r>
        <w:rPr>
          <w:rFonts w:hint="eastAsia" w:ascii="Times New Roman" w:hAnsi="Times New Roman" w:cs="Times New Roman"/>
          <w:color w:val="auto"/>
          <w:kern w:val="2"/>
          <w:sz w:val="24"/>
          <w:szCs w:val="24"/>
          <w:lang w:val="en-US" w:eastAsia="zh-CN" w:bidi="ar"/>
        </w:rPr>
        <w:t>设计</w:t>
      </w:r>
      <w:r>
        <w:rPr>
          <w:rFonts w:hint="eastAsia" w:cs="Times New Roman"/>
          <w:color w:val="auto"/>
          <w:kern w:val="2"/>
          <w:sz w:val="24"/>
          <w:szCs w:val="24"/>
          <w:lang w:val="en-US" w:eastAsia="zh-CN" w:bidi="ar"/>
        </w:rPr>
        <w:t>施工图</w:t>
      </w:r>
      <w:r>
        <w:rPr>
          <w:rFonts w:hint="eastAsia" w:ascii="Times New Roman" w:hAnsi="Times New Roman" w:cs="Times New Roman"/>
          <w:color w:val="auto"/>
          <w:kern w:val="2"/>
          <w:sz w:val="24"/>
          <w:szCs w:val="24"/>
          <w:lang w:val="en-US" w:eastAsia="zh-CN" w:bidi="ar"/>
        </w:rPr>
        <w:t>及</w:t>
      </w:r>
      <w:r>
        <w:rPr>
          <w:rFonts w:hint="eastAsia" w:cs="Times New Roman"/>
          <w:color w:val="auto"/>
          <w:kern w:val="2"/>
          <w:sz w:val="24"/>
          <w:szCs w:val="24"/>
          <w:lang w:val="en-US" w:eastAsia="zh-CN" w:bidi="ar"/>
        </w:rPr>
        <w:t>《给水排水管道工程</w:t>
      </w:r>
      <w:r>
        <w:rPr>
          <w:rFonts w:hint="eastAsia" w:ascii="Times New Roman" w:hAnsi="Times New Roman" w:cs="Times New Roman"/>
          <w:color w:val="auto"/>
          <w:kern w:val="2"/>
          <w:sz w:val="24"/>
          <w:szCs w:val="24"/>
          <w:lang w:val="en-US" w:eastAsia="zh-CN" w:bidi="ar"/>
        </w:rPr>
        <w:t>施工</w:t>
      </w:r>
      <w:r>
        <w:rPr>
          <w:rFonts w:hint="eastAsia" w:cs="Times New Roman"/>
          <w:color w:val="auto"/>
          <w:kern w:val="2"/>
          <w:sz w:val="24"/>
          <w:szCs w:val="24"/>
          <w:lang w:val="en-US" w:eastAsia="zh-CN" w:bidi="ar"/>
        </w:rPr>
        <w:t>及</w:t>
      </w:r>
      <w:r>
        <w:rPr>
          <w:rFonts w:hint="eastAsia" w:ascii="Times New Roman" w:hAnsi="Times New Roman" w:cs="Times New Roman"/>
          <w:color w:val="auto"/>
          <w:kern w:val="2"/>
          <w:sz w:val="24"/>
          <w:szCs w:val="24"/>
          <w:lang w:val="en-US" w:eastAsia="zh-CN" w:bidi="ar"/>
        </w:rPr>
        <w:t>质量验收</w:t>
      </w:r>
      <w:r>
        <w:rPr>
          <w:rFonts w:hint="eastAsia" w:cs="Times New Roman"/>
          <w:color w:val="auto"/>
          <w:kern w:val="2"/>
          <w:sz w:val="24"/>
          <w:szCs w:val="24"/>
          <w:lang w:val="en-US" w:eastAsia="zh-CN" w:bidi="ar"/>
        </w:rPr>
        <w:t>规范》</w:t>
      </w:r>
      <w:r>
        <w:rPr>
          <w:rFonts w:hint="eastAsia" w:ascii="Times New Roman" w:hAnsi="Times New Roman" w:cs="Times New Roman"/>
          <w:color w:val="auto"/>
          <w:kern w:val="2"/>
          <w:sz w:val="24"/>
          <w:szCs w:val="24"/>
          <w:lang w:val="en-US" w:eastAsia="zh-CN" w:bidi="ar"/>
        </w:rPr>
        <w:t>GB502</w:t>
      </w:r>
      <w:r>
        <w:rPr>
          <w:rFonts w:hint="eastAsia" w:cs="Times New Roman"/>
          <w:color w:val="auto"/>
          <w:kern w:val="2"/>
          <w:sz w:val="24"/>
          <w:szCs w:val="24"/>
          <w:lang w:val="en-US" w:eastAsia="zh-CN" w:bidi="ar"/>
        </w:rPr>
        <w:t>68的</w:t>
      </w:r>
      <w:r>
        <w:rPr>
          <w:rFonts w:hint="eastAsia" w:ascii="Times New Roman" w:hAnsi="Times New Roman" w:cs="Times New Roman"/>
          <w:color w:val="auto"/>
          <w:kern w:val="2"/>
          <w:sz w:val="24"/>
          <w:szCs w:val="24"/>
          <w:lang w:val="en-US" w:eastAsia="zh-CN" w:bidi="ar"/>
        </w:rPr>
        <w:t>相关要求。</w:t>
      </w:r>
      <w:r>
        <w:rPr>
          <w:rFonts w:hint="eastAsia" w:ascii="宋体" w:hAnsi="宋体" w:eastAsia="宋体" w:cs="宋体"/>
          <w:color w:val="000000"/>
          <w:kern w:val="0"/>
          <w:sz w:val="24"/>
          <w:szCs w:val="24"/>
          <w:lang w:val="en-US" w:eastAsia="zh-CN" w:bidi="ar"/>
        </w:rPr>
        <w:t>顶管贯通后应进行防腐层检查和修</w:t>
      </w:r>
    </w:p>
    <w:p>
      <w:pPr>
        <w:widowControl/>
        <w:adjustRightInd/>
        <w:snapToGrid/>
        <w:spacing w:line="440" w:lineRule="exact"/>
        <w:jc w:val="left"/>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补。</w:t>
      </w:r>
    </w:p>
    <w:p>
      <w:pPr>
        <w:keepNext w:val="0"/>
        <w:keepLines w:val="0"/>
        <w:widowControl/>
        <w:spacing w:before="313" w:beforeLines="100" w:after="313" w:afterLines="100" w:line="360" w:lineRule="auto"/>
        <w:ind w:left="420"/>
        <w:jc w:val="center"/>
        <w:rPr>
          <w:rFonts w:hint="eastAsia" w:ascii="宋体" w:hAnsi="宋体"/>
          <w:b/>
          <w:bCs/>
          <w:kern w:val="2"/>
          <w:sz w:val="28"/>
          <w:szCs w:val="28"/>
        </w:rPr>
      </w:pPr>
      <w:bookmarkStart w:id="145" w:name="_Toc472961540"/>
      <w:bookmarkStart w:id="146" w:name="_Toc484503837"/>
      <w:bookmarkStart w:id="147" w:name="_Toc472961753"/>
      <w:bookmarkStart w:id="148" w:name="_Toc474229821"/>
      <w:bookmarkStart w:id="149" w:name="_Toc77261765"/>
      <w:r>
        <w:rPr>
          <w:rFonts w:hint="eastAsia" w:ascii="宋体" w:hAnsi="宋体"/>
          <w:b/>
          <w:bCs/>
          <w:kern w:val="2"/>
          <w:sz w:val="28"/>
          <w:szCs w:val="28"/>
        </w:rPr>
        <w:t>4.4玻璃纤维增强塑料夹砂管</w:t>
      </w:r>
      <w:bookmarkEnd w:id="145"/>
      <w:bookmarkEnd w:id="146"/>
      <w:bookmarkEnd w:id="147"/>
      <w:bookmarkEnd w:id="148"/>
      <w:bookmarkEnd w:id="149"/>
    </w:p>
    <w:p>
      <w:pPr>
        <w:widowControl/>
        <w:adjustRightInd w:val="0"/>
        <w:snapToGrid w:val="0"/>
        <w:spacing w:line="440" w:lineRule="exact"/>
        <w:rPr>
          <w:rFonts w:hint="eastAsia"/>
          <w:sz w:val="24"/>
        </w:rPr>
      </w:pPr>
      <w:r>
        <w:rPr>
          <w:rFonts w:hint="eastAsia"/>
          <w:b/>
          <w:sz w:val="24"/>
        </w:rPr>
        <w:t>4.</w:t>
      </w:r>
      <w:r>
        <w:rPr>
          <w:b/>
          <w:sz w:val="24"/>
        </w:rPr>
        <w:t>4.1</w:t>
      </w:r>
      <w:r>
        <w:rPr>
          <w:sz w:val="24"/>
        </w:rPr>
        <w:t xml:space="preserve"> 玻璃纤维增强塑料夹砂管</w:t>
      </w:r>
      <w:r>
        <w:rPr>
          <w:rFonts w:hint="eastAsia"/>
          <w:sz w:val="24"/>
        </w:rPr>
        <w:t>刚度等级不应小于15</w:t>
      </w:r>
      <w:r>
        <w:rPr>
          <w:rFonts w:hint="eastAsia"/>
          <w:sz w:val="24"/>
          <w:lang w:val="en-US" w:eastAsia="zh-CN"/>
        </w:rPr>
        <w:t>k</w:t>
      </w:r>
      <w:r>
        <w:rPr>
          <w:rFonts w:hint="eastAsia"/>
          <w:sz w:val="24"/>
        </w:rPr>
        <w:t>Pa，缠绕管管体受压强度不应小于75M</w:t>
      </w:r>
      <w:r>
        <w:rPr>
          <w:sz w:val="24"/>
        </w:rPr>
        <w:t>Pa</w:t>
      </w:r>
      <w:r>
        <w:rPr>
          <w:rFonts w:hint="eastAsia"/>
          <w:sz w:val="24"/>
        </w:rPr>
        <w:t>，</w:t>
      </w:r>
      <w:r>
        <w:rPr>
          <w:sz w:val="24"/>
        </w:rPr>
        <w:t>管端</w:t>
      </w:r>
      <w:r>
        <w:rPr>
          <w:rFonts w:hint="eastAsia"/>
          <w:sz w:val="24"/>
        </w:rPr>
        <w:t>受压强度不应小于105MPa，离心管管体受压强度不应小于90MPa。</w:t>
      </w:r>
    </w:p>
    <w:p>
      <w:pPr>
        <w:keepNext w:val="0"/>
        <w:keepLines w:val="0"/>
        <w:widowControl/>
        <w:suppressLineNumbers w:val="0"/>
        <w:spacing w:line="440" w:lineRule="exact"/>
        <w:jc w:val="left"/>
        <w:rPr>
          <w:rFonts w:hint="eastAsia" w:cs="Times New Roman"/>
          <w:kern w:val="2"/>
          <w:sz w:val="24"/>
          <w:szCs w:val="24"/>
          <w:lang w:val="en-US" w:eastAsia="zh-CN" w:bidi="ar"/>
        </w:rPr>
      </w:pPr>
      <w:r>
        <w:rPr>
          <w:rFonts w:hint="default"/>
          <w:b/>
          <w:bCs/>
          <w:sz w:val="24"/>
          <w:lang w:val="en-US" w:eastAsia="zh-CN"/>
        </w:rPr>
        <w:t>4.4.2</w:t>
      </w:r>
      <w:r>
        <w:rPr>
          <w:rFonts w:hint="default"/>
          <w:sz w:val="24"/>
          <w:lang w:val="en-US" w:eastAsia="zh-CN"/>
        </w:rPr>
        <w:t xml:space="preserve"> </w:t>
      </w:r>
      <w:r>
        <w:rPr>
          <w:rFonts w:hint="default" w:ascii="Times New Roman" w:hAnsi="Times New Roman" w:eastAsia="宋体" w:cs="Times New Roman"/>
          <w:color w:val="auto"/>
          <w:kern w:val="2"/>
          <w:sz w:val="24"/>
          <w:szCs w:val="24"/>
          <w:lang w:val="en-US" w:eastAsia="zh-CN" w:bidi="ar"/>
        </w:rPr>
        <w:t>玻璃纤维增强塑料夹砂管可采用</w:t>
      </w:r>
      <w:r>
        <w:rPr>
          <w:rFonts w:hint="eastAsia" w:cs="Times New Roman"/>
          <w:kern w:val="2"/>
          <w:sz w:val="24"/>
          <w:szCs w:val="24"/>
          <w:lang w:val="en-US" w:eastAsia="zh-CN" w:bidi="ar"/>
        </w:rPr>
        <w:t>套筒</w:t>
      </w:r>
      <w:r>
        <w:rPr>
          <w:rFonts w:hint="default" w:ascii="Times New Roman" w:hAnsi="Times New Roman" w:eastAsia="宋体" w:cs="Times New Roman"/>
          <w:color w:val="auto"/>
          <w:kern w:val="2"/>
          <w:sz w:val="24"/>
          <w:szCs w:val="24"/>
          <w:lang w:val="en-US" w:eastAsia="zh-CN" w:bidi="ar"/>
        </w:rPr>
        <w:t>双插口接头或承插式</w:t>
      </w:r>
      <w:r>
        <w:rPr>
          <w:rFonts w:hint="eastAsia" w:cs="Times New Roman"/>
          <w:kern w:val="2"/>
          <w:sz w:val="24"/>
          <w:szCs w:val="24"/>
          <w:lang w:val="en-US" w:eastAsia="zh-CN" w:bidi="ar"/>
        </w:rPr>
        <w:t>柔性</w:t>
      </w:r>
      <w:r>
        <w:rPr>
          <w:rFonts w:hint="default" w:ascii="Times New Roman" w:hAnsi="Times New Roman" w:eastAsia="宋体" w:cs="Times New Roman"/>
          <w:color w:val="auto"/>
          <w:kern w:val="2"/>
          <w:sz w:val="24"/>
          <w:szCs w:val="24"/>
          <w:lang w:val="en-US" w:eastAsia="zh-CN" w:bidi="ar"/>
        </w:rPr>
        <w:t>接头</w:t>
      </w:r>
      <w:r>
        <w:rPr>
          <w:rFonts w:hint="default" w:cs="Times New Roman"/>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承口钢圈应采用不锈钢制作</w:t>
      </w:r>
      <w:r>
        <w:rPr>
          <w:rFonts w:hint="eastAsia" w:cs="Times New Roman"/>
          <w:kern w:val="2"/>
          <w:sz w:val="24"/>
          <w:szCs w:val="24"/>
          <w:lang w:val="en-US" w:eastAsia="zh-CN" w:bidi="ar"/>
        </w:rPr>
        <w:t>，连接构造及尺寸应符合</w:t>
      </w:r>
      <w:r>
        <w:rPr>
          <w:rFonts w:hint="eastAsia" w:ascii="Times New Roman" w:hAnsi="Times New Roman" w:eastAsia="宋体" w:cs="Times New Roman"/>
          <w:kern w:val="2"/>
          <w:sz w:val="24"/>
          <w:szCs w:val="24"/>
          <w:lang w:val="en-US" w:eastAsia="zh-CN" w:bidi="ar"/>
        </w:rPr>
        <w:t>《玻璃纤维增强塑料顶管》GB/T 21492 的</w:t>
      </w:r>
      <w:r>
        <w:rPr>
          <w:rFonts w:hint="eastAsia" w:cs="Times New Roman"/>
          <w:kern w:val="2"/>
          <w:sz w:val="24"/>
          <w:szCs w:val="24"/>
          <w:lang w:val="en-US" w:eastAsia="zh-CN" w:bidi="ar"/>
        </w:rPr>
        <w:t>相关要求。</w:t>
      </w:r>
    </w:p>
    <w:p>
      <w:pPr>
        <w:keepNext w:val="0"/>
        <w:keepLines w:val="0"/>
        <w:widowControl/>
        <w:suppressLineNumbers w:val="0"/>
        <w:spacing w:line="440" w:lineRule="exact"/>
        <w:jc w:val="left"/>
        <w:rPr>
          <w:sz w:val="24"/>
        </w:rPr>
      </w:pPr>
      <w:r>
        <w:rPr>
          <w:rFonts w:hint="eastAsia" w:cs="Times New Roman"/>
          <w:b/>
          <w:bCs/>
          <w:kern w:val="2"/>
          <w:sz w:val="24"/>
          <w:szCs w:val="24"/>
          <w:lang w:val="en-US" w:eastAsia="zh-CN" w:bidi="ar"/>
        </w:rPr>
        <w:t>4.4.3</w:t>
      </w:r>
      <w:r>
        <w:rPr>
          <w:rFonts w:hint="eastAsia" w:ascii="宋体" w:hAnsi="宋体" w:eastAsia="宋体" w:cs="宋体"/>
          <w:color w:val="000000"/>
          <w:kern w:val="0"/>
          <w:sz w:val="24"/>
          <w:szCs w:val="24"/>
          <w:lang w:val="en-US" w:eastAsia="zh-CN" w:bidi="ar"/>
        </w:rPr>
        <w:t>缠绕成型的玻璃钢夹砂管的管端应增强，且应有增强过渡段</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增厚段长度不宜小于</w:t>
      </w:r>
      <w:r>
        <w:rPr>
          <w:rFonts w:hint="default" w:ascii="Times New Roman" w:hAnsi="Times New Roman" w:eastAsia="宋体" w:cs="Times New Roman"/>
          <w:color w:val="000000"/>
          <w:kern w:val="0"/>
          <w:sz w:val="24"/>
          <w:szCs w:val="24"/>
          <w:lang w:val="en-US" w:eastAsia="zh-CN" w:bidi="ar"/>
        </w:rPr>
        <w:t>250mm</w:t>
      </w:r>
      <w:r>
        <w:rPr>
          <w:rFonts w:hint="eastAsia" w:ascii="宋体" w:hAnsi="宋体" w:cs="宋体"/>
          <w:color w:val="000000"/>
          <w:kern w:val="0"/>
          <w:sz w:val="24"/>
          <w:szCs w:val="24"/>
          <w:lang w:val="en-US" w:eastAsia="zh-CN" w:bidi="ar"/>
        </w:rPr>
        <w:t>。</w:t>
      </w:r>
    </w:p>
    <w:p>
      <w:pPr>
        <w:widowControl/>
        <w:adjustRightInd w:val="0"/>
        <w:snapToGrid w:val="0"/>
        <w:spacing w:line="440" w:lineRule="exact"/>
        <w:jc w:val="left"/>
        <w:rPr>
          <w:sz w:val="24"/>
        </w:rPr>
      </w:pPr>
      <w:r>
        <w:rPr>
          <w:rFonts w:hint="eastAsia" w:cs="Times New Roman"/>
          <w:b/>
          <w:bCs/>
          <w:kern w:val="2"/>
          <w:sz w:val="24"/>
          <w:szCs w:val="24"/>
          <w:lang w:val="en-US" w:eastAsia="zh-CN" w:bidi="ar"/>
        </w:rPr>
        <w:t>4.4.4</w:t>
      </w:r>
      <w:r>
        <w:rPr>
          <w:rFonts w:hint="eastAsia" w:cs="Times New Roman"/>
          <w:kern w:val="2"/>
          <w:sz w:val="24"/>
          <w:szCs w:val="24"/>
          <w:lang w:val="en-US" w:eastAsia="zh-CN" w:bidi="ar"/>
        </w:rPr>
        <w:t xml:space="preserve"> </w:t>
      </w:r>
      <w:r>
        <w:rPr>
          <w:rFonts w:hint="eastAsia" w:ascii="Times New Roman" w:hAnsi="Times New Roman" w:eastAsia="宋体" w:cs="Times New Roman"/>
          <w:color w:val="auto"/>
          <w:kern w:val="2"/>
          <w:sz w:val="24"/>
          <w:szCs w:val="24"/>
          <w:lang w:val="en-US" w:eastAsia="zh-CN" w:bidi="ar"/>
        </w:rPr>
        <w:t>玻璃纤维增强塑料夹砂管质量应符合现行国家标准《玻璃纤维增强塑料夹砂管》GB/T21238 以及《玻璃纤维增强塑料顶管》GB/T 21492 的规定。</w:t>
      </w:r>
      <w:bookmarkStart w:id="150" w:name="_Toc439103355"/>
    </w:p>
    <w:p>
      <w:pPr>
        <w:pStyle w:val="3"/>
        <w:keepNext w:val="0"/>
        <w:keepLines w:val="0"/>
        <w:spacing w:beforeLines="100" w:afterLines="100" w:line="360" w:lineRule="auto"/>
        <w:ind w:left="420"/>
        <w:rPr>
          <w:rFonts w:ascii="宋体" w:hAnsi="宋体"/>
          <w:bCs/>
          <w:kern w:val="2"/>
          <w:sz w:val="28"/>
          <w:szCs w:val="28"/>
        </w:rPr>
      </w:pPr>
      <w:bookmarkStart w:id="151" w:name="_Toc12950"/>
      <w:bookmarkStart w:id="152" w:name="_Toc25231"/>
      <w:bookmarkStart w:id="153" w:name="_Toc21560"/>
      <w:bookmarkStart w:id="154" w:name="_Toc18640"/>
      <w:bookmarkStart w:id="155" w:name="_Toc14314"/>
      <w:bookmarkStart w:id="156" w:name="_Toc32486"/>
      <w:bookmarkStart w:id="157" w:name="_Toc26342"/>
      <w:bookmarkStart w:id="158" w:name="_Toc484503839"/>
      <w:bookmarkStart w:id="159" w:name="_Toc23480"/>
      <w:bookmarkStart w:id="160" w:name="_Toc4710"/>
      <w:bookmarkStart w:id="161" w:name="_Toc4636"/>
      <w:bookmarkStart w:id="162" w:name="_Toc4817"/>
      <w:bookmarkStart w:id="163" w:name="_Toc77261767"/>
      <w:r>
        <w:rPr>
          <w:rFonts w:hint="eastAsia" w:ascii="宋体" w:hAnsi="宋体"/>
          <w:bCs/>
          <w:kern w:val="2"/>
          <w:sz w:val="28"/>
          <w:szCs w:val="28"/>
        </w:rPr>
        <w:t>4.</w:t>
      </w:r>
      <w:r>
        <w:rPr>
          <w:rFonts w:hint="eastAsia" w:ascii="宋体" w:hAnsi="宋体"/>
          <w:bCs/>
          <w:kern w:val="2"/>
          <w:sz w:val="28"/>
          <w:szCs w:val="28"/>
          <w:lang w:val="en-US" w:eastAsia="zh-CN"/>
        </w:rPr>
        <w:t xml:space="preserve">5 </w:t>
      </w:r>
      <w:r>
        <w:rPr>
          <w:rFonts w:hint="eastAsia" w:ascii="宋体" w:hAnsi="宋体"/>
          <w:bCs/>
          <w:kern w:val="2"/>
          <w:sz w:val="28"/>
          <w:szCs w:val="28"/>
        </w:rPr>
        <w:t>球墨铸铁</w:t>
      </w:r>
      <w:r>
        <w:rPr>
          <w:rFonts w:ascii="宋体" w:hAnsi="宋体"/>
          <w:bCs/>
          <w:kern w:val="2"/>
          <w:sz w:val="28"/>
          <w:szCs w:val="28"/>
        </w:rPr>
        <w:t>管</w:t>
      </w:r>
      <w:bookmarkEnd w:id="151"/>
      <w:bookmarkEnd w:id="152"/>
      <w:bookmarkEnd w:id="153"/>
      <w:bookmarkEnd w:id="154"/>
      <w:bookmarkEnd w:id="155"/>
      <w:bookmarkEnd w:id="156"/>
      <w:bookmarkEnd w:id="157"/>
      <w:bookmarkEnd w:id="158"/>
      <w:bookmarkEnd w:id="159"/>
      <w:bookmarkEnd w:id="160"/>
      <w:bookmarkEnd w:id="161"/>
      <w:bookmarkEnd w:id="162"/>
      <w:bookmarkEnd w:id="163"/>
    </w:p>
    <w:p>
      <w:pPr>
        <w:keepNext w:val="0"/>
        <w:keepLines w:val="0"/>
        <w:widowControl/>
        <w:suppressLineNumbers w:val="0"/>
        <w:spacing w:line="360" w:lineRule="auto"/>
        <w:jc w:val="left"/>
      </w:pPr>
      <w:r>
        <w:rPr>
          <w:rFonts w:hint="eastAsia" w:ascii="Times New Roman" w:hAnsi="Times New Roman" w:cs="Times New Roman"/>
          <w:b/>
          <w:bCs/>
          <w:color w:val="auto"/>
          <w:kern w:val="2"/>
          <w:sz w:val="24"/>
          <w:szCs w:val="24"/>
          <w:lang w:val="en-US" w:eastAsia="zh-CN" w:bidi="ar"/>
        </w:rPr>
        <w:t>4.5.1</w:t>
      </w:r>
      <w:r>
        <w:rPr>
          <w:rFonts w:hint="eastAsia" w:ascii="Times New Roman" w:hAnsi="Times New Roman" w:cs="Times New Roman"/>
          <w:color w:val="auto"/>
          <w:kern w:val="2"/>
          <w:sz w:val="24"/>
          <w:szCs w:val="24"/>
          <w:lang w:val="en-US" w:eastAsia="zh-CN" w:bidi="ar"/>
        </w:rPr>
        <w:t xml:space="preserve"> </w:t>
      </w:r>
      <w:r>
        <w:rPr>
          <w:rFonts w:hint="eastAsia" w:ascii="Times New Roman" w:hAnsi="Times New Roman" w:eastAsia="宋体" w:cs="Times New Roman"/>
          <w:color w:val="auto"/>
          <w:kern w:val="2"/>
          <w:sz w:val="24"/>
          <w:szCs w:val="24"/>
          <w:lang w:val="en-US" w:eastAsia="zh-CN" w:bidi="ar"/>
        </w:rPr>
        <w:t>球墨铸铁顶管质量应符合</w:t>
      </w:r>
      <w:r>
        <w:rPr>
          <w:rFonts w:hint="eastAsia" w:cs="Times New Roman"/>
          <w:kern w:val="2"/>
          <w:sz w:val="24"/>
          <w:szCs w:val="24"/>
          <w:lang w:val="en-US" w:eastAsia="zh-CN" w:bidi="ar"/>
        </w:rPr>
        <w:t>现行标准</w:t>
      </w:r>
      <w:r>
        <w:rPr>
          <w:rFonts w:hint="eastAsia" w:ascii="Times New Roman" w:hAnsi="Times New Roman" w:eastAsia="宋体" w:cs="Times New Roman"/>
          <w:color w:val="auto"/>
          <w:kern w:val="2"/>
          <w:sz w:val="24"/>
          <w:szCs w:val="24"/>
          <w:lang w:val="en-US" w:eastAsia="zh-CN" w:bidi="ar"/>
        </w:rPr>
        <w:t xml:space="preserve">《非开挖铺设用球墨铸铁管》YB/T 4564 </w:t>
      </w:r>
      <w:r>
        <w:rPr>
          <w:rFonts w:hint="eastAsia" w:cs="Times New Roman"/>
          <w:kern w:val="2"/>
          <w:sz w:val="24"/>
          <w:szCs w:val="24"/>
          <w:lang w:val="en-US" w:eastAsia="zh-CN" w:bidi="ar"/>
        </w:rPr>
        <w:t>的规定</w:t>
      </w:r>
      <w:r>
        <w:rPr>
          <w:rFonts w:hint="eastAsia" w:ascii="Times New Roman" w:hAnsi="Times New Roman" w:eastAsia="宋体" w:cs="Times New Roman"/>
          <w:color w:val="auto"/>
          <w:kern w:val="2"/>
          <w:sz w:val="24"/>
          <w:szCs w:val="24"/>
          <w:lang w:val="en-US" w:eastAsia="zh-CN" w:bidi="ar"/>
        </w:rPr>
        <w:t xml:space="preserve">。 </w:t>
      </w:r>
    </w:p>
    <w:p>
      <w:pPr>
        <w:spacing w:line="400" w:lineRule="exact"/>
        <w:rPr>
          <w:rFonts w:hint="eastAsia" w:ascii="楷体" w:hAnsi="楷体" w:eastAsia="楷体" w:cs="楷体"/>
          <w:sz w:val="21"/>
          <w:szCs w:val="21"/>
        </w:rPr>
      </w:pPr>
      <w:r>
        <w:rPr>
          <w:rFonts w:hint="eastAsia" w:ascii="楷体" w:hAnsi="楷体" w:eastAsia="楷体" w:cs="楷体"/>
          <w:b w:val="0"/>
          <w:bCs/>
          <w:sz w:val="21"/>
          <w:szCs w:val="21"/>
          <w:lang w:val="en-US" w:eastAsia="zh-CN"/>
        </w:rPr>
        <w:t>[条文说明]</w:t>
      </w:r>
      <w:r>
        <w:rPr>
          <w:rFonts w:hint="eastAsia" w:ascii="楷体" w:hAnsi="楷体" w:eastAsia="楷体" w:cs="楷体"/>
          <w:sz w:val="21"/>
          <w:szCs w:val="21"/>
        </w:rPr>
        <w:t>球墨铸铁顶管是在普通球墨铸铁管基础上，在插口端焊接顶推法兰、筋板，然后在外壁涂覆或浇筑一层钢筋混凝土的球墨铸铁管产品，管身可提供注浆孔，其外形结构如图4.6.1所示。其顶力传递由以下两种方式：</w:t>
      </w:r>
    </w:p>
    <w:p>
      <w:pPr>
        <w:tabs>
          <w:tab w:val="left" w:pos="420"/>
        </w:tabs>
        <w:spacing w:line="400" w:lineRule="exact"/>
        <w:ind w:firstLine="420" w:firstLineChars="200"/>
        <w:rPr>
          <w:rFonts w:hint="eastAsia" w:ascii="楷体" w:hAnsi="楷体" w:eastAsia="楷体" w:cs="楷体"/>
          <w:sz w:val="21"/>
          <w:szCs w:val="21"/>
        </w:rPr>
      </w:pPr>
      <w:r>
        <w:rPr>
          <w:rFonts w:hint="eastAsia" w:ascii="楷体" w:hAnsi="楷体" w:eastAsia="楷体" w:cs="楷体"/>
          <w:sz w:val="21"/>
          <w:szCs w:val="21"/>
        </w:rPr>
        <w:t>1、通过推动承口端面使得插口端的法兰与另一个管子承口端面接触进行顶力传递；</w:t>
      </w:r>
    </w:p>
    <w:p>
      <w:pPr>
        <w:tabs>
          <w:tab w:val="left" w:pos="420"/>
        </w:tabs>
        <w:spacing w:line="400" w:lineRule="exact"/>
        <w:ind w:firstLine="420" w:firstLineChars="200"/>
        <w:rPr>
          <w:rFonts w:hint="eastAsia" w:ascii="楷体" w:hAnsi="楷体" w:eastAsia="楷体" w:cs="楷体"/>
          <w:sz w:val="21"/>
          <w:szCs w:val="21"/>
        </w:rPr>
      </w:pPr>
      <w:r>
        <w:rPr>
          <w:rFonts w:hint="eastAsia" w:ascii="楷体" w:hAnsi="楷体" w:eastAsia="楷体" w:cs="楷体"/>
          <w:sz w:val="21"/>
          <w:szCs w:val="21"/>
        </w:rPr>
        <w:t>2、通过相应的工装推动插口端的法兰接触另一个管子上承口端面进行顶力传递。</w:t>
      </w:r>
    </w:p>
    <w:p>
      <w:pPr>
        <w:widowControl/>
        <w:tabs>
          <w:tab w:val="center" w:pos="4201"/>
          <w:tab w:val="right" w:leader="dot" w:pos="9298"/>
        </w:tabs>
        <w:autoSpaceDE w:val="0"/>
        <w:autoSpaceDN w:val="0"/>
        <w:jc w:val="center"/>
        <w:rPr>
          <w:rFonts w:ascii="Arial" w:hAnsi="Arial" w:cs="Arial"/>
          <w:b/>
          <w:kern w:val="0"/>
          <w:szCs w:val="20"/>
        </w:rPr>
      </w:pPr>
      <w:r>
        <w:rPr>
          <w:rFonts w:ascii="宋体"/>
          <w:kern w:val="0"/>
          <w:szCs w:val="20"/>
        </w:rPr>
        <w:drawing>
          <wp:inline distT="0" distB="0" distL="114300" distR="114300">
            <wp:extent cx="4218305" cy="2038985"/>
            <wp:effectExtent l="0" t="0" r="0" b="0"/>
            <wp:docPr id="3" name="图片 55"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5" descr="图表, 折线图&#10;&#10;描述已自动生成"/>
                    <pic:cNvPicPr>
                      <a:picLocks noChangeAspect="1"/>
                    </pic:cNvPicPr>
                  </pic:nvPicPr>
                  <pic:blipFill>
                    <a:blip r:embed="rId63" cstate="print"/>
                    <a:srcRect l="2805"/>
                    <a:stretch>
                      <a:fillRect/>
                    </a:stretch>
                  </pic:blipFill>
                  <pic:spPr>
                    <a:xfrm>
                      <a:off x="0" y="0"/>
                      <a:ext cx="4225370" cy="2042696"/>
                    </a:xfrm>
                    <a:prstGeom prst="rect">
                      <a:avLst/>
                    </a:prstGeom>
                    <a:noFill/>
                    <a:ln>
                      <a:noFill/>
                    </a:ln>
                  </pic:spPr>
                </pic:pic>
              </a:graphicData>
            </a:graphic>
          </wp:inline>
        </w:drawing>
      </w:r>
    </w:p>
    <w:p>
      <w:pPr>
        <w:ind w:left="840" w:leftChars="200" w:hanging="420" w:hangingChars="200"/>
        <w:jc w:val="center"/>
        <w:rPr>
          <w:rFonts w:hint="eastAsia" w:ascii="楷体" w:hAnsi="楷体" w:eastAsia="楷体" w:cs="楷体"/>
          <w:kern w:val="0"/>
          <w:szCs w:val="21"/>
        </w:rPr>
      </w:pPr>
      <w:r>
        <w:rPr>
          <w:rFonts w:hint="eastAsia" w:ascii="楷体" w:hAnsi="楷体" w:eastAsia="楷体" w:cs="楷体"/>
          <w:kern w:val="0"/>
          <w:szCs w:val="21"/>
        </w:rPr>
        <w:t>说明：1——水泥保护层；2——顶推法兰；3——球墨铸铁管身。</w:t>
      </w:r>
    </w:p>
    <w:p>
      <w:pPr>
        <w:jc w:val="center"/>
        <w:rPr>
          <w:rFonts w:hint="eastAsia" w:ascii="楷体" w:hAnsi="楷体" w:eastAsia="楷体" w:cs="楷体"/>
          <w:szCs w:val="20"/>
        </w:rPr>
      </w:pPr>
      <w:r>
        <w:rPr>
          <w:rFonts w:hint="eastAsia" w:ascii="楷体" w:hAnsi="楷体" w:eastAsia="楷体" w:cs="楷体"/>
          <w:szCs w:val="20"/>
        </w:rPr>
        <w:t>图4.</w:t>
      </w:r>
      <w:r>
        <w:rPr>
          <w:rFonts w:hint="eastAsia" w:ascii="楷体" w:hAnsi="楷体" w:eastAsia="楷体" w:cs="楷体"/>
          <w:szCs w:val="20"/>
          <w:lang w:val="en-US" w:eastAsia="zh-CN"/>
        </w:rPr>
        <w:t>5</w:t>
      </w:r>
      <w:r>
        <w:rPr>
          <w:rFonts w:hint="eastAsia" w:ascii="楷体" w:hAnsi="楷体" w:eastAsia="楷体" w:cs="楷体"/>
          <w:szCs w:val="20"/>
        </w:rPr>
        <w:t>.1 球墨铸铁顶管外形</w:t>
      </w:r>
    </w:p>
    <w:bookmarkEnd w:id="150"/>
    <w:p>
      <w:pPr>
        <w:pStyle w:val="31"/>
        <w:adjustRightInd w:val="0"/>
        <w:snapToGrid w:val="0"/>
        <w:spacing w:line="360" w:lineRule="auto"/>
        <w:ind w:firstLine="0" w:firstLineChars="0"/>
        <w:rPr>
          <w:rFonts w:cs="Times New Roman"/>
          <w:sz w:val="24"/>
          <w:highlight w:val="yellow"/>
        </w:rPr>
      </w:pPr>
    </w:p>
    <w:p>
      <w:pPr>
        <w:widowControl/>
        <w:adjustRightInd w:val="0"/>
        <w:snapToGrid w:val="0"/>
        <w:spacing w:line="360" w:lineRule="auto"/>
        <w:jc w:val="left"/>
        <w:rPr>
          <w:sz w:val="24"/>
        </w:rPr>
      </w:pPr>
      <w:r>
        <w:rPr>
          <w:rFonts w:hint="eastAsia"/>
          <w:b/>
          <w:sz w:val="24"/>
        </w:rPr>
        <w:t>4.</w:t>
      </w:r>
      <w:r>
        <w:rPr>
          <w:rFonts w:hint="eastAsia"/>
          <w:b/>
          <w:sz w:val="24"/>
          <w:lang w:val="en-US" w:eastAsia="zh-CN"/>
        </w:rPr>
        <w:t>5</w:t>
      </w:r>
      <w:r>
        <w:rPr>
          <w:b/>
          <w:sz w:val="24"/>
        </w:rPr>
        <w:t>.</w:t>
      </w:r>
      <w:r>
        <w:rPr>
          <w:rFonts w:hint="eastAsia"/>
          <w:b/>
          <w:sz w:val="24"/>
          <w:lang w:val="en-US" w:eastAsia="zh-CN"/>
        </w:rPr>
        <w:t>2</w:t>
      </w:r>
      <w:r>
        <w:rPr>
          <w:sz w:val="24"/>
        </w:rPr>
        <w:t xml:space="preserve"> </w:t>
      </w:r>
      <w:r>
        <w:rPr>
          <w:rFonts w:hint="eastAsia"/>
          <w:sz w:val="24"/>
        </w:rPr>
        <w:t>球墨铸铁</w:t>
      </w:r>
      <w:r>
        <w:rPr>
          <w:sz w:val="24"/>
        </w:rPr>
        <w:t>管采用承插式柔性接头</w:t>
      </w:r>
      <w:r>
        <w:rPr>
          <w:rFonts w:hint="eastAsia"/>
          <w:sz w:val="24"/>
        </w:rPr>
        <w:t>，管节传力面上均应设置环形缓冲木垫圈，</w:t>
      </w:r>
      <w:r>
        <w:rPr>
          <w:sz w:val="24"/>
        </w:rPr>
        <w:t>接口密封胶圈及</w:t>
      </w:r>
      <w:r>
        <w:rPr>
          <w:rFonts w:hint="eastAsia"/>
          <w:sz w:val="24"/>
        </w:rPr>
        <w:t>木垫圈要求同钢筋混凝土管，其中木垫圈内径宜大于管道内径2mm。</w:t>
      </w:r>
    </w:p>
    <w:p>
      <w:pPr>
        <w:keepNext w:val="0"/>
        <w:keepLines w:val="0"/>
        <w:widowControl/>
        <w:suppressLineNumbers w:val="0"/>
        <w:spacing w:line="360" w:lineRule="auto"/>
        <w:jc w:val="left"/>
        <w:rPr>
          <w:sz w:val="24"/>
        </w:rPr>
      </w:pPr>
      <w:r>
        <w:rPr>
          <w:rFonts w:hint="eastAsia" w:cs="Times New Roman"/>
          <w:kern w:val="2"/>
          <w:sz w:val="24"/>
          <w:szCs w:val="24"/>
          <w:lang w:val="en-US" w:eastAsia="zh-CN" w:bidi="ar"/>
        </w:rPr>
        <w:t>4</w:t>
      </w:r>
      <w:r>
        <w:rPr>
          <w:rFonts w:ascii="Times New Roman" w:hAnsi="Times New Roman" w:eastAsia="宋体" w:cs="Times New Roman"/>
          <w:color w:val="auto"/>
          <w:kern w:val="2"/>
          <w:sz w:val="24"/>
          <w:szCs w:val="24"/>
          <w:lang w:val="en-US" w:eastAsia="zh-CN" w:bidi="ar"/>
        </w:rPr>
        <w:t>.</w:t>
      </w:r>
      <w:r>
        <w:rPr>
          <w:rFonts w:hint="eastAsia" w:cs="Times New Roman"/>
          <w:kern w:val="2"/>
          <w:sz w:val="24"/>
          <w:szCs w:val="24"/>
          <w:lang w:val="en-US" w:eastAsia="zh-CN" w:bidi="ar"/>
        </w:rPr>
        <w:t>5</w:t>
      </w:r>
      <w:r>
        <w:rPr>
          <w:rFonts w:ascii="Times New Roman" w:hAnsi="Times New Roman" w:eastAsia="宋体" w:cs="Times New Roman"/>
          <w:color w:val="auto"/>
          <w:kern w:val="2"/>
          <w:sz w:val="24"/>
          <w:szCs w:val="24"/>
          <w:lang w:val="en-US" w:eastAsia="zh-CN" w:bidi="ar"/>
        </w:rPr>
        <w:t>.</w:t>
      </w:r>
      <w:r>
        <w:rPr>
          <w:rFonts w:hint="eastAsia" w:cs="Times New Roman"/>
          <w:kern w:val="2"/>
          <w:sz w:val="24"/>
          <w:szCs w:val="24"/>
          <w:lang w:val="en-US" w:eastAsia="zh-CN" w:bidi="ar"/>
        </w:rPr>
        <w:t>3</w:t>
      </w:r>
      <w:r>
        <w:rPr>
          <w:rFonts w:ascii="Times New Roman" w:hAnsi="Times New Roman" w:eastAsia="宋体" w:cs="Times New Roman"/>
          <w:color w:val="auto"/>
          <w:kern w:val="2"/>
          <w:sz w:val="24"/>
          <w:szCs w:val="24"/>
          <w:lang w:val="en-US" w:eastAsia="zh-CN" w:bidi="ar"/>
        </w:rPr>
        <w:t xml:space="preserve"> </w:t>
      </w:r>
      <w:r>
        <w:rPr>
          <w:rFonts w:hint="default" w:ascii="Times New Roman" w:hAnsi="Times New Roman" w:eastAsia="宋体" w:cs="Times New Roman"/>
          <w:color w:val="auto"/>
          <w:kern w:val="2"/>
          <w:sz w:val="24"/>
          <w:szCs w:val="24"/>
          <w:lang w:val="en-US" w:eastAsia="zh-CN" w:bidi="ar"/>
        </w:rPr>
        <w:t xml:space="preserve">球墨铸铁管外表面防腐层总厚度应满足抗磨损的设计要求，锌涂层和终饰层应符合《球墨铸铁管外表面锌涂层 第 1 部分：带终饰层的金属锌涂层》GB/T 17456.1 和《球墨铸铁管外表面锌涂层 第 2部分：带终饰层的富锌涂料》GB/T 17456.2的相关要求。 </w:t>
      </w:r>
    </w:p>
    <w:p>
      <w:pPr>
        <w:keepNext w:val="0"/>
        <w:keepLines w:val="0"/>
        <w:widowControl/>
        <w:suppressLineNumbers w:val="0"/>
        <w:adjustRightInd w:val="0"/>
        <w:snapToGrid w:val="0"/>
        <w:spacing w:line="360" w:lineRule="auto"/>
        <w:jc w:val="left"/>
        <w:rPr>
          <w:sz w:val="24"/>
        </w:rPr>
      </w:pPr>
      <w:r>
        <w:rPr>
          <w:rFonts w:hint="eastAsia" w:cs="Times New Roman"/>
          <w:kern w:val="2"/>
          <w:sz w:val="24"/>
          <w:szCs w:val="24"/>
          <w:lang w:val="en-US" w:eastAsia="zh-CN" w:bidi="ar"/>
        </w:rPr>
        <w:t>4</w:t>
      </w:r>
      <w:r>
        <w:rPr>
          <w:rFonts w:hint="default" w:ascii="Times New Roman" w:hAnsi="Times New Roman" w:eastAsia="宋体" w:cs="Times New Roman"/>
          <w:color w:val="auto"/>
          <w:kern w:val="2"/>
          <w:sz w:val="24"/>
          <w:szCs w:val="24"/>
          <w:lang w:val="en-US" w:eastAsia="zh-CN" w:bidi="ar"/>
        </w:rPr>
        <w:t>.</w:t>
      </w:r>
      <w:r>
        <w:rPr>
          <w:rFonts w:hint="eastAsia" w:cs="Times New Roman"/>
          <w:kern w:val="2"/>
          <w:sz w:val="24"/>
          <w:szCs w:val="24"/>
          <w:lang w:val="en-US" w:eastAsia="zh-CN" w:bidi="ar"/>
        </w:rPr>
        <w:t>5</w:t>
      </w:r>
      <w:r>
        <w:rPr>
          <w:rFonts w:hint="default" w:ascii="Times New Roman" w:hAnsi="Times New Roman" w:eastAsia="宋体" w:cs="Times New Roman"/>
          <w:color w:val="auto"/>
          <w:kern w:val="2"/>
          <w:sz w:val="24"/>
          <w:szCs w:val="24"/>
          <w:lang w:val="en-US" w:eastAsia="zh-CN" w:bidi="ar"/>
        </w:rPr>
        <w:t>.</w:t>
      </w:r>
      <w:r>
        <w:rPr>
          <w:rFonts w:hint="eastAsia" w:cs="Times New Roman"/>
          <w:kern w:val="2"/>
          <w:sz w:val="24"/>
          <w:szCs w:val="24"/>
          <w:lang w:val="en-US" w:eastAsia="zh-CN" w:bidi="ar"/>
        </w:rPr>
        <w:t>4</w:t>
      </w:r>
      <w:r>
        <w:rPr>
          <w:rFonts w:hint="default" w:ascii="Times New Roman" w:hAnsi="Times New Roman" w:eastAsia="宋体" w:cs="Times New Roman"/>
          <w:color w:val="auto"/>
          <w:kern w:val="2"/>
          <w:sz w:val="24"/>
          <w:szCs w:val="24"/>
          <w:lang w:val="en-US" w:eastAsia="zh-CN" w:bidi="ar"/>
        </w:rPr>
        <w:t xml:space="preserve"> 球墨铸铁管的内防腐层可采用普通硅酸盐水泥砂浆、铝酸盐水泥砂浆、水泥砂浆和环氧密封层、聚氨酯等材料。</w:t>
      </w:r>
    </w:p>
    <w:p>
      <w:pPr>
        <w:keepNext w:val="0"/>
        <w:keepLines w:val="0"/>
        <w:widowControl/>
        <w:suppressLineNumbers w:val="0"/>
        <w:adjustRightInd w:val="0"/>
        <w:snapToGrid w:val="0"/>
        <w:spacing w:line="360" w:lineRule="auto"/>
        <w:jc w:val="left"/>
        <w:rPr>
          <w:rFonts w:hint="eastAsia"/>
          <w:sz w:val="24"/>
        </w:rPr>
      </w:pPr>
    </w:p>
    <w:p>
      <w:pPr>
        <w:spacing w:line="360" w:lineRule="auto"/>
        <w:rPr>
          <w:rFonts w:hint="eastAsia"/>
          <w:sz w:val="24"/>
        </w:rPr>
      </w:pPr>
    </w:p>
    <w:p>
      <w:pPr>
        <w:rPr>
          <w:sz w:val="24"/>
        </w:rPr>
      </w:pPr>
      <w:r>
        <w:rPr>
          <w:rFonts w:hint="eastAsia"/>
          <w:sz w:val="24"/>
        </w:rPr>
        <w:br w:type="page"/>
      </w:r>
    </w:p>
    <w:p>
      <w:pPr>
        <w:pStyle w:val="35"/>
        <w:spacing w:before="120" w:after="312"/>
        <w:rPr>
          <w:rFonts w:ascii="Times New Roman" w:hAnsi="Times New Roman"/>
          <w:color w:val="auto"/>
          <w:sz w:val="32"/>
          <w:szCs w:val="32"/>
        </w:rPr>
      </w:pPr>
      <w:bookmarkStart w:id="164" w:name="_Toc4112"/>
      <w:bookmarkStart w:id="165" w:name="_Toc11446"/>
      <w:bookmarkStart w:id="166" w:name="_Toc12677"/>
      <w:bookmarkStart w:id="167" w:name="_Toc77261768"/>
      <w:bookmarkStart w:id="168" w:name="_Toc13944"/>
      <w:bookmarkStart w:id="169" w:name="_Toc3666"/>
      <w:bookmarkStart w:id="170" w:name="_Toc3966"/>
      <w:bookmarkStart w:id="171" w:name="_Toc22834"/>
      <w:bookmarkStart w:id="172" w:name="_Toc27314"/>
      <w:bookmarkStart w:id="173" w:name="_Toc19485"/>
      <w:bookmarkStart w:id="174" w:name="_Toc2552"/>
      <w:bookmarkStart w:id="175" w:name="_Toc14662"/>
      <w:r>
        <w:rPr>
          <w:rFonts w:hint="eastAsia" w:ascii="Times New Roman" w:hAnsi="Times New Roman"/>
          <w:color w:val="auto"/>
          <w:sz w:val="32"/>
          <w:szCs w:val="32"/>
        </w:rPr>
        <w:t>5</w:t>
      </w:r>
      <w:r>
        <w:rPr>
          <w:rFonts w:ascii="Times New Roman" w:hAnsi="Times New Roman"/>
          <w:color w:val="auto"/>
          <w:sz w:val="32"/>
          <w:szCs w:val="32"/>
        </w:rPr>
        <w:t xml:space="preserve"> </w:t>
      </w:r>
      <w:r>
        <w:rPr>
          <w:rFonts w:hint="eastAsia" w:ascii="Times New Roman" w:hAnsi="Times New Roman"/>
          <w:color w:val="auto"/>
          <w:sz w:val="32"/>
          <w:szCs w:val="32"/>
        </w:rPr>
        <w:t>工作井（接收井）施工</w:t>
      </w:r>
      <w:bookmarkEnd w:id="164"/>
      <w:bookmarkEnd w:id="165"/>
      <w:bookmarkEnd w:id="166"/>
      <w:bookmarkEnd w:id="167"/>
      <w:bookmarkEnd w:id="168"/>
      <w:bookmarkEnd w:id="169"/>
      <w:bookmarkEnd w:id="170"/>
      <w:bookmarkEnd w:id="171"/>
      <w:bookmarkEnd w:id="172"/>
      <w:bookmarkEnd w:id="173"/>
      <w:bookmarkEnd w:id="174"/>
      <w:bookmarkEnd w:id="175"/>
    </w:p>
    <w:p>
      <w:pPr>
        <w:pStyle w:val="3"/>
        <w:keepNext w:val="0"/>
        <w:keepLines w:val="0"/>
        <w:spacing w:before="157" w:beforeLines="50" w:after="157" w:afterLines="50" w:line="440" w:lineRule="exact"/>
        <w:ind w:left="420"/>
        <w:rPr>
          <w:rFonts w:ascii="宋体" w:hAnsi="宋体"/>
          <w:bCs/>
          <w:kern w:val="2"/>
          <w:sz w:val="28"/>
          <w:szCs w:val="28"/>
        </w:rPr>
      </w:pPr>
      <w:bookmarkStart w:id="176" w:name="_Toc16812"/>
      <w:bookmarkStart w:id="177" w:name="_Toc24012"/>
      <w:bookmarkStart w:id="178" w:name="_Toc2570"/>
      <w:bookmarkStart w:id="179" w:name="_Toc8541"/>
      <w:bookmarkStart w:id="180" w:name="_Toc5261"/>
      <w:bookmarkStart w:id="181" w:name="_Toc10110"/>
      <w:bookmarkStart w:id="182" w:name="_Toc19682"/>
      <w:bookmarkStart w:id="183" w:name="_Toc3659"/>
      <w:bookmarkStart w:id="184" w:name="_Toc27025"/>
      <w:bookmarkStart w:id="185" w:name="_Toc23854"/>
      <w:bookmarkStart w:id="186" w:name="_Toc21652"/>
      <w:r>
        <w:rPr>
          <w:rFonts w:hint="eastAsia" w:ascii="宋体" w:hAnsi="宋体"/>
          <w:bCs/>
          <w:kern w:val="2"/>
          <w:sz w:val="28"/>
          <w:szCs w:val="28"/>
        </w:rPr>
        <w:t>5.1 一般规定</w:t>
      </w:r>
      <w:bookmarkEnd w:id="176"/>
      <w:bookmarkEnd w:id="177"/>
      <w:bookmarkEnd w:id="178"/>
      <w:bookmarkEnd w:id="179"/>
      <w:bookmarkEnd w:id="180"/>
      <w:bookmarkEnd w:id="181"/>
      <w:bookmarkEnd w:id="182"/>
      <w:bookmarkEnd w:id="183"/>
      <w:bookmarkEnd w:id="184"/>
      <w:bookmarkEnd w:id="185"/>
      <w:bookmarkEnd w:id="186"/>
    </w:p>
    <w:p>
      <w:pPr>
        <w:spacing w:line="440" w:lineRule="exact"/>
        <w:rPr>
          <w:bCs/>
          <w:sz w:val="24"/>
        </w:rPr>
      </w:pPr>
      <w:r>
        <w:rPr>
          <w:rFonts w:hint="eastAsia"/>
          <w:b/>
          <w:sz w:val="24"/>
        </w:rPr>
        <w:t>5.1.1</w:t>
      </w:r>
      <w:r>
        <w:rPr>
          <w:rFonts w:hint="eastAsia"/>
          <w:bCs/>
          <w:sz w:val="24"/>
        </w:rPr>
        <w:t xml:space="preserve"> </w:t>
      </w:r>
      <w:r>
        <w:rPr>
          <w:rFonts w:hint="eastAsia"/>
          <w:sz w:val="24"/>
        </w:rPr>
        <w:t>工作井（接收井）</w:t>
      </w:r>
      <w:r>
        <w:rPr>
          <w:rFonts w:hint="eastAsia"/>
          <w:bCs/>
          <w:sz w:val="24"/>
        </w:rPr>
        <w:t>施工</w:t>
      </w:r>
      <w:r>
        <w:rPr>
          <w:rFonts w:hint="eastAsia"/>
          <w:bCs/>
          <w:sz w:val="24"/>
          <w:lang w:val="en-US" w:eastAsia="zh-CN"/>
        </w:rPr>
        <w:t>前的</w:t>
      </w:r>
      <w:r>
        <w:rPr>
          <w:rFonts w:hint="eastAsia"/>
          <w:bCs/>
          <w:sz w:val="24"/>
        </w:rPr>
        <w:t>准备</w:t>
      </w:r>
      <w:r>
        <w:rPr>
          <w:rFonts w:hint="eastAsia"/>
          <w:bCs/>
          <w:sz w:val="24"/>
          <w:lang w:val="en-US" w:eastAsia="zh-CN"/>
        </w:rPr>
        <w:t>工作</w:t>
      </w:r>
      <w:r>
        <w:rPr>
          <w:rFonts w:hint="eastAsia"/>
          <w:bCs/>
          <w:sz w:val="24"/>
        </w:rPr>
        <w:t>应包含下列内容：</w:t>
      </w:r>
    </w:p>
    <w:p>
      <w:pPr>
        <w:tabs>
          <w:tab w:val="left" w:pos="420"/>
        </w:tabs>
        <w:spacing w:line="440" w:lineRule="exact"/>
        <w:ind w:firstLine="480" w:firstLineChars="200"/>
        <w:rPr>
          <w:sz w:val="24"/>
        </w:rPr>
      </w:pPr>
      <w:r>
        <w:rPr>
          <w:rFonts w:hint="eastAsia"/>
          <w:sz w:val="24"/>
        </w:rPr>
        <w:t>1复核现场的施工条件是否符合工作井（接收井）的施工要求；</w:t>
      </w:r>
    </w:p>
    <w:p>
      <w:pPr>
        <w:tabs>
          <w:tab w:val="left" w:pos="420"/>
        </w:tabs>
        <w:spacing w:line="440" w:lineRule="exact"/>
        <w:ind w:firstLine="480" w:firstLineChars="200"/>
        <w:rPr>
          <w:sz w:val="24"/>
        </w:rPr>
      </w:pPr>
      <w:r>
        <w:rPr>
          <w:rFonts w:hint="eastAsia"/>
          <w:sz w:val="24"/>
        </w:rPr>
        <w:t>2 确认施工现场符合顶管设备安装的空间要求，必要时考虑对工作井（接收井）的平面位置进行调整；</w:t>
      </w:r>
    </w:p>
    <w:p>
      <w:pPr>
        <w:tabs>
          <w:tab w:val="left" w:pos="420"/>
        </w:tabs>
        <w:spacing w:line="440" w:lineRule="exact"/>
        <w:ind w:firstLine="480" w:firstLineChars="200"/>
        <w:rPr>
          <w:sz w:val="24"/>
        </w:rPr>
      </w:pPr>
      <w:r>
        <w:rPr>
          <w:rFonts w:hint="eastAsia"/>
          <w:sz w:val="24"/>
        </w:rPr>
        <w:t>3 施工通道宽度、净空符合设备运输和吊装的要求；</w:t>
      </w:r>
    </w:p>
    <w:p>
      <w:pPr>
        <w:tabs>
          <w:tab w:val="left" w:pos="420"/>
        </w:tabs>
        <w:spacing w:line="440" w:lineRule="exact"/>
        <w:ind w:firstLine="480" w:firstLineChars="200"/>
        <w:rPr>
          <w:sz w:val="24"/>
        </w:rPr>
      </w:pPr>
      <w:r>
        <w:rPr>
          <w:rFonts w:hint="eastAsia"/>
          <w:sz w:val="24"/>
        </w:rPr>
        <w:t>4 确认架空管线、地下管线及其它建（构）筑物、障碍物等对工作井（接收井）的施工及后续顶进施工均无影响；</w:t>
      </w:r>
    </w:p>
    <w:p>
      <w:pPr>
        <w:tabs>
          <w:tab w:val="left" w:pos="420"/>
        </w:tabs>
        <w:spacing w:line="440" w:lineRule="exact"/>
        <w:ind w:firstLine="480" w:firstLineChars="200"/>
        <w:rPr>
          <w:rFonts w:hint="eastAsia"/>
          <w:sz w:val="24"/>
        </w:rPr>
      </w:pPr>
      <w:r>
        <w:rPr>
          <w:rFonts w:hint="eastAsia"/>
          <w:sz w:val="24"/>
        </w:rPr>
        <w:t>5 核实顶管设备的尺寸，确认工作井（接收井）的尺寸符合设备安装、始发或接收的要求。</w:t>
      </w:r>
    </w:p>
    <w:p>
      <w:pPr>
        <w:keepNext w:val="0"/>
        <w:keepLines w:val="0"/>
        <w:widowControl/>
        <w:suppressLineNumbers w:val="0"/>
        <w:tabs>
          <w:tab w:val="left" w:pos="420"/>
        </w:tabs>
        <w:spacing w:line="440" w:lineRule="exact"/>
        <w:ind w:firstLine="0" w:firstLineChars="0"/>
        <w:jc w:val="left"/>
        <w:rPr>
          <w:rFonts w:hint="eastAsia" w:ascii="Times New Roman" w:hAnsi="Times New Roman" w:eastAsia="宋体" w:cs="Times New Roman"/>
          <w:kern w:val="2"/>
          <w:sz w:val="24"/>
          <w:szCs w:val="24"/>
          <w:lang w:val="en-US" w:eastAsia="zh-CN" w:bidi="ar"/>
        </w:rPr>
      </w:pPr>
      <w:r>
        <w:rPr>
          <w:rFonts w:hint="eastAsia" w:cs="Times New Roman"/>
          <w:b/>
          <w:bCs/>
          <w:kern w:val="2"/>
          <w:sz w:val="24"/>
          <w:szCs w:val="24"/>
          <w:lang w:val="en-US" w:eastAsia="zh-CN" w:bidi="ar"/>
        </w:rPr>
        <w:t>5.1.2</w:t>
      </w:r>
      <w:r>
        <w:rPr>
          <w:rFonts w:hint="eastAsia" w:cs="Times New Roman"/>
          <w:b w:val="0"/>
          <w:bCs w:val="0"/>
          <w:kern w:val="2"/>
          <w:sz w:val="24"/>
          <w:szCs w:val="24"/>
          <w:lang w:val="en-US" w:eastAsia="zh-CN" w:bidi="ar"/>
        </w:rPr>
        <w:t xml:space="preserve"> 应</w:t>
      </w:r>
      <w:r>
        <w:rPr>
          <w:rFonts w:hint="eastAsia" w:ascii="Times New Roman" w:hAnsi="Times New Roman" w:eastAsia="宋体" w:cs="Times New Roman"/>
          <w:kern w:val="2"/>
          <w:sz w:val="24"/>
          <w:szCs w:val="24"/>
          <w:lang w:val="en-US" w:eastAsia="zh-CN" w:bidi="ar"/>
        </w:rPr>
        <w:t>根据地质条件、周边环境、管道埋深及直径、井的平面尺寸等因素，</w:t>
      </w:r>
      <w:r>
        <w:rPr>
          <w:rFonts w:hint="eastAsia"/>
          <w:sz w:val="24"/>
        </w:rPr>
        <w:t>工作井（接收井）</w:t>
      </w:r>
      <w:r>
        <w:rPr>
          <w:rFonts w:hint="eastAsia" w:ascii="Times New Roman" w:hAnsi="Times New Roman" w:eastAsia="宋体" w:cs="Times New Roman"/>
          <w:kern w:val="2"/>
          <w:sz w:val="24"/>
          <w:szCs w:val="24"/>
          <w:lang w:val="en-US" w:eastAsia="zh-CN" w:bidi="ar"/>
        </w:rPr>
        <w:t>可采用明挖顺作竖井、明挖逆作竖井或喷锚逆作竖井等结构形式。</w:t>
      </w:r>
    </w:p>
    <w:p>
      <w:pPr>
        <w:keepNext w:val="0"/>
        <w:keepLines w:val="0"/>
        <w:widowControl/>
        <w:suppressLineNumbers w:val="0"/>
        <w:tabs>
          <w:tab w:val="left" w:pos="420"/>
        </w:tabs>
        <w:spacing w:line="400" w:lineRule="exact"/>
        <w:ind w:firstLine="420" w:firstLineChars="200"/>
        <w:jc w:val="left"/>
        <w:rPr>
          <w:rFonts w:hint="eastAsia" w:ascii="楷体" w:hAnsi="楷体" w:eastAsia="楷体" w:cs="楷体"/>
          <w:sz w:val="21"/>
          <w:szCs w:val="21"/>
          <w:lang w:val="en-US"/>
        </w:rPr>
      </w:pPr>
      <w:r>
        <w:rPr>
          <w:rFonts w:hint="eastAsia" w:ascii="楷体" w:hAnsi="楷体" w:eastAsia="楷体" w:cs="楷体"/>
          <w:kern w:val="2"/>
          <w:sz w:val="21"/>
          <w:szCs w:val="21"/>
          <w:lang w:val="en-US" w:eastAsia="zh-CN" w:bidi="ar"/>
        </w:rPr>
        <w:t>[条文说明]当地下水位较低且井周边环境较为简单，同时竖井开挖侧向的土体具有一定自稳能力时，可采用锚杆喷射混凝土逆作法竖井结构，锚杆喷射混凝土设计及施工可参照《岩土锚杆与喷射混凝土支护工程技术规范》GB 50086执行，井的内衬应满足顶管施工或永久功能井的结构要求。</w:t>
      </w:r>
    </w:p>
    <w:p>
      <w:pPr>
        <w:tabs>
          <w:tab w:val="left" w:pos="420"/>
        </w:tabs>
        <w:spacing w:line="440" w:lineRule="exact"/>
        <w:ind w:firstLine="0" w:firstLineChars="0"/>
        <w:rPr>
          <w:rFonts w:hint="eastAsia"/>
          <w:sz w:val="24"/>
          <w:lang w:val="en-US" w:eastAsia="zh-CN"/>
        </w:rPr>
      </w:pPr>
      <w:r>
        <w:rPr>
          <w:rFonts w:hint="eastAsia"/>
          <w:b/>
          <w:bCs/>
          <w:sz w:val="24"/>
          <w:lang w:val="en-US" w:eastAsia="zh-CN"/>
        </w:rPr>
        <w:t>5.1.3</w:t>
      </w:r>
      <w:r>
        <w:rPr>
          <w:rFonts w:hint="eastAsia"/>
          <w:sz w:val="24"/>
          <w:lang w:val="en-US" w:eastAsia="zh-CN"/>
        </w:rPr>
        <w:t xml:space="preserve"> </w:t>
      </w:r>
      <w:r>
        <w:rPr>
          <w:rFonts w:hint="eastAsia"/>
          <w:sz w:val="24"/>
        </w:rPr>
        <w:t>工作井（接收井）</w:t>
      </w:r>
      <w:r>
        <w:rPr>
          <w:rFonts w:hint="eastAsia"/>
          <w:sz w:val="24"/>
          <w:lang w:val="en-US" w:eastAsia="zh-CN"/>
        </w:rPr>
        <w:t>的位置选择应符合下列要求：</w:t>
      </w:r>
    </w:p>
    <w:p>
      <w:pPr>
        <w:tabs>
          <w:tab w:val="left" w:pos="420"/>
        </w:tabs>
        <w:spacing w:line="440" w:lineRule="exact"/>
        <w:ind w:firstLine="480" w:firstLineChars="0"/>
        <w:rPr>
          <w:rFonts w:hint="eastAsia"/>
          <w:sz w:val="24"/>
          <w:lang w:val="en-US" w:eastAsia="zh-CN"/>
        </w:rPr>
      </w:pPr>
      <w:r>
        <w:rPr>
          <w:rFonts w:hint="eastAsia"/>
          <w:sz w:val="24"/>
          <w:lang w:val="en-US" w:eastAsia="zh-CN"/>
        </w:rPr>
        <w:t>1 宜选择在管道井室位置；</w:t>
      </w:r>
    </w:p>
    <w:p>
      <w:pPr>
        <w:tabs>
          <w:tab w:val="left" w:pos="420"/>
        </w:tabs>
        <w:spacing w:line="440" w:lineRule="exact"/>
        <w:ind w:firstLine="480" w:firstLineChars="0"/>
        <w:rPr>
          <w:rFonts w:hint="eastAsia"/>
          <w:sz w:val="24"/>
          <w:lang w:val="en-US" w:eastAsia="zh-CN"/>
        </w:rPr>
      </w:pPr>
      <w:r>
        <w:rPr>
          <w:rFonts w:hint="eastAsia"/>
          <w:sz w:val="24"/>
          <w:lang w:val="en-US" w:eastAsia="zh-CN"/>
        </w:rPr>
        <w:t>2 便于排水、排泥、出土和运输；</w:t>
      </w:r>
    </w:p>
    <w:p>
      <w:pPr>
        <w:tabs>
          <w:tab w:val="left" w:pos="420"/>
        </w:tabs>
        <w:spacing w:line="440" w:lineRule="exact"/>
        <w:ind w:firstLine="480" w:firstLineChars="0"/>
        <w:rPr>
          <w:rFonts w:hint="eastAsia"/>
          <w:sz w:val="24"/>
          <w:lang w:val="en-US" w:eastAsia="zh-CN"/>
        </w:rPr>
      </w:pPr>
      <w:r>
        <w:rPr>
          <w:rFonts w:hint="eastAsia"/>
          <w:sz w:val="24"/>
          <w:lang w:val="en-US" w:eastAsia="zh-CN"/>
        </w:rPr>
        <w:t>3 尽量避开现有建（构）筑物，减小施工扰动对周围环境的影响；</w:t>
      </w:r>
    </w:p>
    <w:p>
      <w:pPr>
        <w:tabs>
          <w:tab w:val="left" w:pos="420"/>
        </w:tabs>
        <w:spacing w:line="440" w:lineRule="exact"/>
        <w:ind w:firstLine="480" w:firstLineChars="0"/>
        <w:rPr>
          <w:rFonts w:hint="default"/>
          <w:sz w:val="24"/>
          <w:lang w:val="en-US" w:eastAsia="zh-CN"/>
        </w:rPr>
      </w:pPr>
      <w:r>
        <w:rPr>
          <w:rFonts w:hint="eastAsia"/>
          <w:sz w:val="24"/>
          <w:lang w:val="en-US" w:eastAsia="zh-CN"/>
        </w:rPr>
        <w:t>4 单向顶进时宜设在下游一侧。</w:t>
      </w:r>
    </w:p>
    <w:p>
      <w:pPr>
        <w:widowControl/>
        <w:spacing w:line="440" w:lineRule="exact"/>
        <w:jc w:val="left"/>
        <w:rPr>
          <w:bCs/>
          <w:sz w:val="24"/>
        </w:rPr>
      </w:pPr>
      <w:r>
        <w:rPr>
          <w:rFonts w:hint="eastAsia" w:cs="Times New Roman"/>
          <w:b/>
          <w:bCs/>
          <w:kern w:val="2"/>
          <w:sz w:val="24"/>
          <w:szCs w:val="24"/>
          <w:lang w:val="en-US" w:eastAsia="zh-CN" w:bidi="ar"/>
        </w:rPr>
        <w:t>5.1.4</w:t>
      </w:r>
      <w:r>
        <w:rPr>
          <w:rFonts w:hint="eastAsia" w:cs="Times New Roman"/>
          <w:kern w:val="2"/>
          <w:sz w:val="24"/>
          <w:szCs w:val="24"/>
          <w:lang w:val="en-US" w:eastAsia="zh-CN" w:bidi="ar"/>
        </w:rPr>
        <w:t xml:space="preserve">  顶管工作井和接收井之间应建立统一的施工控制测量系统，每个井口应布设不少于3个控制点。</w:t>
      </w:r>
    </w:p>
    <w:p>
      <w:pPr>
        <w:pStyle w:val="3"/>
        <w:keepNext w:val="0"/>
        <w:keepLines w:val="0"/>
        <w:spacing w:beforeLines="100" w:afterLines="100" w:line="360" w:lineRule="auto"/>
        <w:ind w:left="420"/>
        <w:rPr>
          <w:rFonts w:ascii="宋体" w:hAnsi="宋体"/>
          <w:bCs/>
          <w:kern w:val="2"/>
          <w:sz w:val="28"/>
          <w:szCs w:val="28"/>
        </w:rPr>
      </w:pPr>
      <w:bookmarkStart w:id="187" w:name="_Toc29224"/>
      <w:bookmarkStart w:id="188" w:name="_Toc31073"/>
      <w:bookmarkStart w:id="189" w:name="_Toc32483"/>
      <w:bookmarkStart w:id="190" w:name="_Toc3698"/>
      <w:bookmarkStart w:id="191" w:name="_Toc19143"/>
      <w:bookmarkStart w:id="192" w:name="_Toc5659"/>
      <w:bookmarkStart w:id="193" w:name="_Toc24885"/>
      <w:bookmarkStart w:id="194" w:name="_Toc16043"/>
      <w:bookmarkStart w:id="195" w:name="_Toc11675"/>
      <w:bookmarkStart w:id="196" w:name="_Toc42"/>
      <w:bookmarkStart w:id="197" w:name="_Toc6418"/>
      <w:r>
        <w:rPr>
          <w:rFonts w:hint="eastAsia" w:ascii="宋体" w:hAnsi="宋体"/>
          <w:bCs/>
          <w:kern w:val="2"/>
          <w:sz w:val="28"/>
          <w:szCs w:val="28"/>
        </w:rPr>
        <w:t>5.2 施工要求</w:t>
      </w:r>
      <w:bookmarkEnd w:id="187"/>
      <w:bookmarkEnd w:id="188"/>
      <w:bookmarkEnd w:id="189"/>
      <w:bookmarkEnd w:id="190"/>
      <w:bookmarkEnd w:id="191"/>
      <w:bookmarkEnd w:id="192"/>
      <w:bookmarkEnd w:id="193"/>
      <w:bookmarkEnd w:id="194"/>
      <w:bookmarkEnd w:id="195"/>
      <w:bookmarkEnd w:id="196"/>
      <w:bookmarkEnd w:id="197"/>
    </w:p>
    <w:p>
      <w:pPr>
        <w:spacing w:line="440" w:lineRule="exact"/>
        <w:rPr>
          <w:bCs/>
          <w:sz w:val="24"/>
        </w:rPr>
      </w:pPr>
      <w:r>
        <w:rPr>
          <w:rFonts w:hint="eastAsia"/>
          <w:b/>
          <w:sz w:val="24"/>
        </w:rPr>
        <w:t>5.2.1</w:t>
      </w:r>
      <w:r>
        <w:rPr>
          <w:rFonts w:hint="eastAsia"/>
          <w:bCs/>
          <w:sz w:val="24"/>
        </w:rPr>
        <w:t xml:space="preserve"> </w:t>
      </w:r>
      <w:r>
        <w:rPr>
          <w:rFonts w:hint="eastAsia"/>
          <w:sz w:val="24"/>
        </w:rPr>
        <w:t>工作井（接收井）</w:t>
      </w:r>
      <w:r>
        <w:rPr>
          <w:rFonts w:hint="eastAsia"/>
          <w:sz w:val="24"/>
          <w:lang w:val="en-US" w:eastAsia="zh-CN"/>
        </w:rPr>
        <w:t>的</w:t>
      </w:r>
      <w:r>
        <w:rPr>
          <w:rFonts w:hint="eastAsia"/>
          <w:bCs/>
          <w:sz w:val="24"/>
        </w:rPr>
        <w:t>施工方法、工艺参数、质量标准等应符合《建筑地基基础工程施工质量验收规范》GB50202、《混凝土结构工程施工质量验收规范》GB50204的</w:t>
      </w:r>
      <w:r>
        <w:rPr>
          <w:rFonts w:hint="eastAsia"/>
          <w:bCs/>
          <w:sz w:val="24"/>
          <w:lang w:val="en-US" w:eastAsia="zh-CN"/>
        </w:rPr>
        <w:t>相关</w:t>
      </w:r>
      <w:r>
        <w:rPr>
          <w:rFonts w:hint="eastAsia"/>
          <w:bCs/>
          <w:sz w:val="24"/>
        </w:rPr>
        <w:t>要求。</w:t>
      </w:r>
    </w:p>
    <w:p>
      <w:pPr>
        <w:tabs>
          <w:tab w:val="left" w:pos="420"/>
        </w:tabs>
        <w:spacing w:line="440" w:lineRule="exact"/>
        <w:ind w:firstLine="0" w:firstLineChars="0"/>
        <w:rPr>
          <w:bCs/>
          <w:sz w:val="24"/>
        </w:rPr>
      </w:pPr>
      <w:r>
        <w:rPr>
          <w:rFonts w:hint="eastAsia"/>
          <w:b/>
          <w:sz w:val="24"/>
        </w:rPr>
        <w:t>5.2.</w:t>
      </w:r>
      <w:r>
        <w:rPr>
          <w:rFonts w:hint="eastAsia"/>
          <w:b/>
          <w:sz w:val="24"/>
          <w:lang w:val="en-US" w:eastAsia="zh-CN"/>
        </w:rPr>
        <w:t>2</w:t>
      </w:r>
      <w:r>
        <w:rPr>
          <w:rFonts w:hint="eastAsia"/>
          <w:bCs/>
          <w:sz w:val="24"/>
        </w:rPr>
        <w:t xml:space="preserve"> 逆作</w:t>
      </w:r>
      <w:r>
        <w:rPr>
          <w:rFonts w:hint="eastAsia"/>
          <w:bCs/>
          <w:sz w:val="24"/>
          <w:lang w:val="en-US" w:eastAsia="zh-CN"/>
        </w:rPr>
        <w:t>竖井</w:t>
      </w:r>
      <w:r>
        <w:rPr>
          <w:rFonts w:hint="eastAsia"/>
          <w:bCs/>
          <w:sz w:val="24"/>
        </w:rPr>
        <w:t>施工应符合下列要求：</w:t>
      </w:r>
    </w:p>
    <w:p>
      <w:pPr>
        <w:tabs>
          <w:tab w:val="left" w:pos="420"/>
        </w:tabs>
        <w:spacing w:line="440" w:lineRule="exact"/>
        <w:ind w:firstLine="480" w:firstLineChars="200"/>
        <w:rPr>
          <w:sz w:val="24"/>
        </w:rPr>
      </w:pPr>
      <w:r>
        <w:rPr>
          <w:rFonts w:hint="eastAsia"/>
          <w:sz w:val="24"/>
        </w:rPr>
        <w:t>1 当设计有止水帷幕时，应先施工止水帷幕，且待止水帷幕强度、抗渗性能符合设计要求后方可施工井圈和井壁；</w:t>
      </w:r>
    </w:p>
    <w:p>
      <w:pPr>
        <w:tabs>
          <w:tab w:val="left" w:pos="420"/>
        </w:tabs>
        <w:spacing w:line="440" w:lineRule="exact"/>
        <w:ind w:firstLine="480" w:firstLineChars="200"/>
        <w:rPr>
          <w:sz w:val="24"/>
        </w:rPr>
      </w:pPr>
      <w:r>
        <w:rPr>
          <w:rFonts w:hint="eastAsia"/>
          <w:sz w:val="24"/>
        </w:rPr>
        <w:t>2 第一节井壁应施作高出地面30cm以上的井圈，井圈厚度宜比正常井壁大15cm～20cm，成倒L形；</w:t>
      </w:r>
    </w:p>
    <w:p>
      <w:pPr>
        <w:tabs>
          <w:tab w:val="left" w:pos="420"/>
        </w:tabs>
        <w:spacing w:line="440" w:lineRule="exact"/>
        <w:ind w:firstLine="480" w:firstLineChars="200"/>
        <w:rPr>
          <w:rFonts w:hint="eastAsia"/>
          <w:sz w:val="24"/>
          <w:highlight w:val="none"/>
        </w:rPr>
      </w:pPr>
      <w:r>
        <w:rPr>
          <w:rFonts w:hint="eastAsia"/>
          <w:sz w:val="24"/>
          <w:highlight w:val="none"/>
        </w:rPr>
        <w:t>3 设计有</w:t>
      </w:r>
      <w:r>
        <w:rPr>
          <w:rFonts w:hint="eastAsia"/>
          <w:sz w:val="24"/>
          <w:highlight w:val="none"/>
          <w:lang w:eastAsia="zh-CN"/>
        </w:rPr>
        <w:t>后背</w:t>
      </w:r>
      <w:r>
        <w:rPr>
          <w:rFonts w:hint="eastAsia"/>
          <w:sz w:val="24"/>
          <w:highlight w:val="none"/>
          <w:lang w:val="en-US" w:eastAsia="zh-CN"/>
        </w:rPr>
        <w:t>墙</w:t>
      </w:r>
      <w:r>
        <w:rPr>
          <w:rFonts w:hint="eastAsia"/>
          <w:sz w:val="24"/>
          <w:highlight w:val="none"/>
        </w:rPr>
        <w:t>时，井壁施工完毕后，应采用顺作法从底向上施工</w:t>
      </w:r>
      <w:r>
        <w:rPr>
          <w:rFonts w:hint="eastAsia"/>
          <w:sz w:val="24"/>
          <w:highlight w:val="none"/>
          <w:lang w:eastAsia="zh-CN"/>
        </w:rPr>
        <w:t>后背</w:t>
      </w:r>
      <w:r>
        <w:rPr>
          <w:rFonts w:hint="eastAsia"/>
          <w:sz w:val="24"/>
          <w:highlight w:val="none"/>
        </w:rPr>
        <w:t>墙。</w:t>
      </w:r>
    </w:p>
    <w:p>
      <w:pPr>
        <w:keepNext w:val="0"/>
        <w:keepLines w:val="0"/>
        <w:widowControl/>
        <w:suppressLineNumbers w:val="0"/>
        <w:tabs>
          <w:tab w:val="left" w:pos="420"/>
        </w:tabs>
        <w:spacing w:line="440" w:lineRule="exact"/>
        <w:ind w:firstLine="0" w:firstLineChars="0"/>
        <w:jc w:val="left"/>
        <w:rPr>
          <w:rFonts w:hint="eastAsia"/>
          <w:sz w:val="24"/>
        </w:rPr>
      </w:pPr>
      <w:r>
        <w:rPr>
          <w:rFonts w:hint="eastAsia" w:cs="Times New Roman"/>
          <w:b/>
          <w:bCs/>
          <w:kern w:val="2"/>
          <w:sz w:val="24"/>
          <w:szCs w:val="24"/>
          <w:lang w:val="en-US" w:eastAsia="zh-CN" w:bidi="ar"/>
        </w:rPr>
        <w:t>5</w:t>
      </w:r>
      <w:r>
        <w:rPr>
          <w:rFonts w:hint="eastAsia" w:ascii="Times New Roman" w:hAnsi="Times New Roman" w:eastAsia="宋体" w:cs="Times New Roman"/>
          <w:b/>
          <w:bCs/>
          <w:color w:val="auto"/>
          <w:kern w:val="2"/>
          <w:sz w:val="24"/>
          <w:szCs w:val="24"/>
          <w:lang w:val="en-US" w:eastAsia="zh-CN" w:bidi="ar"/>
        </w:rPr>
        <w:t>.2.</w:t>
      </w:r>
      <w:r>
        <w:rPr>
          <w:rFonts w:hint="eastAsia" w:cs="Times New Roman"/>
          <w:b/>
          <w:bCs/>
          <w:kern w:val="2"/>
          <w:sz w:val="24"/>
          <w:szCs w:val="24"/>
          <w:lang w:val="en-US" w:eastAsia="zh-CN" w:bidi="ar"/>
        </w:rPr>
        <w:t>3</w:t>
      </w:r>
      <w:r>
        <w:rPr>
          <w:rFonts w:hint="eastAsia" w:ascii="Times New Roman" w:hAnsi="Times New Roman" w:eastAsia="宋体" w:cs="Times New Roman"/>
          <w:b w:val="0"/>
          <w:bCs w:val="0"/>
          <w:color w:val="auto"/>
          <w:kern w:val="2"/>
          <w:sz w:val="24"/>
          <w:szCs w:val="24"/>
          <w:lang w:val="en-US" w:eastAsia="zh-CN" w:bidi="ar"/>
        </w:rPr>
        <w:t xml:space="preserve"> </w:t>
      </w:r>
      <w:r>
        <w:rPr>
          <w:rFonts w:hint="eastAsia" w:ascii="Times New Roman" w:hAnsi="Times New Roman" w:eastAsia="宋体" w:cs="Times New Roman"/>
          <w:color w:val="auto"/>
          <w:kern w:val="2"/>
          <w:sz w:val="24"/>
          <w:szCs w:val="24"/>
          <w:lang w:val="en-US" w:eastAsia="zh-CN" w:bidi="ar"/>
        </w:rPr>
        <w:t xml:space="preserve">排桩井施工应符合下列要求： </w:t>
      </w:r>
    </w:p>
    <w:p>
      <w:pPr>
        <w:keepNext w:val="0"/>
        <w:keepLines w:val="0"/>
        <w:widowControl/>
        <w:suppressLineNumbers w:val="0"/>
        <w:tabs>
          <w:tab w:val="left" w:pos="420"/>
        </w:tabs>
        <w:spacing w:line="440" w:lineRule="exact"/>
        <w:ind w:firstLine="480" w:firstLineChars="200"/>
        <w:jc w:val="left"/>
        <w:rPr>
          <w:rFonts w:hint="eastAsia" w:cs="Times New Roman"/>
          <w:b w:val="0"/>
          <w:bCs w:val="0"/>
          <w:kern w:val="2"/>
          <w:sz w:val="24"/>
          <w:szCs w:val="24"/>
          <w:lang w:val="en-US" w:eastAsia="zh-CN" w:bidi="ar"/>
        </w:rPr>
      </w:pPr>
      <w:r>
        <w:rPr>
          <w:rFonts w:hint="eastAsia" w:ascii="Times New Roman" w:hAnsi="Times New Roman" w:eastAsia="宋体" w:cs="Times New Roman"/>
          <w:b w:val="0"/>
          <w:bCs w:val="0"/>
          <w:color w:val="auto"/>
          <w:kern w:val="2"/>
          <w:sz w:val="24"/>
          <w:szCs w:val="24"/>
          <w:lang w:val="en-US" w:eastAsia="zh-CN" w:bidi="ar"/>
        </w:rPr>
        <w:t xml:space="preserve">1 </w:t>
      </w:r>
      <w:r>
        <w:rPr>
          <w:rFonts w:hint="eastAsia" w:cs="Times New Roman"/>
          <w:b w:val="0"/>
          <w:bCs w:val="0"/>
          <w:kern w:val="2"/>
          <w:sz w:val="24"/>
          <w:szCs w:val="24"/>
          <w:lang w:val="en-US" w:eastAsia="zh-CN" w:bidi="ar"/>
        </w:rPr>
        <w:t xml:space="preserve"> 排桩井可根据设计要求和施工现场实际情况，选用相应形式和规格的钢板桩；</w:t>
      </w:r>
    </w:p>
    <w:p>
      <w:pPr>
        <w:keepNext w:val="0"/>
        <w:keepLines w:val="0"/>
        <w:widowControl/>
        <w:suppressLineNumbers w:val="0"/>
        <w:tabs>
          <w:tab w:val="left" w:pos="420"/>
        </w:tabs>
        <w:spacing w:line="440" w:lineRule="exact"/>
        <w:ind w:firstLine="480" w:firstLineChars="200"/>
        <w:jc w:val="left"/>
        <w:rPr>
          <w:rFonts w:hint="eastAsia"/>
          <w:sz w:val="24"/>
        </w:rPr>
      </w:pPr>
      <w:r>
        <w:rPr>
          <w:rFonts w:hint="eastAsia" w:cs="Times New Roman"/>
          <w:b w:val="0"/>
          <w:bCs w:val="0"/>
          <w:kern w:val="2"/>
          <w:sz w:val="24"/>
          <w:szCs w:val="24"/>
          <w:lang w:val="en-US" w:eastAsia="zh-CN" w:bidi="ar"/>
        </w:rPr>
        <w:t xml:space="preserve">2  </w:t>
      </w:r>
      <w:r>
        <w:rPr>
          <w:rFonts w:hint="eastAsia" w:ascii="Times New Roman" w:hAnsi="Times New Roman" w:eastAsia="宋体" w:cs="Times New Roman"/>
          <w:color w:val="auto"/>
          <w:kern w:val="2"/>
          <w:sz w:val="24"/>
          <w:szCs w:val="24"/>
          <w:lang w:val="en-US" w:eastAsia="zh-CN" w:bidi="ar"/>
        </w:rPr>
        <w:t xml:space="preserve">排桩外侧作为止水帷幕的搅拌桩或旋喷桩应先施工； </w:t>
      </w:r>
    </w:p>
    <w:p>
      <w:pPr>
        <w:keepNext w:val="0"/>
        <w:keepLines w:val="0"/>
        <w:widowControl/>
        <w:suppressLineNumbers w:val="0"/>
        <w:tabs>
          <w:tab w:val="left" w:pos="420"/>
        </w:tabs>
        <w:spacing w:line="440" w:lineRule="exact"/>
        <w:ind w:firstLine="480" w:firstLineChars="200"/>
        <w:jc w:val="left"/>
        <w:rPr>
          <w:rFonts w:hint="eastAsia"/>
          <w:sz w:val="24"/>
        </w:rPr>
      </w:pPr>
      <w:r>
        <w:rPr>
          <w:rFonts w:hint="eastAsia" w:cs="Times New Roman"/>
          <w:b w:val="0"/>
          <w:bCs w:val="0"/>
          <w:kern w:val="2"/>
          <w:sz w:val="24"/>
          <w:szCs w:val="24"/>
          <w:lang w:val="en-US" w:eastAsia="zh-CN" w:bidi="ar"/>
        </w:rPr>
        <w:t>3</w:t>
      </w:r>
      <w:r>
        <w:rPr>
          <w:rFonts w:hint="eastAsia" w:ascii="Times New Roman" w:hAnsi="Times New Roman" w:eastAsia="宋体" w:cs="Times New Roman"/>
          <w:color w:val="auto"/>
          <w:kern w:val="2"/>
          <w:sz w:val="24"/>
          <w:szCs w:val="24"/>
          <w:lang w:val="en-US" w:eastAsia="zh-CN" w:bidi="ar"/>
        </w:rPr>
        <w:t xml:space="preserve"> </w:t>
      </w:r>
      <w:r>
        <w:rPr>
          <w:rFonts w:hint="eastAsia" w:cs="Times New Roman"/>
          <w:kern w:val="2"/>
          <w:sz w:val="24"/>
          <w:szCs w:val="24"/>
          <w:lang w:val="en-US" w:eastAsia="zh-CN" w:bidi="ar"/>
        </w:rPr>
        <w:t xml:space="preserve"> </w:t>
      </w:r>
      <w:r>
        <w:rPr>
          <w:rFonts w:hint="eastAsia" w:ascii="Times New Roman" w:hAnsi="Times New Roman" w:eastAsia="宋体" w:cs="Times New Roman"/>
          <w:color w:val="auto"/>
          <w:kern w:val="2"/>
          <w:sz w:val="24"/>
          <w:szCs w:val="24"/>
          <w:lang w:val="en-US" w:eastAsia="zh-CN" w:bidi="ar"/>
        </w:rPr>
        <w:t xml:space="preserve">排桩施工应采取控制扩孔系数和垂直度的技术措施； </w:t>
      </w:r>
    </w:p>
    <w:p>
      <w:pPr>
        <w:keepNext w:val="0"/>
        <w:keepLines w:val="0"/>
        <w:widowControl/>
        <w:suppressLineNumbers w:val="0"/>
        <w:tabs>
          <w:tab w:val="left" w:pos="420"/>
        </w:tabs>
        <w:spacing w:line="440" w:lineRule="exact"/>
        <w:ind w:firstLine="480" w:firstLineChars="200"/>
        <w:jc w:val="left"/>
        <w:rPr>
          <w:rFonts w:hint="eastAsia" w:ascii="Times New Roman" w:hAnsi="Times New Roman" w:eastAsia="宋体" w:cs="Times New Roman"/>
          <w:kern w:val="2"/>
          <w:sz w:val="24"/>
          <w:szCs w:val="24"/>
          <w:lang w:val="en-US" w:eastAsia="zh-CN" w:bidi="ar"/>
        </w:rPr>
      </w:pPr>
      <w:r>
        <w:rPr>
          <w:rFonts w:hint="eastAsia" w:cs="Times New Roman"/>
          <w:b w:val="0"/>
          <w:bCs w:val="0"/>
          <w:kern w:val="2"/>
          <w:sz w:val="24"/>
          <w:szCs w:val="24"/>
          <w:lang w:val="en-US" w:eastAsia="zh-CN" w:bidi="ar"/>
        </w:rPr>
        <w:t>4</w:t>
      </w:r>
      <w:r>
        <w:rPr>
          <w:rFonts w:hint="eastAsia" w:ascii="Times New Roman" w:hAnsi="Times New Roman" w:eastAsia="宋体" w:cs="Times New Roman"/>
          <w:color w:val="auto"/>
          <w:kern w:val="2"/>
          <w:sz w:val="24"/>
          <w:szCs w:val="24"/>
          <w:lang w:val="en-US" w:eastAsia="zh-CN" w:bidi="ar"/>
        </w:rPr>
        <w:t xml:space="preserve"> </w:t>
      </w:r>
      <w:r>
        <w:rPr>
          <w:rFonts w:hint="eastAsia" w:cs="Times New Roman"/>
          <w:kern w:val="2"/>
          <w:sz w:val="24"/>
          <w:szCs w:val="24"/>
          <w:lang w:val="en-US" w:eastAsia="zh-CN" w:bidi="ar"/>
        </w:rPr>
        <w:t xml:space="preserve"> </w:t>
      </w:r>
      <w:r>
        <w:rPr>
          <w:rFonts w:hint="eastAsia" w:ascii="Times New Roman" w:hAnsi="Times New Roman" w:eastAsia="宋体" w:cs="Times New Roman"/>
          <w:color w:val="auto"/>
          <w:kern w:val="2"/>
          <w:sz w:val="24"/>
          <w:szCs w:val="24"/>
          <w:lang w:val="en-US" w:eastAsia="zh-CN" w:bidi="ar"/>
        </w:rPr>
        <w:t>排桩井的穿墙</w:t>
      </w:r>
      <w:r>
        <w:rPr>
          <w:rFonts w:hint="eastAsia" w:cs="Times New Roman"/>
          <w:kern w:val="2"/>
          <w:sz w:val="24"/>
          <w:szCs w:val="24"/>
          <w:lang w:val="en-US" w:eastAsia="zh-CN" w:bidi="ar"/>
        </w:rPr>
        <w:t>洞</w:t>
      </w:r>
      <w:r>
        <w:rPr>
          <w:rFonts w:hint="eastAsia" w:ascii="Times New Roman" w:hAnsi="Times New Roman" w:eastAsia="宋体" w:cs="Times New Roman"/>
          <w:color w:val="auto"/>
          <w:kern w:val="2"/>
          <w:sz w:val="24"/>
          <w:szCs w:val="24"/>
          <w:lang w:val="en-US" w:eastAsia="zh-CN" w:bidi="ar"/>
        </w:rPr>
        <w:t>和后靠背部位应采取加固措施。</w:t>
      </w:r>
    </w:p>
    <w:p>
      <w:pPr>
        <w:tabs>
          <w:tab w:val="left" w:pos="420"/>
        </w:tabs>
        <w:spacing w:line="440" w:lineRule="exact"/>
        <w:ind w:firstLine="0" w:firstLineChars="0"/>
        <w:rPr>
          <w:rFonts w:hint="eastAsia"/>
          <w:sz w:val="24"/>
          <w:lang w:val="en-US" w:eastAsia="zh-CN"/>
        </w:rPr>
      </w:pPr>
      <w:r>
        <w:rPr>
          <w:rFonts w:hint="eastAsia"/>
          <w:b/>
          <w:bCs/>
          <w:sz w:val="24"/>
          <w:lang w:val="en-US" w:eastAsia="zh-CN"/>
        </w:rPr>
        <w:t>5.2.4</w:t>
      </w:r>
      <w:r>
        <w:rPr>
          <w:rFonts w:hint="eastAsia"/>
          <w:sz w:val="24"/>
          <w:lang w:val="en-US" w:eastAsia="zh-CN"/>
        </w:rPr>
        <w:t xml:space="preserve"> 工作井后背墙施工应符合下列规定：</w:t>
      </w:r>
    </w:p>
    <w:p>
      <w:pPr>
        <w:tabs>
          <w:tab w:val="left" w:pos="420"/>
        </w:tabs>
        <w:spacing w:line="440" w:lineRule="exact"/>
        <w:rPr>
          <w:rFonts w:hint="eastAsia"/>
          <w:b w:val="0"/>
          <w:sz w:val="24"/>
          <w:lang w:val="en-US" w:eastAsia="zh-CN"/>
        </w:rPr>
      </w:pPr>
      <w:r>
        <w:rPr>
          <w:rFonts w:hint="eastAsia"/>
          <w:sz w:val="24"/>
          <w:lang w:val="en-US" w:eastAsia="zh-CN"/>
        </w:rPr>
        <w:t xml:space="preserve">    1  </w:t>
      </w:r>
      <w:r>
        <w:rPr>
          <w:rFonts w:hint="eastAsia"/>
          <w:b w:val="0"/>
          <w:sz w:val="24"/>
          <w:lang w:val="en-US" w:eastAsia="zh-CN"/>
        </w:rPr>
        <w:t>后背墙的强度与刚度应满足顶管最大允许顶力和设计要求；</w:t>
      </w:r>
    </w:p>
    <w:p>
      <w:pPr>
        <w:tabs>
          <w:tab w:val="left" w:pos="420"/>
        </w:tabs>
        <w:spacing w:line="440" w:lineRule="exact"/>
        <w:ind w:firstLine="480" w:firstLineChars="200"/>
        <w:rPr>
          <w:rFonts w:hint="eastAsia"/>
          <w:b w:val="0"/>
          <w:sz w:val="24"/>
          <w:lang w:val="en-US" w:eastAsia="zh-CN"/>
        </w:rPr>
      </w:pPr>
      <w:r>
        <w:rPr>
          <w:rFonts w:hint="eastAsia"/>
          <w:b w:val="0"/>
          <w:sz w:val="24"/>
          <w:lang w:val="en-US" w:eastAsia="zh-CN"/>
        </w:rPr>
        <w:t>2  后背墙应与顶进轴线保持垂直；</w:t>
      </w:r>
    </w:p>
    <w:p>
      <w:pPr>
        <w:tabs>
          <w:tab w:val="left" w:pos="420"/>
        </w:tabs>
        <w:spacing w:line="440" w:lineRule="exact"/>
        <w:ind w:firstLine="480" w:firstLineChars="200"/>
        <w:rPr>
          <w:rFonts w:hint="eastAsia"/>
          <w:b w:val="0"/>
          <w:sz w:val="24"/>
          <w:lang w:val="en-US" w:eastAsia="zh-CN"/>
        </w:rPr>
      </w:pPr>
      <w:r>
        <w:rPr>
          <w:rFonts w:hint="eastAsia"/>
          <w:b w:val="0"/>
          <w:sz w:val="24"/>
          <w:lang w:val="en-US" w:eastAsia="zh-CN"/>
        </w:rPr>
        <w:t>3  装配式后背墙宜采用方木、型钢或钢板等组装，后背墙底部埋深不宜小于工作井坑底标高以下500mm；</w:t>
      </w:r>
    </w:p>
    <w:p>
      <w:pPr>
        <w:tabs>
          <w:tab w:val="left" w:pos="420"/>
        </w:tabs>
        <w:spacing w:line="440" w:lineRule="exact"/>
        <w:ind w:firstLine="480" w:firstLineChars="200"/>
        <w:rPr>
          <w:rFonts w:hint="eastAsia"/>
          <w:b w:val="0"/>
          <w:sz w:val="24"/>
          <w:lang w:val="en-US" w:eastAsia="zh-CN"/>
        </w:rPr>
      </w:pPr>
      <w:r>
        <w:rPr>
          <w:rFonts w:hint="eastAsia"/>
          <w:b w:val="0"/>
          <w:sz w:val="24"/>
          <w:lang w:val="en-US" w:eastAsia="zh-CN"/>
        </w:rPr>
        <w:t>4  利用已顶进完毕的管道作后背墙时，待顶管道的最大允许顶力应小于已顶管道的外壁摩阻力。</w:t>
      </w:r>
    </w:p>
    <w:p>
      <w:pPr>
        <w:tabs>
          <w:tab w:val="left" w:pos="420"/>
        </w:tabs>
        <w:spacing w:line="440" w:lineRule="exact"/>
        <w:rPr>
          <w:rFonts w:hint="eastAsia"/>
          <w:b w:val="0"/>
          <w:sz w:val="24"/>
          <w:lang w:val="en-US" w:eastAsia="zh-CN"/>
        </w:rPr>
      </w:pPr>
      <w:r>
        <w:rPr>
          <w:rFonts w:hint="eastAsia"/>
          <w:b/>
          <w:bCs/>
          <w:sz w:val="24"/>
          <w:lang w:val="en-US" w:eastAsia="zh-CN"/>
        </w:rPr>
        <w:t>5.2.5</w:t>
      </w:r>
      <w:r>
        <w:rPr>
          <w:rFonts w:hint="eastAsia"/>
          <w:b w:val="0"/>
          <w:sz w:val="24"/>
          <w:lang w:val="en-US" w:eastAsia="zh-CN"/>
        </w:rPr>
        <w:t xml:space="preserve">  工作井洞口施工应符合下列规定：</w:t>
      </w:r>
    </w:p>
    <w:p>
      <w:pPr>
        <w:tabs>
          <w:tab w:val="left" w:pos="420"/>
        </w:tabs>
        <w:spacing w:line="440" w:lineRule="exact"/>
        <w:ind w:firstLine="480"/>
        <w:rPr>
          <w:rFonts w:hint="eastAsia"/>
          <w:b w:val="0"/>
          <w:sz w:val="24"/>
          <w:lang w:val="en-US" w:eastAsia="zh-CN"/>
        </w:rPr>
      </w:pPr>
      <w:r>
        <w:rPr>
          <w:rFonts w:hint="eastAsia"/>
          <w:b w:val="0"/>
          <w:sz w:val="24"/>
          <w:lang w:val="en-US" w:eastAsia="zh-CN"/>
        </w:rPr>
        <w:t>1  预留进、出洞口的位置应符合设计要求；</w:t>
      </w:r>
    </w:p>
    <w:p>
      <w:pPr>
        <w:tabs>
          <w:tab w:val="left" w:pos="420"/>
        </w:tabs>
        <w:spacing w:line="440" w:lineRule="exact"/>
        <w:ind w:firstLine="480"/>
        <w:rPr>
          <w:rFonts w:hint="eastAsia"/>
          <w:b w:val="0"/>
          <w:sz w:val="24"/>
          <w:lang w:val="en-US" w:eastAsia="zh-CN"/>
        </w:rPr>
      </w:pPr>
      <w:r>
        <w:rPr>
          <w:rFonts w:hint="eastAsia"/>
          <w:b w:val="0"/>
          <w:sz w:val="24"/>
          <w:lang w:val="en-US" w:eastAsia="zh-CN"/>
        </w:rPr>
        <w:t>2  洞口土层不稳定时，应对土体进行预加固处理；</w:t>
      </w:r>
    </w:p>
    <w:p>
      <w:pPr>
        <w:tabs>
          <w:tab w:val="left" w:pos="420"/>
        </w:tabs>
        <w:spacing w:line="440" w:lineRule="exact"/>
        <w:ind w:firstLine="480"/>
        <w:rPr>
          <w:rFonts w:hint="eastAsia"/>
          <w:sz w:val="24"/>
          <w:lang w:val="en-US" w:eastAsia="zh-CN"/>
        </w:rPr>
      </w:pPr>
      <w:r>
        <w:rPr>
          <w:rFonts w:hint="eastAsia"/>
          <w:b w:val="0"/>
          <w:sz w:val="24"/>
          <w:lang w:val="en-US" w:eastAsia="zh-CN"/>
        </w:rPr>
        <w:t xml:space="preserve">3  </w:t>
      </w:r>
      <w:r>
        <w:rPr>
          <w:rFonts w:hint="eastAsia"/>
          <w:sz w:val="24"/>
          <w:lang w:val="en-US" w:eastAsia="zh-CN"/>
        </w:rPr>
        <w:t>洞口应设置止水装置，止水装置联结环板应与工作井壁内的预埋件焊接牢固，且用胶凝材料封堵；</w:t>
      </w:r>
    </w:p>
    <w:p>
      <w:pPr>
        <w:tabs>
          <w:tab w:val="left" w:pos="420"/>
        </w:tabs>
        <w:spacing w:line="440" w:lineRule="exact"/>
        <w:ind w:firstLine="480"/>
        <w:rPr>
          <w:rFonts w:hint="eastAsia"/>
          <w:sz w:val="24"/>
          <w:lang w:val="en-US" w:eastAsia="zh-CN"/>
        </w:rPr>
      </w:pPr>
      <w:r>
        <w:rPr>
          <w:rFonts w:hint="eastAsia"/>
          <w:sz w:val="24"/>
          <w:lang w:val="en-US" w:eastAsia="zh-CN"/>
        </w:rPr>
        <w:t>4  采用钢管做预埋顶管洞口时，钢管外宜加焊止水环。</w:t>
      </w:r>
    </w:p>
    <w:p>
      <w:pPr>
        <w:tabs>
          <w:tab w:val="left" w:pos="420"/>
        </w:tabs>
        <w:spacing w:line="440" w:lineRule="exact"/>
        <w:ind w:firstLine="0" w:firstLineChars="0"/>
        <w:rPr>
          <w:rFonts w:hint="default" w:eastAsia="宋体"/>
          <w:sz w:val="24"/>
          <w:lang w:val="en-US" w:eastAsia="zh-CN"/>
        </w:rPr>
      </w:pPr>
      <w:r>
        <w:rPr>
          <w:rFonts w:hint="eastAsia"/>
          <w:b/>
          <w:bCs/>
          <w:sz w:val="24"/>
          <w:lang w:val="en-US" w:eastAsia="zh-CN"/>
        </w:rPr>
        <w:t xml:space="preserve">5.2.6 </w:t>
      </w:r>
      <w:r>
        <w:rPr>
          <w:rFonts w:hint="eastAsia"/>
          <w:sz w:val="24"/>
          <w:lang w:val="en-US" w:eastAsia="zh-CN"/>
        </w:rPr>
        <w:t xml:space="preserve"> 在地下水位高的地段施工</w:t>
      </w:r>
      <w:r>
        <w:rPr>
          <w:rFonts w:hint="eastAsia"/>
          <w:sz w:val="24"/>
        </w:rPr>
        <w:t>工作井（接收井）</w:t>
      </w:r>
      <w:r>
        <w:rPr>
          <w:rFonts w:hint="eastAsia"/>
          <w:sz w:val="24"/>
          <w:lang w:val="en-US" w:eastAsia="zh-CN"/>
        </w:rPr>
        <w:t>时，应采取降、排水措施。</w:t>
      </w:r>
    </w:p>
    <w:p>
      <w:pPr>
        <w:widowControl/>
        <w:spacing w:line="440" w:lineRule="exact"/>
        <w:jc w:val="left"/>
        <w:rPr>
          <w:rFonts w:hint="eastAsia" w:cs="Times New Roman"/>
          <w:kern w:val="2"/>
          <w:sz w:val="24"/>
          <w:szCs w:val="24"/>
          <w:lang w:val="en-US" w:eastAsia="zh-CN" w:bidi="ar"/>
        </w:rPr>
      </w:pPr>
      <w:r>
        <w:rPr>
          <w:rFonts w:hint="eastAsia"/>
          <w:b/>
          <w:sz w:val="24"/>
        </w:rPr>
        <w:t>5.</w:t>
      </w:r>
      <w:r>
        <w:rPr>
          <w:rFonts w:hint="eastAsia"/>
          <w:b/>
          <w:sz w:val="24"/>
          <w:lang w:val="en-US" w:eastAsia="zh-CN"/>
        </w:rPr>
        <w:t>2</w:t>
      </w:r>
      <w:r>
        <w:rPr>
          <w:rFonts w:hint="eastAsia"/>
          <w:b/>
          <w:sz w:val="24"/>
        </w:rPr>
        <w:t>.</w:t>
      </w:r>
      <w:r>
        <w:rPr>
          <w:rFonts w:hint="eastAsia"/>
          <w:b/>
          <w:sz w:val="24"/>
          <w:lang w:val="en-US" w:eastAsia="zh-CN"/>
        </w:rPr>
        <w:t>7</w:t>
      </w:r>
      <w:r>
        <w:rPr>
          <w:rFonts w:hint="eastAsia"/>
          <w:bCs/>
          <w:sz w:val="24"/>
        </w:rPr>
        <w:t xml:space="preserve"> 工作井（接收井）的</w:t>
      </w:r>
      <w:r>
        <w:rPr>
          <w:rFonts w:hint="eastAsia" w:ascii="Times New Roman" w:hAnsi="Times New Roman" w:eastAsia="宋体" w:cs="Times New Roman"/>
          <w:kern w:val="2"/>
          <w:sz w:val="24"/>
          <w:szCs w:val="24"/>
          <w:lang w:val="en-US" w:eastAsia="zh-CN" w:bidi="ar"/>
        </w:rPr>
        <w:t>顶部应高出地面15cm~30cm</w:t>
      </w:r>
      <w:r>
        <w:rPr>
          <w:rFonts w:hint="eastAsia" w:cs="Times New Roman"/>
          <w:kern w:val="2"/>
          <w:sz w:val="24"/>
          <w:szCs w:val="24"/>
          <w:lang w:val="en-US" w:eastAsia="zh-CN" w:bidi="ar"/>
        </w:rPr>
        <w:t>；浇筑底板时</w:t>
      </w:r>
      <w:r>
        <w:rPr>
          <w:rFonts w:hint="eastAsia"/>
          <w:bCs/>
          <w:sz w:val="24"/>
        </w:rPr>
        <w:t>应</w:t>
      </w:r>
      <w:r>
        <w:rPr>
          <w:rFonts w:hint="eastAsia"/>
          <w:bCs/>
          <w:sz w:val="24"/>
          <w:lang w:val="en-US" w:eastAsia="zh-CN"/>
        </w:rPr>
        <w:t>设置</w:t>
      </w:r>
      <w:r>
        <w:rPr>
          <w:rFonts w:hint="eastAsia"/>
          <w:bCs/>
          <w:sz w:val="24"/>
        </w:rPr>
        <w:t>集水坑</w:t>
      </w:r>
      <w:r>
        <w:rPr>
          <w:rFonts w:hint="eastAsia"/>
          <w:bCs/>
          <w:sz w:val="24"/>
          <w:lang w:eastAsia="zh-CN"/>
        </w:rPr>
        <w:t>，</w:t>
      </w:r>
      <w:r>
        <w:rPr>
          <w:rFonts w:hint="eastAsia" w:ascii="Times New Roman" w:hAnsi="Times New Roman" w:eastAsia="宋体" w:cs="Times New Roman"/>
          <w:kern w:val="2"/>
          <w:sz w:val="24"/>
          <w:szCs w:val="24"/>
          <w:lang w:val="en-US" w:eastAsia="zh-CN" w:bidi="ar"/>
        </w:rPr>
        <w:t>深度不宜小于40cm，且不应与顶进轴线重叠</w:t>
      </w:r>
      <w:r>
        <w:rPr>
          <w:rFonts w:hint="eastAsia" w:cs="Times New Roman"/>
          <w:kern w:val="2"/>
          <w:sz w:val="24"/>
          <w:szCs w:val="24"/>
          <w:lang w:val="en-US" w:eastAsia="zh-CN" w:bidi="ar"/>
        </w:rPr>
        <w:t>。</w:t>
      </w: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pStyle w:val="35"/>
        <w:spacing w:before="312" w:after="312"/>
        <w:rPr>
          <w:rFonts w:ascii="Times New Roman" w:hAnsi="Times New Roman"/>
          <w:color w:val="auto"/>
          <w:sz w:val="32"/>
          <w:szCs w:val="32"/>
        </w:rPr>
      </w:pPr>
      <w:bookmarkStart w:id="198" w:name="_Toc10756"/>
      <w:bookmarkStart w:id="199" w:name="_Toc312"/>
      <w:bookmarkStart w:id="200" w:name="_Toc21917"/>
      <w:bookmarkStart w:id="201" w:name="_Toc1712"/>
      <w:bookmarkStart w:id="202" w:name="_Toc11763"/>
      <w:bookmarkStart w:id="203" w:name="_Toc154"/>
      <w:bookmarkStart w:id="204" w:name="_Toc15341"/>
      <w:bookmarkStart w:id="205" w:name="_Toc10288"/>
      <w:bookmarkStart w:id="206" w:name="_Toc77261769"/>
      <w:bookmarkStart w:id="207" w:name="_Toc7736"/>
      <w:bookmarkStart w:id="208" w:name="_Toc1836"/>
      <w:bookmarkStart w:id="209" w:name="_Toc6784"/>
      <w:r>
        <w:rPr>
          <w:rFonts w:hint="eastAsia" w:ascii="Times New Roman" w:hAnsi="Times New Roman"/>
          <w:color w:val="auto"/>
          <w:sz w:val="32"/>
          <w:szCs w:val="32"/>
        </w:rPr>
        <w:t>6</w:t>
      </w:r>
      <w:r>
        <w:rPr>
          <w:rFonts w:ascii="Times New Roman" w:hAnsi="Times New Roman"/>
          <w:color w:val="auto"/>
          <w:sz w:val="32"/>
          <w:szCs w:val="32"/>
        </w:rPr>
        <w:t xml:space="preserve"> </w:t>
      </w:r>
      <w:r>
        <w:rPr>
          <w:rFonts w:hint="eastAsia" w:ascii="Times New Roman" w:hAnsi="Times New Roman"/>
          <w:color w:val="auto"/>
          <w:sz w:val="32"/>
          <w:szCs w:val="32"/>
        </w:rPr>
        <w:t>顶管</w:t>
      </w:r>
      <w:r>
        <w:rPr>
          <w:rFonts w:hint="eastAsia" w:ascii="Times New Roman" w:hAnsi="Times New Roman"/>
          <w:color w:val="auto"/>
          <w:sz w:val="32"/>
          <w:szCs w:val="32"/>
          <w:lang w:val="en-US" w:eastAsia="zh-CN"/>
        </w:rPr>
        <w:t>工程施工</w:t>
      </w:r>
      <w:bookmarkEnd w:id="198"/>
      <w:bookmarkEnd w:id="199"/>
      <w:bookmarkEnd w:id="200"/>
      <w:bookmarkEnd w:id="201"/>
      <w:bookmarkEnd w:id="202"/>
      <w:bookmarkEnd w:id="203"/>
      <w:bookmarkEnd w:id="204"/>
      <w:bookmarkEnd w:id="205"/>
      <w:bookmarkEnd w:id="206"/>
      <w:bookmarkEnd w:id="207"/>
      <w:bookmarkEnd w:id="208"/>
      <w:bookmarkEnd w:id="209"/>
    </w:p>
    <w:p>
      <w:pPr>
        <w:pStyle w:val="3"/>
        <w:keepNext w:val="0"/>
        <w:keepLines w:val="0"/>
        <w:spacing w:beforeLines="100" w:afterLines="100" w:line="360" w:lineRule="auto"/>
        <w:ind w:left="420"/>
        <w:rPr>
          <w:rFonts w:hint="eastAsia" w:ascii="宋体" w:hAnsi="宋体"/>
          <w:bCs/>
          <w:kern w:val="2"/>
          <w:sz w:val="28"/>
          <w:szCs w:val="28"/>
          <w:lang w:val="en-US"/>
        </w:rPr>
      </w:pPr>
      <w:bookmarkStart w:id="210" w:name="_Toc77261770"/>
      <w:bookmarkStart w:id="211" w:name="_Toc14088"/>
      <w:bookmarkStart w:id="212" w:name="_Toc18834"/>
      <w:bookmarkStart w:id="213" w:name="_Toc20940"/>
      <w:bookmarkStart w:id="214" w:name="_Toc27328"/>
      <w:bookmarkStart w:id="215" w:name="_Toc22903"/>
      <w:bookmarkStart w:id="216" w:name="_Toc25399"/>
      <w:bookmarkStart w:id="217" w:name="_Toc26337"/>
      <w:bookmarkStart w:id="218" w:name="_Toc10793"/>
      <w:bookmarkStart w:id="219" w:name="_Toc5281"/>
      <w:bookmarkStart w:id="220" w:name="_Toc25289"/>
      <w:bookmarkStart w:id="221" w:name="_Toc12709"/>
      <w:r>
        <w:rPr>
          <w:rFonts w:ascii="宋体" w:hAnsi="宋体"/>
          <w:bCs/>
          <w:kern w:val="2"/>
          <w:sz w:val="28"/>
          <w:szCs w:val="28"/>
        </w:rPr>
        <w:t xml:space="preserve">6.1 </w:t>
      </w:r>
      <w:bookmarkEnd w:id="210"/>
      <w:r>
        <w:rPr>
          <w:rFonts w:hint="eastAsia" w:ascii="宋体" w:hAnsi="宋体" w:eastAsia="宋体" w:cs="Times New Roman"/>
          <w:bCs/>
          <w:kern w:val="2"/>
          <w:sz w:val="28"/>
          <w:szCs w:val="28"/>
          <w:lang w:val="en-US" w:eastAsia="zh-CN" w:bidi="ar"/>
        </w:rPr>
        <w:t>顶</w:t>
      </w:r>
      <w:r>
        <w:rPr>
          <w:rFonts w:hint="eastAsia" w:ascii="宋体" w:hAnsi="宋体" w:cs="Times New Roman"/>
          <w:bCs/>
          <w:kern w:val="2"/>
          <w:sz w:val="28"/>
          <w:szCs w:val="28"/>
          <w:lang w:val="en-US" w:eastAsia="zh-CN" w:bidi="ar"/>
        </w:rPr>
        <w:t>进设备安装</w:t>
      </w:r>
      <w:bookmarkEnd w:id="211"/>
      <w:bookmarkEnd w:id="212"/>
      <w:bookmarkEnd w:id="213"/>
      <w:bookmarkEnd w:id="214"/>
      <w:bookmarkEnd w:id="215"/>
      <w:bookmarkEnd w:id="216"/>
      <w:bookmarkEnd w:id="217"/>
      <w:bookmarkEnd w:id="218"/>
      <w:bookmarkEnd w:id="219"/>
      <w:bookmarkEnd w:id="220"/>
      <w:bookmarkEnd w:id="221"/>
    </w:p>
    <w:p>
      <w:pPr>
        <w:keepNext w:val="0"/>
        <w:keepLines w:val="0"/>
        <w:widowControl/>
        <w:suppressLineNumbers w:val="0"/>
        <w:tabs>
          <w:tab w:val="left" w:pos="420"/>
        </w:tabs>
        <w:spacing w:line="440" w:lineRule="exact"/>
        <w:jc w:val="left"/>
        <w:rPr>
          <w:rFonts w:hint="eastAsia"/>
          <w:sz w:val="24"/>
        </w:rPr>
      </w:pPr>
      <w:r>
        <w:rPr>
          <w:rFonts w:hint="default" w:ascii="Times New Roman" w:hAnsi="Times New Roman" w:eastAsia="宋体" w:cs="Times New Roman"/>
          <w:color w:val="auto"/>
          <w:kern w:val="2"/>
          <w:sz w:val="24"/>
          <w:szCs w:val="24"/>
          <w:lang w:val="en-US" w:eastAsia="zh-CN" w:bidi="ar"/>
        </w:rPr>
        <w:t xml:space="preserve">6.1.1 </w:t>
      </w:r>
      <w:r>
        <w:rPr>
          <w:rFonts w:hint="eastAsia" w:ascii="Times New Roman" w:hAnsi="Times New Roman" w:eastAsia="宋体" w:cs="Times New Roman"/>
          <w:color w:val="auto"/>
          <w:kern w:val="2"/>
          <w:sz w:val="24"/>
          <w:szCs w:val="24"/>
          <w:lang w:val="en-US" w:eastAsia="zh-CN" w:bidi="ar"/>
        </w:rPr>
        <w:t>顶管</w:t>
      </w:r>
      <w:r>
        <w:rPr>
          <w:rFonts w:hint="eastAsia" w:cs="Times New Roman"/>
          <w:kern w:val="2"/>
          <w:sz w:val="24"/>
          <w:szCs w:val="24"/>
          <w:lang w:val="en-US" w:eastAsia="zh-CN" w:bidi="ar"/>
        </w:rPr>
        <w:t>主顶千斤顶与后背墙之间应设置后座，后座安装</w:t>
      </w:r>
      <w:r>
        <w:rPr>
          <w:rFonts w:hint="eastAsia" w:ascii="Times New Roman" w:hAnsi="Times New Roman" w:eastAsia="宋体" w:cs="Times New Roman"/>
          <w:color w:val="auto"/>
          <w:kern w:val="2"/>
          <w:sz w:val="24"/>
          <w:szCs w:val="24"/>
          <w:lang w:val="en-US" w:eastAsia="zh-CN" w:bidi="ar"/>
        </w:rPr>
        <w:t xml:space="preserve">应符合下列要求： </w:t>
      </w:r>
    </w:p>
    <w:p>
      <w:pPr>
        <w:keepNext w:val="0"/>
        <w:keepLines w:val="0"/>
        <w:widowControl/>
        <w:suppressLineNumbers w:val="0"/>
        <w:tabs>
          <w:tab w:val="left" w:pos="420"/>
        </w:tabs>
        <w:spacing w:line="440" w:lineRule="exact"/>
        <w:ind w:firstLine="480" w:firstLineChars="200"/>
        <w:jc w:val="left"/>
        <w:rPr>
          <w:rFonts w:hint="eastAsia" w:cs="Times New Roman"/>
          <w:kern w:val="2"/>
          <w:sz w:val="24"/>
          <w:szCs w:val="24"/>
          <w:lang w:val="en-US" w:eastAsia="zh-CN" w:bidi="ar"/>
        </w:rPr>
      </w:pPr>
      <w:r>
        <w:rPr>
          <w:rFonts w:hint="eastAsia" w:cs="Times New Roman"/>
          <w:kern w:val="2"/>
          <w:sz w:val="24"/>
          <w:szCs w:val="24"/>
          <w:lang w:val="en-US" w:eastAsia="zh-CN" w:bidi="ar"/>
        </w:rPr>
        <w:t>1 后座可采用拼装式后座和整体式后座；</w:t>
      </w:r>
    </w:p>
    <w:p>
      <w:pPr>
        <w:keepNext w:val="0"/>
        <w:keepLines w:val="0"/>
        <w:widowControl/>
        <w:suppressLineNumbers w:val="0"/>
        <w:tabs>
          <w:tab w:val="left" w:pos="420"/>
        </w:tabs>
        <w:spacing w:line="440" w:lineRule="exact"/>
        <w:ind w:firstLine="480" w:firstLineChars="200"/>
        <w:jc w:val="left"/>
        <w:rPr>
          <w:rFonts w:hint="eastAsia" w:cs="Times New Roman"/>
          <w:kern w:val="2"/>
          <w:sz w:val="24"/>
          <w:szCs w:val="24"/>
          <w:lang w:val="en-US" w:eastAsia="zh-CN" w:bidi="ar"/>
        </w:rPr>
      </w:pPr>
      <w:r>
        <w:rPr>
          <w:rFonts w:hint="eastAsia" w:cs="Times New Roman"/>
          <w:kern w:val="2"/>
          <w:sz w:val="24"/>
          <w:szCs w:val="24"/>
          <w:lang w:val="en-US" w:eastAsia="zh-CN" w:bidi="ar"/>
        </w:rPr>
        <w:t>2 后座的反力墙应平整；</w:t>
      </w:r>
    </w:p>
    <w:p>
      <w:pPr>
        <w:keepNext w:val="0"/>
        <w:keepLines w:val="0"/>
        <w:widowControl/>
        <w:suppressLineNumbers w:val="0"/>
        <w:tabs>
          <w:tab w:val="left" w:pos="420"/>
        </w:tabs>
        <w:spacing w:line="440" w:lineRule="exact"/>
        <w:ind w:firstLine="480" w:firstLineChars="200"/>
        <w:jc w:val="left"/>
        <w:rPr>
          <w:rFonts w:hint="default" w:cs="Times New Roman"/>
          <w:kern w:val="2"/>
          <w:sz w:val="24"/>
          <w:szCs w:val="24"/>
          <w:lang w:val="en-US" w:eastAsia="zh-CN" w:bidi="ar"/>
        </w:rPr>
      </w:pPr>
      <w:r>
        <w:rPr>
          <w:rFonts w:hint="eastAsia" w:cs="Times New Roman"/>
          <w:kern w:val="2"/>
          <w:sz w:val="24"/>
          <w:szCs w:val="24"/>
          <w:lang w:val="en-US" w:eastAsia="zh-CN" w:bidi="ar"/>
        </w:rPr>
        <w:t>3 后座</w:t>
      </w:r>
      <w:r>
        <w:rPr>
          <w:rFonts w:hint="eastAsia" w:ascii="Times New Roman" w:hAnsi="Times New Roman" w:eastAsia="宋体" w:cs="Times New Roman"/>
          <w:kern w:val="2"/>
          <w:sz w:val="24"/>
          <w:szCs w:val="24"/>
          <w:lang w:val="en-US" w:eastAsia="zh-CN" w:bidi="ar"/>
        </w:rPr>
        <w:t>承载力</w:t>
      </w:r>
      <w:r>
        <w:rPr>
          <w:rFonts w:hint="eastAsia" w:cs="Times New Roman"/>
          <w:kern w:val="2"/>
          <w:sz w:val="24"/>
          <w:szCs w:val="24"/>
          <w:lang w:val="en-US" w:eastAsia="zh-CN" w:bidi="ar"/>
        </w:rPr>
        <w:t>应</w:t>
      </w:r>
      <w:r>
        <w:rPr>
          <w:rFonts w:hint="eastAsia" w:ascii="Times New Roman" w:hAnsi="Times New Roman" w:eastAsia="宋体" w:cs="Times New Roman"/>
          <w:kern w:val="2"/>
          <w:sz w:val="24"/>
          <w:szCs w:val="24"/>
          <w:lang w:val="en-US" w:eastAsia="zh-CN" w:bidi="ar"/>
        </w:rPr>
        <w:t>满足</w:t>
      </w:r>
      <w:r>
        <w:rPr>
          <w:rFonts w:hint="eastAsia" w:cs="Times New Roman"/>
          <w:kern w:val="2"/>
          <w:sz w:val="24"/>
          <w:szCs w:val="24"/>
          <w:lang w:val="en-US" w:eastAsia="zh-CN" w:bidi="ar"/>
        </w:rPr>
        <w:t>千斤顶</w:t>
      </w:r>
      <w:r>
        <w:rPr>
          <w:rFonts w:hint="eastAsia" w:ascii="Times New Roman" w:hAnsi="Times New Roman" w:eastAsia="宋体" w:cs="Times New Roman"/>
          <w:kern w:val="2"/>
          <w:sz w:val="24"/>
          <w:szCs w:val="24"/>
          <w:lang w:val="en-US" w:eastAsia="zh-CN" w:bidi="ar"/>
        </w:rPr>
        <w:t>最大顶进力的要求</w:t>
      </w:r>
      <w:r>
        <w:rPr>
          <w:rFonts w:hint="eastAsia" w:cs="Times New Roman"/>
          <w:kern w:val="2"/>
          <w:sz w:val="24"/>
          <w:szCs w:val="24"/>
          <w:lang w:val="en-US" w:eastAsia="zh-CN" w:bidi="ar"/>
        </w:rPr>
        <w:t>；</w:t>
      </w:r>
    </w:p>
    <w:p>
      <w:pPr>
        <w:keepNext w:val="0"/>
        <w:keepLines w:val="0"/>
        <w:widowControl/>
        <w:suppressLineNumbers w:val="0"/>
        <w:tabs>
          <w:tab w:val="left" w:pos="420"/>
        </w:tabs>
        <w:spacing w:line="440" w:lineRule="exact"/>
        <w:ind w:firstLine="480" w:firstLineChars="200"/>
        <w:jc w:val="left"/>
        <w:rPr>
          <w:rFonts w:hint="eastAsia"/>
          <w:sz w:val="24"/>
        </w:rPr>
      </w:pPr>
      <w:r>
        <w:rPr>
          <w:rFonts w:hint="eastAsia" w:cs="Times New Roman"/>
          <w:kern w:val="2"/>
          <w:sz w:val="24"/>
          <w:szCs w:val="24"/>
          <w:lang w:val="en-US" w:eastAsia="zh-CN" w:bidi="ar"/>
        </w:rPr>
        <w:t>4 后座应与顶进轴线垂直，</w:t>
      </w:r>
      <w:r>
        <w:rPr>
          <w:rFonts w:hint="eastAsia" w:ascii="Times New Roman" w:hAnsi="Times New Roman" w:eastAsia="宋体" w:cs="Times New Roman"/>
          <w:color w:val="auto"/>
          <w:kern w:val="2"/>
          <w:sz w:val="24"/>
          <w:szCs w:val="24"/>
          <w:lang w:val="en-US" w:eastAsia="zh-CN" w:bidi="ar"/>
        </w:rPr>
        <w:t>与井壁之间的空隙应浇筑强度不低于C30的钢筋混凝土</w:t>
      </w:r>
      <w:r>
        <w:rPr>
          <w:rFonts w:hint="eastAsia" w:cs="Times New Roman"/>
          <w:kern w:val="2"/>
          <w:sz w:val="24"/>
          <w:szCs w:val="24"/>
          <w:lang w:val="en-US" w:eastAsia="zh-CN" w:bidi="ar"/>
        </w:rPr>
        <w:t>。</w:t>
      </w:r>
      <w:r>
        <w:rPr>
          <w:rFonts w:hint="eastAsia" w:ascii="Times New Roman" w:hAnsi="Times New Roman" w:eastAsia="宋体" w:cs="Times New Roman"/>
          <w:color w:val="auto"/>
          <w:kern w:val="2"/>
          <w:sz w:val="24"/>
          <w:szCs w:val="24"/>
          <w:lang w:val="en-US" w:eastAsia="zh-CN" w:bidi="ar"/>
        </w:rPr>
        <w:t xml:space="preserve"> </w:t>
      </w:r>
    </w:p>
    <w:p>
      <w:pPr>
        <w:keepNext w:val="0"/>
        <w:keepLines w:val="0"/>
        <w:widowControl/>
        <w:suppressLineNumbers w:val="0"/>
        <w:tabs>
          <w:tab w:val="left" w:pos="420"/>
        </w:tabs>
        <w:spacing w:line="440" w:lineRule="exact"/>
        <w:jc w:val="left"/>
        <w:rPr>
          <w:rFonts w:hint="eastAsia"/>
          <w:sz w:val="24"/>
        </w:rPr>
      </w:pPr>
      <w:r>
        <w:rPr>
          <w:rFonts w:hint="eastAsia" w:cs="Times New Roman"/>
          <w:kern w:val="2"/>
          <w:sz w:val="24"/>
          <w:szCs w:val="24"/>
          <w:lang w:val="en-US" w:eastAsia="zh-CN" w:bidi="ar"/>
        </w:rPr>
        <w:t>6</w:t>
      </w:r>
      <w:r>
        <w:rPr>
          <w:rFonts w:hint="eastAsia" w:ascii="Times New Roman" w:hAnsi="Times New Roman" w:eastAsia="宋体" w:cs="Times New Roman"/>
          <w:color w:val="auto"/>
          <w:kern w:val="2"/>
          <w:sz w:val="24"/>
          <w:szCs w:val="24"/>
          <w:lang w:val="en-US" w:eastAsia="zh-CN" w:bidi="ar"/>
        </w:rPr>
        <w:t>.</w:t>
      </w:r>
      <w:r>
        <w:rPr>
          <w:rFonts w:hint="eastAsia" w:cs="Times New Roman"/>
          <w:kern w:val="2"/>
          <w:sz w:val="24"/>
          <w:szCs w:val="24"/>
          <w:lang w:val="en-US" w:eastAsia="zh-CN" w:bidi="ar"/>
        </w:rPr>
        <w:t>1</w:t>
      </w:r>
      <w:r>
        <w:rPr>
          <w:rFonts w:hint="eastAsia" w:ascii="Times New Roman" w:hAnsi="Times New Roman" w:eastAsia="宋体" w:cs="Times New Roman"/>
          <w:color w:val="auto"/>
          <w:kern w:val="2"/>
          <w:sz w:val="24"/>
          <w:szCs w:val="24"/>
          <w:lang w:val="en-US" w:eastAsia="zh-CN" w:bidi="ar"/>
        </w:rPr>
        <w:t xml:space="preserve">.2 导轨的安装应符合下列要求： </w:t>
      </w:r>
    </w:p>
    <w:p>
      <w:pPr>
        <w:keepNext w:val="0"/>
        <w:keepLines w:val="0"/>
        <w:widowControl/>
        <w:suppressLineNumbers w:val="0"/>
        <w:tabs>
          <w:tab w:val="left" w:pos="420"/>
        </w:tabs>
        <w:spacing w:line="440" w:lineRule="exact"/>
        <w:ind w:firstLine="480" w:firstLineChars="200"/>
        <w:jc w:val="left"/>
        <w:rPr>
          <w:rFonts w:hint="eastAsia" w:ascii="Times New Roman" w:hAnsi="Times New Roman" w:eastAsia="宋体" w:cs="Times New Roman"/>
          <w:kern w:val="2"/>
          <w:sz w:val="24"/>
          <w:szCs w:val="24"/>
          <w:lang w:val="en-US" w:eastAsia="zh-CN" w:bidi="ar"/>
        </w:rPr>
      </w:pPr>
      <w:r>
        <w:rPr>
          <w:rFonts w:hint="eastAsia" w:cs="Times New Roman"/>
          <w:kern w:val="2"/>
          <w:sz w:val="24"/>
          <w:szCs w:val="24"/>
          <w:lang w:val="en-US" w:eastAsia="zh-CN" w:bidi="ar"/>
        </w:rPr>
        <w:t>1</w:t>
      </w:r>
      <w:r>
        <w:rPr>
          <w:rFonts w:hint="eastAsia" w:ascii="Times New Roman" w:hAnsi="Times New Roman" w:eastAsia="宋体" w:cs="Times New Roman"/>
          <w:color w:val="auto"/>
          <w:kern w:val="2"/>
          <w:sz w:val="24"/>
          <w:szCs w:val="24"/>
          <w:lang w:val="en-US" w:eastAsia="zh-CN" w:bidi="ar"/>
        </w:rPr>
        <w:t xml:space="preserve"> 导轨应采用钢材制作，其刚度和强度应满足施工要求；</w:t>
      </w:r>
    </w:p>
    <w:p>
      <w:pPr>
        <w:keepNext w:val="0"/>
        <w:keepLines w:val="0"/>
        <w:widowControl/>
        <w:suppressLineNumbers w:val="0"/>
        <w:tabs>
          <w:tab w:val="left" w:pos="420"/>
        </w:tabs>
        <w:spacing w:line="440" w:lineRule="exact"/>
        <w:ind w:firstLine="480" w:firstLineChars="200"/>
        <w:jc w:val="left"/>
        <w:rPr>
          <w:rFonts w:hint="eastAsia" w:cs="Times New Roman"/>
          <w:kern w:val="2"/>
          <w:sz w:val="24"/>
          <w:szCs w:val="24"/>
          <w:lang w:val="en-US" w:eastAsia="zh-CN" w:bidi="ar"/>
        </w:rPr>
      </w:pPr>
      <w:r>
        <w:rPr>
          <w:rFonts w:hint="eastAsia" w:cs="Times New Roman"/>
          <w:kern w:val="2"/>
          <w:sz w:val="24"/>
          <w:szCs w:val="24"/>
          <w:lang w:val="en-US" w:eastAsia="zh-CN" w:bidi="ar"/>
        </w:rPr>
        <w:t xml:space="preserve">2 </w:t>
      </w:r>
      <w:r>
        <w:rPr>
          <w:rFonts w:hint="eastAsia" w:ascii="Times New Roman" w:hAnsi="Times New Roman" w:eastAsia="宋体" w:cs="Times New Roman"/>
          <w:color w:val="auto"/>
          <w:kern w:val="2"/>
          <w:sz w:val="24"/>
          <w:szCs w:val="24"/>
          <w:lang w:val="en-US" w:eastAsia="zh-CN" w:bidi="ar"/>
        </w:rPr>
        <w:t>导轨</w:t>
      </w:r>
      <w:r>
        <w:rPr>
          <w:rFonts w:hint="eastAsia" w:ascii="Times New Roman" w:hAnsi="Times New Roman" w:eastAsia="宋体" w:cs="Times New Roman"/>
          <w:kern w:val="2"/>
          <w:sz w:val="24"/>
          <w:szCs w:val="24"/>
          <w:lang w:val="en-US" w:eastAsia="zh-CN" w:bidi="ar"/>
        </w:rPr>
        <w:t>应顺直、平行、等高，</w:t>
      </w:r>
      <w:r>
        <w:rPr>
          <w:rFonts w:hint="eastAsia" w:cs="Times New Roman"/>
          <w:kern w:val="2"/>
          <w:sz w:val="24"/>
          <w:szCs w:val="24"/>
          <w:lang w:val="en-US" w:eastAsia="zh-CN" w:bidi="ar"/>
        </w:rPr>
        <w:t>并</w:t>
      </w:r>
      <w:r>
        <w:rPr>
          <w:rFonts w:hint="eastAsia" w:ascii="Times New Roman" w:hAnsi="Times New Roman" w:eastAsia="宋体" w:cs="Times New Roman"/>
          <w:color w:val="auto"/>
          <w:kern w:val="2"/>
          <w:sz w:val="24"/>
          <w:szCs w:val="24"/>
          <w:lang w:val="en-US" w:eastAsia="zh-CN" w:bidi="ar"/>
        </w:rPr>
        <w:t>安装牢固，使用过程中不</w:t>
      </w:r>
      <w:r>
        <w:rPr>
          <w:rFonts w:hint="eastAsia" w:ascii="Times New Roman" w:hAnsi="Times New Roman" w:eastAsia="宋体" w:cs="Times New Roman"/>
          <w:kern w:val="2"/>
          <w:sz w:val="24"/>
          <w:szCs w:val="24"/>
          <w:lang w:val="en-US" w:eastAsia="zh-CN" w:bidi="ar"/>
        </w:rPr>
        <w:t>应</w:t>
      </w:r>
      <w:r>
        <w:rPr>
          <w:rFonts w:hint="eastAsia" w:ascii="Times New Roman" w:hAnsi="Times New Roman" w:eastAsia="宋体" w:cs="Times New Roman"/>
          <w:color w:val="auto"/>
          <w:kern w:val="2"/>
          <w:sz w:val="24"/>
          <w:szCs w:val="24"/>
          <w:lang w:val="en-US" w:eastAsia="zh-CN" w:bidi="ar"/>
        </w:rPr>
        <w:t>产生位移</w:t>
      </w:r>
      <w:r>
        <w:rPr>
          <w:rFonts w:hint="eastAsia" w:cs="Times New Roman"/>
          <w:kern w:val="2"/>
          <w:sz w:val="24"/>
          <w:szCs w:val="24"/>
          <w:lang w:val="en-US" w:eastAsia="zh-CN" w:bidi="ar"/>
        </w:rPr>
        <w:t>；</w:t>
      </w:r>
    </w:p>
    <w:p>
      <w:pPr>
        <w:keepNext w:val="0"/>
        <w:keepLines w:val="0"/>
        <w:widowControl/>
        <w:suppressLineNumbers w:val="0"/>
        <w:tabs>
          <w:tab w:val="left" w:pos="420"/>
        </w:tabs>
        <w:spacing w:line="440" w:lineRule="exact"/>
        <w:ind w:firstLine="480" w:firstLineChars="200"/>
        <w:jc w:val="left"/>
        <w:rPr>
          <w:rFonts w:hint="eastAsia" w:cs="Times New Roman"/>
          <w:kern w:val="2"/>
          <w:sz w:val="24"/>
          <w:szCs w:val="24"/>
          <w:lang w:val="en-US" w:eastAsia="zh-CN" w:bidi="ar"/>
        </w:rPr>
      </w:pPr>
      <w:r>
        <w:rPr>
          <w:rFonts w:hint="eastAsia" w:cs="Times New Roman"/>
          <w:kern w:val="2"/>
          <w:sz w:val="24"/>
          <w:szCs w:val="24"/>
          <w:lang w:val="en-US" w:eastAsia="zh-CN" w:bidi="ar"/>
        </w:rPr>
        <w:t xml:space="preserve">3 </w:t>
      </w:r>
      <w:r>
        <w:rPr>
          <w:rFonts w:hint="eastAsia" w:ascii="Times New Roman" w:hAnsi="Times New Roman" w:eastAsia="宋体" w:cs="Times New Roman"/>
          <w:kern w:val="2"/>
          <w:sz w:val="24"/>
          <w:szCs w:val="24"/>
          <w:lang w:val="en-US" w:eastAsia="zh-CN" w:bidi="ar"/>
        </w:rPr>
        <w:t>导轨对管道的支承角宜为60˚，高度应保证管道中心对准穿墙孔中心</w:t>
      </w:r>
      <w:r>
        <w:rPr>
          <w:rFonts w:hint="eastAsia" w:cs="Times New Roman"/>
          <w:kern w:val="2"/>
          <w:sz w:val="24"/>
          <w:szCs w:val="24"/>
          <w:lang w:val="en-US" w:eastAsia="zh-CN" w:bidi="ar"/>
        </w:rPr>
        <w:t>；</w:t>
      </w:r>
      <w:r>
        <w:rPr>
          <w:rFonts w:hint="eastAsia" w:ascii="Times New Roman" w:hAnsi="Times New Roman" w:eastAsia="宋体" w:cs="Times New Roman"/>
          <w:kern w:val="2"/>
          <w:sz w:val="24"/>
          <w:szCs w:val="24"/>
          <w:lang w:val="en-US" w:eastAsia="zh-CN" w:bidi="ar"/>
        </w:rPr>
        <w:t>走向</w:t>
      </w:r>
      <w:r>
        <w:rPr>
          <w:rFonts w:hint="eastAsia" w:cs="Times New Roman"/>
          <w:kern w:val="2"/>
          <w:sz w:val="24"/>
          <w:szCs w:val="24"/>
          <w:lang w:val="en-US" w:eastAsia="zh-CN" w:bidi="ar"/>
        </w:rPr>
        <w:t>与坡度</w:t>
      </w:r>
      <w:r>
        <w:rPr>
          <w:rFonts w:hint="eastAsia" w:ascii="Times New Roman" w:hAnsi="Times New Roman" w:eastAsia="宋体" w:cs="Times New Roman"/>
          <w:kern w:val="2"/>
          <w:sz w:val="24"/>
          <w:szCs w:val="24"/>
          <w:lang w:val="en-US" w:eastAsia="zh-CN" w:bidi="ar"/>
        </w:rPr>
        <w:t>应与设计</w:t>
      </w:r>
      <w:r>
        <w:rPr>
          <w:rFonts w:hint="eastAsia" w:cs="Times New Roman"/>
          <w:kern w:val="2"/>
          <w:sz w:val="24"/>
          <w:szCs w:val="24"/>
          <w:lang w:val="en-US" w:eastAsia="zh-CN" w:bidi="ar"/>
        </w:rPr>
        <w:t>要求</w:t>
      </w:r>
      <w:r>
        <w:rPr>
          <w:rFonts w:hint="eastAsia" w:ascii="Times New Roman" w:hAnsi="Times New Roman" w:eastAsia="宋体" w:cs="Times New Roman"/>
          <w:kern w:val="2"/>
          <w:sz w:val="24"/>
          <w:szCs w:val="24"/>
          <w:lang w:val="en-US" w:eastAsia="zh-CN" w:bidi="ar"/>
        </w:rPr>
        <w:t>一致</w:t>
      </w:r>
      <w:r>
        <w:rPr>
          <w:rFonts w:hint="eastAsia" w:cs="Times New Roman"/>
          <w:kern w:val="2"/>
          <w:sz w:val="24"/>
          <w:szCs w:val="24"/>
          <w:lang w:val="en-US" w:eastAsia="zh-CN" w:bidi="ar"/>
        </w:rPr>
        <w:t>；</w:t>
      </w:r>
    </w:p>
    <w:p>
      <w:pPr>
        <w:keepNext w:val="0"/>
        <w:keepLines w:val="0"/>
        <w:widowControl/>
        <w:suppressLineNumbers w:val="0"/>
        <w:tabs>
          <w:tab w:val="left" w:pos="420"/>
        </w:tabs>
        <w:spacing w:line="440" w:lineRule="exact"/>
        <w:ind w:firstLine="480" w:firstLineChars="200"/>
        <w:jc w:val="left"/>
        <w:rPr>
          <w:rFonts w:hint="eastAsia" w:ascii="Times New Roman" w:hAnsi="Times New Roman" w:eastAsia="宋体" w:cs="Times New Roman"/>
          <w:kern w:val="2"/>
          <w:sz w:val="24"/>
          <w:szCs w:val="24"/>
          <w:lang w:val="en-US" w:eastAsia="zh-CN" w:bidi="ar"/>
        </w:rPr>
      </w:pPr>
      <w:r>
        <w:rPr>
          <w:rFonts w:hint="eastAsia" w:cs="Times New Roman"/>
          <w:kern w:val="2"/>
          <w:sz w:val="24"/>
          <w:szCs w:val="24"/>
          <w:lang w:val="en-US" w:eastAsia="zh-CN" w:bidi="ar"/>
        </w:rPr>
        <w:t>4</w:t>
      </w:r>
      <w:r>
        <w:rPr>
          <w:rFonts w:hint="eastAsia" w:ascii="Times New Roman" w:hAnsi="Times New Roman" w:eastAsia="宋体" w:cs="Times New Roman"/>
          <w:color w:val="auto"/>
          <w:kern w:val="2"/>
          <w:sz w:val="24"/>
          <w:szCs w:val="24"/>
          <w:lang w:val="en-US" w:eastAsia="zh-CN" w:bidi="ar"/>
        </w:rPr>
        <w:t>导轨安装的允许偏差如下：</w:t>
      </w:r>
    </w:p>
    <w:p>
      <w:pPr>
        <w:keepNext w:val="0"/>
        <w:keepLines w:val="0"/>
        <w:widowControl/>
        <w:suppressLineNumbers w:val="0"/>
        <w:tabs>
          <w:tab w:val="left" w:pos="420"/>
        </w:tabs>
        <w:spacing w:line="440" w:lineRule="exact"/>
        <w:ind w:firstLine="960" w:firstLineChars="400"/>
        <w:jc w:val="left"/>
        <w:rPr>
          <w:rFonts w:hint="eastAsia" w:ascii="Times New Roman" w:hAnsi="Times New Roman" w:eastAsia="宋体" w:cs="Times New Roman"/>
          <w:kern w:val="2"/>
          <w:sz w:val="24"/>
          <w:szCs w:val="24"/>
          <w:lang w:val="en-US" w:eastAsia="zh-CN" w:bidi="ar"/>
        </w:rPr>
      </w:pPr>
      <w:r>
        <w:rPr>
          <w:rFonts w:hint="eastAsia" w:ascii="Times New Roman" w:hAnsi="Times New Roman" w:eastAsia="宋体" w:cs="Times New Roman"/>
          <w:color w:val="auto"/>
          <w:kern w:val="2"/>
          <w:sz w:val="24"/>
          <w:szCs w:val="24"/>
          <w:lang w:val="en-US" w:eastAsia="zh-CN" w:bidi="ar"/>
        </w:rPr>
        <w:t>轴线位置：±3mm；</w:t>
      </w:r>
    </w:p>
    <w:p>
      <w:pPr>
        <w:keepNext w:val="0"/>
        <w:keepLines w:val="0"/>
        <w:widowControl/>
        <w:suppressLineNumbers w:val="0"/>
        <w:tabs>
          <w:tab w:val="left" w:pos="420"/>
        </w:tabs>
        <w:spacing w:line="440" w:lineRule="exact"/>
        <w:ind w:firstLine="960" w:firstLineChars="400"/>
        <w:jc w:val="left"/>
        <w:rPr>
          <w:rFonts w:hint="eastAsia" w:ascii="Times New Roman" w:hAnsi="Times New Roman" w:eastAsia="宋体" w:cs="Times New Roman"/>
          <w:kern w:val="2"/>
          <w:sz w:val="24"/>
          <w:szCs w:val="24"/>
          <w:lang w:val="en-US" w:eastAsia="zh-CN" w:bidi="ar"/>
        </w:rPr>
      </w:pPr>
      <w:r>
        <w:rPr>
          <w:rFonts w:hint="eastAsia" w:ascii="Times New Roman" w:hAnsi="Times New Roman" w:eastAsia="宋体" w:cs="Times New Roman"/>
          <w:color w:val="auto"/>
          <w:kern w:val="2"/>
          <w:sz w:val="24"/>
          <w:szCs w:val="24"/>
          <w:lang w:val="en-US" w:eastAsia="zh-CN" w:bidi="ar"/>
        </w:rPr>
        <w:t>标高：0～3mm；</w:t>
      </w:r>
    </w:p>
    <w:p>
      <w:pPr>
        <w:keepNext w:val="0"/>
        <w:keepLines w:val="0"/>
        <w:widowControl/>
        <w:suppressLineNumbers w:val="0"/>
        <w:tabs>
          <w:tab w:val="left" w:pos="420"/>
        </w:tabs>
        <w:spacing w:line="440" w:lineRule="exact"/>
        <w:ind w:firstLine="960" w:firstLineChars="400"/>
        <w:jc w:val="left"/>
        <w:rPr>
          <w:rFonts w:hint="eastAsia" w:ascii="Times New Roman" w:hAnsi="Times New Roman" w:eastAsia="宋体" w:cs="Times New Roman"/>
          <w:kern w:val="2"/>
          <w:sz w:val="24"/>
          <w:szCs w:val="24"/>
          <w:lang w:val="en-US" w:eastAsia="zh-CN" w:bidi="ar"/>
        </w:rPr>
      </w:pPr>
      <w:r>
        <w:rPr>
          <w:rFonts w:hint="eastAsia" w:ascii="Times New Roman" w:hAnsi="Times New Roman" w:eastAsia="宋体" w:cs="Times New Roman"/>
          <w:color w:val="auto"/>
          <w:kern w:val="2"/>
          <w:sz w:val="24"/>
          <w:szCs w:val="24"/>
          <w:lang w:val="en-US" w:eastAsia="zh-CN" w:bidi="ar"/>
        </w:rPr>
        <w:t xml:space="preserve">轨道内距：±2mm。 </w:t>
      </w:r>
    </w:p>
    <w:p>
      <w:pPr>
        <w:keepNext w:val="0"/>
        <w:keepLines w:val="0"/>
        <w:widowControl/>
        <w:suppressLineNumbers w:val="0"/>
        <w:tabs>
          <w:tab w:val="left" w:pos="420"/>
        </w:tabs>
        <w:spacing w:line="440" w:lineRule="exact"/>
        <w:jc w:val="left"/>
        <w:rPr>
          <w:rFonts w:hint="eastAsia"/>
          <w:sz w:val="24"/>
        </w:rPr>
      </w:pPr>
      <w:r>
        <w:rPr>
          <w:rFonts w:hint="eastAsia" w:cs="Times New Roman"/>
          <w:kern w:val="2"/>
          <w:sz w:val="24"/>
          <w:szCs w:val="24"/>
          <w:lang w:val="en-US" w:eastAsia="zh-CN" w:bidi="ar"/>
        </w:rPr>
        <w:t>6</w:t>
      </w:r>
      <w:r>
        <w:rPr>
          <w:rFonts w:hint="eastAsia" w:ascii="Times New Roman" w:hAnsi="Times New Roman" w:eastAsia="宋体" w:cs="Times New Roman"/>
          <w:color w:val="auto"/>
          <w:kern w:val="2"/>
          <w:sz w:val="24"/>
          <w:szCs w:val="24"/>
          <w:lang w:val="en-US" w:eastAsia="zh-CN" w:bidi="ar"/>
        </w:rPr>
        <w:t>.</w:t>
      </w:r>
      <w:r>
        <w:rPr>
          <w:rFonts w:hint="eastAsia" w:cs="Times New Roman"/>
          <w:kern w:val="2"/>
          <w:sz w:val="24"/>
          <w:szCs w:val="24"/>
          <w:lang w:val="en-US" w:eastAsia="zh-CN" w:bidi="ar"/>
        </w:rPr>
        <w:t>1</w:t>
      </w:r>
      <w:r>
        <w:rPr>
          <w:rFonts w:hint="eastAsia" w:ascii="Times New Roman" w:hAnsi="Times New Roman" w:eastAsia="宋体" w:cs="Times New Roman"/>
          <w:color w:val="auto"/>
          <w:kern w:val="2"/>
          <w:sz w:val="24"/>
          <w:szCs w:val="24"/>
          <w:lang w:val="en-US" w:eastAsia="zh-CN" w:bidi="ar"/>
        </w:rPr>
        <w:t xml:space="preserve">.3 千斤顶的配置和安装应符合下列要求： </w:t>
      </w:r>
    </w:p>
    <w:p>
      <w:pPr>
        <w:keepNext w:val="0"/>
        <w:keepLines w:val="0"/>
        <w:widowControl/>
        <w:suppressLineNumbers w:val="0"/>
        <w:tabs>
          <w:tab w:val="left" w:pos="420"/>
        </w:tabs>
        <w:spacing w:line="440" w:lineRule="exact"/>
        <w:ind w:firstLine="480" w:firstLineChars="200"/>
        <w:jc w:val="left"/>
        <w:rPr>
          <w:rFonts w:hint="eastAsia"/>
          <w:sz w:val="24"/>
        </w:rPr>
      </w:pPr>
      <w:r>
        <w:rPr>
          <w:rFonts w:hint="eastAsia" w:cs="Times New Roman"/>
          <w:kern w:val="2"/>
          <w:sz w:val="24"/>
          <w:szCs w:val="24"/>
          <w:lang w:val="en-US" w:eastAsia="zh-CN" w:bidi="ar"/>
        </w:rPr>
        <w:t>1 应</w:t>
      </w:r>
      <w:r>
        <w:rPr>
          <w:rFonts w:hint="eastAsia" w:ascii="Times New Roman" w:hAnsi="Times New Roman" w:eastAsia="宋体" w:cs="Times New Roman"/>
          <w:color w:val="auto"/>
          <w:kern w:val="2"/>
          <w:sz w:val="24"/>
          <w:szCs w:val="24"/>
          <w:lang w:val="en-US" w:eastAsia="zh-CN" w:bidi="ar"/>
        </w:rPr>
        <w:t>根据工作井允许顶进力、管段允许顶进力确定千斤顶的规格和数量；</w:t>
      </w:r>
    </w:p>
    <w:p>
      <w:pPr>
        <w:keepNext w:val="0"/>
        <w:keepLines w:val="0"/>
        <w:widowControl/>
        <w:suppressLineNumbers w:val="0"/>
        <w:tabs>
          <w:tab w:val="left" w:pos="420"/>
        </w:tabs>
        <w:spacing w:line="440" w:lineRule="exact"/>
        <w:ind w:firstLine="480" w:firstLineChars="200"/>
        <w:jc w:val="left"/>
        <w:rPr>
          <w:rFonts w:hint="eastAsia"/>
          <w:sz w:val="24"/>
        </w:rPr>
      </w:pPr>
      <w:r>
        <w:rPr>
          <w:rFonts w:hint="eastAsia" w:cs="Times New Roman"/>
          <w:kern w:val="2"/>
          <w:sz w:val="24"/>
          <w:szCs w:val="24"/>
          <w:lang w:val="en-US" w:eastAsia="zh-CN" w:bidi="ar"/>
        </w:rPr>
        <w:t>2</w:t>
      </w:r>
      <w:r>
        <w:rPr>
          <w:rFonts w:hint="eastAsia" w:ascii="Times New Roman" w:hAnsi="Times New Roman" w:eastAsia="宋体" w:cs="Times New Roman"/>
          <w:color w:val="auto"/>
          <w:kern w:val="2"/>
          <w:sz w:val="24"/>
          <w:szCs w:val="24"/>
          <w:lang w:val="en-US" w:eastAsia="zh-CN" w:bidi="ar"/>
        </w:rPr>
        <w:t xml:space="preserve"> 安装在支架上的千斤顶，应以管道中心线为轴对称布置，规格相同，其合力的作用点应在管道中心的铅垂线上； </w:t>
      </w:r>
    </w:p>
    <w:p>
      <w:pPr>
        <w:keepNext w:val="0"/>
        <w:keepLines w:val="0"/>
        <w:widowControl/>
        <w:suppressLineNumbers w:val="0"/>
        <w:tabs>
          <w:tab w:val="left" w:pos="420"/>
        </w:tabs>
        <w:spacing w:line="440" w:lineRule="exact"/>
        <w:ind w:firstLine="480" w:firstLineChars="200"/>
        <w:jc w:val="left"/>
        <w:rPr>
          <w:rFonts w:hint="eastAsia"/>
          <w:sz w:val="24"/>
        </w:rPr>
      </w:pPr>
      <w:r>
        <w:rPr>
          <w:rFonts w:hint="eastAsia" w:cs="Times New Roman"/>
          <w:kern w:val="2"/>
          <w:sz w:val="24"/>
          <w:szCs w:val="24"/>
          <w:lang w:val="en-US" w:eastAsia="zh-CN" w:bidi="ar"/>
        </w:rPr>
        <w:t>3</w:t>
      </w:r>
      <w:r>
        <w:rPr>
          <w:rFonts w:hint="eastAsia" w:ascii="Times New Roman" w:hAnsi="Times New Roman" w:eastAsia="宋体" w:cs="Times New Roman"/>
          <w:color w:val="auto"/>
          <w:kern w:val="2"/>
          <w:sz w:val="24"/>
          <w:szCs w:val="24"/>
          <w:lang w:val="en-US" w:eastAsia="zh-CN" w:bidi="ar"/>
        </w:rPr>
        <w:t xml:space="preserve">千斤顶的油路必须并联，每台千斤顶应有进油、退油的控制系统。 </w:t>
      </w:r>
    </w:p>
    <w:p>
      <w:pPr>
        <w:keepNext w:val="0"/>
        <w:keepLines w:val="0"/>
        <w:widowControl/>
        <w:suppressLineNumbers w:val="0"/>
        <w:tabs>
          <w:tab w:val="left" w:pos="420"/>
        </w:tabs>
        <w:spacing w:line="440" w:lineRule="exact"/>
        <w:jc w:val="left"/>
        <w:rPr>
          <w:rFonts w:hint="eastAsia"/>
          <w:sz w:val="24"/>
        </w:rPr>
      </w:pPr>
      <w:r>
        <w:rPr>
          <w:rFonts w:hint="eastAsia" w:cs="Times New Roman"/>
          <w:kern w:val="2"/>
          <w:sz w:val="24"/>
          <w:szCs w:val="24"/>
          <w:lang w:val="en-US" w:eastAsia="zh-CN" w:bidi="ar"/>
        </w:rPr>
        <w:t>6</w:t>
      </w:r>
      <w:r>
        <w:rPr>
          <w:rFonts w:hint="eastAsia" w:ascii="Times New Roman" w:hAnsi="Times New Roman" w:eastAsia="宋体" w:cs="Times New Roman"/>
          <w:color w:val="auto"/>
          <w:kern w:val="2"/>
          <w:sz w:val="24"/>
          <w:szCs w:val="24"/>
          <w:lang w:val="en-US" w:eastAsia="zh-CN" w:bidi="ar"/>
        </w:rPr>
        <w:t>.</w:t>
      </w:r>
      <w:r>
        <w:rPr>
          <w:rFonts w:hint="eastAsia" w:cs="Times New Roman"/>
          <w:kern w:val="2"/>
          <w:sz w:val="24"/>
          <w:szCs w:val="24"/>
          <w:lang w:val="en-US" w:eastAsia="zh-CN" w:bidi="ar"/>
        </w:rPr>
        <w:t>1</w:t>
      </w:r>
      <w:r>
        <w:rPr>
          <w:rFonts w:hint="eastAsia" w:ascii="Times New Roman" w:hAnsi="Times New Roman" w:eastAsia="宋体" w:cs="Times New Roman"/>
          <w:color w:val="auto"/>
          <w:kern w:val="2"/>
          <w:sz w:val="24"/>
          <w:szCs w:val="24"/>
          <w:lang w:val="en-US" w:eastAsia="zh-CN" w:bidi="ar"/>
        </w:rPr>
        <w:t xml:space="preserve">.4 顶铁安装应符合下列要求： </w:t>
      </w:r>
    </w:p>
    <w:p>
      <w:pPr>
        <w:keepNext w:val="0"/>
        <w:keepLines w:val="0"/>
        <w:widowControl/>
        <w:suppressLineNumbers w:val="0"/>
        <w:tabs>
          <w:tab w:val="left" w:pos="420"/>
        </w:tabs>
        <w:spacing w:line="440" w:lineRule="exact"/>
        <w:ind w:firstLine="480" w:firstLineChars="200"/>
        <w:jc w:val="left"/>
        <w:rPr>
          <w:rFonts w:hint="eastAsia"/>
          <w:sz w:val="24"/>
        </w:rPr>
      </w:pPr>
      <w:r>
        <w:rPr>
          <w:rFonts w:hint="eastAsia" w:cs="Times New Roman"/>
          <w:kern w:val="2"/>
          <w:sz w:val="24"/>
          <w:szCs w:val="24"/>
          <w:lang w:val="en-US" w:eastAsia="zh-CN" w:bidi="ar"/>
        </w:rPr>
        <w:t>1</w:t>
      </w:r>
      <w:r>
        <w:rPr>
          <w:rFonts w:hint="eastAsia" w:ascii="Times New Roman" w:hAnsi="Times New Roman" w:eastAsia="宋体" w:cs="Times New Roman"/>
          <w:color w:val="auto"/>
          <w:kern w:val="2"/>
          <w:sz w:val="24"/>
          <w:szCs w:val="24"/>
          <w:lang w:val="en-US" w:eastAsia="zh-CN" w:bidi="ar"/>
        </w:rPr>
        <w:t xml:space="preserve"> </w:t>
      </w:r>
      <w:r>
        <w:rPr>
          <w:rFonts w:hint="eastAsia" w:cs="Times New Roman"/>
          <w:kern w:val="2"/>
          <w:sz w:val="24"/>
          <w:szCs w:val="24"/>
          <w:lang w:val="en-US" w:eastAsia="zh-CN" w:bidi="ar"/>
        </w:rPr>
        <w:t>顶铁分为</w:t>
      </w:r>
      <w:r>
        <w:rPr>
          <w:rFonts w:hint="eastAsia" w:ascii="Times New Roman" w:hAnsi="Times New Roman" w:eastAsia="宋体" w:cs="Times New Roman"/>
          <w:color w:val="auto"/>
          <w:kern w:val="2"/>
          <w:sz w:val="24"/>
          <w:szCs w:val="24"/>
          <w:lang w:val="en-US" w:eastAsia="zh-CN" w:bidi="ar"/>
        </w:rPr>
        <w:t>弧形顶铁</w:t>
      </w:r>
      <w:r>
        <w:rPr>
          <w:rFonts w:hint="eastAsia" w:cs="Times New Roman"/>
          <w:kern w:val="2"/>
          <w:sz w:val="24"/>
          <w:szCs w:val="24"/>
          <w:lang w:val="en-US" w:eastAsia="zh-CN" w:bidi="ar"/>
        </w:rPr>
        <w:t>、</w:t>
      </w:r>
      <w:r>
        <w:rPr>
          <w:rFonts w:hint="eastAsia" w:ascii="Times New Roman" w:hAnsi="Times New Roman" w:eastAsia="宋体" w:cs="Times New Roman"/>
          <w:kern w:val="2"/>
          <w:sz w:val="24"/>
          <w:szCs w:val="24"/>
          <w:lang w:val="en-US" w:eastAsia="zh-CN" w:bidi="ar"/>
        </w:rPr>
        <w:t>马蹄形顶铁</w:t>
      </w:r>
      <w:r>
        <w:rPr>
          <w:rFonts w:hint="eastAsia" w:cs="Times New Roman"/>
          <w:kern w:val="2"/>
          <w:sz w:val="24"/>
          <w:szCs w:val="24"/>
          <w:lang w:val="en-US" w:eastAsia="zh-CN" w:bidi="ar"/>
        </w:rPr>
        <w:t>及圆形顶铁等，应根据顶管方式选用相应的顶铁；</w:t>
      </w:r>
      <w:r>
        <w:rPr>
          <w:rFonts w:hint="eastAsia" w:ascii="Times New Roman" w:hAnsi="Times New Roman" w:eastAsia="宋体" w:cs="Times New Roman"/>
          <w:color w:val="auto"/>
          <w:kern w:val="2"/>
          <w:sz w:val="24"/>
          <w:szCs w:val="24"/>
          <w:lang w:val="en-US" w:eastAsia="zh-CN" w:bidi="ar"/>
        </w:rPr>
        <w:t xml:space="preserve"> </w:t>
      </w:r>
    </w:p>
    <w:p>
      <w:pPr>
        <w:keepNext w:val="0"/>
        <w:keepLines w:val="0"/>
        <w:widowControl/>
        <w:suppressLineNumbers w:val="0"/>
        <w:tabs>
          <w:tab w:val="left" w:pos="420"/>
        </w:tabs>
        <w:spacing w:line="440" w:lineRule="exact"/>
        <w:ind w:firstLine="480" w:firstLineChars="200"/>
        <w:jc w:val="left"/>
        <w:rPr>
          <w:rFonts w:hint="eastAsia"/>
          <w:sz w:val="24"/>
        </w:rPr>
      </w:pPr>
      <w:r>
        <w:rPr>
          <w:rFonts w:hint="eastAsia" w:cs="Times New Roman"/>
          <w:kern w:val="2"/>
          <w:sz w:val="24"/>
          <w:szCs w:val="24"/>
          <w:lang w:val="en-US" w:eastAsia="zh-CN" w:bidi="ar"/>
        </w:rPr>
        <w:t>2</w:t>
      </w:r>
      <w:r>
        <w:rPr>
          <w:rFonts w:hint="eastAsia" w:ascii="Times New Roman" w:hAnsi="Times New Roman" w:eastAsia="宋体" w:cs="Times New Roman"/>
          <w:color w:val="auto"/>
          <w:kern w:val="2"/>
          <w:sz w:val="24"/>
          <w:szCs w:val="24"/>
          <w:lang w:val="en-US" w:eastAsia="zh-CN" w:bidi="ar"/>
        </w:rPr>
        <w:t xml:space="preserve"> 顶铁两个受压面应平整、平行； </w:t>
      </w:r>
    </w:p>
    <w:p>
      <w:pPr>
        <w:keepNext w:val="0"/>
        <w:keepLines w:val="0"/>
        <w:widowControl/>
        <w:suppressLineNumbers w:val="0"/>
        <w:tabs>
          <w:tab w:val="left" w:pos="420"/>
        </w:tabs>
        <w:spacing w:line="440" w:lineRule="exact"/>
        <w:ind w:firstLine="480" w:firstLineChars="200"/>
        <w:jc w:val="left"/>
        <w:rPr>
          <w:rFonts w:hint="eastAsia"/>
          <w:sz w:val="24"/>
        </w:rPr>
      </w:pPr>
      <w:r>
        <w:rPr>
          <w:rFonts w:hint="eastAsia" w:cs="Times New Roman"/>
          <w:kern w:val="2"/>
          <w:sz w:val="24"/>
          <w:szCs w:val="24"/>
          <w:lang w:val="en-US" w:eastAsia="zh-CN" w:bidi="ar"/>
        </w:rPr>
        <w:t>3</w:t>
      </w:r>
      <w:r>
        <w:rPr>
          <w:rFonts w:hint="eastAsia" w:ascii="Times New Roman" w:hAnsi="Times New Roman" w:eastAsia="宋体" w:cs="Times New Roman"/>
          <w:color w:val="auto"/>
          <w:kern w:val="2"/>
          <w:sz w:val="24"/>
          <w:szCs w:val="24"/>
          <w:lang w:val="en-US" w:eastAsia="zh-CN" w:bidi="ar"/>
        </w:rPr>
        <w:t xml:space="preserve"> 顶铁应具有刚度大，稳当性好的结构性能，满足传递顶进力的要求； </w:t>
      </w:r>
    </w:p>
    <w:p>
      <w:pPr>
        <w:keepNext w:val="0"/>
        <w:keepLines w:val="0"/>
        <w:widowControl/>
        <w:suppressLineNumbers w:val="0"/>
        <w:tabs>
          <w:tab w:val="left" w:pos="420"/>
        </w:tabs>
        <w:spacing w:line="440" w:lineRule="exact"/>
        <w:ind w:firstLine="480" w:firstLineChars="200"/>
        <w:jc w:val="left"/>
        <w:rPr>
          <w:rFonts w:hint="eastAsia"/>
          <w:sz w:val="24"/>
        </w:rPr>
      </w:pPr>
      <w:r>
        <w:rPr>
          <w:rFonts w:hint="eastAsia" w:cs="Times New Roman"/>
          <w:kern w:val="2"/>
          <w:sz w:val="24"/>
          <w:szCs w:val="24"/>
          <w:lang w:val="en-US" w:eastAsia="zh-CN" w:bidi="ar"/>
        </w:rPr>
        <w:t>4</w:t>
      </w:r>
      <w:r>
        <w:rPr>
          <w:rFonts w:hint="eastAsia" w:ascii="Times New Roman" w:hAnsi="Times New Roman" w:eastAsia="宋体" w:cs="Times New Roman"/>
          <w:color w:val="auto"/>
          <w:kern w:val="2"/>
          <w:sz w:val="24"/>
          <w:szCs w:val="24"/>
          <w:lang w:val="en-US" w:eastAsia="zh-CN" w:bidi="ar"/>
        </w:rPr>
        <w:t xml:space="preserve"> 顶铁与管口之间的接触面应衬垫缓冲材料； </w:t>
      </w:r>
    </w:p>
    <w:p>
      <w:pPr>
        <w:keepNext w:val="0"/>
        <w:keepLines w:val="0"/>
        <w:widowControl/>
        <w:suppressLineNumbers w:val="0"/>
        <w:tabs>
          <w:tab w:val="left" w:pos="420"/>
        </w:tabs>
        <w:spacing w:line="440" w:lineRule="exact"/>
        <w:ind w:firstLine="480" w:firstLineChars="200"/>
        <w:jc w:val="left"/>
        <w:rPr>
          <w:rFonts w:hint="eastAsia"/>
          <w:sz w:val="24"/>
        </w:rPr>
      </w:pPr>
      <w:r>
        <w:rPr>
          <w:rFonts w:hint="eastAsia" w:cs="Times New Roman"/>
          <w:kern w:val="2"/>
          <w:sz w:val="24"/>
          <w:szCs w:val="24"/>
          <w:lang w:val="en-US" w:eastAsia="zh-CN" w:bidi="ar"/>
        </w:rPr>
        <w:t>5</w:t>
      </w:r>
      <w:r>
        <w:rPr>
          <w:rFonts w:hint="eastAsia" w:ascii="Times New Roman" w:hAnsi="Times New Roman" w:eastAsia="宋体" w:cs="Times New Roman"/>
          <w:color w:val="auto"/>
          <w:kern w:val="2"/>
          <w:sz w:val="24"/>
          <w:szCs w:val="24"/>
          <w:lang w:val="en-US" w:eastAsia="zh-CN" w:bidi="ar"/>
        </w:rPr>
        <w:t xml:space="preserve"> 单行纵向顶铁中心线与管道轴线一致；双行纵向顶铁的两条中心线要平行，并与管轴线距离相等，且要垂直于管端平面； </w:t>
      </w:r>
    </w:p>
    <w:p>
      <w:pPr>
        <w:keepNext w:val="0"/>
        <w:keepLines w:val="0"/>
        <w:widowControl/>
        <w:suppressLineNumbers w:val="0"/>
        <w:tabs>
          <w:tab w:val="left" w:pos="420"/>
        </w:tabs>
        <w:spacing w:line="440" w:lineRule="exact"/>
        <w:ind w:firstLine="480" w:firstLineChars="200"/>
        <w:jc w:val="left"/>
        <w:rPr>
          <w:rFonts w:hint="eastAsia" w:ascii="Times New Roman" w:hAnsi="Times New Roman" w:eastAsia="宋体" w:cs="Times New Roman"/>
          <w:color w:val="auto"/>
          <w:kern w:val="2"/>
          <w:sz w:val="24"/>
          <w:szCs w:val="24"/>
          <w:lang w:val="en-US" w:eastAsia="zh-CN" w:bidi="ar"/>
        </w:rPr>
      </w:pPr>
      <w:r>
        <w:rPr>
          <w:rFonts w:hint="eastAsia" w:cs="Times New Roman"/>
          <w:kern w:val="2"/>
          <w:sz w:val="24"/>
          <w:szCs w:val="24"/>
          <w:lang w:val="en-US" w:eastAsia="zh-CN" w:bidi="ar"/>
        </w:rPr>
        <w:t>6</w:t>
      </w:r>
      <w:r>
        <w:rPr>
          <w:rFonts w:hint="eastAsia" w:ascii="Times New Roman" w:hAnsi="Times New Roman" w:eastAsia="宋体" w:cs="Times New Roman"/>
          <w:color w:val="auto"/>
          <w:kern w:val="2"/>
          <w:sz w:val="24"/>
          <w:szCs w:val="24"/>
          <w:lang w:val="en-US" w:eastAsia="zh-CN" w:bidi="ar"/>
        </w:rPr>
        <w:t xml:space="preserve"> 更换顶铁时，应先使用长度大的顶铁，顶铁拼装后应锁定。 </w:t>
      </w:r>
    </w:p>
    <w:p>
      <w:pPr>
        <w:keepNext w:val="0"/>
        <w:keepLines w:val="0"/>
        <w:widowControl/>
        <w:suppressLineNumbers w:val="0"/>
        <w:spacing w:line="440" w:lineRule="exact"/>
        <w:jc w:val="left"/>
        <w:rPr>
          <w:rFonts w:hint="eastAsia"/>
          <w:color w:val="auto"/>
          <w:sz w:val="24"/>
          <w:lang w:bidi="ar"/>
        </w:rPr>
      </w:pPr>
      <w:r>
        <w:rPr>
          <w:rFonts w:hint="eastAsia" w:ascii="楷体" w:hAnsi="楷体" w:eastAsia="楷体" w:cs="楷体"/>
          <w:kern w:val="2"/>
          <w:sz w:val="21"/>
          <w:szCs w:val="21"/>
          <w:lang w:val="en-US" w:eastAsia="zh-CN" w:bidi="ar"/>
        </w:rPr>
        <w:t>[条文说明]</w:t>
      </w:r>
      <w:r>
        <w:rPr>
          <w:rFonts w:hint="eastAsia" w:ascii="楷体" w:hAnsi="楷体" w:eastAsia="楷体" w:cs="楷体"/>
          <w:color w:val="auto"/>
          <w:kern w:val="2"/>
          <w:sz w:val="21"/>
          <w:szCs w:val="21"/>
          <w:lang w:val="en-US" w:eastAsia="zh-CN" w:bidi="ar"/>
        </w:rPr>
        <w:t>顶铁是顶管施工的关键部件，其整体刚度、局部刚度</w:t>
      </w:r>
      <w:r>
        <w:rPr>
          <w:rFonts w:hint="eastAsia" w:ascii="楷体" w:hAnsi="楷体" w:eastAsia="楷体" w:cs="楷体"/>
          <w:kern w:val="2"/>
          <w:sz w:val="21"/>
          <w:szCs w:val="21"/>
          <w:lang w:val="en-US" w:eastAsia="zh-CN" w:bidi="ar"/>
        </w:rPr>
        <w:t>应</w:t>
      </w:r>
      <w:r>
        <w:rPr>
          <w:rFonts w:hint="eastAsia" w:ascii="楷体" w:hAnsi="楷体" w:eastAsia="楷体" w:cs="楷体"/>
          <w:color w:val="auto"/>
          <w:kern w:val="2"/>
          <w:sz w:val="21"/>
          <w:szCs w:val="21"/>
          <w:lang w:val="en-US" w:eastAsia="zh-CN" w:bidi="ar"/>
        </w:rPr>
        <w:t xml:space="preserve">符合最大顶力的要求。 </w:t>
      </w:r>
    </w:p>
    <w:p>
      <w:pPr>
        <w:keepNext w:val="0"/>
        <w:keepLines w:val="0"/>
        <w:widowControl/>
        <w:suppressLineNumbers w:val="0"/>
        <w:spacing w:line="440" w:lineRule="exact"/>
        <w:jc w:val="left"/>
        <w:rPr>
          <w:rFonts w:hint="eastAsia"/>
          <w:sz w:val="24"/>
        </w:rPr>
      </w:pPr>
      <w:r>
        <w:rPr>
          <w:rFonts w:hint="eastAsia" w:ascii="宋体" w:hAnsi="宋体" w:eastAsia="宋体" w:cs="宋体"/>
          <w:color w:val="000000"/>
          <w:kern w:val="0"/>
          <w:sz w:val="21"/>
          <w:szCs w:val="21"/>
          <w:lang w:val="en-US" w:eastAsia="zh-CN" w:bidi="ar"/>
        </w:rPr>
        <w:t xml:space="preserve"> </w:t>
      </w:r>
      <w:r>
        <w:rPr>
          <w:rFonts w:hint="eastAsia" w:cs="Times New Roman"/>
          <w:color w:val="auto"/>
          <w:kern w:val="2"/>
          <w:sz w:val="24"/>
          <w:szCs w:val="24"/>
          <w:lang w:val="en-US" w:eastAsia="zh-CN" w:bidi="ar"/>
        </w:rPr>
        <w:t>6</w:t>
      </w:r>
      <w:r>
        <w:rPr>
          <w:rFonts w:hint="eastAsia" w:ascii="Times New Roman" w:hAnsi="Times New Roman" w:eastAsia="宋体" w:cs="Times New Roman"/>
          <w:color w:val="auto"/>
          <w:kern w:val="2"/>
          <w:sz w:val="24"/>
          <w:szCs w:val="24"/>
          <w:lang w:val="en-US" w:eastAsia="zh-CN" w:bidi="ar"/>
        </w:rPr>
        <w:t>.</w:t>
      </w:r>
      <w:r>
        <w:rPr>
          <w:rFonts w:hint="eastAsia" w:cs="Times New Roman"/>
          <w:color w:val="auto"/>
          <w:kern w:val="2"/>
          <w:sz w:val="24"/>
          <w:szCs w:val="24"/>
          <w:lang w:val="en-US" w:eastAsia="zh-CN" w:bidi="ar"/>
        </w:rPr>
        <w:t>1</w:t>
      </w:r>
      <w:r>
        <w:rPr>
          <w:rFonts w:hint="eastAsia" w:ascii="Times New Roman" w:hAnsi="Times New Roman" w:eastAsia="宋体" w:cs="Times New Roman"/>
          <w:color w:val="auto"/>
          <w:kern w:val="2"/>
          <w:sz w:val="24"/>
          <w:szCs w:val="24"/>
          <w:lang w:val="en-US" w:eastAsia="zh-CN" w:bidi="ar"/>
        </w:rPr>
        <w:t xml:space="preserve">.5 油泵布置和运转应符合下列要求： </w:t>
      </w:r>
    </w:p>
    <w:p>
      <w:pPr>
        <w:keepNext w:val="0"/>
        <w:keepLines w:val="0"/>
        <w:widowControl/>
        <w:suppressLineNumbers w:val="0"/>
        <w:tabs>
          <w:tab w:val="left" w:pos="420"/>
        </w:tabs>
        <w:spacing w:line="440" w:lineRule="exact"/>
        <w:ind w:firstLine="480" w:firstLineChars="200"/>
        <w:jc w:val="left"/>
        <w:rPr>
          <w:rFonts w:hint="eastAsia"/>
          <w:sz w:val="24"/>
        </w:rPr>
      </w:pPr>
      <w:r>
        <w:rPr>
          <w:rFonts w:hint="eastAsia" w:cs="Times New Roman"/>
          <w:color w:val="auto"/>
          <w:kern w:val="2"/>
          <w:sz w:val="24"/>
          <w:szCs w:val="24"/>
          <w:lang w:val="en-US" w:eastAsia="zh-CN" w:bidi="ar"/>
        </w:rPr>
        <w:t>1</w:t>
      </w:r>
      <w:r>
        <w:rPr>
          <w:rFonts w:hint="eastAsia" w:ascii="Times New Roman" w:hAnsi="Times New Roman" w:eastAsia="宋体" w:cs="Times New Roman"/>
          <w:color w:val="auto"/>
          <w:kern w:val="2"/>
          <w:sz w:val="24"/>
          <w:szCs w:val="24"/>
          <w:lang w:val="en-US" w:eastAsia="zh-CN" w:bidi="ar"/>
        </w:rPr>
        <w:t xml:space="preserve"> 油泵应与千斤顶相匹配，油泵流量应满足顶进要求； </w:t>
      </w:r>
    </w:p>
    <w:p>
      <w:pPr>
        <w:keepNext w:val="0"/>
        <w:keepLines w:val="0"/>
        <w:widowControl/>
        <w:suppressLineNumbers w:val="0"/>
        <w:tabs>
          <w:tab w:val="left" w:pos="420"/>
        </w:tabs>
        <w:spacing w:line="440" w:lineRule="exact"/>
        <w:ind w:firstLine="480" w:firstLineChars="200"/>
        <w:jc w:val="left"/>
        <w:rPr>
          <w:rFonts w:hint="eastAsia"/>
          <w:sz w:val="24"/>
        </w:rPr>
      </w:pPr>
      <w:r>
        <w:rPr>
          <w:rFonts w:hint="eastAsia" w:cs="Times New Roman"/>
          <w:color w:val="auto"/>
          <w:kern w:val="2"/>
          <w:sz w:val="24"/>
          <w:szCs w:val="24"/>
          <w:lang w:val="en-US" w:eastAsia="zh-CN" w:bidi="ar"/>
        </w:rPr>
        <w:t>2</w:t>
      </w:r>
      <w:r>
        <w:rPr>
          <w:rFonts w:hint="eastAsia" w:ascii="Times New Roman" w:hAnsi="Times New Roman" w:eastAsia="宋体" w:cs="Times New Roman"/>
          <w:color w:val="auto"/>
          <w:kern w:val="2"/>
          <w:sz w:val="24"/>
          <w:szCs w:val="24"/>
          <w:lang w:val="en-US" w:eastAsia="zh-CN" w:bidi="ar"/>
        </w:rPr>
        <w:t xml:space="preserve"> 油泵宜设置在千斤顶附近，油管应顺直、转角少； </w:t>
      </w:r>
    </w:p>
    <w:p>
      <w:pPr>
        <w:keepNext w:val="0"/>
        <w:keepLines w:val="0"/>
        <w:widowControl/>
        <w:suppressLineNumbers w:val="0"/>
        <w:tabs>
          <w:tab w:val="left" w:pos="420"/>
        </w:tabs>
        <w:spacing w:line="440" w:lineRule="exact"/>
        <w:ind w:firstLine="480" w:firstLineChars="200"/>
        <w:jc w:val="left"/>
        <w:rPr>
          <w:rFonts w:hint="eastAsia"/>
          <w:sz w:val="24"/>
        </w:rPr>
      </w:pPr>
      <w:r>
        <w:rPr>
          <w:rFonts w:hint="eastAsia" w:cs="Times New Roman"/>
          <w:color w:val="auto"/>
          <w:kern w:val="2"/>
          <w:sz w:val="24"/>
          <w:szCs w:val="24"/>
          <w:lang w:val="en-US" w:eastAsia="zh-CN" w:bidi="ar"/>
        </w:rPr>
        <w:t>3</w:t>
      </w:r>
      <w:r>
        <w:rPr>
          <w:rFonts w:hint="eastAsia" w:ascii="Times New Roman" w:hAnsi="Times New Roman" w:eastAsia="宋体" w:cs="Times New Roman"/>
          <w:color w:val="auto"/>
          <w:kern w:val="2"/>
          <w:sz w:val="24"/>
          <w:szCs w:val="24"/>
          <w:lang w:val="en-US" w:eastAsia="zh-CN" w:bidi="ar"/>
        </w:rPr>
        <w:t xml:space="preserve"> 油泵安装完毕后</w:t>
      </w:r>
      <w:r>
        <w:rPr>
          <w:rFonts w:hint="eastAsia" w:cs="Times New Roman"/>
          <w:color w:val="auto"/>
          <w:kern w:val="2"/>
          <w:sz w:val="24"/>
          <w:szCs w:val="24"/>
          <w:lang w:val="en-US" w:eastAsia="zh-CN" w:bidi="ar"/>
        </w:rPr>
        <w:t>应</w:t>
      </w:r>
      <w:r>
        <w:rPr>
          <w:rFonts w:hint="eastAsia" w:ascii="Times New Roman" w:hAnsi="Times New Roman" w:eastAsia="宋体" w:cs="Times New Roman"/>
          <w:color w:val="auto"/>
          <w:kern w:val="2"/>
          <w:sz w:val="24"/>
          <w:szCs w:val="24"/>
          <w:lang w:val="en-US" w:eastAsia="zh-CN" w:bidi="ar"/>
        </w:rPr>
        <w:t xml:space="preserve">进行试运转； </w:t>
      </w:r>
    </w:p>
    <w:p>
      <w:pPr>
        <w:keepNext w:val="0"/>
        <w:keepLines w:val="0"/>
        <w:widowControl/>
        <w:suppressLineNumbers w:val="0"/>
        <w:tabs>
          <w:tab w:val="left" w:pos="420"/>
        </w:tabs>
        <w:spacing w:line="440" w:lineRule="exact"/>
        <w:ind w:firstLine="480" w:firstLineChars="200"/>
        <w:jc w:val="left"/>
        <w:rPr>
          <w:rFonts w:hint="eastAsia"/>
          <w:sz w:val="24"/>
        </w:rPr>
      </w:pPr>
      <w:r>
        <w:rPr>
          <w:rFonts w:hint="eastAsia" w:cs="Times New Roman"/>
          <w:color w:val="auto"/>
          <w:kern w:val="2"/>
          <w:sz w:val="24"/>
          <w:szCs w:val="24"/>
          <w:lang w:val="en-US" w:eastAsia="zh-CN" w:bidi="ar"/>
        </w:rPr>
        <w:t>4</w:t>
      </w:r>
      <w:r>
        <w:rPr>
          <w:rFonts w:hint="eastAsia" w:ascii="Times New Roman" w:hAnsi="Times New Roman" w:eastAsia="宋体" w:cs="Times New Roman"/>
          <w:color w:val="auto"/>
          <w:kern w:val="2"/>
          <w:sz w:val="24"/>
          <w:szCs w:val="24"/>
          <w:lang w:val="en-US" w:eastAsia="zh-CN" w:bidi="ar"/>
        </w:rPr>
        <w:t xml:space="preserve"> 顶进开始时，应缓慢进行，待各接触部位密合后，再按正常速度顶进； </w:t>
      </w:r>
    </w:p>
    <w:p>
      <w:pPr>
        <w:keepNext w:val="0"/>
        <w:keepLines w:val="0"/>
        <w:widowControl/>
        <w:suppressLineNumbers w:val="0"/>
        <w:tabs>
          <w:tab w:val="left" w:pos="420"/>
        </w:tabs>
        <w:spacing w:line="440" w:lineRule="exact"/>
        <w:ind w:firstLine="480" w:firstLineChars="200"/>
        <w:jc w:val="left"/>
        <w:rPr>
          <w:rFonts w:hint="eastAsia"/>
          <w:sz w:val="24"/>
        </w:rPr>
      </w:pPr>
      <w:r>
        <w:rPr>
          <w:rFonts w:hint="eastAsia" w:cs="Times New Roman"/>
          <w:color w:val="auto"/>
          <w:kern w:val="2"/>
          <w:sz w:val="24"/>
          <w:szCs w:val="24"/>
          <w:lang w:val="en-US" w:eastAsia="zh-CN" w:bidi="ar"/>
        </w:rPr>
        <w:t>5</w:t>
      </w:r>
      <w:r>
        <w:rPr>
          <w:rFonts w:hint="eastAsia" w:ascii="Times New Roman" w:hAnsi="Times New Roman" w:eastAsia="宋体" w:cs="Times New Roman"/>
          <w:color w:val="auto"/>
          <w:kern w:val="2"/>
          <w:sz w:val="24"/>
          <w:szCs w:val="24"/>
          <w:lang w:val="en-US" w:eastAsia="zh-CN" w:bidi="ar"/>
        </w:rPr>
        <w:t xml:space="preserve"> 顶进过程中，若油压突然升高，应立即停止顶进，检查原因并经处理后方可继续顶进。 </w:t>
      </w:r>
    </w:p>
    <w:p>
      <w:pPr>
        <w:keepNext w:val="0"/>
        <w:keepLines w:val="0"/>
        <w:widowControl/>
        <w:suppressLineNumbers w:val="0"/>
        <w:tabs>
          <w:tab w:val="left" w:pos="420"/>
        </w:tabs>
        <w:spacing w:line="440" w:lineRule="exact"/>
        <w:jc w:val="left"/>
        <w:rPr>
          <w:rFonts w:hint="eastAsia"/>
          <w:sz w:val="24"/>
        </w:rPr>
      </w:pPr>
      <w:r>
        <w:rPr>
          <w:rFonts w:hint="eastAsia" w:cs="Times New Roman"/>
          <w:color w:val="auto"/>
          <w:kern w:val="2"/>
          <w:sz w:val="24"/>
          <w:szCs w:val="24"/>
          <w:lang w:val="en-US" w:eastAsia="zh-CN" w:bidi="ar"/>
        </w:rPr>
        <w:t>6</w:t>
      </w:r>
      <w:r>
        <w:rPr>
          <w:rFonts w:hint="eastAsia" w:ascii="Times New Roman" w:hAnsi="Times New Roman" w:eastAsia="宋体" w:cs="Times New Roman"/>
          <w:color w:val="auto"/>
          <w:kern w:val="2"/>
          <w:sz w:val="24"/>
          <w:szCs w:val="24"/>
          <w:lang w:val="en-US" w:eastAsia="zh-CN" w:bidi="ar"/>
        </w:rPr>
        <w:t>.</w:t>
      </w:r>
      <w:r>
        <w:rPr>
          <w:rFonts w:hint="eastAsia" w:cs="Times New Roman"/>
          <w:color w:val="auto"/>
          <w:kern w:val="2"/>
          <w:sz w:val="24"/>
          <w:szCs w:val="24"/>
          <w:lang w:val="en-US" w:eastAsia="zh-CN" w:bidi="ar"/>
        </w:rPr>
        <w:t>1</w:t>
      </w:r>
      <w:r>
        <w:rPr>
          <w:rFonts w:hint="eastAsia" w:ascii="Times New Roman" w:hAnsi="Times New Roman" w:eastAsia="宋体" w:cs="Times New Roman"/>
          <w:color w:val="auto"/>
          <w:kern w:val="2"/>
          <w:sz w:val="24"/>
          <w:szCs w:val="24"/>
          <w:lang w:val="en-US" w:eastAsia="zh-CN" w:bidi="ar"/>
        </w:rPr>
        <w:t xml:space="preserve">.6 中继间的安装、运行、拆除应符合下列要求： </w:t>
      </w:r>
    </w:p>
    <w:p>
      <w:pPr>
        <w:keepNext w:val="0"/>
        <w:keepLines w:val="0"/>
        <w:widowControl/>
        <w:suppressLineNumbers w:val="0"/>
        <w:tabs>
          <w:tab w:val="left" w:pos="420"/>
        </w:tabs>
        <w:spacing w:line="440" w:lineRule="exact"/>
        <w:ind w:firstLine="480" w:firstLineChars="200"/>
        <w:jc w:val="left"/>
        <w:rPr>
          <w:rFonts w:hint="eastAsia"/>
          <w:sz w:val="24"/>
        </w:rPr>
      </w:pPr>
      <w:r>
        <w:rPr>
          <w:rFonts w:hint="eastAsia" w:cs="Times New Roman"/>
          <w:color w:val="auto"/>
          <w:kern w:val="2"/>
          <w:sz w:val="24"/>
          <w:szCs w:val="24"/>
          <w:lang w:val="en-US" w:eastAsia="zh-CN" w:bidi="ar"/>
        </w:rPr>
        <w:t>1</w:t>
      </w:r>
      <w:r>
        <w:rPr>
          <w:rFonts w:hint="eastAsia" w:ascii="Times New Roman" w:hAnsi="Times New Roman" w:eastAsia="宋体" w:cs="Times New Roman"/>
          <w:color w:val="auto"/>
          <w:kern w:val="2"/>
          <w:sz w:val="24"/>
          <w:szCs w:val="24"/>
          <w:lang w:val="en-US" w:eastAsia="zh-CN" w:bidi="ar"/>
        </w:rPr>
        <w:t xml:space="preserve"> 中继间壳体应有足够的刚度；其千斤顶的数量应根据该施工长度的顶进力计算确定，并沿周长均匀分布安装；其伸缩行程应满足施工和中继间结构受力的要求； </w:t>
      </w:r>
    </w:p>
    <w:p>
      <w:pPr>
        <w:keepNext w:val="0"/>
        <w:keepLines w:val="0"/>
        <w:widowControl/>
        <w:suppressLineNumbers w:val="0"/>
        <w:tabs>
          <w:tab w:val="left" w:pos="420"/>
        </w:tabs>
        <w:spacing w:line="440" w:lineRule="exact"/>
        <w:ind w:firstLine="480" w:firstLineChars="200"/>
        <w:jc w:val="left"/>
        <w:rPr>
          <w:rFonts w:hint="eastAsia"/>
          <w:sz w:val="24"/>
        </w:rPr>
      </w:pPr>
      <w:r>
        <w:rPr>
          <w:rFonts w:hint="eastAsia" w:cs="Times New Roman"/>
          <w:color w:val="auto"/>
          <w:kern w:val="2"/>
          <w:sz w:val="24"/>
          <w:szCs w:val="24"/>
          <w:lang w:val="en-US" w:eastAsia="zh-CN" w:bidi="ar"/>
        </w:rPr>
        <w:t>2</w:t>
      </w:r>
      <w:r>
        <w:rPr>
          <w:rFonts w:hint="eastAsia" w:ascii="Times New Roman" w:hAnsi="Times New Roman" w:eastAsia="宋体" w:cs="Times New Roman"/>
          <w:color w:val="auto"/>
          <w:kern w:val="2"/>
          <w:sz w:val="24"/>
          <w:szCs w:val="24"/>
          <w:lang w:val="en-US" w:eastAsia="zh-CN" w:bidi="ar"/>
        </w:rPr>
        <w:t xml:space="preserve"> 中继间油缸宜取偶数，且其规格宜相同；当规格不同时，其行程应同步，并应将同规格的中继间油缸对称布置； </w:t>
      </w:r>
    </w:p>
    <w:p>
      <w:pPr>
        <w:keepNext w:val="0"/>
        <w:keepLines w:val="0"/>
        <w:widowControl/>
        <w:suppressLineNumbers w:val="0"/>
        <w:tabs>
          <w:tab w:val="left" w:pos="420"/>
        </w:tabs>
        <w:spacing w:line="440" w:lineRule="exact"/>
        <w:ind w:firstLine="480" w:firstLineChars="200"/>
        <w:jc w:val="left"/>
        <w:rPr>
          <w:rFonts w:hint="eastAsia"/>
          <w:sz w:val="24"/>
        </w:rPr>
      </w:pPr>
      <w:r>
        <w:rPr>
          <w:rFonts w:hint="eastAsia" w:cs="Times New Roman"/>
          <w:color w:val="auto"/>
          <w:kern w:val="2"/>
          <w:sz w:val="24"/>
          <w:szCs w:val="24"/>
          <w:lang w:val="en-US" w:eastAsia="zh-CN" w:bidi="ar"/>
        </w:rPr>
        <w:t>3</w:t>
      </w:r>
      <w:r>
        <w:rPr>
          <w:rFonts w:hint="eastAsia" w:ascii="Times New Roman" w:hAnsi="Times New Roman" w:eastAsia="宋体" w:cs="Times New Roman"/>
          <w:color w:val="auto"/>
          <w:kern w:val="2"/>
          <w:sz w:val="24"/>
          <w:szCs w:val="24"/>
          <w:lang w:val="en-US" w:eastAsia="zh-CN" w:bidi="ar"/>
        </w:rPr>
        <w:t xml:space="preserve"> 中继间油缸的油路应并联，每台中继间油缸应有进油、退油的控制系统； </w:t>
      </w:r>
    </w:p>
    <w:p>
      <w:pPr>
        <w:keepNext w:val="0"/>
        <w:keepLines w:val="0"/>
        <w:widowControl/>
        <w:suppressLineNumbers w:val="0"/>
        <w:tabs>
          <w:tab w:val="left" w:pos="420"/>
        </w:tabs>
        <w:spacing w:line="440" w:lineRule="exact"/>
        <w:ind w:firstLine="480" w:firstLineChars="200"/>
        <w:jc w:val="left"/>
        <w:rPr>
          <w:rFonts w:hint="eastAsia"/>
          <w:sz w:val="24"/>
        </w:rPr>
      </w:pPr>
      <w:r>
        <w:rPr>
          <w:rFonts w:hint="eastAsia" w:cs="Times New Roman"/>
          <w:color w:val="auto"/>
          <w:kern w:val="2"/>
          <w:sz w:val="24"/>
          <w:szCs w:val="24"/>
          <w:lang w:val="en-US" w:eastAsia="zh-CN" w:bidi="ar"/>
        </w:rPr>
        <w:t>4</w:t>
      </w:r>
      <w:r>
        <w:rPr>
          <w:rFonts w:hint="eastAsia" w:ascii="Times New Roman" w:hAnsi="Times New Roman" w:eastAsia="宋体" w:cs="Times New Roman"/>
          <w:color w:val="auto"/>
          <w:kern w:val="2"/>
          <w:sz w:val="24"/>
          <w:szCs w:val="24"/>
          <w:lang w:val="en-US" w:eastAsia="zh-CN" w:bidi="ar"/>
        </w:rPr>
        <w:t xml:space="preserve"> 中继间安装前应检查各部件，确认正常后方可安装；安装完毕应通过试顶检验后方可使用； </w:t>
      </w:r>
    </w:p>
    <w:p>
      <w:pPr>
        <w:keepNext w:val="0"/>
        <w:keepLines w:val="0"/>
        <w:widowControl/>
        <w:suppressLineNumbers w:val="0"/>
        <w:tabs>
          <w:tab w:val="left" w:pos="420"/>
        </w:tabs>
        <w:spacing w:line="440" w:lineRule="exact"/>
        <w:ind w:firstLine="480" w:firstLineChars="200"/>
        <w:jc w:val="left"/>
        <w:rPr>
          <w:rFonts w:hint="eastAsia"/>
          <w:sz w:val="24"/>
        </w:rPr>
      </w:pPr>
      <w:r>
        <w:rPr>
          <w:rFonts w:hint="eastAsia" w:cs="Times New Roman"/>
          <w:color w:val="auto"/>
          <w:kern w:val="2"/>
          <w:sz w:val="24"/>
          <w:szCs w:val="24"/>
          <w:lang w:val="en-US" w:eastAsia="zh-CN" w:bidi="ar"/>
        </w:rPr>
        <w:t>5</w:t>
      </w:r>
      <w:r>
        <w:rPr>
          <w:rFonts w:hint="eastAsia" w:ascii="Times New Roman" w:hAnsi="Times New Roman" w:eastAsia="宋体" w:cs="Times New Roman"/>
          <w:color w:val="auto"/>
          <w:kern w:val="2"/>
          <w:sz w:val="24"/>
          <w:szCs w:val="24"/>
          <w:lang w:val="en-US" w:eastAsia="zh-CN" w:bidi="ar"/>
        </w:rPr>
        <w:t xml:space="preserve"> 中继间外壳在伸缩时，滑动部分应具有止水性能和耐磨性，且滑动时无阻滞； </w:t>
      </w:r>
    </w:p>
    <w:p>
      <w:pPr>
        <w:keepNext w:val="0"/>
        <w:keepLines w:val="0"/>
        <w:widowControl/>
        <w:suppressLineNumbers w:val="0"/>
        <w:tabs>
          <w:tab w:val="left" w:pos="420"/>
        </w:tabs>
        <w:spacing w:line="440" w:lineRule="exact"/>
        <w:ind w:firstLine="480" w:firstLineChars="200"/>
        <w:jc w:val="left"/>
        <w:rPr>
          <w:rFonts w:hint="eastAsia"/>
          <w:sz w:val="24"/>
        </w:rPr>
      </w:pPr>
      <w:r>
        <w:rPr>
          <w:rFonts w:hint="eastAsia" w:cs="Times New Roman"/>
          <w:color w:val="auto"/>
          <w:kern w:val="2"/>
          <w:sz w:val="24"/>
          <w:szCs w:val="24"/>
          <w:lang w:val="en-US" w:eastAsia="zh-CN" w:bidi="ar"/>
        </w:rPr>
        <w:t>6</w:t>
      </w:r>
      <w:r>
        <w:rPr>
          <w:rFonts w:hint="eastAsia" w:ascii="Times New Roman" w:hAnsi="Times New Roman" w:eastAsia="宋体" w:cs="Times New Roman"/>
          <w:color w:val="auto"/>
          <w:kern w:val="2"/>
          <w:sz w:val="24"/>
          <w:szCs w:val="24"/>
          <w:lang w:val="en-US" w:eastAsia="zh-CN" w:bidi="ar"/>
        </w:rPr>
        <w:t xml:space="preserve"> 中继间的启动和拆除应由前向后依次进行； </w:t>
      </w:r>
    </w:p>
    <w:p>
      <w:pPr>
        <w:widowControl/>
        <w:tabs>
          <w:tab w:val="left" w:pos="420"/>
        </w:tabs>
        <w:spacing w:line="440" w:lineRule="exact"/>
        <w:ind w:firstLine="480" w:firstLineChars="200"/>
        <w:jc w:val="left"/>
        <w:rPr>
          <w:b/>
          <w:sz w:val="24"/>
        </w:rPr>
      </w:pPr>
      <w:r>
        <w:rPr>
          <w:rFonts w:hint="eastAsia" w:cs="Times New Roman"/>
          <w:color w:val="auto"/>
          <w:kern w:val="2"/>
          <w:sz w:val="24"/>
          <w:szCs w:val="24"/>
          <w:lang w:val="en-US" w:eastAsia="zh-CN" w:bidi="ar"/>
        </w:rPr>
        <w:t>7</w:t>
      </w:r>
      <w:r>
        <w:rPr>
          <w:rFonts w:hint="eastAsia" w:ascii="Times New Roman" w:hAnsi="Times New Roman" w:eastAsia="宋体" w:cs="Times New Roman"/>
          <w:color w:val="auto"/>
          <w:kern w:val="2"/>
          <w:sz w:val="24"/>
          <w:szCs w:val="24"/>
          <w:lang w:val="en-US" w:eastAsia="zh-CN" w:bidi="ar"/>
        </w:rPr>
        <w:t xml:space="preserve"> 拆除中继间时，应将间体复原成管道，原中继间处的管道强度和防腐性能应满足管道原设计功能要求；中继间的外壳若不拆除，应在安装前进行防腐处理。 </w:t>
      </w:r>
    </w:p>
    <w:p>
      <w:pPr>
        <w:pStyle w:val="3"/>
        <w:keepNext/>
        <w:keepLines/>
        <w:widowControl w:val="0"/>
        <w:suppressLineNumbers w:val="0"/>
        <w:spacing w:beforeLines="100" w:afterLines="100" w:line="360" w:lineRule="auto"/>
        <w:ind w:left="420"/>
        <w:jc w:val="center"/>
        <w:rPr>
          <w:rFonts w:ascii="宋体" w:hAnsi="宋体"/>
          <w:bCs/>
          <w:kern w:val="2"/>
          <w:sz w:val="28"/>
          <w:szCs w:val="28"/>
        </w:rPr>
      </w:pPr>
      <w:bookmarkStart w:id="222" w:name="_Toc14935"/>
      <w:bookmarkStart w:id="223" w:name="_Toc10801"/>
      <w:bookmarkStart w:id="224" w:name="_Toc9807"/>
      <w:bookmarkStart w:id="225" w:name="_Toc27433"/>
      <w:bookmarkStart w:id="226" w:name="_Toc22737"/>
      <w:bookmarkStart w:id="227" w:name="_Toc14080"/>
      <w:bookmarkStart w:id="228" w:name="_Toc8627"/>
      <w:bookmarkStart w:id="229" w:name="_Toc20258"/>
      <w:bookmarkStart w:id="230" w:name="_Toc25266"/>
      <w:bookmarkStart w:id="231" w:name="_Toc6108"/>
      <w:bookmarkStart w:id="232" w:name="_Toc5092"/>
      <w:r>
        <w:rPr>
          <w:rFonts w:hint="eastAsia" w:ascii="宋体" w:hAnsi="宋体" w:cs="Times New Roman"/>
          <w:bCs/>
          <w:kern w:val="2"/>
          <w:sz w:val="28"/>
          <w:szCs w:val="28"/>
          <w:lang w:val="en-US" w:eastAsia="zh-CN" w:bidi="ar"/>
        </w:rPr>
        <w:t>6</w:t>
      </w:r>
      <w:r>
        <w:rPr>
          <w:rFonts w:ascii="宋体" w:hAnsi="宋体" w:eastAsia="宋体" w:cs="Times New Roman"/>
          <w:bCs/>
          <w:color w:val="000000"/>
          <w:kern w:val="2"/>
          <w:sz w:val="28"/>
          <w:szCs w:val="28"/>
          <w:lang w:val="en-US" w:eastAsia="zh-CN" w:bidi="ar"/>
        </w:rPr>
        <w:t>.</w:t>
      </w:r>
      <w:r>
        <w:rPr>
          <w:rFonts w:hint="eastAsia" w:ascii="宋体" w:hAnsi="宋体" w:cs="Times New Roman"/>
          <w:bCs/>
          <w:kern w:val="2"/>
          <w:sz w:val="28"/>
          <w:szCs w:val="28"/>
          <w:lang w:val="en-US" w:eastAsia="zh-CN" w:bidi="ar"/>
        </w:rPr>
        <w:t>2</w:t>
      </w:r>
      <w:r>
        <w:rPr>
          <w:rFonts w:ascii="宋体" w:hAnsi="宋体" w:eastAsia="宋体" w:cs="Times New Roman"/>
          <w:bCs/>
          <w:color w:val="000000"/>
          <w:kern w:val="2"/>
          <w:sz w:val="28"/>
          <w:szCs w:val="28"/>
          <w:lang w:val="en-US" w:eastAsia="zh-CN" w:bidi="ar"/>
        </w:rPr>
        <w:t xml:space="preserve"> 顶管始发和接收</w:t>
      </w:r>
      <w:bookmarkEnd w:id="222"/>
      <w:bookmarkEnd w:id="223"/>
      <w:bookmarkEnd w:id="224"/>
      <w:bookmarkEnd w:id="225"/>
      <w:bookmarkEnd w:id="226"/>
      <w:bookmarkEnd w:id="227"/>
      <w:bookmarkEnd w:id="228"/>
      <w:bookmarkEnd w:id="229"/>
      <w:bookmarkEnd w:id="230"/>
      <w:bookmarkEnd w:id="231"/>
      <w:bookmarkEnd w:id="232"/>
    </w:p>
    <w:p>
      <w:pPr>
        <w:keepNext w:val="0"/>
        <w:keepLines w:val="0"/>
        <w:widowControl/>
        <w:suppressLineNumbers w:val="0"/>
        <w:tabs>
          <w:tab w:val="left" w:pos="420"/>
        </w:tabs>
        <w:spacing w:line="440" w:lineRule="exact"/>
        <w:ind w:firstLine="0" w:firstLineChars="0"/>
        <w:jc w:val="left"/>
        <w:rPr>
          <w:rFonts w:hint="eastAsia"/>
          <w:color w:val="auto"/>
          <w:sz w:val="24"/>
          <w:lang w:bidi="ar"/>
        </w:rPr>
      </w:pPr>
      <w:r>
        <w:rPr>
          <w:rFonts w:hint="eastAsia" w:cs="Times New Roman"/>
          <w:color w:val="auto"/>
          <w:kern w:val="2"/>
          <w:sz w:val="24"/>
          <w:szCs w:val="24"/>
          <w:lang w:val="en-US" w:eastAsia="zh-CN" w:bidi="ar"/>
        </w:rPr>
        <w:t>6</w:t>
      </w:r>
      <w:r>
        <w:rPr>
          <w:rFonts w:hint="eastAsia" w:ascii="Times New Roman" w:hAnsi="Times New Roman" w:eastAsia="宋体" w:cs="Times New Roman"/>
          <w:color w:val="auto"/>
          <w:kern w:val="2"/>
          <w:sz w:val="24"/>
          <w:szCs w:val="24"/>
          <w:lang w:val="en-US" w:eastAsia="zh-CN" w:bidi="ar"/>
        </w:rPr>
        <w:t>.</w:t>
      </w:r>
      <w:r>
        <w:rPr>
          <w:rFonts w:hint="eastAsia" w:cs="Times New Roman"/>
          <w:color w:val="auto"/>
          <w:kern w:val="2"/>
          <w:sz w:val="24"/>
          <w:szCs w:val="24"/>
          <w:lang w:val="en-US" w:eastAsia="zh-CN" w:bidi="ar"/>
        </w:rPr>
        <w:t>2</w:t>
      </w:r>
      <w:r>
        <w:rPr>
          <w:rFonts w:hint="eastAsia" w:ascii="Times New Roman" w:hAnsi="Times New Roman" w:eastAsia="宋体" w:cs="Times New Roman"/>
          <w:color w:val="auto"/>
          <w:kern w:val="2"/>
          <w:sz w:val="24"/>
          <w:szCs w:val="24"/>
          <w:lang w:val="en-US" w:eastAsia="zh-CN" w:bidi="ar"/>
        </w:rPr>
        <w:t xml:space="preserve">.1 顶管洞口的施工应符合下列规定： </w:t>
      </w:r>
    </w:p>
    <w:p>
      <w:pPr>
        <w:keepNext w:val="0"/>
        <w:keepLines w:val="0"/>
        <w:widowControl/>
        <w:suppressLineNumbers w:val="0"/>
        <w:tabs>
          <w:tab w:val="left" w:pos="420"/>
        </w:tabs>
        <w:spacing w:line="440" w:lineRule="exact"/>
        <w:ind w:firstLine="480" w:firstLineChars="200"/>
        <w:jc w:val="left"/>
        <w:rPr>
          <w:rFonts w:hint="eastAsia"/>
          <w:color w:val="auto"/>
          <w:sz w:val="24"/>
          <w:lang w:bidi="ar"/>
        </w:rPr>
      </w:pPr>
      <w:r>
        <w:rPr>
          <w:rFonts w:hint="eastAsia" w:cs="Times New Roman"/>
          <w:color w:val="auto"/>
          <w:kern w:val="2"/>
          <w:sz w:val="24"/>
          <w:szCs w:val="24"/>
          <w:lang w:val="en-US" w:eastAsia="zh-CN" w:bidi="ar"/>
        </w:rPr>
        <w:t>1</w:t>
      </w:r>
      <w:r>
        <w:rPr>
          <w:rFonts w:hint="eastAsia" w:ascii="Times New Roman" w:hAnsi="Times New Roman" w:eastAsia="宋体" w:cs="Times New Roman"/>
          <w:color w:val="auto"/>
          <w:kern w:val="2"/>
          <w:sz w:val="24"/>
          <w:szCs w:val="24"/>
          <w:lang w:val="en-US" w:eastAsia="zh-CN" w:bidi="ar"/>
        </w:rPr>
        <w:t xml:space="preserve"> 预留始发和接收洞口的位置应符合设计和施工方案的要求； </w:t>
      </w:r>
    </w:p>
    <w:p>
      <w:pPr>
        <w:keepNext w:val="0"/>
        <w:keepLines w:val="0"/>
        <w:widowControl/>
        <w:suppressLineNumbers w:val="0"/>
        <w:tabs>
          <w:tab w:val="left" w:pos="420"/>
        </w:tabs>
        <w:spacing w:line="440" w:lineRule="exact"/>
        <w:ind w:firstLine="480" w:firstLineChars="200"/>
        <w:jc w:val="left"/>
        <w:rPr>
          <w:rFonts w:hint="eastAsia"/>
          <w:color w:val="auto"/>
          <w:sz w:val="24"/>
          <w:lang w:bidi="ar"/>
        </w:rPr>
      </w:pPr>
      <w:r>
        <w:rPr>
          <w:rFonts w:hint="eastAsia" w:cs="Times New Roman"/>
          <w:color w:val="auto"/>
          <w:kern w:val="2"/>
          <w:sz w:val="24"/>
          <w:szCs w:val="24"/>
          <w:lang w:val="en-US" w:eastAsia="zh-CN" w:bidi="ar"/>
        </w:rPr>
        <w:t>2</w:t>
      </w:r>
      <w:r>
        <w:rPr>
          <w:rFonts w:hint="eastAsia" w:ascii="Times New Roman" w:hAnsi="Times New Roman" w:eastAsia="宋体" w:cs="Times New Roman"/>
          <w:color w:val="auto"/>
          <w:kern w:val="2"/>
          <w:sz w:val="24"/>
          <w:szCs w:val="24"/>
          <w:lang w:val="en-US" w:eastAsia="zh-CN" w:bidi="ar"/>
        </w:rPr>
        <w:t xml:space="preserve"> 顶管洞口施工所影响范围内</w:t>
      </w:r>
      <w:r>
        <w:rPr>
          <w:rFonts w:hint="eastAsia" w:cs="Times New Roman"/>
          <w:color w:val="auto"/>
          <w:kern w:val="2"/>
          <w:sz w:val="24"/>
          <w:szCs w:val="24"/>
          <w:lang w:val="en-US" w:eastAsia="zh-CN" w:bidi="ar"/>
        </w:rPr>
        <w:t>分布软弱</w:t>
      </w:r>
      <w:r>
        <w:rPr>
          <w:rFonts w:hint="eastAsia" w:ascii="Times New Roman" w:hAnsi="Times New Roman" w:eastAsia="宋体" w:cs="Times New Roman"/>
          <w:color w:val="auto"/>
          <w:kern w:val="2"/>
          <w:sz w:val="24"/>
          <w:szCs w:val="24"/>
          <w:lang w:val="en-US" w:eastAsia="zh-CN" w:bidi="ar"/>
        </w:rPr>
        <w:t>土层</w:t>
      </w:r>
      <w:r>
        <w:rPr>
          <w:rFonts w:hint="eastAsia" w:cs="Times New Roman"/>
          <w:color w:val="auto"/>
          <w:kern w:val="2"/>
          <w:sz w:val="24"/>
          <w:szCs w:val="24"/>
          <w:lang w:val="en-US" w:eastAsia="zh-CN" w:bidi="ar"/>
        </w:rPr>
        <w:t>时</w:t>
      </w:r>
      <w:r>
        <w:rPr>
          <w:rFonts w:hint="eastAsia" w:ascii="Times New Roman" w:hAnsi="Times New Roman" w:eastAsia="宋体" w:cs="Times New Roman"/>
          <w:color w:val="auto"/>
          <w:kern w:val="2"/>
          <w:sz w:val="24"/>
          <w:szCs w:val="24"/>
          <w:lang w:val="en-US" w:eastAsia="zh-CN" w:bidi="ar"/>
        </w:rPr>
        <w:t>应进行预加固处理，始发和接收前应检查加固处理</w:t>
      </w:r>
      <w:r>
        <w:rPr>
          <w:rFonts w:hint="eastAsia" w:cs="Times New Roman"/>
          <w:color w:val="auto"/>
          <w:kern w:val="2"/>
          <w:sz w:val="24"/>
          <w:szCs w:val="24"/>
          <w:lang w:val="en-US" w:eastAsia="zh-CN" w:bidi="ar"/>
        </w:rPr>
        <w:t>效果</w:t>
      </w:r>
      <w:r>
        <w:rPr>
          <w:rFonts w:hint="eastAsia" w:ascii="Times New Roman" w:hAnsi="Times New Roman" w:eastAsia="宋体" w:cs="Times New Roman"/>
          <w:color w:val="auto"/>
          <w:kern w:val="2"/>
          <w:sz w:val="24"/>
          <w:szCs w:val="24"/>
          <w:lang w:val="en-US" w:eastAsia="zh-CN" w:bidi="ar"/>
        </w:rPr>
        <w:t xml:space="preserve">； </w:t>
      </w:r>
    </w:p>
    <w:p>
      <w:pPr>
        <w:keepNext w:val="0"/>
        <w:keepLines w:val="0"/>
        <w:widowControl/>
        <w:suppressLineNumbers w:val="0"/>
        <w:tabs>
          <w:tab w:val="left" w:pos="420"/>
        </w:tabs>
        <w:spacing w:line="440" w:lineRule="exact"/>
        <w:ind w:firstLine="480" w:firstLineChars="200"/>
        <w:jc w:val="left"/>
        <w:rPr>
          <w:rFonts w:hint="eastAsia"/>
          <w:color w:val="auto"/>
          <w:sz w:val="24"/>
          <w:lang w:bidi="ar"/>
        </w:rPr>
      </w:pPr>
      <w:r>
        <w:rPr>
          <w:rFonts w:hint="eastAsia" w:cs="Times New Roman"/>
          <w:color w:val="auto"/>
          <w:kern w:val="2"/>
          <w:sz w:val="24"/>
          <w:szCs w:val="24"/>
          <w:lang w:val="en-US" w:eastAsia="zh-CN" w:bidi="ar"/>
        </w:rPr>
        <w:t>3</w:t>
      </w:r>
      <w:r>
        <w:rPr>
          <w:rFonts w:hint="eastAsia" w:ascii="Times New Roman" w:hAnsi="Times New Roman" w:eastAsia="宋体" w:cs="Times New Roman"/>
          <w:color w:val="auto"/>
          <w:kern w:val="2"/>
          <w:sz w:val="24"/>
          <w:szCs w:val="24"/>
          <w:lang w:val="en-US" w:eastAsia="zh-CN" w:bidi="ar"/>
        </w:rPr>
        <w:t xml:space="preserve"> 设置临时封门时，应考虑周围土层变形控制和施工安全等要求。封门应拆除方便，拆除时应减小对洞门土层的扰动； </w:t>
      </w:r>
    </w:p>
    <w:p>
      <w:pPr>
        <w:keepNext w:val="0"/>
        <w:keepLines w:val="0"/>
        <w:widowControl/>
        <w:suppressLineNumbers w:val="0"/>
        <w:tabs>
          <w:tab w:val="left" w:pos="420"/>
        </w:tabs>
        <w:spacing w:line="440" w:lineRule="exact"/>
        <w:ind w:firstLine="480" w:firstLineChars="200"/>
        <w:jc w:val="left"/>
        <w:rPr>
          <w:rFonts w:hint="eastAsia"/>
          <w:color w:val="auto"/>
          <w:sz w:val="24"/>
          <w:lang w:bidi="ar"/>
        </w:rPr>
      </w:pPr>
      <w:r>
        <w:rPr>
          <w:rFonts w:hint="eastAsia" w:cs="Times New Roman"/>
          <w:color w:val="auto"/>
          <w:kern w:val="2"/>
          <w:sz w:val="24"/>
          <w:szCs w:val="24"/>
          <w:lang w:val="en-US" w:eastAsia="zh-CN" w:bidi="ar"/>
        </w:rPr>
        <w:t>4</w:t>
      </w:r>
      <w:r>
        <w:rPr>
          <w:rFonts w:hint="eastAsia" w:ascii="Times New Roman" w:hAnsi="Times New Roman" w:eastAsia="宋体" w:cs="Times New Roman"/>
          <w:color w:val="auto"/>
          <w:kern w:val="2"/>
          <w:sz w:val="24"/>
          <w:szCs w:val="24"/>
          <w:lang w:val="en-US" w:eastAsia="zh-CN" w:bidi="ar"/>
        </w:rPr>
        <w:t xml:space="preserve"> 洞口应设置止水装置，止水装置</w:t>
      </w:r>
      <w:r>
        <w:rPr>
          <w:rFonts w:hint="eastAsia" w:cs="Times New Roman"/>
          <w:color w:val="auto"/>
          <w:kern w:val="2"/>
          <w:sz w:val="24"/>
          <w:szCs w:val="24"/>
          <w:lang w:val="en-US" w:eastAsia="zh-CN" w:bidi="ar"/>
        </w:rPr>
        <w:t>连接</w:t>
      </w:r>
      <w:r>
        <w:rPr>
          <w:rFonts w:hint="eastAsia" w:ascii="Times New Roman" w:hAnsi="Times New Roman" w:eastAsia="宋体" w:cs="Times New Roman"/>
          <w:color w:val="auto"/>
          <w:kern w:val="2"/>
          <w:sz w:val="24"/>
          <w:szCs w:val="24"/>
          <w:lang w:val="en-US" w:eastAsia="zh-CN" w:bidi="ar"/>
        </w:rPr>
        <w:t>环板应与工作井壁内的预埋件焊接牢固，且用胶凝材料封堵；在砂性土、粉土等土层宜采用盘根止水；在粘性土层宜采用橡胶板止水；在承压水土层宜用组合形式止水；顶管结束后，管道与洞口的间隙应及时进行封堵；</w:t>
      </w:r>
    </w:p>
    <w:p>
      <w:pPr>
        <w:keepNext w:val="0"/>
        <w:keepLines w:val="0"/>
        <w:widowControl/>
        <w:suppressLineNumbers w:val="0"/>
        <w:tabs>
          <w:tab w:val="left" w:pos="420"/>
        </w:tabs>
        <w:spacing w:line="440" w:lineRule="exact"/>
        <w:ind w:firstLine="480" w:firstLineChars="200"/>
        <w:jc w:val="left"/>
        <w:rPr>
          <w:rFonts w:hint="eastAsia"/>
          <w:color w:val="auto"/>
          <w:sz w:val="24"/>
          <w:lang w:bidi="ar"/>
        </w:rPr>
      </w:pPr>
      <w:r>
        <w:rPr>
          <w:rFonts w:hint="eastAsia" w:cs="Times New Roman"/>
          <w:color w:val="auto"/>
          <w:kern w:val="2"/>
          <w:sz w:val="24"/>
          <w:szCs w:val="24"/>
          <w:lang w:val="en-US" w:eastAsia="zh-CN" w:bidi="ar"/>
        </w:rPr>
        <w:t>5</w:t>
      </w:r>
      <w:r>
        <w:rPr>
          <w:rFonts w:hint="eastAsia" w:ascii="Times New Roman" w:hAnsi="Times New Roman" w:eastAsia="宋体" w:cs="Times New Roman"/>
          <w:color w:val="auto"/>
          <w:kern w:val="2"/>
          <w:sz w:val="24"/>
          <w:szCs w:val="24"/>
          <w:lang w:val="en-US" w:eastAsia="zh-CN" w:bidi="ar"/>
        </w:rPr>
        <w:t xml:space="preserve"> 采用钢管做预埋顶管洞口时，钢管外宜加焊止水环； </w:t>
      </w:r>
    </w:p>
    <w:p>
      <w:pPr>
        <w:keepNext w:val="0"/>
        <w:keepLines w:val="0"/>
        <w:widowControl/>
        <w:suppressLineNumbers w:val="0"/>
        <w:tabs>
          <w:tab w:val="left" w:pos="420"/>
        </w:tabs>
        <w:spacing w:line="440" w:lineRule="exact"/>
        <w:ind w:firstLine="480" w:firstLineChars="200"/>
        <w:jc w:val="left"/>
        <w:rPr>
          <w:rFonts w:hint="eastAsia" w:ascii="Times New Roman" w:hAnsi="Times New Roman" w:eastAsia="宋体" w:cs="Times New Roman"/>
          <w:color w:val="auto"/>
          <w:kern w:val="2"/>
          <w:sz w:val="24"/>
          <w:szCs w:val="24"/>
          <w:lang w:val="en-US" w:eastAsia="zh-CN" w:bidi="ar"/>
        </w:rPr>
      </w:pPr>
      <w:r>
        <w:rPr>
          <w:rFonts w:hint="eastAsia" w:cs="Times New Roman"/>
          <w:color w:val="auto"/>
          <w:kern w:val="2"/>
          <w:sz w:val="24"/>
          <w:szCs w:val="24"/>
          <w:lang w:val="en-US" w:eastAsia="zh-CN" w:bidi="ar"/>
        </w:rPr>
        <w:t>6</w:t>
      </w:r>
      <w:r>
        <w:rPr>
          <w:rFonts w:hint="eastAsia" w:ascii="Times New Roman" w:hAnsi="Times New Roman" w:eastAsia="宋体" w:cs="Times New Roman"/>
          <w:color w:val="auto"/>
          <w:kern w:val="2"/>
          <w:sz w:val="24"/>
          <w:szCs w:val="24"/>
          <w:lang w:val="en-US" w:eastAsia="zh-CN" w:bidi="ar"/>
        </w:rPr>
        <w:t xml:space="preserve"> 在软弱地层，洞口外缘宜设支撑点。 </w:t>
      </w:r>
    </w:p>
    <w:p>
      <w:pPr>
        <w:keepNext w:val="0"/>
        <w:keepLines w:val="0"/>
        <w:widowControl/>
        <w:suppressLineNumbers w:val="0"/>
        <w:spacing w:line="440" w:lineRule="exact"/>
        <w:jc w:val="left"/>
        <w:rPr>
          <w:rFonts w:hint="eastAsia" w:ascii="楷体" w:hAnsi="楷体" w:eastAsia="楷体" w:cs="楷体"/>
          <w:szCs w:val="21"/>
        </w:rPr>
      </w:pPr>
      <w:r>
        <w:rPr>
          <w:rFonts w:hint="eastAsia" w:ascii="楷体" w:hAnsi="楷体" w:eastAsia="楷体" w:cs="楷体"/>
          <w:kern w:val="2"/>
          <w:sz w:val="21"/>
          <w:szCs w:val="21"/>
          <w:lang w:val="en-US" w:eastAsia="zh-CN" w:bidi="ar"/>
        </w:rPr>
        <w:t>[条文说明]</w:t>
      </w:r>
      <w:r>
        <w:rPr>
          <w:rFonts w:hint="eastAsia" w:ascii="楷体" w:hAnsi="楷体" w:eastAsia="楷体" w:cs="楷体"/>
          <w:color w:val="000000"/>
          <w:kern w:val="0"/>
          <w:sz w:val="21"/>
          <w:szCs w:val="21"/>
          <w:lang w:val="en-US" w:eastAsia="zh-CN" w:bidi="ar"/>
        </w:rPr>
        <w:t xml:space="preserve">工作井洞口设置止水装置是为了防止顶管机开始顶进时发生水土流失而造成坍方。管道与穿墙孔的间隙及时封堵，主要是为了防止管道移动和管端的移位，同时也可防止水的浸入。 </w:t>
      </w:r>
    </w:p>
    <w:p>
      <w:pPr>
        <w:keepNext w:val="0"/>
        <w:keepLines w:val="0"/>
        <w:widowControl/>
        <w:suppressLineNumbers w:val="0"/>
        <w:tabs>
          <w:tab w:val="left" w:pos="420"/>
        </w:tabs>
        <w:spacing w:line="440" w:lineRule="exact"/>
        <w:ind w:firstLine="0" w:firstLineChars="0"/>
        <w:jc w:val="left"/>
        <w:rPr>
          <w:rFonts w:hint="eastAsia"/>
          <w:color w:val="auto"/>
          <w:sz w:val="24"/>
          <w:lang w:bidi="ar"/>
        </w:rPr>
      </w:pPr>
      <w:r>
        <w:rPr>
          <w:rFonts w:hint="eastAsia" w:cs="Times New Roman"/>
          <w:color w:val="auto"/>
          <w:kern w:val="2"/>
          <w:sz w:val="24"/>
          <w:szCs w:val="24"/>
          <w:lang w:val="en-US" w:eastAsia="zh-CN" w:bidi="ar"/>
        </w:rPr>
        <w:t>6</w:t>
      </w:r>
      <w:r>
        <w:rPr>
          <w:rFonts w:hint="eastAsia" w:ascii="Times New Roman" w:hAnsi="Times New Roman" w:eastAsia="宋体" w:cs="Times New Roman"/>
          <w:color w:val="auto"/>
          <w:kern w:val="2"/>
          <w:sz w:val="24"/>
          <w:szCs w:val="24"/>
          <w:lang w:val="en-US" w:eastAsia="zh-CN" w:bidi="ar"/>
        </w:rPr>
        <w:t>.</w:t>
      </w:r>
      <w:r>
        <w:rPr>
          <w:rFonts w:hint="eastAsia" w:cs="Times New Roman"/>
          <w:color w:val="auto"/>
          <w:kern w:val="2"/>
          <w:sz w:val="24"/>
          <w:szCs w:val="24"/>
          <w:lang w:val="en-US" w:eastAsia="zh-CN" w:bidi="ar"/>
        </w:rPr>
        <w:t>2</w:t>
      </w:r>
      <w:r>
        <w:rPr>
          <w:rFonts w:hint="eastAsia" w:ascii="Times New Roman" w:hAnsi="Times New Roman" w:eastAsia="宋体" w:cs="Times New Roman"/>
          <w:color w:val="auto"/>
          <w:kern w:val="2"/>
          <w:sz w:val="24"/>
          <w:szCs w:val="24"/>
          <w:lang w:val="en-US" w:eastAsia="zh-CN" w:bidi="ar"/>
        </w:rPr>
        <w:t>.2 顶管始发和接收洞口的</w:t>
      </w:r>
      <w:r>
        <w:rPr>
          <w:rFonts w:hint="eastAsia" w:cs="Times New Roman"/>
          <w:color w:val="auto"/>
          <w:kern w:val="2"/>
          <w:sz w:val="24"/>
          <w:szCs w:val="24"/>
          <w:lang w:val="en-US" w:eastAsia="zh-CN" w:bidi="ar"/>
        </w:rPr>
        <w:t>软弱土层预</w:t>
      </w:r>
      <w:r>
        <w:rPr>
          <w:rFonts w:hint="eastAsia" w:ascii="Times New Roman" w:hAnsi="Times New Roman" w:eastAsia="宋体" w:cs="Times New Roman"/>
          <w:color w:val="auto"/>
          <w:kern w:val="2"/>
          <w:sz w:val="24"/>
          <w:szCs w:val="24"/>
          <w:lang w:val="en-US" w:eastAsia="zh-CN" w:bidi="ar"/>
        </w:rPr>
        <w:t>加固</w:t>
      </w:r>
      <w:r>
        <w:rPr>
          <w:rFonts w:hint="eastAsia" w:cs="Times New Roman"/>
          <w:color w:val="auto"/>
          <w:kern w:val="2"/>
          <w:sz w:val="24"/>
          <w:szCs w:val="24"/>
          <w:lang w:val="en-US" w:eastAsia="zh-CN" w:bidi="ar"/>
        </w:rPr>
        <w:t>措施</w:t>
      </w:r>
      <w:r>
        <w:rPr>
          <w:rFonts w:hint="eastAsia" w:ascii="Times New Roman" w:hAnsi="Times New Roman" w:eastAsia="宋体" w:cs="Times New Roman"/>
          <w:color w:val="auto"/>
          <w:kern w:val="2"/>
          <w:sz w:val="24"/>
          <w:szCs w:val="24"/>
          <w:lang w:val="en-US" w:eastAsia="zh-CN" w:bidi="ar"/>
        </w:rPr>
        <w:t>应根据地质</w:t>
      </w:r>
      <w:r>
        <w:rPr>
          <w:rFonts w:hint="eastAsia" w:cs="Times New Roman"/>
          <w:color w:val="auto"/>
          <w:kern w:val="2"/>
          <w:sz w:val="24"/>
          <w:szCs w:val="24"/>
          <w:lang w:val="en-US" w:eastAsia="zh-CN" w:bidi="ar"/>
        </w:rPr>
        <w:t>条件</w:t>
      </w:r>
      <w:r>
        <w:rPr>
          <w:rFonts w:hint="eastAsia" w:ascii="Times New Roman" w:hAnsi="Times New Roman" w:eastAsia="宋体" w:cs="Times New Roman"/>
          <w:color w:val="auto"/>
          <w:kern w:val="2"/>
          <w:sz w:val="24"/>
          <w:szCs w:val="24"/>
          <w:lang w:val="en-US" w:eastAsia="zh-CN" w:bidi="ar"/>
        </w:rPr>
        <w:t>、顶管机选型、管道直径、埋深和周围环境等情况</w:t>
      </w:r>
      <w:r>
        <w:rPr>
          <w:rFonts w:hint="eastAsia" w:cs="Times New Roman"/>
          <w:color w:val="auto"/>
          <w:kern w:val="2"/>
          <w:sz w:val="24"/>
          <w:szCs w:val="24"/>
          <w:lang w:val="en-US" w:eastAsia="zh-CN" w:bidi="ar"/>
        </w:rPr>
        <w:t>综合</w:t>
      </w:r>
      <w:r>
        <w:rPr>
          <w:rFonts w:hint="eastAsia" w:ascii="Times New Roman" w:hAnsi="Times New Roman" w:eastAsia="宋体" w:cs="Times New Roman"/>
          <w:color w:val="auto"/>
          <w:kern w:val="2"/>
          <w:sz w:val="24"/>
          <w:szCs w:val="24"/>
          <w:lang w:val="en-US" w:eastAsia="zh-CN" w:bidi="ar"/>
        </w:rPr>
        <w:t xml:space="preserve">决定。 </w:t>
      </w:r>
    </w:p>
    <w:p>
      <w:pPr>
        <w:keepNext w:val="0"/>
        <w:keepLines w:val="0"/>
        <w:widowControl/>
        <w:suppressLineNumbers w:val="0"/>
        <w:tabs>
          <w:tab w:val="left" w:pos="420"/>
        </w:tabs>
        <w:spacing w:line="440" w:lineRule="exact"/>
        <w:ind w:firstLine="0" w:firstLineChars="0"/>
        <w:jc w:val="left"/>
        <w:rPr>
          <w:rFonts w:hint="eastAsia"/>
          <w:color w:val="auto"/>
          <w:sz w:val="24"/>
          <w:lang w:bidi="ar"/>
        </w:rPr>
      </w:pPr>
      <w:r>
        <w:rPr>
          <w:rFonts w:hint="eastAsia" w:cs="Times New Roman"/>
          <w:color w:val="auto"/>
          <w:kern w:val="2"/>
          <w:sz w:val="24"/>
          <w:szCs w:val="24"/>
          <w:lang w:val="en-US" w:eastAsia="zh-CN" w:bidi="ar"/>
        </w:rPr>
        <w:t>6</w:t>
      </w:r>
      <w:r>
        <w:rPr>
          <w:rFonts w:hint="eastAsia" w:ascii="Times New Roman" w:hAnsi="Times New Roman" w:eastAsia="宋体" w:cs="Times New Roman"/>
          <w:color w:val="auto"/>
          <w:kern w:val="2"/>
          <w:sz w:val="24"/>
          <w:szCs w:val="24"/>
          <w:lang w:val="en-US" w:eastAsia="zh-CN" w:bidi="ar"/>
        </w:rPr>
        <w:t>.</w:t>
      </w:r>
      <w:r>
        <w:rPr>
          <w:rFonts w:hint="eastAsia" w:cs="Times New Roman"/>
          <w:color w:val="auto"/>
          <w:kern w:val="2"/>
          <w:sz w:val="24"/>
          <w:szCs w:val="24"/>
          <w:lang w:val="en-US" w:eastAsia="zh-CN" w:bidi="ar"/>
        </w:rPr>
        <w:t>2</w:t>
      </w:r>
      <w:r>
        <w:rPr>
          <w:rFonts w:hint="eastAsia" w:ascii="Times New Roman" w:hAnsi="Times New Roman" w:eastAsia="宋体" w:cs="Times New Roman"/>
          <w:color w:val="auto"/>
          <w:kern w:val="2"/>
          <w:sz w:val="24"/>
          <w:szCs w:val="24"/>
          <w:lang w:val="en-US" w:eastAsia="zh-CN" w:bidi="ar"/>
        </w:rPr>
        <w:t xml:space="preserve">.3 顶管始发时，在顶管机未进入土体前，止水装置启用后应立即填注惰性浆液。 </w:t>
      </w:r>
    </w:p>
    <w:p>
      <w:pPr>
        <w:keepNext w:val="0"/>
        <w:keepLines w:val="0"/>
        <w:widowControl/>
        <w:suppressLineNumbers w:val="0"/>
        <w:tabs>
          <w:tab w:val="left" w:pos="420"/>
        </w:tabs>
        <w:spacing w:line="440" w:lineRule="exact"/>
        <w:ind w:firstLine="0" w:firstLineChars="0"/>
        <w:jc w:val="left"/>
        <w:rPr>
          <w:rFonts w:hint="eastAsia"/>
          <w:color w:val="auto"/>
          <w:sz w:val="24"/>
          <w:lang w:bidi="ar"/>
        </w:rPr>
      </w:pPr>
      <w:r>
        <w:rPr>
          <w:rFonts w:hint="eastAsia" w:cs="Times New Roman"/>
          <w:color w:val="auto"/>
          <w:kern w:val="2"/>
          <w:sz w:val="24"/>
          <w:szCs w:val="24"/>
          <w:lang w:val="en-US" w:eastAsia="zh-CN" w:bidi="ar"/>
        </w:rPr>
        <w:t>6</w:t>
      </w:r>
      <w:r>
        <w:rPr>
          <w:rFonts w:hint="eastAsia" w:ascii="Times New Roman" w:hAnsi="Times New Roman" w:eastAsia="宋体" w:cs="Times New Roman"/>
          <w:color w:val="auto"/>
          <w:kern w:val="2"/>
          <w:sz w:val="24"/>
          <w:szCs w:val="24"/>
          <w:lang w:val="en-US" w:eastAsia="zh-CN" w:bidi="ar"/>
        </w:rPr>
        <w:t>.</w:t>
      </w:r>
      <w:r>
        <w:rPr>
          <w:rFonts w:hint="eastAsia" w:cs="Times New Roman"/>
          <w:color w:val="auto"/>
          <w:kern w:val="2"/>
          <w:sz w:val="24"/>
          <w:szCs w:val="24"/>
          <w:lang w:val="en-US" w:eastAsia="zh-CN" w:bidi="ar"/>
        </w:rPr>
        <w:t>2</w:t>
      </w:r>
      <w:r>
        <w:rPr>
          <w:rFonts w:hint="eastAsia" w:ascii="Times New Roman" w:hAnsi="Times New Roman" w:eastAsia="宋体" w:cs="Times New Roman"/>
          <w:color w:val="auto"/>
          <w:kern w:val="2"/>
          <w:sz w:val="24"/>
          <w:szCs w:val="24"/>
          <w:lang w:val="en-US" w:eastAsia="zh-CN" w:bidi="ar"/>
        </w:rPr>
        <w:t xml:space="preserve">.4 工作井洞口封门拆除应符合下列规定： </w:t>
      </w:r>
    </w:p>
    <w:p>
      <w:pPr>
        <w:keepNext w:val="0"/>
        <w:keepLines w:val="0"/>
        <w:widowControl/>
        <w:suppressLineNumbers w:val="0"/>
        <w:tabs>
          <w:tab w:val="left" w:pos="420"/>
        </w:tabs>
        <w:spacing w:line="440" w:lineRule="exact"/>
        <w:ind w:firstLine="480" w:firstLineChars="200"/>
        <w:jc w:val="left"/>
        <w:rPr>
          <w:rFonts w:hint="eastAsia"/>
          <w:color w:val="auto"/>
          <w:sz w:val="24"/>
          <w:lang w:bidi="ar"/>
        </w:rPr>
      </w:pPr>
      <w:r>
        <w:rPr>
          <w:rFonts w:hint="eastAsia" w:cs="Times New Roman"/>
          <w:color w:val="auto"/>
          <w:kern w:val="2"/>
          <w:sz w:val="24"/>
          <w:szCs w:val="24"/>
          <w:lang w:val="en-US" w:eastAsia="zh-CN" w:bidi="ar"/>
        </w:rPr>
        <w:t>1</w:t>
      </w:r>
      <w:r>
        <w:rPr>
          <w:rFonts w:hint="eastAsia" w:ascii="Times New Roman" w:hAnsi="Times New Roman" w:eastAsia="宋体" w:cs="Times New Roman"/>
          <w:color w:val="auto"/>
          <w:kern w:val="2"/>
          <w:sz w:val="24"/>
          <w:szCs w:val="24"/>
          <w:lang w:val="en-US" w:eastAsia="zh-CN" w:bidi="ar"/>
        </w:rPr>
        <w:t xml:space="preserve"> 应先拆除洞圈内侧的临时门，再拆除井壁外侧的封板或其他封填物； </w:t>
      </w:r>
    </w:p>
    <w:p>
      <w:pPr>
        <w:keepNext w:val="0"/>
        <w:keepLines w:val="0"/>
        <w:widowControl/>
        <w:suppressLineNumbers w:val="0"/>
        <w:tabs>
          <w:tab w:val="left" w:pos="420"/>
        </w:tabs>
        <w:spacing w:line="440" w:lineRule="exact"/>
        <w:ind w:firstLine="480" w:firstLineChars="200"/>
        <w:jc w:val="left"/>
        <w:rPr>
          <w:rFonts w:hint="eastAsia"/>
          <w:color w:val="auto"/>
          <w:sz w:val="24"/>
          <w:lang w:bidi="ar"/>
        </w:rPr>
      </w:pPr>
      <w:r>
        <w:rPr>
          <w:rFonts w:hint="eastAsia" w:cs="Times New Roman"/>
          <w:color w:val="auto"/>
          <w:kern w:val="2"/>
          <w:sz w:val="24"/>
          <w:szCs w:val="24"/>
          <w:lang w:val="en-US" w:eastAsia="zh-CN" w:bidi="ar"/>
        </w:rPr>
        <w:t>2</w:t>
      </w:r>
      <w:r>
        <w:rPr>
          <w:rFonts w:hint="eastAsia" w:ascii="Times New Roman" w:hAnsi="Times New Roman" w:eastAsia="宋体" w:cs="Times New Roman"/>
          <w:color w:val="auto"/>
          <w:kern w:val="2"/>
          <w:sz w:val="24"/>
          <w:szCs w:val="24"/>
          <w:lang w:val="en-US" w:eastAsia="zh-CN" w:bidi="ar"/>
        </w:rPr>
        <w:t xml:space="preserve"> 在不稳定土层中顶进时，封门拆除后，顶管机应立即顶入土层并连续顶进，直至洞口及止水装置发挥作用为止； </w:t>
      </w:r>
    </w:p>
    <w:p>
      <w:pPr>
        <w:keepNext w:val="0"/>
        <w:keepLines w:val="0"/>
        <w:widowControl/>
        <w:suppressLineNumbers w:val="0"/>
        <w:tabs>
          <w:tab w:val="left" w:pos="420"/>
        </w:tabs>
        <w:spacing w:line="440" w:lineRule="exact"/>
        <w:ind w:firstLine="480" w:firstLineChars="200"/>
        <w:jc w:val="left"/>
        <w:rPr>
          <w:rFonts w:hint="eastAsia"/>
          <w:color w:val="auto"/>
          <w:sz w:val="24"/>
          <w:lang w:bidi="ar"/>
        </w:rPr>
      </w:pPr>
      <w:r>
        <w:rPr>
          <w:rFonts w:hint="eastAsia" w:cs="Times New Roman"/>
          <w:color w:val="auto"/>
          <w:kern w:val="2"/>
          <w:sz w:val="24"/>
          <w:szCs w:val="24"/>
          <w:lang w:val="en-US" w:eastAsia="zh-CN" w:bidi="ar"/>
        </w:rPr>
        <w:t>3</w:t>
      </w:r>
      <w:r>
        <w:rPr>
          <w:rFonts w:hint="eastAsia" w:ascii="Times New Roman" w:hAnsi="Times New Roman" w:eastAsia="宋体" w:cs="Times New Roman"/>
          <w:color w:val="auto"/>
          <w:kern w:val="2"/>
          <w:sz w:val="24"/>
          <w:szCs w:val="24"/>
          <w:lang w:val="en-US" w:eastAsia="zh-CN" w:bidi="ar"/>
        </w:rPr>
        <w:t xml:space="preserve"> 在高地下水压环境下施工时，应防止封门在水压作业下突然倒塌造成人员伤亡。 </w:t>
      </w:r>
    </w:p>
    <w:p>
      <w:pPr>
        <w:pStyle w:val="3"/>
        <w:keepNext/>
        <w:keepLines/>
        <w:widowControl w:val="0"/>
        <w:suppressLineNumbers w:val="0"/>
        <w:spacing w:beforeLines="100" w:afterLines="100" w:line="360" w:lineRule="auto"/>
        <w:ind w:left="420"/>
        <w:jc w:val="center"/>
        <w:rPr>
          <w:rFonts w:hint="default" w:ascii="宋体" w:hAnsi="宋体"/>
          <w:bCs/>
          <w:kern w:val="2"/>
          <w:sz w:val="28"/>
          <w:szCs w:val="28"/>
          <w:lang w:val="en-US"/>
        </w:rPr>
      </w:pPr>
      <w:bookmarkStart w:id="233" w:name="_Toc21260"/>
      <w:bookmarkStart w:id="234" w:name="_Toc18906"/>
      <w:bookmarkStart w:id="235" w:name="_Toc22967"/>
      <w:bookmarkStart w:id="236" w:name="_Toc12077"/>
      <w:bookmarkStart w:id="237" w:name="_Toc14077"/>
      <w:bookmarkStart w:id="238" w:name="_Toc4741"/>
      <w:bookmarkStart w:id="239" w:name="_Toc4698"/>
      <w:bookmarkStart w:id="240" w:name="_Toc589"/>
      <w:bookmarkStart w:id="241" w:name="_Toc23300"/>
      <w:bookmarkStart w:id="242" w:name="_Toc7075"/>
      <w:bookmarkStart w:id="243" w:name="_Toc17030"/>
      <w:r>
        <w:rPr>
          <w:rFonts w:hint="eastAsia" w:ascii="宋体" w:hAnsi="宋体" w:cs="Times New Roman"/>
          <w:bCs/>
          <w:kern w:val="2"/>
          <w:sz w:val="28"/>
          <w:szCs w:val="28"/>
          <w:lang w:val="en-US" w:eastAsia="zh-CN" w:bidi="ar"/>
        </w:rPr>
        <w:t>6</w:t>
      </w:r>
      <w:r>
        <w:rPr>
          <w:rFonts w:ascii="宋体" w:hAnsi="宋体" w:eastAsia="宋体" w:cs="Times New Roman"/>
          <w:bCs/>
          <w:kern w:val="2"/>
          <w:sz w:val="28"/>
          <w:szCs w:val="28"/>
          <w:lang w:val="en-US" w:eastAsia="zh-CN" w:bidi="ar"/>
        </w:rPr>
        <w:t>.</w:t>
      </w:r>
      <w:r>
        <w:rPr>
          <w:rFonts w:hint="eastAsia" w:ascii="宋体" w:hAnsi="宋体" w:cs="Times New Roman"/>
          <w:bCs/>
          <w:kern w:val="2"/>
          <w:sz w:val="28"/>
          <w:szCs w:val="28"/>
          <w:lang w:val="en-US" w:eastAsia="zh-CN" w:bidi="ar"/>
        </w:rPr>
        <w:t>3</w:t>
      </w:r>
      <w:r>
        <w:rPr>
          <w:rFonts w:ascii="宋体" w:hAnsi="宋体" w:eastAsia="宋体" w:cs="Times New Roman"/>
          <w:bCs/>
          <w:kern w:val="2"/>
          <w:sz w:val="28"/>
          <w:szCs w:val="28"/>
          <w:lang w:val="en-US" w:eastAsia="zh-CN" w:bidi="ar"/>
        </w:rPr>
        <w:t xml:space="preserve"> </w:t>
      </w:r>
      <w:r>
        <w:rPr>
          <w:rFonts w:hint="eastAsia" w:ascii="宋体" w:hAnsi="宋体" w:cs="Times New Roman"/>
          <w:bCs/>
          <w:kern w:val="2"/>
          <w:sz w:val="28"/>
          <w:szCs w:val="28"/>
          <w:lang w:val="en-US" w:eastAsia="zh-CN" w:bidi="ar"/>
        </w:rPr>
        <w:t>管道顶进</w:t>
      </w:r>
      <w:bookmarkEnd w:id="233"/>
      <w:bookmarkEnd w:id="234"/>
      <w:bookmarkEnd w:id="235"/>
      <w:bookmarkEnd w:id="236"/>
      <w:bookmarkEnd w:id="237"/>
      <w:bookmarkEnd w:id="238"/>
      <w:bookmarkEnd w:id="239"/>
      <w:bookmarkEnd w:id="240"/>
      <w:bookmarkEnd w:id="241"/>
      <w:bookmarkEnd w:id="242"/>
      <w:bookmarkEnd w:id="243"/>
    </w:p>
    <w:p>
      <w:pPr>
        <w:keepNext w:val="0"/>
        <w:keepLines w:val="0"/>
        <w:widowControl/>
        <w:suppressLineNumbers w:val="0"/>
        <w:tabs>
          <w:tab w:val="left" w:pos="420"/>
        </w:tabs>
        <w:spacing w:beforeLines="0" w:afterLines="0" w:line="440" w:lineRule="exact"/>
        <w:ind w:firstLine="0" w:firstLineChars="0"/>
        <w:jc w:val="left"/>
        <w:rPr>
          <w:rFonts w:hint="eastAsia"/>
          <w:color w:val="auto"/>
          <w:sz w:val="24"/>
          <w:lang w:bidi="ar"/>
        </w:rPr>
      </w:pPr>
      <w:r>
        <w:rPr>
          <w:rFonts w:hint="eastAsia" w:cs="Times New Roman"/>
          <w:b w:val="0"/>
          <w:bCs w:val="0"/>
          <w:color w:val="auto"/>
          <w:kern w:val="2"/>
          <w:sz w:val="24"/>
          <w:szCs w:val="24"/>
          <w:lang w:val="en-US" w:eastAsia="zh-CN" w:bidi="ar"/>
        </w:rPr>
        <w:t>6</w:t>
      </w:r>
      <w:r>
        <w:rPr>
          <w:rFonts w:hint="eastAsia" w:ascii="Times New Roman" w:hAnsi="Times New Roman" w:eastAsia="宋体" w:cs="Times New Roman"/>
          <w:b w:val="0"/>
          <w:bCs w:val="0"/>
          <w:color w:val="auto"/>
          <w:kern w:val="2"/>
          <w:sz w:val="24"/>
          <w:szCs w:val="24"/>
          <w:lang w:val="en-US" w:eastAsia="zh-CN" w:bidi="ar"/>
        </w:rPr>
        <w:t>.</w:t>
      </w:r>
      <w:r>
        <w:rPr>
          <w:rFonts w:hint="eastAsia" w:cs="Times New Roman"/>
          <w:b w:val="0"/>
          <w:bCs w:val="0"/>
          <w:color w:val="auto"/>
          <w:kern w:val="2"/>
          <w:sz w:val="24"/>
          <w:szCs w:val="24"/>
          <w:lang w:val="en-US" w:eastAsia="zh-CN" w:bidi="ar"/>
        </w:rPr>
        <w:t>3</w:t>
      </w:r>
      <w:r>
        <w:rPr>
          <w:rFonts w:hint="eastAsia" w:ascii="Times New Roman" w:hAnsi="Times New Roman" w:eastAsia="宋体" w:cs="Times New Roman"/>
          <w:b w:val="0"/>
          <w:bCs w:val="0"/>
          <w:color w:val="auto"/>
          <w:kern w:val="2"/>
          <w:sz w:val="24"/>
          <w:szCs w:val="24"/>
          <w:lang w:val="en-US" w:eastAsia="zh-CN" w:bidi="ar"/>
        </w:rPr>
        <w:t xml:space="preserve">.1 </w:t>
      </w:r>
      <w:r>
        <w:rPr>
          <w:rFonts w:hint="eastAsia" w:ascii="Times New Roman" w:hAnsi="Times New Roman" w:eastAsia="宋体" w:cs="Times New Roman"/>
          <w:color w:val="auto"/>
          <w:kern w:val="2"/>
          <w:sz w:val="24"/>
          <w:szCs w:val="24"/>
          <w:lang w:val="en-US" w:eastAsia="zh-CN" w:bidi="ar"/>
        </w:rPr>
        <w:t xml:space="preserve">顶进过程应符合下列规定： </w:t>
      </w:r>
    </w:p>
    <w:p>
      <w:pPr>
        <w:keepNext w:val="0"/>
        <w:keepLines w:val="0"/>
        <w:widowControl/>
        <w:suppressLineNumbers w:val="0"/>
        <w:tabs>
          <w:tab w:val="left" w:pos="420"/>
        </w:tabs>
        <w:spacing w:beforeLines="0" w:afterLines="0" w:line="440" w:lineRule="exact"/>
        <w:ind w:firstLine="480" w:firstLineChars="200"/>
        <w:jc w:val="left"/>
        <w:rPr>
          <w:rFonts w:hint="eastAsia"/>
          <w:color w:val="auto"/>
          <w:sz w:val="24"/>
          <w:lang w:bidi="ar"/>
        </w:rPr>
      </w:pPr>
      <w:r>
        <w:rPr>
          <w:rFonts w:hint="eastAsia" w:ascii="Times New Roman" w:hAnsi="Times New Roman" w:eastAsia="宋体" w:cs="Times New Roman"/>
          <w:b w:val="0"/>
          <w:bCs w:val="0"/>
          <w:color w:val="auto"/>
          <w:kern w:val="2"/>
          <w:sz w:val="24"/>
          <w:szCs w:val="24"/>
          <w:lang w:val="en-US" w:eastAsia="zh-CN" w:bidi="ar"/>
        </w:rPr>
        <w:t>1</w:t>
      </w:r>
      <w:r>
        <w:rPr>
          <w:rFonts w:hint="eastAsia" w:ascii="Times New Roman" w:hAnsi="Times New Roman" w:eastAsia="宋体" w:cs="Times New Roman"/>
          <w:color w:val="auto"/>
          <w:kern w:val="2"/>
          <w:sz w:val="24"/>
          <w:szCs w:val="24"/>
          <w:lang w:val="en-US" w:eastAsia="zh-CN" w:bidi="ar"/>
        </w:rPr>
        <w:t xml:space="preserve"> 顶进前应对成品管道、钢套环、橡胶密封及衬垫材料作检测和验收； </w:t>
      </w:r>
    </w:p>
    <w:p>
      <w:pPr>
        <w:keepNext w:val="0"/>
        <w:keepLines w:val="0"/>
        <w:widowControl/>
        <w:suppressLineNumbers w:val="0"/>
        <w:tabs>
          <w:tab w:val="left" w:pos="420"/>
        </w:tabs>
        <w:spacing w:beforeLines="0" w:afterLines="0" w:line="440" w:lineRule="exact"/>
        <w:ind w:firstLine="480" w:firstLineChars="200"/>
        <w:jc w:val="left"/>
        <w:rPr>
          <w:rFonts w:hint="eastAsia"/>
          <w:color w:val="auto"/>
          <w:sz w:val="24"/>
          <w:lang w:bidi="ar"/>
        </w:rPr>
      </w:pPr>
      <w:r>
        <w:rPr>
          <w:rFonts w:hint="eastAsia" w:ascii="Times New Roman" w:hAnsi="Times New Roman" w:eastAsia="宋体" w:cs="Times New Roman"/>
          <w:b w:val="0"/>
          <w:bCs w:val="0"/>
          <w:color w:val="auto"/>
          <w:kern w:val="2"/>
          <w:sz w:val="24"/>
          <w:szCs w:val="24"/>
          <w:lang w:val="en-US" w:eastAsia="zh-CN" w:bidi="ar"/>
        </w:rPr>
        <w:t>2</w:t>
      </w:r>
      <w:r>
        <w:rPr>
          <w:rFonts w:hint="eastAsia" w:ascii="Times New Roman" w:hAnsi="Times New Roman" w:eastAsia="宋体" w:cs="Times New Roman"/>
          <w:color w:val="auto"/>
          <w:kern w:val="2"/>
          <w:sz w:val="24"/>
          <w:szCs w:val="24"/>
          <w:lang w:val="en-US" w:eastAsia="zh-CN" w:bidi="ar"/>
        </w:rPr>
        <w:t xml:space="preserve"> 钢套环应按设计要求进行防腐处理，刃口无疵点，焊接处应平整； </w:t>
      </w:r>
    </w:p>
    <w:p>
      <w:pPr>
        <w:keepNext w:val="0"/>
        <w:keepLines w:val="0"/>
        <w:widowControl/>
        <w:suppressLineNumbers w:val="0"/>
        <w:tabs>
          <w:tab w:val="left" w:pos="420"/>
        </w:tabs>
        <w:spacing w:beforeLines="0" w:afterLines="0" w:line="440" w:lineRule="exact"/>
        <w:ind w:firstLine="480" w:firstLineChars="200"/>
        <w:jc w:val="left"/>
        <w:rPr>
          <w:rFonts w:hint="eastAsia"/>
          <w:color w:val="auto"/>
          <w:sz w:val="24"/>
          <w:lang w:bidi="ar"/>
        </w:rPr>
      </w:pPr>
      <w:r>
        <w:rPr>
          <w:rFonts w:hint="eastAsia" w:ascii="Times New Roman" w:hAnsi="Times New Roman" w:eastAsia="宋体" w:cs="Times New Roman"/>
          <w:b w:val="0"/>
          <w:bCs w:val="0"/>
          <w:color w:val="auto"/>
          <w:kern w:val="2"/>
          <w:sz w:val="24"/>
          <w:szCs w:val="24"/>
          <w:lang w:val="en-US" w:eastAsia="zh-CN" w:bidi="ar"/>
        </w:rPr>
        <w:t>3</w:t>
      </w:r>
      <w:r>
        <w:rPr>
          <w:rFonts w:hint="eastAsia" w:ascii="Times New Roman" w:hAnsi="Times New Roman" w:eastAsia="宋体" w:cs="Times New Roman"/>
          <w:color w:val="auto"/>
          <w:kern w:val="2"/>
          <w:sz w:val="24"/>
          <w:szCs w:val="24"/>
          <w:lang w:val="en-US" w:eastAsia="zh-CN" w:bidi="ar"/>
        </w:rPr>
        <w:t xml:space="preserve"> 钢筋混凝土管传力面上应设置环形木垫圈，并用胶粘剂粘在传力面上，保证均匀传力； </w:t>
      </w:r>
    </w:p>
    <w:p>
      <w:pPr>
        <w:keepNext w:val="0"/>
        <w:keepLines w:val="0"/>
        <w:widowControl/>
        <w:suppressLineNumbers w:val="0"/>
        <w:tabs>
          <w:tab w:val="left" w:pos="420"/>
        </w:tabs>
        <w:spacing w:beforeLines="0" w:afterLines="0" w:line="440" w:lineRule="exact"/>
        <w:ind w:firstLine="480" w:firstLineChars="200"/>
        <w:jc w:val="left"/>
        <w:rPr>
          <w:rFonts w:hint="eastAsia"/>
          <w:color w:val="auto"/>
          <w:sz w:val="24"/>
          <w:lang w:bidi="ar"/>
        </w:rPr>
      </w:pPr>
      <w:r>
        <w:rPr>
          <w:rFonts w:hint="eastAsia" w:ascii="Times New Roman" w:hAnsi="Times New Roman" w:eastAsia="宋体" w:cs="Times New Roman"/>
          <w:b w:val="0"/>
          <w:bCs w:val="0"/>
          <w:color w:val="auto"/>
          <w:kern w:val="2"/>
          <w:sz w:val="24"/>
          <w:szCs w:val="24"/>
          <w:lang w:val="en-US" w:eastAsia="zh-CN" w:bidi="ar"/>
        </w:rPr>
        <w:t>4</w:t>
      </w:r>
      <w:r>
        <w:rPr>
          <w:rFonts w:hint="eastAsia" w:ascii="Times New Roman" w:hAnsi="Times New Roman" w:eastAsia="宋体" w:cs="Times New Roman"/>
          <w:color w:val="auto"/>
          <w:kern w:val="2"/>
          <w:sz w:val="24"/>
          <w:szCs w:val="24"/>
          <w:lang w:val="en-US" w:eastAsia="zh-CN" w:bidi="ar"/>
        </w:rPr>
        <w:t xml:space="preserve"> 管节承插前，应用粘结剂将橡胶圈正确固定在槽内，并涂抹对橡胶无腐蚀作用的润滑剂，承插时外力必须均匀，承插后橡胶圈应不移位、不翻转； </w:t>
      </w:r>
    </w:p>
    <w:p>
      <w:pPr>
        <w:keepNext w:val="0"/>
        <w:keepLines w:val="0"/>
        <w:widowControl/>
        <w:suppressLineNumbers w:val="0"/>
        <w:tabs>
          <w:tab w:val="left" w:pos="420"/>
        </w:tabs>
        <w:spacing w:beforeLines="0" w:afterLines="0" w:line="440" w:lineRule="exact"/>
        <w:ind w:firstLine="480" w:firstLineChars="200"/>
        <w:jc w:val="left"/>
        <w:rPr>
          <w:rFonts w:hint="eastAsia"/>
          <w:color w:val="auto"/>
          <w:sz w:val="24"/>
          <w:lang w:bidi="ar"/>
        </w:rPr>
      </w:pPr>
      <w:r>
        <w:rPr>
          <w:rFonts w:hint="eastAsia" w:ascii="Times New Roman" w:hAnsi="Times New Roman" w:eastAsia="宋体" w:cs="Times New Roman"/>
          <w:b w:val="0"/>
          <w:bCs w:val="0"/>
          <w:color w:val="auto"/>
          <w:kern w:val="2"/>
          <w:sz w:val="24"/>
          <w:szCs w:val="24"/>
          <w:lang w:val="en-US" w:eastAsia="zh-CN" w:bidi="ar"/>
        </w:rPr>
        <w:t>5</w:t>
      </w:r>
      <w:r>
        <w:rPr>
          <w:rFonts w:hint="eastAsia" w:ascii="Times New Roman" w:hAnsi="Times New Roman" w:eastAsia="宋体" w:cs="Times New Roman"/>
          <w:color w:val="auto"/>
          <w:kern w:val="2"/>
          <w:sz w:val="24"/>
          <w:szCs w:val="24"/>
          <w:lang w:val="en-US" w:eastAsia="zh-CN" w:bidi="ar"/>
        </w:rPr>
        <w:t xml:space="preserve"> 顶进双插口接头的玻璃纤维增强塑料夹砂管时，应在顶铁及中继间接触面加设木垫圈；顶进承插式接头的玻璃纤维增强塑料夹砂管时，应在每根管接头处加设木垫圈。 </w:t>
      </w:r>
    </w:p>
    <w:p>
      <w:pPr>
        <w:keepNext w:val="0"/>
        <w:keepLines w:val="0"/>
        <w:widowControl/>
        <w:suppressLineNumbers w:val="0"/>
        <w:tabs>
          <w:tab w:val="left" w:pos="420"/>
        </w:tabs>
        <w:spacing w:beforeLines="0" w:afterLines="0" w:line="440" w:lineRule="exact"/>
        <w:ind w:firstLine="0" w:firstLineChars="0"/>
        <w:jc w:val="left"/>
        <w:rPr>
          <w:rFonts w:hint="eastAsia"/>
          <w:color w:val="auto"/>
          <w:sz w:val="24"/>
          <w:lang w:bidi="ar"/>
        </w:rPr>
      </w:pPr>
      <w:r>
        <w:rPr>
          <w:rFonts w:hint="eastAsia" w:cs="Times New Roman"/>
          <w:b w:val="0"/>
          <w:bCs w:val="0"/>
          <w:color w:val="auto"/>
          <w:kern w:val="2"/>
          <w:sz w:val="24"/>
          <w:szCs w:val="24"/>
          <w:lang w:val="en-US" w:eastAsia="zh-CN" w:bidi="ar"/>
        </w:rPr>
        <w:t>6</w:t>
      </w:r>
      <w:r>
        <w:rPr>
          <w:rFonts w:hint="eastAsia" w:ascii="Times New Roman" w:hAnsi="Times New Roman" w:eastAsia="宋体" w:cs="Times New Roman"/>
          <w:b w:val="0"/>
          <w:bCs w:val="0"/>
          <w:color w:val="auto"/>
          <w:kern w:val="2"/>
          <w:sz w:val="24"/>
          <w:szCs w:val="24"/>
          <w:lang w:val="en-US" w:eastAsia="zh-CN" w:bidi="ar"/>
        </w:rPr>
        <w:t>.</w:t>
      </w:r>
      <w:r>
        <w:rPr>
          <w:rFonts w:hint="eastAsia" w:cs="Times New Roman"/>
          <w:b w:val="0"/>
          <w:bCs w:val="0"/>
          <w:color w:val="auto"/>
          <w:kern w:val="2"/>
          <w:sz w:val="24"/>
          <w:szCs w:val="24"/>
          <w:lang w:val="en-US" w:eastAsia="zh-CN" w:bidi="ar"/>
        </w:rPr>
        <w:t>3</w:t>
      </w:r>
      <w:r>
        <w:rPr>
          <w:rFonts w:hint="eastAsia" w:ascii="Times New Roman" w:hAnsi="Times New Roman" w:eastAsia="宋体" w:cs="Times New Roman"/>
          <w:b w:val="0"/>
          <w:bCs w:val="0"/>
          <w:color w:val="auto"/>
          <w:kern w:val="2"/>
          <w:sz w:val="24"/>
          <w:szCs w:val="24"/>
          <w:lang w:val="en-US" w:eastAsia="zh-CN" w:bidi="ar"/>
        </w:rPr>
        <w:t>.2</w:t>
      </w:r>
      <w:r>
        <w:rPr>
          <w:rFonts w:hint="eastAsia" w:ascii="Times New Roman" w:hAnsi="Times New Roman" w:eastAsia="宋体" w:cs="Times New Roman"/>
          <w:color w:val="auto"/>
          <w:kern w:val="2"/>
          <w:sz w:val="24"/>
          <w:szCs w:val="24"/>
          <w:lang w:val="en-US" w:eastAsia="zh-CN" w:bidi="ar"/>
        </w:rPr>
        <w:t xml:space="preserve"> 管道顶进时应符合下列要求： </w:t>
      </w:r>
    </w:p>
    <w:p>
      <w:pPr>
        <w:keepNext w:val="0"/>
        <w:keepLines w:val="0"/>
        <w:widowControl/>
        <w:suppressLineNumbers w:val="0"/>
        <w:tabs>
          <w:tab w:val="left" w:pos="420"/>
        </w:tabs>
        <w:spacing w:beforeLines="0" w:afterLines="0" w:line="440" w:lineRule="exact"/>
        <w:ind w:firstLine="480" w:firstLineChars="200"/>
        <w:jc w:val="left"/>
        <w:rPr>
          <w:rFonts w:hint="eastAsia"/>
          <w:color w:val="auto"/>
          <w:sz w:val="24"/>
          <w:lang w:bidi="ar"/>
        </w:rPr>
      </w:pPr>
      <w:r>
        <w:rPr>
          <w:rFonts w:hint="eastAsia" w:ascii="Times New Roman" w:hAnsi="Times New Roman" w:eastAsia="宋体" w:cs="Times New Roman"/>
          <w:b w:val="0"/>
          <w:bCs w:val="0"/>
          <w:color w:val="auto"/>
          <w:kern w:val="2"/>
          <w:sz w:val="24"/>
          <w:szCs w:val="24"/>
          <w:lang w:val="en-US" w:eastAsia="zh-CN" w:bidi="ar"/>
        </w:rPr>
        <w:t>1</w:t>
      </w:r>
      <w:r>
        <w:rPr>
          <w:rFonts w:hint="eastAsia" w:ascii="Times New Roman" w:hAnsi="Times New Roman" w:eastAsia="宋体" w:cs="Times New Roman"/>
          <w:color w:val="auto"/>
          <w:kern w:val="2"/>
          <w:sz w:val="24"/>
          <w:szCs w:val="24"/>
          <w:lang w:val="en-US" w:eastAsia="zh-CN" w:bidi="ar"/>
        </w:rPr>
        <w:t xml:space="preserve"> 顶进速度宜控制在20mm～50mm/min，出土量宜控制在理论出土量的98%～100%； </w:t>
      </w:r>
    </w:p>
    <w:p>
      <w:pPr>
        <w:keepNext w:val="0"/>
        <w:keepLines w:val="0"/>
        <w:widowControl/>
        <w:suppressLineNumbers w:val="0"/>
        <w:tabs>
          <w:tab w:val="left" w:pos="420"/>
        </w:tabs>
        <w:spacing w:beforeLines="0" w:afterLines="0" w:line="440" w:lineRule="exact"/>
        <w:ind w:firstLine="480" w:firstLineChars="200"/>
        <w:jc w:val="left"/>
        <w:rPr>
          <w:rFonts w:hint="eastAsia"/>
          <w:color w:val="auto"/>
          <w:sz w:val="24"/>
          <w:lang w:bidi="ar"/>
        </w:rPr>
      </w:pPr>
      <w:r>
        <w:rPr>
          <w:rFonts w:hint="eastAsia" w:ascii="Times New Roman" w:hAnsi="Times New Roman" w:eastAsia="宋体" w:cs="Times New Roman"/>
          <w:b w:val="0"/>
          <w:bCs w:val="0"/>
          <w:color w:val="auto"/>
          <w:kern w:val="2"/>
          <w:sz w:val="24"/>
          <w:szCs w:val="24"/>
          <w:lang w:val="en-US" w:eastAsia="zh-CN" w:bidi="ar"/>
        </w:rPr>
        <w:t>2</w:t>
      </w:r>
      <w:r>
        <w:rPr>
          <w:rFonts w:hint="eastAsia" w:ascii="Times New Roman" w:hAnsi="Times New Roman" w:eastAsia="宋体" w:cs="Times New Roman"/>
          <w:color w:val="auto"/>
          <w:kern w:val="2"/>
          <w:sz w:val="24"/>
          <w:szCs w:val="24"/>
          <w:lang w:val="en-US" w:eastAsia="zh-CN" w:bidi="ar"/>
        </w:rPr>
        <w:t xml:space="preserve"> 工作面压力值应根据顶管机机型确定。 </w:t>
      </w:r>
    </w:p>
    <w:p>
      <w:pPr>
        <w:keepNext w:val="0"/>
        <w:keepLines w:val="0"/>
        <w:widowControl/>
        <w:suppressLineNumbers w:val="0"/>
        <w:tabs>
          <w:tab w:val="left" w:pos="420"/>
        </w:tabs>
        <w:spacing w:beforeLines="0" w:afterLines="0" w:line="440" w:lineRule="exact"/>
        <w:ind w:firstLine="0" w:firstLineChars="0"/>
        <w:jc w:val="left"/>
        <w:rPr>
          <w:rFonts w:hint="eastAsia"/>
          <w:color w:val="auto"/>
          <w:sz w:val="24"/>
          <w:lang w:bidi="ar"/>
        </w:rPr>
      </w:pPr>
      <w:r>
        <w:rPr>
          <w:rFonts w:hint="eastAsia" w:cs="Times New Roman"/>
          <w:b w:val="0"/>
          <w:bCs w:val="0"/>
          <w:color w:val="auto"/>
          <w:kern w:val="2"/>
          <w:sz w:val="24"/>
          <w:szCs w:val="24"/>
          <w:lang w:val="en-US" w:eastAsia="zh-CN" w:bidi="ar"/>
        </w:rPr>
        <w:t>6</w:t>
      </w:r>
      <w:r>
        <w:rPr>
          <w:rFonts w:hint="eastAsia" w:ascii="Times New Roman" w:hAnsi="Times New Roman" w:eastAsia="宋体" w:cs="Times New Roman"/>
          <w:b w:val="0"/>
          <w:bCs w:val="0"/>
          <w:color w:val="auto"/>
          <w:kern w:val="2"/>
          <w:sz w:val="24"/>
          <w:szCs w:val="24"/>
          <w:lang w:val="en-US" w:eastAsia="zh-CN" w:bidi="ar"/>
        </w:rPr>
        <w:t>.</w:t>
      </w:r>
      <w:r>
        <w:rPr>
          <w:rFonts w:hint="eastAsia" w:cs="Times New Roman"/>
          <w:b w:val="0"/>
          <w:bCs w:val="0"/>
          <w:color w:val="auto"/>
          <w:kern w:val="2"/>
          <w:sz w:val="24"/>
          <w:szCs w:val="24"/>
          <w:lang w:val="en-US" w:eastAsia="zh-CN" w:bidi="ar"/>
        </w:rPr>
        <w:t>3</w:t>
      </w:r>
      <w:r>
        <w:rPr>
          <w:rFonts w:hint="eastAsia" w:ascii="Times New Roman" w:hAnsi="Times New Roman" w:eastAsia="宋体" w:cs="Times New Roman"/>
          <w:b w:val="0"/>
          <w:bCs w:val="0"/>
          <w:color w:val="auto"/>
          <w:kern w:val="2"/>
          <w:sz w:val="24"/>
          <w:szCs w:val="24"/>
          <w:lang w:val="en-US" w:eastAsia="zh-CN" w:bidi="ar"/>
        </w:rPr>
        <w:t>.3</w:t>
      </w:r>
      <w:r>
        <w:rPr>
          <w:rFonts w:hint="eastAsia" w:ascii="Times New Roman" w:hAnsi="Times New Roman" w:eastAsia="宋体" w:cs="Times New Roman"/>
          <w:color w:val="auto"/>
          <w:kern w:val="2"/>
          <w:sz w:val="24"/>
          <w:szCs w:val="24"/>
          <w:lang w:val="en-US" w:eastAsia="zh-CN" w:bidi="ar"/>
        </w:rPr>
        <w:t xml:space="preserve"> 管道顶进中为防止发生机头下沉、机尾上翘的现象，可采取以下措施： </w:t>
      </w:r>
    </w:p>
    <w:p>
      <w:pPr>
        <w:keepNext w:val="0"/>
        <w:keepLines w:val="0"/>
        <w:widowControl/>
        <w:suppressLineNumbers w:val="0"/>
        <w:tabs>
          <w:tab w:val="left" w:pos="420"/>
        </w:tabs>
        <w:spacing w:beforeLines="0" w:afterLines="0" w:line="440" w:lineRule="exact"/>
        <w:ind w:firstLine="480" w:firstLineChars="200"/>
        <w:jc w:val="left"/>
        <w:rPr>
          <w:rFonts w:hint="eastAsia"/>
          <w:color w:val="auto"/>
          <w:sz w:val="24"/>
          <w:lang w:bidi="ar"/>
        </w:rPr>
      </w:pPr>
      <w:r>
        <w:rPr>
          <w:rFonts w:hint="eastAsia" w:ascii="Times New Roman" w:hAnsi="Times New Roman" w:eastAsia="宋体" w:cs="Times New Roman"/>
          <w:b w:val="0"/>
          <w:bCs w:val="0"/>
          <w:color w:val="auto"/>
          <w:kern w:val="2"/>
          <w:sz w:val="24"/>
          <w:szCs w:val="24"/>
          <w:lang w:val="en-US" w:eastAsia="zh-CN" w:bidi="ar"/>
        </w:rPr>
        <w:t>1</w:t>
      </w:r>
      <w:r>
        <w:rPr>
          <w:rFonts w:hint="eastAsia" w:ascii="Times New Roman" w:hAnsi="Times New Roman" w:eastAsia="宋体" w:cs="Times New Roman"/>
          <w:color w:val="auto"/>
          <w:kern w:val="2"/>
          <w:sz w:val="24"/>
          <w:szCs w:val="24"/>
          <w:lang w:val="en-US" w:eastAsia="zh-CN" w:bidi="ar"/>
        </w:rPr>
        <w:t xml:space="preserve"> 调整后座主推千斤顶的合力中心，用后座千斤顶进行纠偏； </w:t>
      </w:r>
    </w:p>
    <w:p>
      <w:pPr>
        <w:keepNext w:val="0"/>
        <w:keepLines w:val="0"/>
        <w:widowControl/>
        <w:suppressLineNumbers w:val="0"/>
        <w:tabs>
          <w:tab w:val="left" w:pos="420"/>
        </w:tabs>
        <w:spacing w:beforeLines="0" w:afterLines="0" w:line="440" w:lineRule="exact"/>
        <w:ind w:firstLine="480" w:firstLineChars="200"/>
        <w:jc w:val="left"/>
        <w:rPr>
          <w:rFonts w:hint="eastAsia"/>
          <w:color w:val="auto"/>
          <w:sz w:val="24"/>
          <w:lang w:bidi="ar"/>
        </w:rPr>
      </w:pPr>
      <w:r>
        <w:rPr>
          <w:rFonts w:hint="eastAsia" w:ascii="Times New Roman" w:hAnsi="Times New Roman" w:eastAsia="宋体" w:cs="Times New Roman"/>
          <w:b w:val="0"/>
          <w:bCs w:val="0"/>
          <w:color w:val="auto"/>
          <w:kern w:val="2"/>
          <w:sz w:val="24"/>
          <w:szCs w:val="24"/>
          <w:lang w:val="en-US" w:eastAsia="zh-CN" w:bidi="ar"/>
        </w:rPr>
        <w:t>2</w:t>
      </w:r>
      <w:r>
        <w:rPr>
          <w:rFonts w:hint="eastAsia" w:ascii="Times New Roman" w:hAnsi="Times New Roman" w:eastAsia="宋体" w:cs="Times New Roman"/>
          <w:color w:val="auto"/>
          <w:kern w:val="2"/>
          <w:sz w:val="24"/>
          <w:szCs w:val="24"/>
          <w:lang w:val="en-US" w:eastAsia="zh-CN" w:bidi="ar"/>
        </w:rPr>
        <w:t xml:space="preserve"> 将管道前3～5节用拉杆相联； </w:t>
      </w:r>
    </w:p>
    <w:p>
      <w:pPr>
        <w:keepNext w:val="0"/>
        <w:keepLines w:val="0"/>
        <w:widowControl/>
        <w:suppressLineNumbers w:val="0"/>
        <w:tabs>
          <w:tab w:val="left" w:pos="420"/>
        </w:tabs>
        <w:spacing w:beforeLines="0" w:afterLines="0" w:line="440" w:lineRule="exact"/>
        <w:ind w:firstLine="480" w:firstLineChars="200"/>
        <w:jc w:val="left"/>
        <w:rPr>
          <w:rFonts w:hint="eastAsia"/>
          <w:color w:val="auto"/>
          <w:sz w:val="24"/>
          <w:lang w:bidi="ar"/>
        </w:rPr>
      </w:pPr>
      <w:r>
        <w:rPr>
          <w:rFonts w:hint="eastAsia" w:ascii="Times New Roman" w:hAnsi="Times New Roman" w:eastAsia="宋体" w:cs="Times New Roman"/>
          <w:b w:val="0"/>
          <w:bCs w:val="0"/>
          <w:color w:val="auto"/>
          <w:kern w:val="2"/>
          <w:sz w:val="24"/>
          <w:szCs w:val="24"/>
          <w:lang w:val="en-US" w:eastAsia="zh-CN" w:bidi="ar"/>
        </w:rPr>
        <w:t>3</w:t>
      </w:r>
      <w:r>
        <w:rPr>
          <w:rFonts w:hint="eastAsia" w:ascii="Times New Roman" w:hAnsi="Times New Roman" w:eastAsia="宋体" w:cs="Times New Roman"/>
          <w:color w:val="auto"/>
          <w:kern w:val="2"/>
          <w:sz w:val="24"/>
          <w:szCs w:val="24"/>
          <w:lang w:val="en-US" w:eastAsia="zh-CN" w:bidi="ar"/>
        </w:rPr>
        <w:t xml:space="preserve"> 对洞口土体进行加固处理； </w:t>
      </w:r>
    </w:p>
    <w:p>
      <w:pPr>
        <w:keepNext w:val="0"/>
        <w:keepLines w:val="0"/>
        <w:widowControl/>
        <w:suppressLineNumbers w:val="0"/>
        <w:tabs>
          <w:tab w:val="left" w:pos="420"/>
        </w:tabs>
        <w:spacing w:beforeLines="0" w:afterLines="0" w:line="440" w:lineRule="exact"/>
        <w:ind w:firstLine="480" w:firstLineChars="200"/>
        <w:jc w:val="left"/>
        <w:rPr>
          <w:rFonts w:hint="eastAsia"/>
          <w:color w:val="auto"/>
          <w:sz w:val="24"/>
          <w:lang w:bidi="ar"/>
        </w:rPr>
      </w:pPr>
      <w:r>
        <w:rPr>
          <w:rFonts w:hint="eastAsia" w:ascii="Times New Roman" w:hAnsi="Times New Roman" w:eastAsia="宋体" w:cs="Times New Roman"/>
          <w:b w:val="0"/>
          <w:bCs w:val="0"/>
          <w:color w:val="auto"/>
          <w:kern w:val="2"/>
          <w:sz w:val="24"/>
          <w:szCs w:val="24"/>
          <w:lang w:val="en-US" w:eastAsia="zh-CN" w:bidi="ar"/>
        </w:rPr>
        <w:t>4</w:t>
      </w:r>
      <w:r>
        <w:rPr>
          <w:rFonts w:hint="eastAsia" w:ascii="Times New Roman" w:hAnsi="Times New Roman" w:eastAsia="宋体" w:cs="Times New Roman"/>
          <w:color w:val="auto"/>
          <w:kern w:val="2"/>
          <w:sz w:val="24"/>
          <w:szCs w:val="24"/>
          <w:lang w:val="en-US" w:eastAsia="zh-CN" w:bidi="ar"/>
        </w:rPr>
        <w:t xml:space="preserve"> 加强洞口密封可靠性，防止或及时封堵顶管始发和接收时的水土流失。 </w:t>
      </w:r>
    </w:p>
    <w:p>
      <w:pPr>
        <w:keepNext w:val="0"/>
        <w:keepLines w:val="0"/>
        <w:widowControl/>
        <w:suppressLineNumbers w:val="0"/>
        <w:tabs>
          <w:tab w:val="left" w:pos="420"/>
        </w:tabs>
        <w:spacing w:beforeLines="0" w:afterLines="0" w:line="440" w:lineRule="exact"/>
        <w:ind w:firstLine="0" w:firstLineChars="0"/>
        <w:jc w:val="left"/>
        <w:rPr>
          <w:rFonts w:hint="eastAsia"/>
          <w:color w:val="auto"/>
          <w:sz w:val="24"/>
          <w:lang w:bidi="ar"/>
        </w:rPr>
      </w:pPr>
      <w:r>
        <w:rPr>
          <w:rFonts w:hint="eastAsia" w:cs="Times New Roman"/>
          <w:b w:val="0"/>
          <w:bCs w:val="0"/>
          <w:color w:val="auto"/>
          <w:kern w:val="2"/>
          <w:sz w:val="24"/>
          <w:szCs w:val="24"/>
          <w:lang w:val="en-US" w:eastAsia="zh-CN" w:bidi="ar"/>
        </w:rPr>
        <w:t>6</w:t>
      </w:r>
      <w:r>
        <w:rPr>
          <w:rFonts w:hint="eastAsia" w:ascii="Times New Roman" w:hAnsi="Times New Roman" w:eastAsia="宋体" w:cs="Times New Roman"/>
          <w:b w:val="0"/>
          <w:bCs w:val="0"/>
          <w:color w:val="auto"/>
          <w:kern w:val="2"/>
          <w:sz w:val="24"/>
          <w:szCs w:val="24"/>
          <w:lang w:val="en-US" w:eastAsia="zh-CN" w:bidi="ar"/>
        </w:rPr>
        <w:t>.</w:t>
      </w:r>
      <w:r>
        <w:rPr>
          <w:rFonts w:hint="eastAsia" w:cs="Times New Roman"/>
          <w:b w:val="0"/>
          <w:bCs w:val="0"/>
          <w:color w:val="auto"/>
          <w:kern w:val="2"/>
          <w:sz w:val="24"/>
          <w:szCs w:val="24"/>
          <w:lang w:val="en-US" w:eastAsia="zh-CN" w:bidi="ar"/>
        </w:rPr>
        <w:t>3</w:t>
      </w:r>
      <w:r>
        <w:rPr>
          <w:rFonts w:hint="eastAsia" w:ascii="Times New Roman" w:hAnsi="Times New Roman" w:eastAsia="宋体" w:cs="Times New Roman"/>
          <w:b w:val="0"/>
          <w:bCs w:val="0"/>
          <w:color w:val="auto"/>
          <w:kern w:val="2"/>
          <w:sz w:val="24"/>
          <w:szCs w:val="24"/>
          <w:lang w:val="en-US" w:eastAsia="zh-CN" w:bidi="ar"/>
        </w:rPr>
        <w:t>.4</w:t>
      </w:r>
      <w:r>
        <w:rPr>
          <w:rFonts w:hint="eastAsia" w:ascii="Times New Roman" w:hAnsi="Times New Roman" w:eastAsia="宋体" w:cs="Times New Roman"/>
          <w:color w:val="auto"/>
          <w:kern w:val="2"/>
          <w:sz w:val="24"/>
          <w:szCs w:val="24"/>
          <w:lang w:val="en-US" w:eastAsia="zh-CN" w:bidi="ar"/>
        </w:rPr>
        <w:t xml:space="preserve"> 管道顶进时应采取以下抗扭转措施： </w:t>
      </w:r>
    </w:p>
    <w:p>
      <w:pPr>
        <w:keepNext w:val="0"/>
        <w:keepLines w:val="0"/>
        <w:widowControl/>
        <w:suppressLineNumbers w:val="0"/>
        <w:tabs>
          <w:tab w:val="left" w:pos="420"/>
        </w:tabs>
        <w:spacing w:beforeLines="0" w:afterLines="0" w:line="440" w:lineRule="exact"/>
        <w:ind w:firstLine="480" w:firstLineChars="200"/>
        <w:jc w:val="left"/>
        <w:rPr>
          <w:rFonts w:hint="eastAsia"/>
          <w:color w:val="auto"/>
          <w:sz w:val="24"/>
          <w:lang w:bidi="ar"/>
        </w:rPr>
      </w:pPr>
      <w:r>
        <w:rPr>
          <w:rFonts w:hint="eastAsia" w:ascii="Times New Roman" w:hAnsi="Times New Roman" w:eastAsia="宋体" w:cs="Times New Roman"/>
          <w:b w:val="0"/>
          <w:bCs w:val="0"/>
          <w:color w:val="auto"/>
          <w:kern w:val="2"/>
          <w:sz w:val="24"/>
          <w:szCs w:val="24"/>
          <w:lang w:val="en-US" w:eastAsia="zh-CN" w:bidi="ar"/>
        </w:rPr>
        <w:t>1</w:t>
      </w:r>
      <w:r>
        <w:rPr>
          <w:rFonts w:hint="eastAsia" w:ascii="Times New Roman" w:hAnsi="Times New Roman" w:eastAsia="宋体" w:cs="Times New Roman"/>
          <w:color w:val="auto"/>
          <w:kern w:val="2"/>
          <w:sz w:val="24"/>
          <w:szCs w:val="24"/>
          <w:lang w:val="en-US" w:eastAsia="zh-CN" w:bidi="ar"/>
        </w:rPr>
        <w:t xml:space="preserve"> 顶管机宜设置限扭装置； </w:t>
      </w:r>
    </w:p>
    <w:p>
      <w:pPr>
        <w:keepNext w:val="0"/>
        <w:keepLines w:val="0"/>
        <w:widowControl/>
        <w:suppressLineNumbers w:val="0"/>
        <w:tabs>
          <w:tab w:val="left" w:pos="420"/>
        </w:tabs>
        <w:spacing w:beforeLines="0" w:afterLines="0" w:line="440" w:lineRule="exact"/>
        <w:ind w:firstLine="480" w:firstLineChars="200"/>
        <w:jc w:val="left"/>
        <w:rPr>
          <w:rFonts w:hint="eastAsia"/>
          <w:color w:val="auto"/>
          <w:sz w:val="24"/>
          <w:lang w:bidi="ar"/>
        </w:rPr>
      </w:pPr>
      <w:r>
        <w:rPr>
          <w:rFonts w:hint="eastAsia" w:ascii="Times New Roman" w:hAnsi="Times New Roman" w:eastAsia="宋体" w:cs="Times New Roman"/>
          <w:b w:val="0"/>
          <w:bCs w:val="0"/>
          <w:color w:val="auto"/>
          <w:kern w:val="2"/>
          <w:sz w:val="24"/>
          <w:szCs w:val="24"/>
          <w:lang w:val="en-US" w:eastAsia="zh-CN" w:bidi="ar"/>
        </w:rPr>
        <w:t>2</w:t>
      </w:r>
      <w:r>
        <w:rPr>
          <w:rFonts w:hint="eastAsia" w:ascii="Times New Roman" w:hAnsi="Times New Roman" w:eastAsia="宋体" w:cs="Times New Roman"/>
          <w:color w:val="auto"/>
          <w:kern w:val="2"/>
          <w:sz w:val="24"/>
          <w:szCs w:val="24"/>
          <w:lang w:val="en-US" w:eastAsia="zh-CN" w:bidi="ar"/>
        </w:rPr>
        <w:t xml:space="preserve"> 在顶管机及每个中继间设管道扭转指示针，管道扭转时宜采用单侧压重，或改变切削刀盘的转动方向进行纠正。 </w:t>
      </w:r>
    </w:p>
    <w:p>
      <w:pPr>
        <w:keepNext w:val="0"/>
        <w:keepLines w:val="0"/>
        <w:widowControl/>
        <w:suppressLineNumbers w:val="0"/>
        <w:tabs>
          <w:tab w:val="left" w:pos="420"/>
        </w:tabs>
        <w:spacing w:beforeLines="0" w:afterLines="0" w:line="440" w:lineRule="exact"/>
        <w:ind w:firstLine="0" w:firstLineChars="0"/>
        <w:jc w:val="left"/>
        <w:rPr>
          <w:rFonts w:hint="eastAsia"/>
          <w:color w:val="auto"/>
          <w:sz w:val="24"/>
          <w:lang w:bidi="ar"/>
        </w:rPr>
      </w:pPr>
      <w:r>
        <w:rPr>
          <w:rFonts w:hint="eastAsia" w:cs="Times New Roman"/>
          <w:b w:val="0"/>
          <w:bCs w:val="0"/>
          <w:color w:val="auto"/>
          <w:kern w:val="2"/>
          <w:sz w:val="24"/>
          <w:szCs w:val="24"/>
          <w:lang w:val="en-US" w:eastAsia="zh-CN" w:bidi="ar"/>
        </w:rPr>
        <w:t>6</w:t>
      </w:r>
      <w:r>
        <w:rPr>
          <w:rFonts w:hint="eastAsia" w:ascii="Times New Roman" w:hAnsi="Times New Roman" w:eastAsia="宋体" w:cs="Times New Roman"/>
          <w:b w:val="0"/>
          <w:bCs w:val="0"/>
          <w:color w:val="auto"/>
          <w:kern w:val="2"/>
          <w:sz w:val="24"/>
          <w:szCs w:val="24"/>
          <w:lang w:val="en-US" w:eastAsia="zh-CN" w:bidi="ar"/>
        </w:rPr>
        <w:t>.</w:t>
      </w:r>
      <w:r>
        <w:rPr>
          <w:rFonts w:hint="eastAsia" w:cs="Times New Roman"/>
          <w:b w:val="0"/>
          <w:bCs w:val="0"/>
          <w:color w:val="auto"/>
          <w:kern w:val="2"/>
          <w:sz w:val="24"/>
          <w:szCs w:val="24"/>
          <w:lang w:val="en-US" w:eastAsia="zh-CN" w:bidi="ar"/>
        </w:rPr>
        <w:t>3</w:t>
      </w:r>
      <w:r>
        <w:rPr>
          <w:rFonts w:hint="eastAsia" w:ascii="Times New Roman" w:hAnsi="Times New Roman" w:eastAsia="宋体" w:cs="Times New Roman"/>
          <w:b w:val="0"/>
          <w:bCs w:val="0"/>
          <w:color w:val="auto"/>
          <w:kern w:val="2"/>
          <w:sz w:val="24"/>
          <w:szCs w:val="24"/>
          <w:lang w:val="en-US" w:eastAsia="zh-CN" w:bidi="ar"/>
        </w:rPr>
        <w:t>.5</w:t>
      </w:r>
      <w:r>
        <w:rPr>
          <w:rFonts w:hint="eastAsia" w:ascii="Times New Roman" w:hAnsi="Times New Roman" w:eastAsia="宋体" w:cs="Times New Roman"/>
          <w:color w:val="auto"/>
          <w:kern w:val="2"/>
          <w:sz w:val="24"/>
          <w:szCs w:val="24"/>
          <w:lang w:val="en-US" w:eastAsia="zh-CN" w:bidi="ar"/>
        </w:rPr>
        <w:t xml:space="preserve"> 加接管段时，主推千斤顶在缩回前应对已顶进的管段与井壁进行临时固定。 </w:t>
      </w:r>
    </w:p>
    <w:p>
      <w:pPr>
        <w:keepNext w:val="0"/>
        <w:keepLines w:val="0"/>
        <w:widowControl/>
        <w:suppressLineNumbers w:val="0"/>
        <w:tabs>
          <w:tab w:val="left" w:pos="420"/>
        </w:tabs>
        <w:spacing w:beforeLines="0" w:afterLines="0" w:line="440" w:lineRule="exact"/>
        <w:ind w:firstLine="0" w:firstLineChars="0"/>
        <w:jc w:val="left"/>
        <w:rPr>
          <w:rFonts w:hint="eastAsia"/>
          <w:color w:val="auto"/>
          <w:sz w:val="24"/>
          <w:lang w:bidi="ar"/>
        </w:rPr>
      </w:pPr>
      <w:r>
        <w:rPr>
          <w:rFonts w:hint="eastAsia" w:cs="Times New Roman"/>
          <w:b w:val="0"/>
          <w:bCs w:val="0"/>
          <w:color w:val="auto"/>
          <w:kern w:val="2"/>
          <w:sz w:val="24"/>
          <w:szCs w:val="24"/>
          <w:lang w:val="en-US" w:eastAsia="zh-CN" w:bidi="ar"/>
        </w:rPr>
        <w:t>6</w:t>
      </w:r>
      <w:r>
        <w:rPr>
          <w:rFonts w:hint="eastAsia" w:ascii="Times New Roman" w:hAnsi="Times New Roman" w:eastAsia="宋体" w:cs="Times New Roman"/>
          <w:b w:val="0"/>
          <w:bCs w:val="0"/>
          <w:color w:val="auto"/>
          <w:kern w:val="2"/>
          <w:sz w:val="24"/>
          <w:szCs w:val="24"/>
          <w:lang w:val="en-US" w:eastAsia="zh-CN" w:bidi="ar"/>
        </w:rPr>
        <w:t>.</w:t>
      </w:r>
      <w:r>
        <w:rPr>
          <w:rFonts w:hint="eastAsia" w:cs="Times New Roman"/>
          <w:b w:val="0"/>
          <w:bCs w:val="0"/>
          <w:color w:val="auto"/>
          <w:kern w:val="2"/>
          <w:sz w:val="24"/>
          <w:szCs w:val="24"/>
          <w:lang w:val="en-US" w:eastAsia="zh-CN" w:bidi="ar"/>
        </w:rPr>
        <w:t>3</w:t>
      </w:r>
      <w:r>
        <w:rPr>
          <w:rFonts w:hint="eastAsia" w:ascii="Times New Roman" w:hAnsi="Times New Roman" w:eastAsia="宋体" w:cs="Times New Roman"/>
          <w:b w:val="0"/>
          <w:bCs w:val="0"/>
          <w:color w:val="auto"/>
          <w:kern w:val="2"/>
          <w:sz w:val="24"/>
          <w:szCs w:val="24"/>
          <w:lang w:val="en-US" w:eastAsia="zh-CN" w:bidi="ar"/>
        </w:rPr>
        <w:t xml:space="preserve">.6 </w:t>
      </w:r>
      <w:r>
        <w:rPr>
          <w:rFonts w:hint="eastAsia" w:ascii="Times New Roman" w:hAnsi="Times New Roman" w:eastAsia="宋体" w:cs="Times New Roman"/>
          <w:color w:val="auto"/>
          <w:kern w:val="2"/>
          <w:sz w:val="24"/>
          <w:szCs w:val="24"/>
          <w:lang w:val="en-US" w:eastAsia="zh-CN" w:bidi="ar"/>
        </w:rPr>
        <w:t xml:space="preserve">当采用中继间技术时，应对中继间进行编组控制，从顶管机头向后按次序依次将每段管节向前推移，当一组中继间伸出时，其它中继间应保持不动，在所有中继间依次完成作业后，主顶工作站完成该顶进循环的最后顶进作业。 </w:t>
      </w:r>
    </w:p>
    <w:p>
      <w:pPr>
        <w:keepNext w:val="0"/>
        <w:keepLines w:val="0"/>
        <w:widowControl/>
        <w:suppressLineNumbers w:val="0"/>
        <w:tabs>
          <w:tab w:val="left" w:pos="420"/>
        </w:tabs>
        <w:spacing w:beforeLines="0" w:afterLines="0" w:line="440" w:lineRule="exact"/>
        <w:ind w:firstLine="0" w:firstLineChars="0"/>
        <w:jc w:val="left"/>
        <w:rPr>
          <w:rFonts w:hint="eastAsia"/>
          <w:color w:val="auto"/>
          <w:sz w:val="24"/>
          <w:lang w:bidi="ar"/>
        </w:rPr>
      </w:pPr>
      <w:r>
        <w:rPr>
          <w:rFonts w:hint="eastAsia" w:cs="Times New Roman"/>
          <w:b w:val="0"/>
          <w:bCs w:val="0"/>
          <w:color w:val="auto"/>
          <w:kern w:val="2"/>
          <w:sz w:val="24"/>
          <w:szCs w:val="24"/>
          <w:lang w:val="en-US" w:eastAsia="zh-CN" w:bidi="ar"/>
        </w:rPr>
        <w:t>6</w:t>
      </w:r>
      <w:r>
        <w:rPr>
          <w:rFonts w:hint="eastAsia" w:ascii="Times New Roman" w:hAnsi="Times New Roman" w:eastAsia="宋体" w:cs="Times New Roman"/>
          <w:b w:val="0"/>
          <w:bCs w:val="0"/>
          <w:color w:val="auto"/>
          <w:kern w:val="2"/>
          <w:sz w:val="24"/>
          <w:szCs w:val="24"/>
          <w:lang w:val="en-US" w:eastAsia="zh-CN" w:bidi="ar"/>
        </w:rPr>
        <w:t>.</w:t>
      </w:r>
      <w:r>
        <w:rPr>
          <w:rFonts w:hint="eastAsia" w:cs="Times New Roman"/>
          <w:b w:val="0"/>
          <w:bCs w:val="0"/>
          <w:color w:val="auto"/>
          <w:kern w:val="2"/>
          <w:sz w:val="24"/>
          <w:szCs w:val="24"/>
          <w:lang w:val="en-US" w:eastAsia="zh-CN" w:bidi="ar"/>
        </w:rPr>
        <w:t>3</w:t>
      </w:r>
      <w:r>
        <w:rPr>
          <w:rFonts w:hint="eastAsia" w:ascii="Times New Roman" w:hAnsi="Times New Roman" w:eastAsia="宋体" w:cs="Times New Roman"/>
          <w:b w:val="0"/>
          <w:bCs w:val="0"/>
          <w:color w:val="auto"/>
          <w:kern w:val="2"/>
          <w:sz w:val="24"/>
          <w:szCs w:val="24"/>
          <w:lang w:val="en-US" w:eastAsia="zh-CN" w:bidi="ar"/>
        </w:rPr>
        <w:t xml:space="preserve">.7 </w:t>
      </w:r>
      <w:r>
        <w:rPr>
          <w:rFonts w:hint="eastAsia" w:ascii="Times New Roman" w:hAnsi="Times New Roman" w:eastAsia="宋体" w:cs="Times New Roman"/>
          <w:color w:val="auto"/>
          <w:kern w:val="2"/>
          <w:sz w:val="24"/>
          <w:szCs w:val="24"/>
          <w:lang w:val="en-US" w:eastAsia="zh-CN" w:bidi="ar"/>
        </w:rPr>
        <w:t xml:space="preserve">顶进过程应连续作业，如遇下列情况之一时，应暂停顶进，及时处理，并应采取防止顶管机前方塌方的措施： </w:t>
      </w:r>
    </w:p>
    <w:p>
      <w:pPr>
        <w:keepNext w:val="0"/>
        <w:keepLines w:val="0"/>
        <w:widowControl/>
        <w:suppressLineNumbers w:val="0"/>
        <w:tabs>
          <w:tab w:val="left" w:pos="420"/>
        </w:tabs>
        <w:spacing w:beforeLines="0" w:afterLines="0" w:line="440" w:lineRule="exact"/>
        <w:ind w:firstLine="480" w:firstLineChars="200"/>
        <w:jc w:val="left"/>
        <w:rPr>
          <w:rFonts w:hint="eastAsia"/>
          <w:color w:val="auto"/>
          <w:sz w:val="24"/>
          <w:lang w:bidi="ar"/>
        </w:rPr>
      </w:pPr>
      <w:r>
        <w:rPr>
          <w:rFonts w:hint="eastAsia" w:ascii="Times New Roman" w:hAnsi="Times New Roman" w:eastAsia="宋体" w:cs="Times New Roman"/>
          <w:b w:val="0"/>
          <w:bCs w:val="0"/>
          <w:color w:val="auto"/>
          <w:kern w:val="2"/>
          <w:sz w:val="24"/>
          <w:szCs w:val="24"/>
          <w:lang w:val="en-US" w:eastAsia="zh-CN" w:bidi="ar"/>
        </w:rPr>
        <w:t>1</w:t>
      </w:r>
      <w:r>
        <w:rPr>
          <w:rFonts w:hint="eastAsia" w:ascii="Times New Roman" w:hAnsi="Times New Roman" w:eastAsia="宋体" w:cs="Times New Roman"/>
          <w:color w:val="auto"/>
          <w:kern w:val="2"/>
          <w:sz w:val="24"/>
          <w:szCs w:val="24"/>
          <w:lang w:val="en-US" w:eastAsia="zh-CN" w:bidi="ar"/>
        </w:rPr>
        <w:t xml:space="preserve"> 顶管机前方遇到障碍物； </w:t>
      </w:r>
    </w:p>
    <w:p>
      <w:pPr>
        <w:keepNext w:val="0"/>
        <w:keepLines w:val="0"/>
        <w:widowControl/>
        <w:suppressLineNumbers w:val="0"/>
        <w:tabs>
          <w:tab w:val="left" w:pos="420"/>
        </w:tabs>
        <w:spacing w:beforeLines="0" w:afterLines="0" w:line="440" w:lineRule="exact"/>
        <w:ind w:firstLine="480" w:firstLineChars="200"/>
        <w:jc w:val="left"/>
        <w:rPr>
          <w:rFonts w:hint="eastAsia"/>
          <w:color w:val="auto"/>
          <w:sz w:val="24"/>
          <w:lang w:bidi="ar"/>
        </w:rPr>
      </w:pPr>
      <w:r>
        <w:rPr>
          <w:rFonts w:hint="eastAsia" w:ascii="Times New Roman" w:hAnsi="Times New Roman" w:eastAsia="宋体" w:cs="Times New Roman"/>
          <w:b w:val="0"/>
          <w:bCs w:val="0"/>
          <w:color w:val="auto"/>
          <w:kern w:val="2"/>
          <w:sz w:val="24"/>
          <w:szCs w:val="24"/>
          <w:lang w:val="en-US" w:eastAsia="zh-CN" w:bidi="ar"/>
        </w:rPr>
        <w:t>2</w:t>
      </w:r>
      <w:r>
        <w:rPr>
          <w:rFonts w:hint="eastAsia" w:ascii="Times New Roman" w:hAnsi="Times New Roman" w:eastAsia="宋体" w:cs="Times New Roman"/>
          <w:color w:val="auto"/>
          <w:kern w:val="2"/>
          <w:sz w:val="24"/>
          <w:szCs w:val="24"/>
          <w:lang w:val="en-US" w:eastAsia="zh-CN" w:bidi="ar"/>
        </w:rPr>
        <w:t xml:space="preserve"> 后背墙变形严重； </w:t>
      </w:r>
    </w:p>
    <w:p>
      <w:pPr>
        <w:keepNext w:val="0"/>
        <w:keepLines w:val="0"/>
        <w:widowControl/>
        <w:suppressLineNumbers w:val="0"/>
        <w:tabs>
          <w:tab w:val="left" w:pos="420"/>
        </w:tabs>
        <w:spacing w:beforeLines="0" w:afterLines="0" w:line="440" w:lineRule="exact"/>
        <w:ind w:firstLine="480" w:firstLineChars="200"/>
        <w:jc w:val="left"/>
        <w:rPr>
          <w:rFonts w:hint="eastAsia"/>
          <w:color w:val="auto"/>
          <w:sz w:val="24"/>
          <w:lang w:bidi="ar"/>
        </w:rPr>
      </w:pPr>
      <w:r>
        <w:rPr>
          <w:rFonts w:hint="eastAsia" w:ascii="Times New Roman" w:hAnsi="Times New Roman" w:eastAsia="宋体" w:cs="Times New Roman"/>
          <w:b w:val="0"/>
          <w:bCs w:val="0"/>
          <w:color w:val="auto"/>
          <w:kern w:val="2"/>
          <w:sz w:val="24"/>
          <w:szCs w:val="24"/>
          <w:lang w:val="en-US" w:eastAsia="zh-CN" w:bidi="ar"/>
        </w:rPr>
        <w:t>3</w:t>
      </w:r>
      <w:r>
        <w:rPr>
          <w:rFonts w:hint="eastAsia" w:ascii="Times New Roman" w:hAnsi="Times New Roman" w:eastAsia="宋体" w:cs="Times New Roman"/>
          <w:color w:val="auto"/>
          <w:kern w:val="2"/>
          <w:sz w:val="24"/>
          <w:szCs w:val="24"/>
          <w:lang w:val="en-US" w:eastAsia="zh-CN" w:bidi="ar"/>
        </w:rPr>
        <w:t xml:space="preserve"> 顶铁发生扭曲现象； </w:t>
      </w:r>
    </w:p>
    <w:p>
      <w:pPr>
        <w:keepNext w:val="0"/>
        <w:keepLines w:val="0"/>
        <w:widowControl/>
        <w:suppressLineNumbers w:val="0"/>
        <w:tabs>
          <w:tab w:val="left" w:pos="420"/>
        </w:tabs>
        <w:spacing w:beforeLines="0" w:afterLines="0" w:line="440" w:lineRule="exact"/>
        <w:ind w:firstLine="480" w:firstLineChars="200"/>
        <w:jc w:val="left"/>
        <w:rPr>
          <w:rFonts w:hint="eastAsia"/>
          <w:color w:val="auto"/>
          <w:sz w:val="24"/>
          <w:lang w:bidi="ar"/>
        </w:rPr>
      </w:pPr>
      <w:r>
        <w:rPr>
          <w:rFonts w:hint="eastAsia" w:ascii="Times New Roman" w:hAnsi="Times New Roman" w:eastAsia="宋体" w:cs="Times New Roman"/>
          <w:b w:val="0"/>
          <w:bCs w:val="0"/>
          <w:color w:val="auto"/>
          <w:kern w:val="2"/>
          <w:sz w:val="24"/>
          <w:szCs w:val="24"/>
          <w:lang w:val="en-US" w:eastAsia="zh-CN" w:bidi="ar"/>
        </w:rPr>
        <w:t>4</w:t>
      </w:r>
      <w:r>
        <w:rPr>
          <w:rFonts w:hint="eastAsia" w:ascii="Times New Roman" w:hAnsi="Times New Roman" w:eastAsia="宋体" w:cs="Times New Roman"/>
          <w:color w:val="auto"/>
          <w:kern w:val="2"/>
          <w:sz w:val="24"/>
          <w:szCs w:val="24"/>
          <w:lang w:val="en-US" w:eastAsia="zh-CN" w:bidi="ar"/>
        </w:rPr>
        <w:t xml:space="preserve"> 管位偏差过大且纠偏无效； </w:t>
      </w:r>
    </w:p>
    <w:p>
      <w:pPr>
        <w:keepNext w:val="0"/>
        <w:keepLines w:val="0"/>
        <w:widowControl/>
        <w:suppressLineNumbers w:val="0"/>
        <w:tabs>
          <w:tab w:val="left" w:pos="420"/>
        </w:tabs>
        <w:spacing w:beforeLines="0" w:afterLines="0" w:line="440" w:lineRule="exact"/>
        <w:ind w:firstLine="480" w:firstLineChars="200"/>
        <w:jc w:val="left"/>
        <w:rPr>
          <w:rFonts w:hint="eastAsia"/>
          <w:color w:val="auto"/>
          <w:sz w:val="24"/>
          <w:lang w:bidi="ar"/>
        </w:rPr>
      </w:pPr>
      <w:r>
        <w:rPr>
          <w:rFonts w:hint="eastAsia" w:ascii="Times New Roman" w:hAnsi="Times New Roman" w:eastAsia="宋体" w:cs="Times New Roman"/>
          <w:b w:val="0"/>
          <w:bCs w:val="0"/>
          <w:color w:val="auto"/>
          <w:kern w:val="2"/>
          <w:sz w:val="24"/>
          <w:szCs w:val="24"/>
          <w:lang w:val="en-US" w:eastAsia="zh-CN" w:bidi="ar"/>
        </w:rPr>
        <w:t>5</w:t>
      </w:r>
      <w:r>
        <w:rPr>
          <w:rFonts w:hint="eastAsia" w:ascii="Times New Roman" w:hAnsi="Times New Roman" w:eastAsia="宋体" w:cs="Times New Roman"/>
          <w:color w:val="auto"/>
          <w:kern w:val="2"/>
          <w:sz w:val="24"/>
          <w:szCs w:val="24"/>
          <w:lang w:val="en-US" w:eastAsia="zh-CN" w:bidi="ar"/>
        </w:rPr>
        <w:t xml:space="preserve"> 顶进力超过管材的允许顶进力； </w:t>
      </w:r>
    </w:p>
    <w:p>
      <w:pPr>
        <w:keepNext w:val="0"/>
        <w:keepLines w:val="0"/>
        <w:widowControl/>
        <w:suppressLineNumbers w:val="0"/>
        <w:tabs>
          <w:tab w:val="left" w:pos="420"/>
        </w:tabs>
        <w:spacing w:beforeLines="0" w:afterLines="0" w:line="440" w:lineRule="exact"/>
        <w:ind w:firstLine="480" w:firstLineChars="200"/>
        <w:jc w:val="left"/>
        <w:rPr>
          <w:rFonts w:hint="eastAsia"/>
          <w:color w:val="auto"/>
          <w:sz w:val="24"/>
          <w:lang w:bidi="ar"/>
        </w:rPr>
      </w:pPr>
      <w:r>
        <w:rPr>
          <w:rFonts w:hint="eastAsia" w:ascii="Times New Roman" w:hAnsi="Times New Roman" w:eastAsia="宋体" w:cs="Times New Roman"/>
          <w:b w:val="0"/>
          <w:bCs w:val="0"/>
          <w:color w:val="auto"/>
          <w:kern w:val="2"/>
          <w:sz w:val="24"/>
          <w:szCs w:val="24"/>
          <w:lang w:val="en-US" w:eastAsia="zh-CN" w:bidi="ar"/>
        </w:rPr>
        <w:t>6</w:t>
      </w:r>
      <w:r>
        <w:rPr>
          <w:rFonts w:hint="eastAsia" w:ascii="Times New Roman" w:hAnsi="Times New Roman" w:eastAsia="宋体" w:cs="Times New Roman"/>
          <w:color w:val="auto"/>
          <w:kern w:val="2"/>
          <w:sz w:val="24"/>
          <w:szCs w:val="24"/>
          <w:lang w:val="en-US" w:eastAsia="zh-CN" w:bidi="ar"/>
        </w:rPr>
        <w:t xml:space="preserve"> 油泵、油路发生异常现象； </w:t>
      </w:r>
    </w:p>
    <w:p>
      <w:pPr>
        <w:keepNext w:val="0"/>
        <w:keepLines w:val="0"/>
        <w:widowControl/>
        <w:suppressLineNumbers w:val="0"/>
        <w:tabs>
          <w:tab w:val="left" w:pos="420"/>
        </w:tabs>
        <w:spacing w:beforeLines="0" w:afterLines="0" w:line="440" w:lineRule="exact"/>
        <w:ind w:firstLine="480" w:firstLineChars="200"/>
        <w:jc w:val="left"/>
        <w:rPr>
          <w:rFonts w:hint="eastAsia"/>
          <w:color w:val="auto"/>
          <w:sz w:val="24"/>
          <w:lang w:bidi="ar"/>
        </w:rPr>
      </w:pPr>
      <w:r>
        <w:rPr>
          <w:rFonts w:hint="eastAsia" w:ascii="Times New Roman" w:hAnsi="Times New Roman" w:eastAsia="宋体" w:cs="Times New Roman"/>
          <w:b w:val="0"/>
          <w:bCs w:val="0"/>
          <w:color w:val="auto"/>
          <w:kern w:val="2"/>
          <w:sz w:val="24"/>
          <w:szCs w:val="24"/>
          <w:lang w:val="en-US" w:eastAsia="zh-CN" w:bidi="ar"/>
        </w:rPr>
        <w:t>7</w:t>
      </w:r>
      <w:r>
        <w:rPr>
          <w:rFonts w:hint="eastAsia" w:ascii="Times New Roman" w:hAnsi="Times New Roman" w:eastAsia="宋体" w:cs="Times New Roman"/>
          <w:color w:val="auto"/>
          <w:kern w:val="2"/>
          <w:sz w:val="24"/>
          <w:szCs w:val="24"/>
          <w:lang w:val="en-US" w:eastAsia="zh-CN" w:bidi="ar"/>
        </w:rPr>
        <w:t xml:space="preserve"> 管节接缝、中继间渗漏泥水、泥浆； </w:t>
      </w:r>
    </w:p>
    <w:p>
      <w:pPr>
        <w:keepNext w:val="0"/>
        <w:keepLines w:val="0"/>
        <w:widowControl/>
        <w:suppressLineNumbers w:val="0"/>
        <w:tabs>
          <w:tab w:val="left" w:pos="420"/>
        </w:tabs>
        <w:spacing w:beforeLines="0" w:afterLines="0" w:line="440" w:lineRule="exact"/>
        <w:ind w:firstLine="480" w:firstLineChars="200"/>
        <w:jc w:val="left"/>
        <w:rPr>
          <w:rFonts w:hint="eastAsia"/>
          <w:color w:val="auto"/>
          <w:sz w:val="24"/>
          <w:lang w:bidi="ar"/>
        </w:rPr>
      </w:pPr>
      <w:r>
        <w:rPr>
          <w:rFonts w:hint="eastAsia" w:ascii="Times New Roman" w:hAnsi="Times New Roman" w:eastAsia="宋体" w:cs="Times New Roman"/>
          <w:b w:val="0"/>
          <w:bCs w:val="0"/>
          <w:color w:val="auto"/>
          <w:kern w:val="2"/>
          <w:sz w:val="24"/>
          <w:szCs w:val="24"/>
          <w:lang w:val="en-US" w:eastAsia="zh-CN" w:bidi="ar"/>
        </w:rPr>
        <w:t>8</w:t>
      </w:r>
      <w:r>
        <w:rPr>
          <w:rFonts w:hint="eastAsia" w:ascii="Times New Roman" w:hAnsi="Times New Roman" w:eastAsia="宋体" w:cs="Times New Roman"/>
          <w:color w:val="auto"/>
          <w:kern w:val="2"/>
          <w:sz w:val="24"/>
          <w:szCs w:val="24"/>
          <w:lang w:val="en-US" w:eastAsia="zh-CN" w:bidi="ar"/>
        </w:rPr>
        <w:t xml:space="preserve"> 地层、邻近建（构）筑物、管线等周围环境的变形量超出 </w:t>
      </w:r>
    </w:p>
    <w:p>
      <w:pPr>
        <w:keepNext w:val="0"/>
        <w:keepLines w:val="0"/>
        <w:widowControl/>
        <w:suppressLineNumbers w:val="0"/>
        <w:tabs>
          <w:tab w:val="left" w:pos="420"/>
        </w:tabs>
        <w:spacing w:beforeLines="0" w:afterLines="0" w:line="440" w:lineRule="exact"/>
        <w:ind w:firstLine="480" w:firstLineChars="200"/>
        <w:jc w:val="left"/>
        <w:rPr>
          <w:rFonts w:hint="eastAsia"/>
          <w:color w:val="auto"/>
          <w:sz w:val="24"/>
          <w:lang w:bidi="ar"/>
        </w:rPr>
      </w:pPr>
      <w:r>
        <w:rPr>
          <w:rFonts w:hint="eastAsia" w:ascii="Times New Roman" w:hAnsi="Times New Roman" w:eastAsia="宋体" w:cs="Times New Roman"/>
          <w:color w:val="auto"/>
          <w:kern w:val="2"/>
          <w:sz w:val="24"/>
          <w:szCs w:val="24"/>
          <w:lang w:val="en-US" w:eastAsia="zh-CN" w:bidi="ar"/>
        </w:rPr>
        <w:t xml:space="preserve">控制允许值。 </w:t>
      </w:r>
    </w:p>
    <w:p>
      <w:pPr>
        <w:keepNext w:val="0"/>
        <w:keepLines w:val="0"/>
        <w:widowControl/>
        <w:suppressLineNumbers w:val="0"/>
        <w:tabs>
          <w:tab w:val="left" w:pos="420"/>
        </w:tabs>
        <w:spacing w:beforeLines="0" w:afterLines="0" w:line="440" w:lineRule="exact"/>
        <w:ind w:firstLine="0" w:firstLineChars="0"/>
        <w:jc w:val="left"/>
        <w:rPr>
          <w:rFonts w:hint="eastAsia"/>
          <w:color w:val="auto"/>
          <w:sz w:val="24"/>
          <w:lang w:bidi="ar"/>
        </w:rPr>
      </w:pPr>
      <w:r>
        <w:rPr>
          <w:rFonts w:hint="eastAsia" w:cs="Times New Roman"/>
          <w:b w:val="0"/>
          <w:bCs w:val="0"/>
          <w:color w:val="auto"/>
          <w:kern w:val="2"/>
          <w:sz w:val="24"/>
          <w:szCs w:val="24"/>
          <w:lang w:val="en-US" w:eastAsia="zh-CN" w:bidi="ar"/>
        </w:rPr>
        <w:t>6</w:t>
      </w:r>
      <w:r>
        <w:rPr>
          <w:rFonts w:hint="eastAsia" w:ascii="Times New Roman" w:hAnsi="Times New Roman" w:eastAsia="宋体" w:cs="Times New Roman"/>
          <w:b w:val="0"/>
          <w:bCs w:val="0"/>
          <w:color w:val="auto"/>
          <w:kern w:val="2"/>
          <w:sz w:val="24"/>
          <w:szCs w:val="24"/>
          <w:lang w:val="en-US" w:eastAsia="zh-CN" w:bidi="ar"/>
        </w:rPr>
        <w:t>.</w:t>
      </w:r>
      <w:r>
        <w:rPr>
          <w:rFonts w:hint="eastAsia" w:cs="Times New Roman"/>
          <w:b w:val="0"/>
          <w:bCs w:val="0"/>
          <w:color w:val="auto"/>
          <w:kern w:val="2"/>
          <w:sz w:val="24"/>
          <w:szCs w:val="24"/>
          <w:lang w:val="en-US" w:eastAsia="zh-CN" w:bidi="ar"/>
        </w:rPr>
        <w:t>3</w:t>
      </w:r>
      <w:r>
        <w:rPr>
          <w:rFonts w:hint="eastAsia" w:ascii="Times New Roman" w:hAnsi="Times New Roman" w:eastAsia="宋体" w:cs="Times New Roman"/>
          <w:b w:val="0"/>
          <w:bCs w:val="0"/>
          <w:color w:val="auto"/>
          <w:kern w:val="2"/>
          <w:sz w:val="24"/>
          <w:szCs w:val="24"/>
          <w:lang w:val="en-US" w:eastAsia="zh-CN" w:bidi="ar"/>
        </w:rPr>
        <w:t xml:space="preserve">.8 </w:t>
      </w:r>
      <w:r>
        <w:rPr>
          <w:rFonts w:hint="eastAsia" w:ascii="Times New Roman" w:hAnsi="Times New Roman" w:eastAsia="宋体" w:cs="Times New Roman"/>
          <w:color w:val="auto"/>
          <w:kern w:val="2"/>
          <w:sz w:val="24"/>
          <w:szCs w:val="24"/>
          <w:lang w:val="en-US" w:eastAsia="zh-CN" w:bidi="ar"/>
        </w:rPr>
        <w:t xml:space="preserve">管道贯通后，工作井中的管端应按下列规定处理： </w:t>
      </w:r>
    </w:p>
    <w:p>
      <w:pPr>
        <w:keepNext w:val="0"/>
        <w:keepLines w:val="0"/>
        <w:widowControl/>
        <w:suppressLineNumbers w:val="0"/>
        <w:tabs>
          <w:tab w:val="left" w:pos="420"/>
        </w:tabs>
        <w:spacing w:beforeLines="0" w:afterLines="0" w:line="440" w:lineRule="exact"/>
        <w:ind w:firstLine="480" w:firstLineChars="200"/>
        <w:jc w:val="left"/>
        <w:rPr>
          <w:rFonts w:hint="eastAsia"/>
          <w:color w:val="auto"/>
          <w:sz w:val="24"/>
          <w:lang w:bidi="ar"/>
        </w:rPr>
      </w:pPr>
      <w:r>
        <w:rPr>
          <w:rFonts w:hint="eastAsia" w:ascii="Times New Roman" w:hAnsi="Times New Roman" w:eastAsia="宋体" w:cs="Times New Roman"/>
          <w:b w:val="0"/>
          <w:bCs w:val="0"/>
          <w:color w:val="auto"/>
          <w:kern w:val="2"/>
          <w:sz w:val="24"/>
          <w:szCs w:val="24"/>
          <w:lang w:val="en-US" w:eastAsia="zh-CN" w:bidi="ar"/>
        </w:rPr>
        <w:t>1</w:t>
      </w:r>
      <w:r>
        <w:rPr>
          <w:rFonts w:hint="eastAsia" w:ascii="Times New Roman" w:hAnsi="Times New Roman" w:eastAsia="宋体" w:cs="Times New Roman"/>
          <w:color w:val="auto"/>
          <w:kern w:val="2"/>
          <w:sz w:val="24"/>
          <w:szCs w:val="24"/>
          <w:lang w:val="en-US" w:eastAsia="zh-CN" w:bidi="ar"/>
        </w:rPr>
        <w:t xml:space="preserve"> 进入接收井的顶管机和管端下部应设枕垫； </w:t>
      </w:r>
    </w:p>
    <w:p>
      <w:pPr>
        <w:keepNext w:val="0"/>
        <w:keepLines w:val="0"/>
        <w:widowControl/>
        <w:suppressLineNumbers w:val="0"/>
        <w:tabs>
          <w:tab w:val="left" w:pos="420"/>
        </w:tabs>
        <w:spacing w:beforeLines="0" w:afterLines="0" w:line="440" w:lineRule="exact"/>
        <w:ind w:firstLine="480" w:firstLineChars="200"/>
        <w:jc w:val="left"/>
        <w:rPr>
          <w:rFonts w:hint="eastAsia"/>
          <w:color w:val="auto"/>
          <w:sz w:val="24"/>
          <w:lang w:bidi="ar"/>
        </w:rPr>
      </w:pPr>
      <w:r>
        <w:rPr>
          <w:rFonts w:hint="eastAsia" w:ascii="Times New Roman" w:hAnsi="Times New Roman" w:eastAsia="宋体" w:cs="Times New Roman"/>
          <w:b w:val="0"/>
          <w:bCs w:val="0"/>
          <w:color w:val="auto"/>
          <w:kern w:val="2"/>
          <w:sz w:val="24"/>
          <w:szCs w:val="24"/>
          <w:lang w:val="en-US" w:eastAsia="zh-CN" w:bidi="ar"/>
        </w:rPr>
        <w:t>2</w:t>
      </w:r>
      <w:r>
        <w:rPr>
          <w:rFonts w:hint="eastAsia" w:ascii="Times New Roman" w:hAnsi="Times New Roman" w:eastAsia="宋体" w:cs="Times New Roman"/>
          <w:color w:val="auto"/>
          <w:kern w:val="2"/>
          <w:sz w:val="24"/>
          <w:szCs w:val="24"/>
          <w:lang w:val="en-US" w:eastAsia="zh-CN" w:bidi="ar"/>
        </w:rPr>
        <w:t xml:space="preserve"> 管道两端露在工作井中的长度不宜小于0.5m，且不得有接口； </w:t>
      </w:r>
    </w:p>
    <w:p>
      <w:pPr>
        <w:keepNext w:val="0"/>
        <w:keepLines w:val="0"/>
        <w:widowControl/>
        <w:suppressLineNumbers w:val="0"/>
        <w:tabs>
          <w:tab w:val="left" w:pos="420"/>
        </w:tabs>
        <w:spacing w:beforeLines="0" w:afterLines="0" w:line="440" w:lineRule="exact"/>
        <w:ind w:firstLine="480" w:firstLineChars="200"/>
        <w:jc w:val="left"/>
        <w:rPr>
          <w:rFonts w:hint="eastAsia"/>
          <w:color w:val="auto"/>
          <w:sz w:val="24"/>
          <w:lang w:bidi="ar"/>
        </w:rPr>
      </w:pPr>
      <w:r>
        <w:rPr>
          <w:rFonts w:hint="eastAsia" w:ascii="Times New Roman" w:hAnsi="Times New Roman" w:eastAsia="宋体" w:cs="Times New Roman"/>
          <w:b w:val="0"/>
          <w:bCs w:val="0"/>
          <w:color w:val="auto"/>
          <w:kern w:val="2"/>
          <w:sz w:val="24"/>
          <w:szCs w:val="24"/>
          <w:lang w:val="en-US" w:eastAsia="zh-CN" w:bidi="ar"/>
        </w:rPr>
        <w:t>3</w:t>
      </w:r>
      <w:r>
        <w:rPr>
          <w:rFonts w:hint="eastAsia" w:ascii="Times New Roman" w:hAnsi="Times New Roman" w:eastAsia="宋体" w:cs="Times New Roman"/>
          <w:color w:val="auto"/>
          <w:kern w:val="2"/>
          <w:sz w:val="24"/>
          <w:szCs w:val="24"/>
          <w:lang w:val="en-US" w:eastAsia="zh-CN" w:bidi="ar"/>
        </w:rPr>
        <w:t xml:space="preserve"> 工作井中露出的混凝土管道端部应及时浇筑混凝土基础。 </w:t>
      </w:r>
    </w:p>
    <w:p>
      <w:pPr>
        <w:keepNext w:val="0"/>
        <w:keepLines w:val="0"/>
        <w:widowControl/>
        <w:suppressLineNumbers w:val="0"/>
        <w:autoSpaceDE w:val="0"/>
        <w:autoSpaceDN w:val="0"/>
        <w:adjustRightInd w:val="0"/>
        <w:spacing w:beforeLines="0" w:afterLines="0" w:line="440" w:lineRule="exact"/>
        <w:jc w:val="left"/>
        <w:rPr>
          <w:rFonts w:hint="eastAsia"/>
          <w:color w:val="auto"/>
          <w:sz w:val="24"/>
          <w:lang w:bidi="ar"/>
        </w:rPr>
      </w:pPr>
      <w:r>
        <w:rPr>
          <w:rFonts w:hint="eastAsia" w:cs="Times New Roman"/>
          <w:b w:val="0"/>
          <w:bCs w:val="0"/>
          <w:color w:val="auto"/>
          <w:kern w:val="2"/>
          <w:sz w:val="24"/>
          <w:szCs w:val="24"/>
          <w:lang w:val="en-US" w:eastAsia="zh-CN" w:bidi="ar"/>
        </w:rPr>
        <w:t>6</w:t>
      </w:r>
      <w:r>
        <w:rPr>
          <w:rFonts w:hint="eastAsia" w:ascii="Times New Roman" w:hAnsi="Times New Roman" w:eastAsia="宋体" w:cs="Times New Roman"/>
          <w:b w:val="0"/>
          <w:bCs w:val="0"/>
          <w:color w:val="auto"/>
          <w:kern w:val="2"/>
          <w:sz w:val="24"/>
          <w:szCs w:val="24"/>
          <w:lang w:val="en-US" w:eastAsia="zh-CN" w:bidi="ar"/>
        </w:rPr>
        <w:t>.</w:t>
      </w:r>
      <w:r>
        <w:rPr>
          <w:rFonts w:hint="eastAsia" w:cs="Times New Roman"/>
          <w:b w:val="0"/>
          <w:bCs w:val="0"/>
          <w:color w:val="auto"/>
          <w:kern w:val="2"/>
          <w:sz w:val="24"/>
          <w:szCs w:val="24"/>
          <w:lang w:val="en-US" w:eastAsia="zh-CN" w:bidi="ar"/>
        </w:rPr>
        <w:t>3</w:t>
      </w:r>
      <w:r>
        <w:rPr>
          <w:rFonts w:hint="eastAsia" w:ascii="Times New Roman" w:hAnsi="Times New Roman" w:eastAsia="宋体" w:cs="Times New Roman"/>
          <w:b w:val="0"/>
          <w:bCs w:val="0"/>
          <w:color w:val="auto"/>
          <w:kern w:val="2"/>
          <w:sz w:val="24"/>
          <w:szCs w:val="24"/>
          <w:lang w:val="en-US" w:eastAsia="zh-CN" w:bidi="ar"/>
        </w:rPr>
        <w:t>.</w:t>
      </w:r>
      <w:r>
        <w:rPr>
          <w:rFonts w:hint="eastAsia" w:cs="Times New Roman"/>
          <w:b w:val="0"/>
          <w:bCs w:val="0"/>
          <w:color w:val="auto"/>
          <w:kern w:val="2"/>
          <w:sz w:val="24"/>
          <w:szCs w:val="24"/>
          <w:lang w:val="en-US" w:eastAsia="zh-CN" w:bidi="ar"/>
        </w:rPr>
        <w:t>9</w:t>
      </w:r>
      <w:r>
        <w:rPr>
          <w:rFonts w:hint="eastAsia" w:ascii="Times New Roman" w:hAnsi="Times New Roman" w:eastAsia="宋体" w:cs="Times New Roman"/>
          <w:b w:val="0"/>
          <w:bCs w:val="0"/>
          <w:color w:val="auto"/>
          <w:kern w:val="2"/>
          <w:sz w:val="24"/>
          <w:szCs w:val="24"/>
          <w:lang w:val="en-US" w:eastAsia="zh-CN" w:bidi="ar"/>
        </w:rPr>
        <w:t xml:space="preserve"> </w:t>
      </w:r>
      <w:r>
        <w:rPr>
          <w:rFonts w:hint="eastAsia" w:ascii="Times New Roman" w:hAnsi="Times New Roman" w:eastAsia="宋体" w:cs="Times New Roman"/>
          <w:color w:val="auto"/>
          <w:kern w:val="2"/>
          <w:sz w:val="24"/>
          <w:szCs w:val="24"/>
          <w:lang w:val="en-US" w:eastAsia="zh-CN" w:bidi="ar"/>
        </w:rPr>
        <w:t>采用人工掘进顶管</w:t>
      </w:r>
      <w:r>
        <w:rPr>
          <w:rFonts w:hint="eastAsia" w:cs="Times New Roman"/>
          <w:color w:val="auto"/>
          <w:kern w:val="2"/>
          <w:sz w:val="24"/>
          <w:szCs w:val="24"/>
          <w:lang w:val="en-US" w:eastAsia="zh-CN" w:bidi="ar"/>
        </w:rPr>
        <w:t>工艺</w:t>
      </w:r>
      <w:r>
        <w:rPr>
          <w:rFonts w:hint="eastAsia" w:ascii="Times New Roman" w:hAnsi="Times New Roman" w:eastAsia="宋体" w:cs="Times New Roman"/>
          <w:color w:val="auto"/>
          <w:kern w:val="2"/>
          <w:sz w:val="24"/>
          <w:szCs w:val="24"/>
          <w:lang w:val="en-US" w:eastAsia="zh-CN" w:bidi="ar"/>
        </w:rPr>
        <w:t>时，</w:t>
      </w:r>
      <w:r>
        <w:rPr>
          <w:rFonts w:hint="eastAsia" w:cs="Times New Roman"/>
          <w:color w:val="auto"/>
          <w:kern w:val="2"/>
          <w:sz w:val="24"/>
          <w:szCs w:val="24"/>
          <w:lang w:val="en-US" w:eastAsia="zh-CN" w:bidi="ar"/>
        </w:rPr>
        <w:t>尚应符合下列</w:t>
      </w:r>
      <w:r>
        <w:rPr>
          <w:rFonts w:hint="eastAsia" w:ascii="Times New Roman" w:hAnsi="Times New Roman" w:eastAsia="宋体" w:cs="Times New Roman"/>
          <w:color w:val="auto"/>
          <w:kern w:val="2"/>
          <w:sz w:val="24"/>
          <w:szCs w:val="24"/>
          <w:lang w:val="en-US" w:eastAsia="zh-CN" w:bidi="ar"/>
        </w:rPr>
        <w:t xml:space="preserve">规定： </w:t>
      </w:r>
    </w:p>
    <w:p>
      <w:pPr>
        <w:keepNext w:val="0"/>
        <w:keepLines w:val="0"/>
        <w:widowControl/>
        <w:suppressLineNumbers w:val="0"/>
        <w:tabs>
          <w:tab w:val="left" w:pos="420"/>
        </w:tabs>
        <w:spacing w:beforeLines="0" w:afterLines="0" w:line="440" w:lineRule="exact"/>
        <w:ind w:firstLine="480" w:firstLineChars="200"/>
        <w:jc w:val="left"/>
        <w:rPr>
          <w:rFonts w:hint="eastAsia"/>
          <w:color w:val="auto"/>
          <w:sz w:val="24"/>
          <w:lang w:bidi="ar"/>
        </w:rPr>
      </w:pPr>
      <w:r>
        <w:rPr>
          <w:rFonts w:hint="eastAsia" w:ascii="Times New Roman" w:hAnsi="Times New Roman" w:eastAsia="宋体" w:cs="Times New Roman"/>
          <w:b w:val="0"/>
          <w:bCs w:val="0"/>
          <w:color w:val="auto"/>
          <w:kern w:val="2"/>
          <w:sz w:val="24"/>
          <w:szCs w:val="24"/>
          <w:lang w:val="en-US" w:eastAsia="zh-CN" w:bidi="ar"/>
        </w:rPr>
        <w:t>1</w:t>
      </w:r>
      <w:r>
        <w:rPr>
          <w:rFonts w:hint="eastAsia" w:ascii="Times New Roman" w:hAnsi="Times New Roman" w:eastAsia="宋体" w:cs="Times New Roman"/>
          <w:color w:val="auto"/>
          <w:kern w:val="2"/>
          <w:sz w:val="24"/>
          <w:szCs w:val="24"/>
          <w:lang w:val="en-US" w:eastAsia="zh-CN" w:bidi="ar"/>
        </w:rPr>
        <w:t xml:space="preserve"> 管外径不得小于1.2m，一次顶进长度不宜超过50m； </w:t>
      </w:r>
    </w:p>
    <w:p>
      <w:pPr>
        <w:keepNext w:val="0"/>
        <w:keepLines w:val="0"/>
        <w:widowControl/>
        <w:suppressLineNumbers w:val="0"/>
        <w:tabs>
          <w:tab w:val="left" w:pos="420"/>
        </w:tabs>
        <w:spacing w:beforeLines="0" w:afterLines="0" w:line="440" w:lineRule="exact"/>
        <w:ind w:firstLine="480" w:firstLineChars="200"/>
        <w:jc w:val="left"/>
        <w:rPr>
          <w:rFonts w:hint="eastAsia"/>
          <w:color w:val="auto"/>
          <w:sz w:val="24"/>
          <w:lang w:bidi="ar"/>
        </w:rPr>
      </w:pPr>
      <w:r>
        <w:rPr>
          <w:rFonts w:hint="eastAsia" w:ascii="Times New Roman" w:hAnsi="Times New Roman" w:eastAsia="宋体" w:cs="Times New Roman"/>
          <w:b w:val="0"/>
          <w:bCs w:val="0"/>
          <w:color w:val="auto"/>
          <w:kern w:val="2"/>
          <w:sz w:val="24"/>
          <w:szCs w:val="24"/>
          <w:lang w:val="en-US" w:eastAsia="zh-CN" w:bidi="ar"/>
        </w:rPr>
        <w:t>2</w:t>
      </w:r>
      <w:r>
        <w:rPr>
          <w:rFonts w:hint="eastAsia" w:ascii="Times New Roman" w:hAnsi="Times New Roman" w:eastAsia="宋体" w:cs="Times New Roman"/>
          <w:color w:val="auto"/>
          <w:kern w:val="2"/>
          <w:sz w:val="24"/>
          <w:szCs w:val="24"/>
          <w:lang w:val="en-US" w:eastAsia="zh-CN" w:bidi="ar"/>
        </w:rPr>
        <w:t xml:space="preserve"> </w:t>
      </w:r>
      <w:r>
        <w:rPr>
          <w:rFonts w:hint="eastAsia" w:cs="Times New Roman"/>
          <w:color w:val="auto"/>
          <w:kern w:val="2"/>
          <w:sz w:val="24"/>
          <w:szCs w:val="24"/>
          <w:lang w:val="en-US" w:eastAsia="zh-CN" w:bidi="ar"/>
        </w:rPr>
        <w:t>应</w:t>
      </w:r>
      <w:r>
        <w:rPr>
          <w:rFonts w:hint="eastAsia" w:ascii="Times New Roman" w:hAnsi="Times New Roman" w:eastAsia="宋体" w:cs="Times New Roman"/>
          <w:color w:val="auto"/>
          <w:kern w:val="2"/>
          <w:sz w:val="24"/>
          <w:szCs w:val="24"/>
          <w:lang w:val="en-US" w:eastAsia="zh-CN" w:bidi="ar"/>
        </w:rPr>
        <w:t xml:space="preserve">采用带刃口的手掘式工具头； </w:t>
      </w:r>
    </w:p>
    <w:p>
      <w:pPr>
        <w:keepNext w:val="0"/>
        <w:keepLines w:val="0"/>
        <w:widowControl/>
        <w:suppressLineNumbers w:val="0"/>
        <w:tabs>
          <w:tab w:val="left" w:pos="420"/>
        </w:tabs>
        <w:spacing w:beforeLines="0" w:afterLines="0" w:line="440" w:lineRule="exact"/>
        <w:ind w:firstLine="480" w:firstLineChars="200"/>
        <w:jc w:val="left"/>
        <w:rPr>
          <w:rFonts w:hint="eastAsia"/>
          <w:color w:val="auto"/>
          <w:sz w:val="24"/>
          <w:lang w:bidi="ar"/>
        </w:rPr>
      </w:pPr>
      <w:r>
        <w:rPr>
          <w:rFonts w:hint="eastAsia" w:ascii="Times New Roman" w:hAnsi="Times New Roman" w:eastAsia="宋体" w:cs="Times New Roman"/>
          <w:b w:val="0"/>
          <w:bCs w:val="0"/>
          <w:color w:val="auto"/>
          <w:kern w:val="2"/>
          <w:sz w:val="24"/>
          <w:szCs w:val="24"/>
          <w:lang w:val="en-US" w:eastAsia="zh-CN" w:bidi="ar"/>
        </w:rPr>
        <w:t>3</w:t>
      </w:r>
      <w:r>
        <w:rPr>
          <w:rFonts w:hint="eastAsia" w:ascii="Times New Roman" w:hAnsi="Times New Roman" w:eastAsia="宋体" w:cs="Times New Roman"/>
          <w:color w:val="auto"/>
          <w:kern w:val="2"/>
          <w:sz w:val="24"/>
          <w:szCs w:val="24"/>
          <w:lang w:val="en-US" w:eastAsia="zh-CN" w:bidi="ar"/>
        </w:rPr>
        <w:t xml:space="preserve"> 管径超挖量不</w:t>
      </w:r>
      <w:r>
        <w:rPr>
          <w:rFonts w:hint="eastAsia" w:cs="Times New Roman"/>
          <w:color w:val="auto"/>
          <w:kern w:val="2"/>
          <w:sz w:val="24"/>
          <w:szCs w:val="24"/>
          <w:lang w:val="en-US" w:eastAsia="zh-CN" w:bidi="ar"/>
        </w:rPr>
        <w:t>宜</w:t>
      </w:r>
      <w:r>
        <w:rPr>
          <w:rFonts w:hint="eastAsia" w:ascii="Times New Roman" w:hAnsi="Times New Roman" w:eastAsia="宋体" w:cs="Times New Roman"/>
          <w:color w:val="auto"/>
          <w:kern w:val="2"/>
          <w:sz w:val="24"/>
          <w:szCs w:val="24"/>
          <w:lang w:val="en-US" w:eastAsia="zh-CN" w:bidi="ar"/>
        </w:rPr>
        <w:t>大于15mm，迎面超挖量</w:t>
      </w:r>
      <w:r>
        <w:rPr>
          <w:rFonts w:hint="eastAsia" w:cs="Times New Roman"/>
          <w:color w:val="auto"/>
          <w:kern w:val="2"/>
          <w:sz w:val="24"/>
          <w:szCs w:val="24"/>
          <w:lang w:val="en-US" w:eastAsia="zh-CN" w:bidi="ar"/>
        </w:rPr>
        <w:t>岩层</w:t>
      </w:r>
      <w:r>
        <w:rPr>
          <w:rFonts w:hint="eastAsia" w:ascii="Times New Roman" w:hAnsi="Times New Roman" w:eastAsia="宋体" w:cs="Times New Roman"/>
          <w:color w:val="auto"/>
          <w:kern w:val="2"/>
          <w:sz w:val="24"/>
          <w:szCs w:val="24"/>
          <w:lang w:val="en-US" w:eastAsia="zh-CN" w:bidi="ar"/>
        </w:rPr>
        <w:t>不应大于</w:t>
      </w:r>
      <w:r>
        <w:rPr>
          <w:rFonts w:hint="eastAsia" w:cs="Times New Roman"/>
          <w:color w:val="auto"/>
          <w:kern w:val="2"/>
          <w:sz w:val="24"/>
          <w:szCs w:val="24"/>
          <w:lang w:val="en-US" w:eastAsia="zh-CN" w:bidi="ar"/>
        </w:rPr>
        <w:t>500</w:t>
      </w:r>
      <w:r>
        <w:rPr>
          <w:rFonts w:hint="eastAsia" w:ascii="Times New Roman" w:hAnsi="Times New Roman" w:eastAsia="宋体" w:cs="Times New Roman"/>
          <w:color w:val="auto"/>
          <w:kern w:val="2"/>
          <w:sz w:val="24"/>
          <w:szCs w:val="24"/>
          <w:lang w:val="en-US" w:eastAsia="zh-CN" w:bidi="ar"/>
        </w:rPr>
        <w:t>mm</w:t>
      </w:r>
      <w:r>
        <w:rPr>
          <w:rFonts w:hint="eastAsia" w:cs="Times New Roman"/>
          <w:color w:val="auto"/>
          <w:kern w:val="2"/>
          <w:sz w:val="24"/>
          <w:szCs w:val="24"/>
          <w:lang w:val="en-US" w:eastAsia="zh-CN" w:bidi="ar"/>
        </w:rPr>
        <w:t>，土层不应大于</w:t>
      </w:r>
      <w:r>
        <w:rPr>
          <w:rFonts w:hint="eastAsia" w:ascii="Times New Roman" w:hAnsi="Times New Roman" w:eastAsia="宋体" w:cs="Times New Roman"/>
          <w:color w:val="auto"/>
          <w:kern w:val="2"/>
          <w:sz w:val="24"/>
          <w:szCs w:val="24"/>
          <w:lang w:val="en-US" w:eastAsia="zh-CN" w:bidi="ar"/>
        </w:rPr>
        <w:t xml:space="preserve">300mm； </w:t>
      </w:r>
    </w:p>
    <w:p>
      <w:pPr>
        <w:keepNext w:val="0"/>
        <w:keepLines w:val="0"/>
        <w:widowControl/>
        <w:suppressLineNumbers w:val="0"/>
        <w:tabs>
          <w:tab w:val="left" w:pos="420"/>
        </w:tabs>
        <w:spacing w:beforeLines="0" w:afterLines="0" w:line="440" w:lineRule="exact"/>
        <w:ind w:firstLine="480" w:firstLineChars="200"/>
        <w:jc w:val="left"/>
        <w:rPr>
          <w:rFonts w:hint="eastAsia"/>
          <w:color w:val="auto"/>
          <w:sz w:val="24"/>
          <w:lang w:bidi="ar"/>
        </w:rPr>
      </w:pPr>
      <w:r>
        <w:rPr>
          <w:rFonts w:hint="eastAsia" w:ascii="Times New Roman" w:hAnsi="Times New Roman" w:eastAsia="宋体" w:cs="Times New Roman"/>
          <w:b w:val="0"/>
          <w:bCs w:val="0"/>
          <w:color w:val="auto"/>
          <w:kern w:val="2"/>
          <w:sz w:val="24"/>
          <w:szCs w:val="24"/>
          <w:lang w:val="en-US" w:eastAsia="zh-CN" w:bidi="ar"/>
        </w:rPr>
        <w:t xml:space="preserve">4 </w:t>
      </w:r>
      <w:r>
        <w:rPr>
          <w:rFonts w:hint="eastAsia" w:ascii="Times New Roman" w:hAnsi="Times New Roman" w:eastAsia="宋体" w:cs="Times New Roman"/>
          <w:color w:val="auto"/>
          <w:kern w:val="2"/>
          <w:sz w:val="24"/>
          <w:szCs w:val="24"/>
          <w:lang w:val="en-US" w:eastAsia="zh-CN" w:bidi="ar"/>
        </w:rPr>
        <w:t>宜采用纠偏油缸进行纠偏</w:t>
      </w:r>
      <w:r>
        <w:rPr>
          <w:rFonts w:hint="eastAsia" w:cs="Times New Roman"/>
          <w:color w:val="auto"/>
          <w:kern w:val="2"/>
          <w:sz w:val="24"/>
          <w:szCs w:val="24"/>
          <w:lang w:val="en-US" w:eastAsia="zh-CN" w:bidi="ar"/>
        </w:rPr>
        <w:t>；</w:t>
      </w:r>
      <w:r>
        <w:rPr>
          <w:rFonts w:hint="eastAsia" w:ascii="Times New Roman" w:hAnsi="Times New Roman" w:eastAsia="宋体" w:cs="Times New Roman"/>
          <w:color w:val="auto"/>
          <w:kern w:val="2"/>
          <w:sz w:val="24"/>
          <w:szCs w:val="24"/>
          <w:lang w:val="en-US" w:eastAsia="zh-CN" w:bidi="ar"/>
        </w:rPr>
        <w:t>在土体稳定时，</w:t>
      </w:r>
      <w:r>
        <w:rPr>
          <w:rFonts w:hint="eastAsia" w:cs="Times New Roman"/>
          <w:color w:val="auto"/>
          <w:kern w:val="2"/>
          <w:sz w:val="24"/>
          <w:szCs w:val="24"/>
          <w:lang w:val="en-US" w:eastAsia="zh-CN" w:bidi="ar"/>
        </w:rPr>
        <w:t>也</w:t>
      </w:r>
      <w:r>
        <w:rPr>
          <w:rFonts w:hint="eastAsia" w:ascii="Times New Roman" w:hAnsi="Times New Roman" w:eastAsia="宋体" w:cs="Times New Roman"/>
          <w:color w:val="auto"/>
          <w:kern w:val="2"/>
          <w:sz w:val="24"/>
          <w:szCs w:val="24"/>
          <w:lang w:val="en-US" w:eastAsia="zh-CN" w:bidi="ar"/>
        </w:rPr>
        <w:t>可采用偏心挖土方式纠偏，但超挖量应不超过5</w:t>
      </w:r>
      <w:r>
        <w:rPr>
          <w:rFonts w:hint="eastAsia" w:cs="Times New Roman"/>
          <w:color w:val="auto"/>
          <w:kern w:val="2"/>
          <w:sz w:val="24"/>
          <w:szCs w:val="24"/>
          <w:lang w:val="en-US" w:eastAsia="zh-CN" w:bidi="ar"/>
        </w:rPr>
        <w:t>0</w:t>
      </w:r>
      <w:r>
        <w:rPr>
          <w:rFonts w:hint="eastAsia" w:ascii="Times New Roman" w:hAnsi="Times New Roman" w:eastAsia="宋体" w:cs="Times New Roman"/>
          <w:color w:val="auto"/>
          <w:kern w:val="2"/>
          <w:sz w:val="24"/>
          <w:szCs w:val="24"/>
          <w:lang w:val="en-US" w:eastAsia="zh-CN" w:bidi="ar"/>
        </w:rPr>
        <w:t>mm</w:t>
      </w:r>
      <w:r>
        <w:rPr>
          <w:rFonts w:hint="eastAsia" w:cs="Times New Roman"/>
          <w:color w:val="auto"/>
          <w:kern w:val="2"/>
          <w:sz w:val="24"/>
          <w:szCs w:val="24"/>
          <w:lang w:val="en-US" w:eastAsia="zh-CN" w:bidi="ar"/>
        </w:rPr>
        <w:t>；</w:t>
      </w:r>
      <w:r>
        <w:rPr>
          <w:rFonts w:hint="eastAsia" w:ascii="Times New Roman" w:hAnsi="Times New Roman" w:eastAsia="宋体" w:cs="Times New Roman"/>
          <w:color w:val="auto"/>
          <w:kern w:val="2"/>
          <w:sz w:val="24"/>
          <w:szCs w:val="24"/>
          <w:lang w:val="en-US" w:eastAsia="zh-CN" w:bidi="ar"/>
        </w:rPr>
        <w:t xml:space="preserve"> </w:t>
      </w:r>
    </w:p>
    <w:p>
      <w:pPr>
        <w:keepNext w:val="0"/>
        <w:keepLines w:val="0"/>
        <w:widowControl/>
        <w:suppressLineNumbers w:val="0"/>
        <w:tabs>
          <w:tab w:val="left" w:pos="420"/>
        </w:tabs>
        <w:spacing w:beforeLines="0" w:afterLines="0" w:line="440" w:lineRule="exact"/>
        <w:ind w:firstLine="480" w:firstLineChars="200"/>
        <w:jc w:val="left"/>
      </w:pPr>
      <w:r>
        <w:rPr>
          <w:rFonts w:hint="eastAsia" w:ascii="Times New Roman" w:hAnsi="Times New Roman" w:eastAsia="宋体" w:cs="Times New Roman"/>
          <w:b w:val="0"/>
          <w:bCs w:val="0"/>
          <w:color w:val="auto"/>
          <w:kern w:val="2"/>
          <w:sz w:val="24"/>
          <w:szCs w:val="24"/>
          <w:lang w:val="en-US" w:eastAsia="zh-CN" w:bidi="ar"/>
        </w:rPr>
        <w:t>5</w:t>
      </w:r>
      <w:r>
        <w:rPr>
          <w:rFonts w:hint="eastAsia" w:ascii="Times New Roman" w:hAnsi="Times New Roman" w:eastAsia="宋体" w:cs="Times New Roman"/>
          <w:color w:val="auto"/>
          <w:kern w:val="2"/>
          <w:sz w:val="24"/>
          <w:szCs w:val="24"/>
          <w:lang w:val="en-US" w:eastAsia="zh-CN" w:bidi="ar"/>
        </w:rPr>
        <w:t xml:space="preserve"> 施工时必须保持管道内有效的通风条件，最小风量应符合每人供应新鲜空</w:t>
      </w:r>
      <w:r>
        <w:rPr>
          <w:rFonts w:hint="eastAsia" w:ascii="宋体" w:hAnsi="宋体" w:eastAsia="宋体" w:cs="宋体"/>
          <w:color w:val="000000"/>
          <w:kern w:val="0"/>
          <w:sz w:val="21"/>
          <w:szCs w:val="21"/>
          <w:lang w:val="en-US" w:eastAsia="zh-CN" w:bidi="ar"/>
        </w:rPr>
        <w:t xml:space="preserve">气 </w:t>
      </w:r>
    </w:p>
    <w:p>
      <w:pPr>
        <w:keepNext w:val="0"/>
        <w:keepLines w:val="0"/>
        <w:widowControl/>
        <w:suppressLineNumbers w:val="0"/>
        <w:tabs>
          <w:tab w:val="left" w:pos="420"/>
        </w:tabs>
        <w:spacing w:beforeLines="0" w:afterLines="0" w:line="440" w:lineRule="exact"/>
        <w:jc w:val="left"/>
        <w:rPr>
          <w:rFonts w:hint="eastAsia"/>
          <w:color w:val="auto"/>
          <w:sz w:val="24"/>
          <w:lang w:bidi="ar"/>
        </w:rPr>
      </w:pPr>
      <w:r>
        <w:rPr>
          <w:rFonts w:hint="eastAsia" w:ascii="Times New Roman" w:hAnsi="Times New Roman" w:eastAsia="宋体" w:cs="Times New Roman"/>
          <w:color w:val="auto"/>
          <w:kern w:val="2"/>
          <w:sz w:val="24"/>
          <w:szCs w:val="24"/>
          <w:lang w:val="en-US" w:eastAsia="zh-CN" w:bidi="ar"/>
        </w:rPr>
        <w:t>1m</w:t>
      </w:r>
      <w:r>
        <w:rPr>
          <w:rFonts w:hint="eastAsia" w:ascii="Times New Roman" w:hAnsi="Times New Roman" w:eastAsia="宋体" w:cs="Times New Roman"/>
          <w:color w:val="auto"/>
          <w:kern w:val="2"/>
          <w:sz w:val="24"/>
          <w:szCs w:val="24"/>
          <w:vertAlign w:val="superscript"/>
          <w:lang w:val="en-US" w:eastAsia="zh-CN" w:bidi="ar"/>
        </w:rPr>
        <w:t>3</w:t>
      </w:r>
      <w:r>
        <w:rPr>
          <w:rFonts w:hint="eastAsia" w:ascii="Times New Roman" w:hAnsi="Times New Roman" w:eastAsia="宋体" w:cs="Times New Roman"/>
          <w:color w:val="auto"/>
          <w:kern w:val="2"/>
          <w:sz w:val="24"/>
          <w:szCs w:val="24"/>
          <w:lang w:val="en-US" w:eastAsia="zh-CN" w:bidi="ar"/>
        </w:rPr>
        <w:t xml:space="preserve"> /min； </w:t>
      </w:r>
    </w:p>
    <w:p>
      <w:pPr>
        <w:widowControl/>
        <w:tabs>
          <w:tab w:val="left" w:pos="420"/>
        </w:tabs>
        <w:spacing w:beforeLines="0" w:afterLines="0" w:line="440" w:lineRule="exact"/>
        <w:ind w:firstLine="480" w:firstLineChars="200"/>
        <w:jc w:val="left"/>
        <w:rPr>
          <w:rFonts w:hint="eastAsia"/>
          <w:color w:val="auto"/>
          <w:sz w:val="24"/>
          <w:lang w:bidi="ar"/>
        </w:rPr>
      </w:pPr>
      <w:r>
        <w:rPr>
          <w:rFonts w:hint="eastAsia" w:cs="Times New Roman"/>
          <w:b w:val="0"/>
          <w:bCs w:val="0"/>
          <w:color w:val="auto"/>
          <w:kern w:val="2"/>
          <w:sz w:val="24"/>
          <w:szCs w:val="24"/>
          <w:lang w:val="en-US" w:eastAsia="zh-CN" w:bidi="ar"/>
        </w:rPr>
        <w:t>6</w:t>
      </w:r>
      <w:r>
        <w:rPr>
          <w:rFonts w:hint="eastAsia" w:ascii="Times New Roman" w:hAnsi="Times New Roman" w:eastAsia="宋体" w:cs="Times New Roman"/>
          <w:b w:val="0"/>
          <w:bCs w:val="0"/>
          <w:color w:val="auto"/>
          <w:kern w:val="2"/>
          <w:sz w:val="24"/>
          <w:szCs w:val="24"/>
          <w:lang w:val="en-US" w:eastAsia="zh-CN" w:bidi="ar"/>
        </w:rPr>
        <w:t xml:space="preserve"> </w:t>
      </w:r>
      <w:r>
        <w:rPr>
          <w:rFonts w:hint="eastAsia" w:ascii="Times New Roman" w:hAnsi="Times New Roman" w:eastAsia="宋体" w:cs="Times New Roman"/>
          <w:color w:val="auto"/>
          <w:kern w:val="2"/>
          <w:sz w:val="24"/>
          <w:szCs w:val="24"/>
          <w:lang w:val="en-US" w:eastAsia="zh-CN" w:bidi="ar"/>
        </w:rPr>
        <w:t>应加强对周边环境设施的监测，必要时应采取加固等保护措施。</w:t>
      </w:r>
    </w:p>
    <w:p>
      <w:pPr>
        <w:keepNext w:val="0"/>
        <w:keepLines w:val="0"/>
        <w:widowControl/>
        <w:suppressLineNumbers w:val="0"/>
        <w:autoSpaceDE w:val="0"/>
        <w:autoSpaceDN w:val="0"/>
        <w:adjustRightInd w:val="0"/>
        <w:spacing w:beforeLines="0" w:afterLines="0" w:line="440" w:lineRule="exact"/>
        <w:jc w:val="left"/>
        <w:rPr>
          <w:rFonts w:hint="eastAsia" w:ascii="Times New Roman" w:hAnsi="Times New Roman" w:eastAsia="宋体" w:cs="Times New Roman"/>
          <w:color w:val="auto"/>
          <w:kern w:val="2"/>
          <w:sz w:val="24"/>
          <w:szCs w:val="24"/>
          <w:lang w:val="en-US" w:eastAsia="zh-CN" w:bidi="ar"/>
        </w:rPr>
      </w:pPr>
      <w:r>
        <w:rPr>
          <w:rFonts w:hint="eastAsia" w:cs="Times New Roman"/>
          <w:b w:val="0"/>
          <w:bCs w:val="0"/>
          <w:color w:val="auto"/>
          <w:kern w:val="2"/>
          <w:sz w:val="24"/>
          <w:szCs w:val="24"/>
          <w:lang w:val="en-US" w:eastAsia="zh-CN" w:bidi="ar"/>
        </w:rPr>
        <w:t>6</w:t>
      </w:r>
      <w:r>
        <w:rPr>
          <w:rFonts w:hint="eastAsia" w:ascii="Times New Roman" w:hAnsi="Times New Roman" w:eastAsia="宋体" w:cs="Times New Roman"/>
          <w:b w:val="0"/>
          <w:bCs w:val="0"/>
          <w:color w:val="auto"/>
          <w:kern w:val="2"/>
          <w:sz w:val="24"/>
          <w:szCs w:val="24"/>
          <w:lang w:val="en-US" w:eastAsia="zh-CN" w:bidi="ar"/>
        </w:rPr>
        <w:t>.</w:t>
      </w:r>
      <w:r>
        <w:rPr>
          <w:rFonts w:hint="eastAsia" w:cs="Times New Roman"/>
          <w:b w:val="0"/>
          <w:bCs w:val="0"/>
          <w:color w:val="auto"/>
          <w:kern w:val="2"/>
          <w:sz w:val="24"/>
          <w:szCs w:val="24"/>
          <w:lang w:val="en-US" w:eastAsia="zh-CN" w:bidi="ar"/>
        </w:rPr>
        <w:t>3</w:t>
      </w:r>
      <w:r>
        <w:rPr>
          <w:rFonts w:hint="eastAsia" w:ascii="Times New Roman" w:hAnsi="Times New Roman" w:eastAsia="宋体" w:cs="Times New Roman"/>
          <w:b w:val="0"/>
          <w:bCs w:val="0"/>
          <w:color w:val="auto"/>
          <w:kern w:val="2"/>
          <w:sz w:val="24"/>
          <w:szCs w:val="24"/>
          <w:lang w:val="en-US" w:eastAsia="zh-CN" w:bidi="ar"/>
        </w:rPr>
        <w:t>.</w:t>
      </w:r>
      <w:r>
        <w:rPr>
          <w:rFonts w:hint="eastAsia" w:cs="Times New Roman"/>
          <w:b w:val="0"/>
          <w:bCs w:val="0"/>
          <w:color w:val="auto"/>
          <w:kern w:val="2"/>
          <w:sz w:val="24"/>
          <w:szCs w:val="24"/>
          <w:lang w:val="en-US" w:eastAsia="zh-CN" w:bidi="ar"/>
        </w:rPr>
        <w:t>10</w:t>
      </w:r>
      <w:r>
        <w:rPr>
          <w:rFonts w:hint="eastAsia" w:ascii="Times New Roman" w:hAnsi="Times New Roman" w:eastAsia="宋体" w:cs="Times New Roman"/>
          <w:b w:val="0"/>
          <w:bCs w:val="0"/>
          <w:color w:val="auto"/>
          <w:kern w:val="2"/>
          <w:sz w:val="24"/>
          <w:szCs w:val="24"/>
          <w:lang w:val="en-US" w:eastAsia="zh-CN" w:bidi="ar"/>
        </w:rPr>
        <w:t xml:space="preserve"> </w:t>
      </w:r>
      <w:r>
        <w:rPr>
          <w:rFonts w:hint="eastAsia" w:ascii="Times New Roman" w:hAnsi="Times New Roman" w:eastAsia="宋体" w:cs="Times New Roman"/>
          <w:color w:val="auto"/>
          <w:kern w:val="2"/>
          <w:sz w:val="24"/>
          <w:szCs w:val="24"/>
          <w:lang w:val="en-US" w:eastAsia="zh-CN" w:bidi="ar"/>
        </w:rPr>
        <w:t>采用</w:t>
      </w:r>
      <w:r>
        <w:rPr>
          <w:rFonts w:hint="eastAsia" w:cs="Times New Roman"/>
          <w:color w:val="auto"/>
          <w:kern w:val="2"/>
          <w:sz w:val="24"/>
          <w:szCs w:val="24"/>
          <w:lang w:val="en-US" w:eastAsia="zh-CN" w:bidi="ar"/>
        </w:rPr>
        <w:t>泥水平衡</w:t>
      </w:r>
      <w:r>
        <w:rPr>
          <w:rFonts w:hint="eastAsia" w:ascii="Times New Roman" w:hAnsi="Times New Roman" w:eastAsia="宋体" w:cs="Times New Roman"/>
          <w:color w:val="auto"/>
          <w:kern w:val="2"/>
          <w:sz w:val="24"/>
          <w:szCs w:val="24"/>
          <w:lang w:val="en-US" w:eastAsia="zh-CN" w:bidi="ar"/>
        </w:rPr>
        <w:t>顶管</w:t>
      </w:r>
      <w:r>
        <w:rPr>
          <w:rFonts w:hint="eastAsia" w:cs="Times New Roman"/>
          <w:color w:val="auto"/>
          <w:kern w:val="2"/>
          <w:sz w:val="24"/>
          <w:szCs w:val="24"/>
          <w:lang w:val="en-US" w:eastAsia="zh-CN" w:bidi="ar"/>
        </w:rPr>
        <w:t>工艺</w:t>
      </w:r>
      <w:r>
        <w:rPr>
          <w:rFonts w:hint="eastAsia" w:ascii="Times New Roman" w:hAnsi="Times New Roman" w:eastAsia="宋体" w:cs="Times New Roman"/>
          <w:color w:val="auto"/>
          <w:kern w:val="2"/>
          <w:sz w:val="24"/>
          <w:szCs w:val="24"/>
          <w:lang w:val="en-US" w:eastAsia="zh-CN" w:bidi="ar"/>
        </w:rPr>
        <w:t>时，</w:t>
      </w:r>
      <w:r>
        <w:rPr>
          <w:rFonts w:hint="eastAsia" w:cs="Times New Roman"/>
          <w:color w:val="auto"/>
          <w:kern w:val="2"/>
          <w:sz w:val="24"/>
          <w:szCs w:val="24"/>
          <w:lang w:val="en-US" w:eastAsia="zh-CN" w:bidi="ar"/>
        </w:rPr>
        <w:t>尚应符合下列</w:t>
      </w:r>
      <w:r>
        <w:rPr>
          <w:rFonts w:hint="eastAsia" w:ascii="Times New Roman" w:hAnsi="Times New Roman" w:eastAsia="宋体" w:cs="Times New Roman"/>
          <w:color w:val="auto"/>
          <w:kern w:val="2"/>
          <w:sz w:val="24"/>
          <w:szCs w:val="24"/>
          <w:lang w:val="en-US" w:eastAsia="zh-CN" w:bidi="ar"/>
        </w:rPr>
        <w:t xml:space="preserve">规定： </w:t>
      </w:r>
    </w:p>
    <w:p>
      <w:pPr>
        <w:widowControl/>
        <w:tabs>
          <w:tab w:val="left" w:pos="420"/>
        </w:tabs>
        <w:spacing w:beforeLines="0" w:afterLines="0" w:line="440" w:lineRule="exact"/>
        <w:ind w:firstLine="480" w:firstLineChars="200"/>
        <w:jc w:val="left"/>
        <w:rPr>
          <w:rFonts w:hint="eastAsia"/>
          <w:bCs w:val="0"/>
          <w:color w:val="auto"/>
          <w:sz w:val="24"/>
          <w:lang w:eastAsia="zh-CN" w:bidi="ar"/>
        </w:rPr>
      </w:pPr>
      <w:r>
        <w:rPr>
          <w:rFonts w:hint="eastAsia" w:cs="Times New Roman"/>
          <w:color w:val="auto"/>
          <w:kern w:val="2"/>
          <w:sz w:val="24"/>
          <w:szCs w:val="24"/>
          <w:lang w:val="en-US" w:eastAsia="zh-CN" w:bidi="ar"/>
        </w:rPr>
        <w:t xml:space="preserve">1 </w:t>
      </w:r>
      <w:bookmarkStart w:id="244" w:name="_Toc110670194"/>
      <w:r>
        <w:rPr>
          <w:rFonts w:hint="eastAsia"/>
          <w:bCs w:val="0"/>
          <w:color w:val="auto"/>
          <w:sz w:val="24"/>
          <w:lang w:bidi="ar"/>
        </w:rPr>
        <w:t>循环泥浆粘度应控制</w:t>
      </w:r>
      <w:r>
        <w:rPr>
          <w:rFonts w:hint="eastAsia"/>
          <w:bCs w:val="0"/>
          <w:color w:val="auto"/>
          <w:sz w:val="24"/>
          <w:lang w:eastAsia="zh-CN" w:bidi="ar"/>
        </w:rPr>
        <w:t>在</w:t>
      </w:r>
      <w:r>
        <w:rPr>
          <w:rFonts w:hint="eastAsia"/>
          <w:bCs w:val="0"/>
          <w:color w:val="auto"/>
          <w:sz w:val="24"/>
          <w:lang w:bidi="ar"/>
        </w:rPr>
        <w:t>22s～35s</w:t>
      </w:r>
      <w:r>
        <w:rPr>
          <w:rFonts w:hint="eastAsia"/>
          <w:bCs w:val="0"/>
          <w:color w:val="auto"/>
          <w:sz w:val="24"/>
          <w:lang w:eastAsia="zh-CN" w:bidi="ar"/>
        </w:rPr>
        <w:t>；</w:t>
      </w:r>
    </w:p>
    <w:p>
      <w:pPr>
        <w:widowControl/>
        <w:tabs>
          <w:tab w:val="left" w:pos="420"/>
        </w:tabs>
        <w:spacing w:beforeLines="0" w:afterLines="0" w:line="440" w:lineRule="exact"/>
        <w:ind w:firstLine="480" w:firstLineChars="200"/>
        <w:jc w:val="left"/>
        <w:rPr>
          <w:bCs/>
          <w:sz w:val="24"/>
        </w:rPr>
      </w:pPr>
      <w:r>
        <w:rPr>
          <w:rFonts w:hint="eastAsia"/>
          <w:bCs w:val="0"/>
          <w:color w:val="auto"/>
          <w:sz w:val="24"/>
          <w:lang w:val="en-US" w:eastAsia="zh-CN" w:bidi="ar"/>
        </w:rPr>
        <w:t>2</w:t>
      </w:r>
      <w:r>
        <w:rPr>
          <w:rFonts w:hint="eastAsia"/>
          <w:b/>
          <w:sz w:val="24"/>
          <w:lang w:val="en-US" w:eastAsia="zh-CN"/>
        </w:rPr>
        <w:t xml:space="preserve"> </w:t>
      </w:r>
      <w:r>
        <w:rPr>
          <w:bCs/>
          <w:sz w:val="24"/>
        </w:rPr>
        <w:t>泥水压力应控制在高出地下水压力20</w:t>
      </w:r>
      <w:r>
        <w:rPr>
          <w:rFonts w:hint="eastAsia"/>
          <w:bCs/>
          <w:sz w:val="24"/>
          <w:lang w:val="en-US" w:eastAsia="zh-CN"/>
        </w:rPr>
        <w:t>k</w:t>
      </w:r>
      <w:r>
        <w:rPr>
          <w:bCs/>
          <w:sz w:val="24"/>
        </w:rPr>
        <w:t>Pa～40</w:t>
      </w:r>
      <w:r>
        <w:rPr>
          <w:rFonts w:hint="eastAsia"/>
          <w:bCs/>
          <w:sz w:val="24"/>
          <w:lang w:val="en-US" w:eastAsia="zh-CN"/>
        </w:rPr>
        <w:t>k</w:t>
      </w:r>
      <w:r>
        <w:rPr>
          <w:bCs/>
          <w:sz w:val="24"/>
        </w:rPr>
        <w:t>Pa</w:t>
      </w:r>
      <w:r>
        <w:rPr>
          <w:rFonts w:hint="eastAsia"/>
          <w:bCs/>
          <w:sz w:val="24"/>
          <w:lang w:eastAsia="zh-CN"/>
        </w:rPr>
        <w:t>；</w:t>
      </w:r>
      <w:r>
        <w:rPr>
          <w:bCs/>
          <w:sz w:val="24"/>
        </w:rPr>
        <w:t xml:space="preserve"> </w:t>
      </w:r>
    </w:p>
    <w:p>
      <w:pPr>
        <w:spacing w:beforeLines="0" w:afterLines="0" w:line="440" w:lineRule="exact"/>
        <w:ind w:firstLine="482" w:firstLineChars="200"/>
        <w:rPr>
          <w:rFonts w:hint="eastAsia" w:eastAsia="宋体"/>
          <w:bCs/>
          <w:sz w:val="24"/>
          <w:lang w:eastAsia="zh-CN"/>
        </w:rPr>
      </w:pPr>
      <w:r>
        <w:rPr>
          <w:rFonts w:hint="eastAsia"/>
          <w:b/>
          <w:sz w:val="24"/>
          <w:lang w:val="en-US" w:eastAsia="zh-CN"/>
        </w:rPr>
        <w:t xml:space="preserve">3 </w:t>
      </w:r>
      <w:r>
        <w:rPr>
          <w:bCs/>
          <w:sz w:val="24"/>
        </w:rPr>
        <w:t xml:space="preserve">每段管节正常顶进完成后停机前宜进行2~3 </w:t>
      </w:r>
      <w:r>
        <w:rPr>
          <w:rFonts w:hint="eastAsia"/>
          <w:bCs/>
          <w:sz w:val="24"/>
          <w:lang w:val="en-US" w:eastAsia="zh-CN"/>
        </w:rPr>
        <w:t>min</w:t>
      </w:r>
      <w:r>
        <w:rPr>
          <w:bCs/>
          <w:sz w:val="24"/>
        </w:rPr>
        <w:t>泥水内循环</w:t>
      </w:r>
      <w:r>
        <w:rPr>
          <w:rFonts w:hint="eastAsia"/>
          <w:bCs/>
          <w:sz w:val="24"/>
          <w:lang w:val="en-US" w:eastAsia="zh-CN"/>
        </w:rPr>
        <w:t>；</w:t>
      </w:r>
    </w:p>
    <w:p>
      <w:pPr>
        <w:spacing w:beforeLines="0" w:afterLines="0" w:line="440" w:lineRule="exact"/>
        <w:rPr>
          <w:bCs/>
          <w:sz w:val="24"/>
        </w:rPr>
      </w:pPr>
      <w:r>
        <w:rPr>
          <w:rFonts w:hint="eastAsia"/>
          <w:b/>
          <w:sz w:val="24"/>
          <w:lang w:val="en-US" w:eastAsia="zh-CN"/>
        </w:rPr>
        <w:t xml:space="preserve">    4 </w:t>
      </w:r>
      <w:r>
        <w:rPr>
          <w:bCs/>
          <w:sz w:val="24"/>
        </w:rPr>
        <w:t xml:space="preserve">卸泥浆管时应关闭井内泥水循环管截止阀。 </w:t>
      </w:r>
    </w:p>
    <w:p>
      <w:pPr>
        <w:keepNext w:val="0"/>
        <w:keepLines w:val="0"/>
        <w:widowControl/>
        <w:suppressLineNumbers w:val="0"/>
        <w:spacing w:beforeLines="0" w:afterLines="0" w:line="440" w:lineRule="exact"/>
        <w:jc w:val="left"/>
        <w:rPr>
          <w:rFonts w:hint="eastAsia" w:ascii="楷体" w:hAnsi="楷体" w:eastAsia="楷体" w:cs="楷体"/>
          <w:color w:val="000000"/>
          <w:kern w:val="0"/>
          <w:szCs w:val="21"/>
          <w:lang w:bidi="ar"/>
        </w:rPr>
      </w:pPr>
      <w:r>
        <w:rPr>
          <w:rFonts w:hint="eastAsia" w:ascii="楷体" w:hAnsi="楷体" w:eastAsia="楷体" w:cs="楷体"/>
          <w:color w:val="000000"/>
          <w:kern w:val="0"/>
          <w:sz w:val="21"/>
          <w:szCs w:val="21"/>
          <w:lang w:val="en-US" w:eastAsia="zh-CN" w:bidi="ar"/>
        </w:rPr>
        <w:t>[条文说明]</w:t>
      </w:r>
      <w:r>
        <w:rPr>
          <w:rFonts w:hint="eastAsia" w:ascii="楷体" w:hAnsi="楷体" w:eastAsia="楷体" w:cs="楷体"/>
          <w:color w:val="000000"/>
          <w:kern w:val="0"/>
          <w:szCs w:val="21"/>
          <w:u w:val="none"/>
          <w:lang w:bidi="ar"/>
        </w:rPr>
        <w:t xml:space="preserve"> </w:t>
      </w:r>
      <w:r>
        <w:rPr>
          <w:rFonts w:hint="eastAsia" w:ascii="楷体" w:hAnsi="楷体" w:eastAsia="楷体" w:cs="楷体"/>
          <w:color w:val="000000"/>
          <w:kern w:val="0"/>
          <w:sz w:val="21"/>
          <w:szCs w:val="21"/>
          <w:lang w:val="en-US" w:eastAsia="zh-CN" w:bidi="ar"/>
        </w:rPr>
        <w:t xml:space="preserve">泥浆粘度指标是泥水平衡顶管施工防止切削面坍塌的关键控制指标。 </w:t>
      </w:r>
    </w:p>
    <w:p>
      <w:pPr>
        <w:spacing w:beforeLines="0" w:afterLines="0" w:line="440" w:lineRule="exact"/>
        <w:rPr>
          <w:rFonts w:hint="eastAsia" w:ascii="Times New Roman" w:hAnsi="Times New Roman" w:eastAsia="宋体" w:cs="Times New Roman"/>
          <w:color w:val="auto"/>
          <w:kern w:val="2"/>
          <w:sz w:val="24"/>
          <w:szCs w:val="24"/>
          <w:lang w:val="en-US" w:eastAsia="zh-CN" w:bidi="ar"/>
        </w:rPr>
      </w:pPr>
      <w:r>
        <w:rPr>
          <w:rFonts w:hint="eastAsia" w:cs="Times New Roman"/>
          <w:b w:val="0"/>
          <w:bCs w:val="0"/>
          <w:color w:val="auto"/>
          <w:kern w:val="2"/>
          <w:sz w:val="24"/>
          <w:szCs w:val="24"/>
          <w:lang w:val="en-US" w:eastAsia="zh-CN" w:bidi="ar"/>
        </w:rPr>
        <w:t>6</w:t>
      </w:r>
      <w:r>
        <w:rPr>
          <w:rFonts w:hint="eastAsia" w:ascii="Times New Roman" w:hAnsi="Times New Roman" w:eastAsia="宋体" w:cs="Times New Roman"/>
          <w:b w:val="0"/>
          <w:bCs w:val="0"/>
          <w:color w:val="auto"/>
          <w:kern w:val="2"/>
          <w:sz w:val="24"/>
          <w:szCs w:val="24"/>
          <w:lang w:val="en-US" w:eastAsia="zh-CN" w:bidi="ar"/>
        </w:rPr>
        <w:t>.</w:t>
      </w:r>
      <w:r>
        <w:rPr>
          <w:rFonts w:hint="eastAsia" w:cs="Times New Roman"/>
          <w:b w:val="0"/>
          <w:bCs w:val="0"/>
          <w:color w:val="auto"/>
          <w:kern w:val="2"/>
          <w:sz w:val="24"/>
          <w:szCs w:val="24"/>
          <w:lang w:val="en-US" w:eastAsia="zh-CN" w:bidi="ar"/>
        </w:rPr>
        <w:t>3</w:t>
      </w:r>
      <w:r>
        <w:rPr>
          <w:rFonts w:hint="eastAsia" w:ascii="Times New Roman" w:hAnsi="Times New Roman" w:eastAsia="宋体" w:cs="Times New Roman"/>
          <w:b w:val="0"/>
          <w:bCs w:val="0"/>
          <w:color w:val="auto"/>
          <w:kern w:val="2"/>
          <w:sz w:val="24"/>
          <w:szCs w:val="24"/>
          <w:lang w:val="en-US" w:eastAsia="zh-CN" w:bidi="ar"/>
        </w:rPr>
        <w:t>.</w:t>
      </w:r>
      <w:r>
        <w:rPr>
          <w:rFonts w:hint="eastAsia" w:cs="Times New Roman"/>
          <w:b w:val="0"/>
          <w:bCs w:val="0"/>
          <w:color w:val="auto"/>
          <w:kern w:val="2"/>
          <w:sz w:val="24"/>
          <w:szCs w:val="24"/>
          <w:lang w:val="en-US" w:eastAsia="zh-CN" w:bidi="ar"/>
        </w:rPr>
        <w:t>11</w:t>
      </w:r>
      <w:r>
        <w:rPr>
          <w:rFonts w:hint="eastAsia" w:ascii="Times New Roman" w:hAnsi="Times New Roman" w:eastAsia="宋体" w:cs="Times New Roman"/>
          <w:b w:val="0"/>
          <w:bCs w:val="0"/>
          <w:color w:val="auto"/>
          <w:kern w:val="2"/>
          <w:sz w:val="24"/>
          <w:szCs w:val="24"/>
          <w:lang w:val="en-US" w:eastAsia="zh-CN" w:bidi="ar"/>
        </w:rPr>
        <w:t xml:space="preserve"> </w:t>
      </w:r>
      <w:r>
        <w:rPr>
          <w:rFonts w:hint="eastAsia" w:ascii="Times New Roman" w:hAnsi="Times New Roman" w:eastAsia="宋体" w:cs="Times New Roman"/>
          <w:color w:val="auto"/>
          <w:kern w:val="2"/>
          <w:sz w:val="24"/>
          <w:szCs w:val="24"/>
          <w:lang w:val="en-US" w:eastAsia="zh-CN" w:bidi="ar"/>
        </w:rPr>
        <w:t>采用</w:t>
      </w:r>
      <w:r>
        <w:rPr>
          <w:rFonts w:hint="eastAsia" w:cs="Times New Roman"/>
          <w:color w:val="auto"/>
          <w:kern w:val="2"/>
          <w:sz w:val="24"/>
          <w:szCs w:val="24"/>
          <w:lang w:val="en-US" w:eastAsia="zh-CN" w:bidi="ar"/>
        </w:rPr>
        <w:t>土压平衡</w:t>
      </w:r>
      <w:r>
        <w:rPr>
          <w:rFonts w:hint="eastAsia" w:ascii="Times New Roman" w:hAnsi="Times New Roman" w:eastAsia="宋体" w:cs="Times New Roman"/>
          <w:color w:val="auto"/>
          <w:kern w:val="2"/>
          <w:sz w:val="24"/>
          <w:szCs w:val="24"/>
          <w:lang w:val="en-US" w:eastAsia="zh-CN" w:bidi="ar"/>
        </w:rPr>
        <w:t>顶管</w:t>
      </w:r>
      <w:r>
        <w:rPr>
          <w:rFonts w:hint="eastAsia" w:cs="Times New Roman"/>
          <w:color w:val="auto"/>
          <w:kern w:val="2"/>
          <w:sz w:val="24"/>
          <w:szCs w:val="24"/>
          <w:lang w:val="en-US" w:eastAsia="zh-CN" w:bidi="ar"/>
        </w:rPr>
        <w:t>工艺</w:t>
      </w:r>
      <w:r>
        <w:rPr>
          <w:rFonts w:hint="eastAsia" w:ascii="Times New Roman" w:hAnsi="Times New Roman" w:eastAsia="宋体" w:cs="Times New Roman"/>
          <w:color w:val="auto"/>
          <w:kern w:val="2"/>
          <w:sz w:val="24"/>
          <w:szCs w:val="24"/>
          <w:lang w:val="en-US" w:eastAsia="zh-CN" w:bidi="ar"/>
        </w:rPr>
        <w:t>时，</w:t>
      </w:r>
      <w:r>
        <w:rPr>
          <w:rFonts w:hint="eastAsia" w:cs="Times New Roman"/>
          <w:color w:val="auto"/>
          <w:kern w:val="2"/>
          <w:sz w:val="24"/>
          <w:szCs w:val="24"/>
          <w:lang w:val="en-US" w:eastAsia="zh-CN" w:bidi="ar"/>
        </w:rPr>
        <w:t>尚应符合下列</w:t>
      </w:r>
      <w:r>
        <w:rPr>
          <w:rFonts w:hint="eastAsia" w:ascii="Times New Roman" w:hAnsi="Times New Roman" w:eastAsia="宋体" w:cs="Times New Roman"/>
          <w:color w:val="auto"/>
          <w:kern w:val="2"/>
          <w:sz w:val="24"/>
          <w:szCs w:val="24"/>
          <w:lang w:val="en-US" w:eastAsia="zh-CN" w:bidi="ar"/>
        </w:rPr>
        <w:t>规定：</w:t>
      </w:r>
    </w:p>
    <w:p>
      <w:pPr>
        <w:spacing w:beforeLines="0" w:afterLines="0" w:line="440" w:lineRule="exact"/>
        <w:rPr>
          <w:rFonts w:hint="eastAsia"/>
          <w:bCs/>
          <w:sz w:val="24"/>
          <w:lang w:eastAsia="zh-CN"/>
        </w:rPr>
      </w:pPr>
      <w:r>
        <w:rPr>
          <w:rFonts w:hint="eastAsia" w:cs="Times New Roman"/>
          <w:color w:val="auto"/>
          <w:kern w:val="2"/>
          <w:sz w:val="24"/>
          <w:szCs w:val="24"/>
          <w:lang w:val="en-US" w:eastAsia="zh-CN" w:bidi="ar"/>
        </w:rPr>
        <w:t xml:space="preserve">    1 </w:t>
      </w:r>
      <w:r>
        <w:rPr>
          <w:bCs/>
          <w:sz w:val="24"/>
        </w:rPr>
        <w:t>初始顶进时，出土量宜为理论出土量的95%，正常顶进时，出土量应控制在理论出土量的98%～100%</w:t>
      </w:r>
      <w:r>
        <w:rPr>
          <w:rFonts w:hint="eastAsia"/>
          <w:bCs/>
          <w:sz w:val="24"/>
          <w:lang w:eastAsia="zh-CN"/>
        </w:rPr>
        <w:t>；</w:t>
      </w:r>
    </w:p>
    <w:p>
      <w:pPr>
        <w:spacing w:beforeLines="0" w:afterLines="0" w:line="440" w:lineRule="exact"/>
        <w:rPr>
          <w:bCs/>
          <w:sz w:val="24"/>
        </w:rPr>
      </w:pPr>
      <w:r>
        <w:rPr>
          <w:rFonts w:hint="eastAsia"/>
          <w:bCs/>
          <w:sz w:val="24"/>
          <w:lang w:val="en-US" w:eastAsia="zh-CN"/>
        </w:rPr>
        <w:t xml:space="preserve">    2 </w:t>
      </w:r>
      <w:r>
        <w:rPr>
          <w:bCs/>
          <w:sz w:val="24"/>
        </w:rPr>
        <w:t>泥土仓的土压力应比管道所在的地层位置的主动土压力大20</w:t>
      </w:r>
      <w:r>
        <w:rPr>
          <w:rFonts w:hint="eastAsia"/>
          <w:bCs/>
          <w:sz w:val="24"/>
          <w:lang w:val="en-US" w:eastAsia="zh-CN"/>
        </w:rPr>
        <w:t>kP</w:t>
      </w:r>
      <w:r>
        <w:rPr>
          <w:bCs/>
          <w:sz w:val="24"/>
        </w:rPr>
        <w:t>a±10</w:t>
      </w:r>
      <w:r>
        <w:rPr>
          <w:rFonts w:hint="eastAsia"/>
          <w:bCs/>
          <w:sz w:val="24"/>
          <w:lang w:val="en-US" w:eastAsia="zh-CN"/>
        </w:rPr>
        <w:t>kP</w:t>
      </w:r>
      <w:r>
        <w:rPr>
          <w:bCs/>
          <w:sz w:val="24"/>
        </w:rPr>
        <w:t>a</w:t>
      </w:r>
      <w:r>
        <w:rPr>
          <w:rFonts w:hint="eastAsia"/>
          <w:bCs/>
          <w:sz w:val="24"/>
          <w:lang w:val="en-US" w:eastAsia="zh-CN"/>
        </w:rPr>
        <w:t>；</w:t>
      </w:r>
      <w:r>
        <w:rPr>
          <w:bCs/>
          <w:sz w:val="24"/>
        </w:rPr>
        <w:t xml:space="preserve"> </w:t>
      </w:r>
    </w:p>
    <w:p>
      <w:pPr>
        <w:spacing w:beforeLines="0" w:afterLines="0" w:line="440" w:lineRule="exact"/>
        <w:ind w:firstLine="482" w:firstLineChars="200"/>
        <w:rPr>
          <w:b/>
          <w:sz w:val="24"/>
        </w:rPr>
      </w:pPr>
      <w:r>
        <w:rPr>
          <w:rFonts w:hint="eastAsia"/>
          <w:b/>
          <w:sz w:val="24"/>
          <w:lang w:val="en-US" w:eastAsia="zh-CN"/>
        </w:rPr>
        <w:t xml:space="preserve">3 </w:t>
      </w:r>
      <w:r>
        <w:rPr>
          <w:bCs/>
          <w:sz w:val="24"/>
        </w:rPr>
        <w:t>在含水量少的土层顶进排土困难时，应向泥土仓注水或加气，增加切削土体的流动性</w:t>
      </w:r>
      <w:r>
        <w:rPr>
          <w:rFonts w:hint="eastAsia"/>
          <w:bCs/>
          <w:sz w:val="24"/>
          <w:lang w:eastAsia="zh-CN"/>
        </w:rPr>
        <w:t>；</w:t>
      </w:r>
      <w:r>
        <w:rPr>
          <w:bCs/>
          <w:sz w:val="24"/>
        </w:rPr>
        <w:t>在砂层中顶进时，宜在切削面注入泥粉或泡沫剂，改变砂土的流动性和抗渗性</w:t>
      </w:r>
      <w:r>
        <w:rPr>
          <w:rFonts w:hint="eastAsia"/>
          <w:bCs/>
          <w:sz w:val="24"/>
          <w:lang w:eastAsia="zh-CN"/>
        </w:rPr>
        <w:t>；</w:t>
      </w:r>
      <w:r>
        <w:rPr>
          <w:bCs/>
          <w:sz w:val="24"/>
        </w:rPr>
        <w:t>在粘性土层中顶进时，适量注入分散剂，降低土体的粘稠度</w:t>
      </w:r>
      <w:r>
        <w:rPr>
          <w:rFonts w:hint="eastAsia"/>
          <w:bCs/>
          <w:sz w:val="24"/>
          <w:lang w:eastAsia="zh-CN"/>
        </w:rPr>
        <w:t>；</w:t>
      </w:r>
    </w:p>
    <w:p>
      <w:pPr>
        <w:spacing w:beforeLines="0" w:afterLines="0" w:line="440" w:lineRule="exact"/>
        <w:rPr>
          <w:bCs/>
          <w:sz w:val="24"/>
        </w:rPr>
      </w:pPr>
      <w:r>
        <w:rPr>
          <w:bCs/>
          <w:sz w:val="24"/>
        </w:rPr>
        <w:t xml:space="preserve"> </w:t>
      </w:r>
      <w:r>
        <w:rPr>
          <w:rFonts w:hint="eastAsia"/>
          <w:bCs/>
          <w:sz w:val="24"/>
          <w:lang w:val="en-US" w:eastAsia="zh-CN"/>
        </w:rPr>
        <w:t xml:space="preserve">  4</w:t>
      </w:r>
      <w:r>
        <w:rPr>
          <w:bCs/>
          <w:sz w:val="24"/>
        </w:rPr>
        <w:t>每段管节顶进完成后，在停止顶进</w:t>
      </w:r>
      <w:r>
        <w:rPr>
          <w:rFonts w:hint="eastAsia"/>
          <w:bCs/>
          <w:sz w:val="24"/>
          <w:lang w:val="en-US" w:eastAsia="zh-CN"/>
        </w:rPr>
        <w:t>前</w:t>
      </w:r>
      <w:r>
        <w:rPr>
          <w:bCs/>
          <w:sz w:val="24"/>
        </w:rPr>
        <w:t>应继续转动刀盘将泥土仓内的土体搅拌均匀。</w:t>
      </w:r>
    </w:p>
    <w:p>
      <w:pPr>
        <w:spacing w:beforeLines="0" w:afterLines="0" w:line="440" w:lineRule="exact"/>
        <w:rPr>
          <w:bCs/>
          <w:sz w:val="24"/>
        </w:rPr>
      </w:pPr>
      <w:r>
        <w:rPr>
          <w:rFonts w:hint="eastAsia"/>
          <w:b/>
          <w:sz w:val="24"/>
          <w:lang w:val="en-US" w:eastAsia="zh-CN"/>
        </w:rPr>
        <w:t>6</w:t>
      </w:r>
      <w:r>
        <w:rPr>
          <w:rFonts w:hint="eastAsia"/>
          <w:b/>
          <w:sz w:val="24"/>
        </w:rPr>
        <w:t>.</w:t>
      </w:r>
      <w:r>
        <w:rPr>
          <w:rFonts w:hint="eastAsia"/>
          <w:b/>
          <w:sz w:val="24"/>
          <w:lang w:val="en-US" w:eastAsia="zh-CN"/>
        </w:rPr>
        <w:t>3</w:t>
      </w:r>
      <w:r>
        <w:rPr>
          <w:rFonts w:hint="eastAsia"/>
          <w:b/>
          <w:sz w:val="24"/>
        </w:rPr>
        <w:t>.</w:t>
      </w:r>
      <w:r>
        <w:rPr>
          <w:rFonts w:hint="eastAsia"/>
          <w:b/>
          <w:sz w:val="24"/>
          <w:lang w:val="en-US" w:eastAsia="zh-CN"/>
        </w:rPr>
        <w:t>1</w:t>
      </w:r>
      <w:r>
        <w:rPr>
          <w:rFonts w:hint="eastAsia"/>
          <w:b/>
          <w:sz w:val="24"/>
        </w:rPr>
        <w:t xml:space="preserve">2 </w:t>
      </w:r>
      <w:r>
        <w:rPr>
          <w:bCs/>
          <w:sz w:val="24"/>
        </w:rPr>
        <w:t>采用挤压式顶管</w:t>
      </w:r>
      <w:r>
        <w:rPr>
          <w:rFonts w:hint="eastAsia"/>
          <w:bCs/>
          <w:sz w:val="24"/>
          <w:lang w:val="en-US" w:eastAsia="zh-CN"/>
        </w:rPr>
        <w:t>工艺</w:t>
      </w:r>
      <w:r>
        <w:rPr>
          <w:bCs/>
          <w:sz w:val="24"/>
        </w:rPr>
        <w:t>时，应符合下列规定：</w:t>
      </w:r>
    </w:p>
    <w:p>
      <w:pPr>
        <w:tabs>
          <w:tab w:val="left" w:pos="420"/>
        </w:tabs>
        <w:spacing w:beforeLines="0" w:afterLines="0" w:line="440" w:lineRule="exact"/>
        <w:ind w:firstLine="480" w:firstLineChars="200"/>
        <w:rPr>
          <w:sz w:val="24"/>
        </w:rPr>
      </w:pPr>
      <w:r>
        <w:rPr>
          <w:rFonts w:hint="eastAsia"/>
          <w:sz w:val="24"/>
        </w:rPr>
        <w:t>1</w:t>
      </w:r>
      <w:r>
        <w:rPr>
          <w:sz w:val="24"/>
        </w:rPr>
        <w:t xml:space="preserve"> 喇叭口的开关及其收缩量应根据土层情况确定，且应与其形心的垂线左右对称；</w:t>
      </w:r>
    </w:p>
    <w:p>
      <w:pPr>
        <w:tabs>
          <w:tab w:val="left" w:pos="420"/>
        </w:tabs>
        <w:spacing w:beforeLines="0" w:afterLines="0" w:line="440" w:lineRule="exact"/>
        <w:ind w:firstLine="480" w:firstLineChars="200"/>
        <w:rPr>
          <w:sz w:val="24"/>
        </w:rPr>
      </w:pPr>
      <w:r>
        <w:rPr>
          <w:sz w:val="24"/>
        </w:rPr>
        <w:t>2 每次顶进的长度，应根据车斗的容积、起吊能力和地面运输条件综合确定；</w:t>
      </w:r>
    </w:p>
    <w:p>
      <w:pPr>
        <w:tabs>
          <w:tab w:val="left" w:pos="420"/>
        </w:tabs>
        <w:spacing w:beforeLines="0" w:afterLines="0" w:line="440" w:lineRule="exact"/>
        <w:ind w:firstLine="480" w:firstLineChars="200"/>
        <w:rPr>
          <w:sz w:val="24"/>
        </w:rPr>
      </w:pPr>
      <w:r>
        <w:rPr>
          <w:rFonts w:hint="eastAsia"/>
          <w:sz w:val="24"/>
        </w:rPr>
        <w:t>3</w:t>
      </w:r>
      <w:r>
        <w:rPr>
          <w:sz w:val="24"/>
        </w:rPr>
        <w:t xml:space="preserve"> 顶管掘进机开始顶进和接近顶完时，应采用手工挖土缓慢顶进；</w:t>
      </w:r>
    </w:p>
    <w:p>
      <w:pPr>
        <w:tabs>
          <w:tab w:val="left" w:pos="420"/>
        </w:tabs>
        <w:spacing w:beforeLines="0" w:afterLines="0" w:line="440" w:lineRule="exact"/>
        <w:ind w:firstLine="480" w:firstLineChars="200"/>
        <w:rPr>
          <w:sz w:val="24"/>
        </w:rPr>
      </w:pPr>
      <w:r>
        <w:rPr>
          <w:rFonts w:hint="eastAsia"/>
          <w:sz w:val="24"/>
        </w:rPr>
        <w:t>4</w:t>
      </w:r>
      <w:r>
        <w:rPr>
          <w:sz w:val="24"/>
        </w:rPr>
        <w:t xml:space="preserve"> 顶进时，应防止顶管掘进机转动</w:t>
      </w:r>
      <w:r>
        <w:rPr>
          <w:rFonts w:hint="eastAsia"/>
          <w:sz w:val="24"/>
        </w:rPr>
        <w:t>，</w:t>
      </w:r>
      <w:r>
        <w:rPr>
          <w:sz w:val="24"/>
        </w:rPr>
        <w:t>如发生转动，应采取措施及时纠正。</w:t>
      </w:r>
    </w:p>
    <w:p>
      <w:pPr>
        <w:pStyle w:val="3"/>
        <w:keepNext/>
        <w:keepLines/>
        <w:spacing w:beforeLines="100" w:afterLines="100" w:line="360" w:lineRule="auto"/>
        <w:ind w:left="420"/>
        <w:rPr>
          <w:rFonts w:hint="eastAsia" w:ascii="宋体" w:hAnsi="宋体"/>
          <w:bCs/>
          <w:kern w:val="2"/>
          <w:sz w:val="28"/>
          <w:szCs w:val="28"/>
          <w:lang w:bidi="ar"/>
        </w:rPr>
      </w:pPr>
      <w:bookmarkStart w:id="245" w:name="_Toc151805999"/>
      <w:bookmarkStart w:id="246" w:name="_Toc151806244"/>
      <w:bookmarkStart w:id="247" w:name="_Toc22033"/>
      <w:bookmarkStart w:id="248" w:name="_Toc7663"/>
      <w:bookmarkStart w:id="249" w:name="_Toc4027"/>
      <w:bookmarkStart w:id="250" w:name="_Toc13005"/>
      <w:bookmarkStart w:id="251" w:name="_Toc17880"/>
      <w:bookmarkStart w:id="252" w:name="_Toc151919481"/>
      <w:bookmarkStart w:id="253" w:name="_Toc22713"/>
      <w:bookmarkStart w:id="254" w:name="_Toc13451"/>
      <w:bookmarkStart w:id="255" w:name="_Toc77261790"/>
      <w:bookmarkStart w:id="256" w:name="_Toc22264"/>
      <w:bookmarkStart w:id="257" w:name="_Toc26106"/>
      <w:bookmarkStart w:id="258" w:name="_Toc29489"/>
      <w:bookmarkStart w:id="259" w:name="_Toc16881"/>
      <w:r>
        <w:rPr>
          <w:rFonts w:hint="eastAsia" w:ascii="宋体" w:hAnsi="宋体"/>
          <w:bCs/>
          <w:kern w:val="2"/>
          <w:sz w:val="28"/>
          <w:szCs w:val="28"/>
          <w:lang w:val="en-US" w:eastAsia="zh-CN" w:bidi="ar"/>
        </w:rPr>
        <w:t>6</w:t>
      </w:r>
      <w:r>
        <w:rPr>
          <w:rFonts w:hint="eastAsia" w:ascii="宋体" w:hAnsi="宋体"/>
          <w:bCs/>
          <w:kern w:val="2"/>
          <w:sz w:val="28"/>
          <w:szCs w:val="28"/>
          <w:lang w:bidi="ar"/>
        </w:rPr>
        <w:t>.</w:t>
      </w:r>
      <w:r>
        <w:rPr>
          <w:rFonts w:hint="eastAsia" w:ascii="宋体" w:hAnsi="宋体"/>
          <w:bCs/>
          <w:kern w:val="2"/>
          <w:sz w:val="28"/>
          <w:szCs w:val="28"/>
          <w:lang w:val="en-US" w:eastAsia="zh-CN" w:bidi="ar"/>
        </w:rPr>
        <w:t>4</w:t>
      </w:r>
      <w:r>
        <w:rPr>
          <w:rFonts w:hint="eastAsia" w:ascii="宋体" w:hAnsi="宋体"/>
          <w:bCs/>
          <w:kern w:val="2"/>
          <w:sz w:val="28"/>
          <w:szCs w:val="28"/>
          <w:lang w:bidi="ar"/>
        </w:rPr>
        <w:t xml:space="preserve"> 注浆减</w:t>
      </w:r>
      <w:bookmarkEnd w:id="245"/>
      <w:bookmarkEnd w:id="246"/>
      <w:r>
        <w:rPr>
          <w:rFonts w:hint="eastAsia" w:ascii="宋体" w:hAnsi="宋体"/>
          <w:bCs/>
          <w:kern w:val="2"/>
          <w:sz w:val="28"/>
          <w:szCs w:val="28"/>
          <w:lang w:bidi="ar"/>
        </w:rPr>
        <w:t>阻</w:t>
      </w:r>
      <w:bookmarkEnd w:id="247"/>
      <w:bookmarkEnd w:id="248"/>
      <w:bookmarkEnd w:id="249"/>
      <w:bookmarkEnd w:id="250"/>
      <w:bookmarkEnd w:id="251"/>
      <w:bookmarkEnd w:id="252"/>
      <w:bookmarkEnd w:id="253"/>
      <w:bookmarkEnd w:id="254"/>
      <w:bookmarkEnd w:id="255"/>
      <w:bookmarkEnd w:id="256"/>
      <w:bookmarkEnd w:id="257"/>
      <w:bookmarkEnd w:id="258"/>
      <w:bookmarkEnd w:id="259"/>
    </w:p>
    <w:p>
      <w:pPr>
        <w:spacing w:line="440" w:lineRule="exact"/>
        <w:rPr>
          <w:bCs/>
          <w:sz w:val="24"/>
        </w:rPr>
      </w:pPr>
      <w:r>
        <w:rPr>
          <w:rFonts w:hint="eastAsia"/>
          <w:b/>
          <w:sz w:val="24"/>
          <w:lang w:val="en-US" w:eastAsia="zh-CN"/>
        </w:rPr>
        <w:t>6</w:t>
      </w:r>
      <w:r>
        <w:rPr>
          <w:b/>
          <w:sz w:val="24"/>
        </w:rPr>
        <w:t>.</w:t>
      </w:r>
      <w:r>
        <w:rPr>
          <w:rFonts w:hint="eastAsia"/>
          <w:b/>
          <w:sz w:val="24"/>
          <w:lang w:val="en-US" w:eastAsia="zh-CN"/>
        </w:rPr>
        <w:t>4</w:t>
      </w:r>
      <w:r>
        <w:rPr>
          <w:b/>
          <w:sz w:val="24"/>
        </w:rPr>
        <w:t>.1</w:t>
      </w:r>
      <w:r>
        <w:rPr>
          <w:bCs/>
          <w:sz w:val="24"/>
        </w:rPr>
        <w:t xml:space="preserve"> 注浆材料应符合下列要求： </w:t>
      </w:r>
    </w:p>
    <w:p>
      <w:pPr>
        <w:tabs>
          <w:tab w:val="left" w:pos="420"/>
        </w:tabs>
        <w:spacing w:line="440" w:lineRule="exact"/>
        <w:ind w:firstLine="480" w:firstLineChars="200"/>
        <w:rPr>
          <w:sz w:val="24"/>
        </w:rPr>
      </w:pPr>
      <w:r>
        <w:rPr>
          <w:sz w:val="24"/>
        </w:rPr>
        <w:t xml:space="preserve">1 优先选用钠基膨润土，必要时还应添加纯碱和高分子化学聚合物； </w:t>
      </w:r>
    </w:p>
    <w:p>
      <w:pPr>
        <w:tabs>
          <w:tab w:val="left" w:pos="420"/>
        </w:tabs>
        <w:spacing w:line="440" w:lineRule="exact"/>
        <w:ind w:firstLine="480" w:firstLineChars="200"/>
        <w:rPr>
          <w:sz w:val="24"/>
        </w:rPr>
      </w:pPr>
      <w:r>
        <w:rPr>
          <w:sz w:val="24"/>
        </w:rPr>
        <w:t xml:space="preserve">2 干净的淡水水源； </w:t>
      </w:r>
    </w:p>
    <w:p>
      <w:pPr>
        <w:tabs>
          <w:tab w:val="left" w:pos="420"/>
        </w:tabs>
        <w:spacing w:line="440" w:lineRule="exact"/>
        <w:ind w:firstLine="480" w:firstLineChars="200"/>
        <w:rPr>
          <w:sz w:val="24"/>
        </w:rPr>
      </w:pPr>
      <w:r>
        <w:rPr>
          <w:sz w:val="24"/>
        </w:rPr>
        <w:t xml:space="preserve">3 触变泥浆配合比应符合表 </w:t>
      </w:r>
      <w:r>
        <w:rPr>
          <w:rFonts w:hint="eastAsia"/>
          <w:sz w:val="24"/>
          <w:lang w:val="en-US" w:eastAsia="zh-CN"/>
        </w:rPr>
        <w:t>6</w:t>
      </w:r>
      <w:r>
        <w:rPr>
          <w:sz w:val="24"/>
        </w:rPr>
        <w:t>.</w:t>
      </w:r>
      <w:r>
        <w:rPr>
          <w:rFonts w:hint="eastAsia"/>
          <w:sz w:val="24"/>
          <w:lang w:val="en-US" w:eastAsia="zh-CN"/>
        </w:rPr>
        <w:t>4</w:t>
      </w:r>
      <w:r>
        <w:rPr>
          <w:sz w:val="24"/>
        </w:rPr>
        <w:t xml:space="preserve">.1 的要求。 </w:t>
      </w:r>
    </w:p>
    <w:p>
      <w:pPr>
        <w:jc w:val="center"/>
      </w:pPr>
      <w:r>
        <w:t xml:space="preserve">表 </w:t>
      </w:r>
      <w:r>
        <w:rPr>
          <w:rFonts w:hint="eastAsia"/>
          <w:lang w:val="en-US" w:eastAsia="zh-CN"/>
        </w:rPr>
        <w:t>6</w:t>
      </w:r>
      <w:r>
        <w:t>.</w:t>
      </w:r>
      <w:r>
        <w:rPr>
          <w:rFonts w:hint="eastAsia"/>
          <w:lang w:val="en-US" w:eastAsia="zh-CN"/>
        </w:rPr>
        <w:t>4</w:t>
      </w:r>
      <w:r>
        <w:t>.1  触变泥浆配合比</w:t>
      </w:r>
    </w:p>
    <w:tbl>
      <w:tblPr>
        <w:tblStyle w:val="16"/>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1144"/>
        <w:gridCol w:w="1984"/>
        <w:gridCol w:w="1020"/>
        <w:gridCol w:w="1248"/>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vAlign w:val="center"/>
          </w:tcPr>
          <w:p>
            <w:pPr>
              <w:spacing w:line="300" w:lineRule="exact"/>
              <w:jc w:val="center"/>
            </w:pPr>
            <w:r>
              <w:t>比重（g/cm</w:t>
            </w:r>
            <w:r>
              <w:rPr>
                <w:vertAlign w:val="superscript"/>
              </w:rPr>
              <w:t>3</w:t>
            </w:r>
            <w:r>
              <w:t xml:space="preserve"> ）</w:t>
            </w:r>
          </w:p>
        </w:tc>
        <w:tc>
          <w:tcPr>
            <w:tcW w:w="1144" w:type="dxa"/>
            <w:vAlign w:val="center"/>
          </w:tcPr>
          <w:p>
            <w:pPr>
              <w:spacing w:line="300" w:lineRule="exact"/>
              <w:jc w:val="center"/>
            </w:pPr>
            <w:r>
              <w:t>粘度</w:t>
            </w:r>
          </w:p>
          <w:p>
            <w:pPr>
              <w:spacing w:line="300" w:lineRule="exact"/>
              <w:jc w:val="center"/>
            </w:pPr>
            <w:r>
              <w:t>（s）</w:t>
            </w:r>
          </w:p>
        </w:tc>
        <w:tc>
          <w:tcPr>
            <w:tcW w:w="1984" w:type="dxa"/>
            <w:vAlign w:val="center"/>
          </w:tcPr>
          <w:p>
            <w:pPr>
              <w:spacing w:line="300" w:lineRule="exact"/>
              <w:jc w:val="center"/>
            </w:pPr>
            <w:r>
              <w:t>失水量</w:t>
            </w:r>
          </w:p>
          <w:p>
            <w:pPr>
              <w:spacing w:line="300" w:lineRule="exact"/>
              <w:jc w:val="center"/>
            </w:pPr>
            <w:r>
              <w:t>（cm</w:t>
            </w:r>
            <w:r>
              <w:rPr>
                <w:vertAlign w:val="superscript"/>
              </w:rPr>
              <w:t>3</w:t>
            </w:r>
            <w:r>
              <w:t xml:space="preserve"> /30min）</w:t>
            </w:r>
          </w:p>
        </w:tc>
        <w:tc>
          <w:tcPr>
            <w:tcW w:w="1020" w:type="dxa"/>
            <w:vAlign w:val="center"/>
          </w:tcPr>
          <w:p>
            <w:pPr>
              <w:spacing w:line="300" w:lineRule="exact"/>
              <w:jc w:val="center"/>
            </w:pPr>
            <w:r>
              <w:t>pH值</w:t>
            </w:r>
          </w:p>
        </w:tc>
        <w:tc>
          <w:tcPr>
            <w:tcW w:w="1248" w:type="dxa"/>
            <w:vAlign w:val="center"/>
          </w:tcPr>
          <w:p>
            <w:pPr>
              <w:spacing w:line="300" w:lineRule="exact"/>
              <w:jc w:val="center"/>
            </w:pPr>
            <w:r>
              <w:t>静切力（Pa）</w:t>
            </w:r>
          </w:p>
        </w:tc>
        <w:tc>
          <w:tcPr>
            <w:tcW w:w="1663" w:type="dxa"/>
            <w:vAlign w:val="center"/>
          </w:tcPr>
          <w:p>
            <w:pPr>
              <w:spacing w:line="300" w:lineRule="exact"/>
              <w:jc w:val="center"/>
            </w:pPr>
            <w:r>
              <w:t>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vAlign w:val="center"/>
          </w:tcPr>
          <w:p>
            <w:pPr>
              <w:spacing w:line="440" w:lineRule="exact"/>
              <w:jc w:val="center"/>
            </w:pPr>
            <w:r>
              <w:t>1.01～1.06</w:t>
            </w:r>
          </w:p>
        </w:tc>
        <w:tc>
          <w:tcPr>
            <w:tcW w:w="1144" w:type="dxa"/>
            <w:vAlign w:val="center"/>
          </w:tcPr>
          <w:p>
            <w:pPr>
              <w:spacing w:line="440" w:lineRule="exact"/>
              <w:jc w:val="center"/>
            </w:pPr>
            <w:r>
              <w:t>30～50</w:t>
            </w:r>
          </w:p>
        </w:tc>
        <w:tc>
          <w:tcPr>
            <w:tcW w:w="1984" w:type="dxa"/>
            <w:vAlign w:val="center"/>
          </w:tcPr>
          <w:p>
            <w:pPr>
              <w:spacing w:line="440" w:lineRule="exact"/>
              <w:jc w:val="center"/>
            </w:pPr>
            <w:r>
              <w:t>小于 25</w:t>
            </w:r>
          </w:p>
        </w:tc>
        <w:tc>
          <w:tcPr>
            <w:tcW w:w="1020" w:type="dxa"/>
            <w:vAlign w:val="center"/>
          </w:tcPr>
          <w:p>
            <w:pPr>
              <w:spacing w:line="440" w:lineRule="exact"/>
              <w:jc w:val="center"/>
            </w:pPr>
            <w:r>
              <w:t>8～10</w:t>
            </w:r>
          </w:p>
        </w:tc>
        <w:tc>
          <w:tcPr>
            <w:tcW w:w="1248" w:type="dxa"/>
            <w:vAlign w:val="center"/>
          </w:tcPr>
          <w:p>
            <w:pPr>
              <w:spacing w:line="440" w:lineRule="exact"/>
              <w:jc w:val="center"/>
            </w:pPr>
            <w:r>
              <w:t>100</w:t>
            </w:r>
          </w:p>
        </w:tc>
        <w:tc>
          <w:tcPr>
            <w:tcW w:w="1663" w:type="dxa"/>
            <w:vAlign w:val="center"/>
          </w:tcPr>
          <w:p>
            <w:pPr>
              <w:spacing w:line="440" w:lineRule="exact"/>
              <w:jc w:val="center"/>
            </w:pPr>
            <w:r>
              <w:t>静置24h无离析</w:t>
            </w:r>
          </w:p>
        </w:tc>
      </w:tr>
    </w:tbl>
    <w:p/>
    <w:p>
      <w:pPr>
        <w:spacing w:line="440" w:lineRule="exact"/>
        <w:rPr>
          <w:bCs/>
          <w:sz w:val="24"/>
        </w:rPr>
      </w:pPr>
      <w:r>
        <w:rPr>
          <w:rFonts w:hint="eastAsia"/>
          <w:b/>
          <w:sz w:val="24"/>
          <w:lang w:val="en-US" w:eastAsia="zh-CN"/>
        </w:rPr>
        <w:t>6</w:t>
      </w:r>
      <w:r>
        <w:rPr>
          <w:b/>
          <w:sz w:val="24"/>
        </w:rPr>
        <w:t>.</w:t>
      </w:r>
      <w:r>
        <w:rPr>
          <w:rFonts w:hint="eastAsia"/>
          <w:b/>
          <w:sz w:val="24"/>
          <w:lang w:val="en-US" w:eastAsia="zh-CN"/>
        </w:rPr>
        <w:t>4</w:t>
      </w:r>
      <w:r>
        <w:rPr>
          <w:b/>
          <w:sz w:val="24"/>
        </w:rPr>
        <w:t xml:space="preserve">.2 </w:t>
      </w:r>
      <w:r>
        <w:rPr>
          <w:bCs/>
          <w:sz w:val="24"/>
        </w:rPr>
        <w:t>触变泥浆减阻应遵循</w:t>
      </w:r>
      <w:r>
        <w:rPr>
          <w:rFonts w:hint="eastAsia"/>
          <w:bCs/>
          <w:sz w:val="24"/>
          <w:lang w:eastAsia="zh-CN"/>
        </w:rPr>
        <w:t>“</w:t>
      </w:r>
      <w:r>
        <w:rPr>
          <w:bCs/>
          <w:sz w:val="24"/>
        </w:rPr>
        <w:t>机尾为主、先注后顶、边顶边注、不注不顶</w:t>
      </w:r>
      <w:r>
        <w:rPr>
          <w:rFonts w:hint="eastAsia"/>
          <w:bCs/>
          <w:sz w:val="24"/>
          <w:lang w:eastAsia="zh-CN"/>
        </w:rPr>
        <w:t>”</w:t>
      </w:r>
      <w:r>
        <w:rPr>
          <w:bCs/>
          <w:sz w:val="24"/>
        </w:rPr>
        <w:t xml:space="preserve">的原则，注浆控制应符合下列要求： </w:t>
      </w:r>
    </w:p>
    <w:p>
      <w:pPr>
        <w:tabs>
          <w:tab w:val="left" w:pos="420"/>
        </w:tabs>
        <w:spacing w:line="440" w:lineRule="exact"/>
        <w:ind w:firstLine="480" w:firstLineChars="200"/>
        <w:rPr>
          <w:sz w:val="24"/>
        </w:rPr>
      </w:pPr>
      <w:r>
        <w:rPr>
          <w:sz w:val="24"/>
        </w:rPr>
        <w:t xml:space="preserve">1 始发顶进30m后开始注浆； </w:t>
      </w:r>
    </w:p>
    <w:p>
      <w:pPr>
        <w:tabs>
          <w:tab w:val="left" w:pos="420"/>
        </w:tabs>
        <w:spacing w:line="440" w:lineRule="exact"/>
        <w:ind w:firstLine="480" w:firstLineChars="200"/>
        <w:rPr>
          <w:sz w:val="24"/>
        </w:rPr>
      </w:pPr>
      <w:r>
        <w:rPr>
          <w:sz w:val="24"/>
        </w:rPr>
        <w:t>2 理论注浆压力宜比地下水压力高20</w:t>
      </w:r>
      <w:r>
        <w:rPr>
          <w:rFonts w:hint="eastAsia"/>
          <w:sz w:val="24"/>
          <w:lang w:val="en-US" w:eastAsia="zh-CN"/>
        </w:rPr>
        <w:t>k</w:t>
      </w:r>
      <w:r>
        <w:rPr>
          <w:sz w:val="24"/>
        </w:rPr>
        <w:t xml:space="preserve">Pa； </w:t>
      </w:r>
    </w:p>
    <w:p>
      <w:pPr>
        <w:tabs>
          <w:tab w:val="left" w:pos="420"/>
        </w:tabs>
        <w:spacing w:line="440" w:lineRule="exact"/>
        <w:ind w:firstLine="480" w:firstLineChars="200"/>
        <w:rPr>
          <w:sz w:val="24"/>
        </w:rPr>
      </w:pPr>
      <w:r>
        <w:rPr>
          <w:sz w:val="24"/>
        </w:rPr>
        <w:t xml:space="preserve">3 第1~3节保持顶进连续注浆，后段可采用循环式间断补浆； </w:t>
      </w:r>
    </w:p>
    <w:p>
      <w:pPr>
        <w:tabs>
          <w:tab w:val="left" w:pos="420"/>
        </w:tabs>
        <w:spacing w:line="440" w:lineRule="exact"/>
        <w:ind w:firstLine="480" w:firstLineChars="200"/>
        <w:rPr>
          <w:sz w:val="24"/>
        </w:rPr>
      </w:pPr>
      <w:r>
        <w:rPr>
          <w:sz w:val="24"/>
        </w:rPr>
        <w:t xml:space="preserve">4 注浆应持续到顶管机到达为止。 </w:t>
      </w:r>
    </w:p>
    <w:p>
      <w:pPr>
        <w:spacing w:line="440" w:lineRule="exact"/>
        <w:rPr>
          <w:bCs/>
          <w:sz w:val="24"/>
        </w:rPr>
      </w:pPr>
      <w:r>
        <w:rPr>
          <w:rFonts w:hint="eastAsia"/>
          <w:b/>
          <w:sz w:val="24"/>
          <w:lang w:val="en-US" w:eastAsia="zh-CN"/>
        </w:rPr>
        <w:t>6</w:t>
      </w:r>
      <w:r>
        <w:rPr>
          <w:b/>
          <w:sz w:val="24"/>
        </w:rPr>
        <w:t>.</w:t>
      </w:r>
      <w:r>
        <w:rPr>
          <w:rFonts w:hint="eastAsia"/>
          <w:b/>
          <w:sz w:val="24"/>
          <w:lang w:val="en-US" w:eastAsia="zh-CN"/>
        </w:rPr>
        <w:t>4</w:t>
      </w:r>
      <w:r>
        <w:rPr>
          <w:b/>
          <w:sz w:val="24"/>
        </w:rPr>
        <w:t>.3</w:t>
      </w:r>
      <w:r>
        <w:rPr>
          <w:bCs/>
          <w:sz w:val="24"/>
        </w:rPr>
        <w:t xml:space="preserve"> 注浆以压力控制为主，注浆量控制为辅，理论注浆量应为超挖量的1.5倍</w:t>
      </w:r>
      <w:r>
        <w:rPr>
          <w:rFonts w:hint="eastAsia"/>
          <w:bCs/>
          <w:sz w:val="24"/>
        </w:rPr>
        <w:t>。</w:t>
      </w:r>
    </w:p>
    <w:p>
      <w:pPr>
        <w:pStyle w:val="3"/>
        <w:keepNext w:val="0"/>
        <w:keepLines w:val="0"/>
        <w:spacing w:beforeLines="100" w:afterLines="100" w:line="360" w:lineRule="auto"/>
        <w:ind w:left="420"/>
        <w:rPr>
          <w:rFonts w:ascii="宋体" w:hAnsi="宋体"/>
          <w:bCs/>
          <w:kern w:val="2"/>
          <w:sz w:val="28"/>
          <w:szCs w:val="28"/>
        </w:rPr>
      </w:pPr>
      <w:bookmarkStart w:id="260" w:name="_Toc13166"/>
      <w:bookmarkStart w:id="261" w:name="_Toc62064780"/>
      <w:bookmarkStart w:id="262" w:name="_Toc5041"/>
      <w:bookmarkStart w:id="263" w:name="_Toc14994"/>
      <w:bookmarkStart w:id="264" w:name="_Toc4304"/>
      <w:bookmarkStart w:id="265" w:name="_Toc649"/>
      <w:bookmarkStart w:id="266" w:name="_Toc26705"/>
      <w:bookmarkStart w:id="267" w:name="_Toc77261791"/>
      <w:bookmarkStart w:id="268" w:name="_Toc25882"/>
      <w:bookmarkStart w:id="269" w:name="_Toc151919482"/>
      <w:bookmarkStart w:id="270" w:name="_Toc151806000"/>
      <w:bookmarkStart w:id="271" w:name="_Toc2337"/>
      <w:bookmarkStart w:id="272" w:name="_Toc32645"/>
      <w:bookmarkStart w:id="273" w:name="_Toc11687"/>
      <w:bookmarkStart w:id="274" w:name="_Toc151806245"/>
      <w:bookmarkStart w:id="275" w:name="_Toc30506"/>
      <w:r>
        <w:rPr>
          <w:rFonts w:hint="eastAsia" w:ascii="宋体" w:hAnsi="宋体"/>
          <w:bCs/>
          <w:kern w:val="2"/>
          <w:sz w:val="28"/>
          <w:szCs w:val="28"/>
          <w:lang w:val="en-US" w:eastAsia="zh-CN"/>
        </w:rPr>
        <w:t>6</w:t>
      </w:r>
      <w:r>
        <w:rPr>
          <w:rFonts w:hint="eastAsia" w:ascii="宋体" w:hAnsi="宋体"/>
          <w:bCs/>
          <w:kern w:val="2"/>
          <w:sz w:val="28"/>
          <w:szCs w:val="28"/>
        </w:rPr>
        <w:t>.</w:t>
      </w:r>
      <w:r>
        <w:rPr>
          <w:rFonts w:hint="eastAsia" w:ascii="宋体" w:hAnsi="宋体"/>
          <w:bCs/>
          <w:kern w:val="2"/>
          <w:sz w:val="28"/>
          <w:szCs w:val="28"/>
          <w:lang w:val="en-US" w:eastAsia="zh-CN"/>
        </w:rPr>
        <w:t>5</w:t>
      </w:r>
      <w:r>
        <w:rPr>
          <w:rFonts w:ascii="宋体" w:hAnsi="宋体"/>
          <w:bCs/>
          <w:kern w:val="2"/>
          <w:sz w:val="28"/>
          <w:szCs w:val="28"/>
        </w:rPr>
        <w:t xml:space="preserve"> 顶管施工测量和导向</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pPr>
        <w:spacing w:line="440" w:lineRule="exact"/>
        <w:rPr>
          <w:bCs/>
          <w:sz w:val="24"/>
        </w:rPr>
      </w:pPr>
      <w:r>
        <w:rPr>
          <w:rFonts w:hint="default"/>
          <w:b/>
          <w:bCs w:val="0"/>
          <w:sz w:val="24"/>
          <w:lang w:val="en-US" w:eastAsia="zh-CN"/>
        </w:rPr>
        <w:t>6</w:t>
      </w:r>
      <w:r>
        <w:rPr>
          <w:b/>
          <w:bCs w:val="0"/>
          <w:sz w:val="24"/>
        </w:rPr>
        <w:t>.</w:t>
      </w:r>
      <w:r>
        <w:rPr>
          <w:rFonts w:hint="default"/>
          <w:b/>
          <w:bCs w:val="0"/>
          <w:sz w:val="24"/>
          <w:lang w:val="en-US" w:eastAsia="zh-CN"/>
        </w:rPr>
        <w:t>5</w:t>
      </w:r>
      <w:r>
        <w:rPr>
          <w:b/>
          <w:bCs w:val="0"/>
          <w:sz w:val="24"/>
        </w:rPr>
        <w:t>.1</w:t>
      </w:r>
      <w:r>
        <w:rPr>
          <w:bCs/>
          <w:sz w:val="24"/>
        </w:rPr>
        <w:t xml:space="preserve"> 顶管放线测量应符合下列要求： </w:t>
      </w:r>
    </w:p>
    <w:p>
      <w:pPr>
        <w:spacing w:line="440" w:lineRule="exact"/>
        <w:ind w:firstLine="480" w:firstLineChars="200"/>
        <w:rPr>
          <w:bCs/>
          <w:sz w:val="24"/>
        </w:rPr>
      </w:pPr>
      <w:r>
        <w:rPr>
          <w:bCs/>
          <w:sz w:val="24"/>
        </w:rPr>
        <w:t xml:space="preserve">1 顶进的方向和坡度应以设计轴线为基础，并根据顶管井的洞口中心坐标和高程确定； </w:t>
      </w:r>
    </w:p>
    <w:p>
      <w:pPr>
        <w:spacing w:line="440" w:lineRule="exact"/>
        <w:ind w:firstLine="480" w:firstLineChars="200"/>
        <w:rPr>
          <w:bCs/>
          <w:sz w:val="24"/>
        </w:rPr>
      </w:pPr>
      <w:r>
        <w:rPr>
          <w:bCs/>
          <w:sz w:val="24"/>
        </w:rPr>
        <w:t xml:space="preserve">2 直线顶进时应采用通视法投放测量顶管控制点； </w:t>
      </w:r>
    </w:p>
    <w:p>
      <w:pPr>
        <w:spacing w:line="440" w:lineRule="exact"/>
        <w:ind w:firstLine="480" w:firstLineChars="200"/>
        <w:rPr>
          <w:bCs/>
          <w:sz w:val="24"/>
        </w:rPr>
      </w:pPr>
      <w:r>
        <w:rPr>
          <w:bCs/>
          <w:sz w:val="24"/>
        </w:rPr>
        <w:t xml:space="preserve">3 不能通视时，采用前方交汇法，并不少于3个测回。 </w:t>
      </w:r>
    </w:p>
    <w:p>
      <w:pPr>
        <w:spacing w:line="440" w:lineRule="exact"/>
        <w:rPr>
          <w:bCs/>
          <w:sz w:val="24"/>
        </w:rPr>
      </w:pPr>
      <w:r>
        <w:rPr>
          <w:rFonts w:hint="default"/>
          <w:b/>
          <w:bCs w:val="0"/>
          <w:sz w:val="24"/>
          <w:lang w:val="en-US" w:eastAsia="zh-CN"/>
        </w:rPr>
        <w:t>6</w:t>
      </w:r>
      <w:r>
        <w:rPr>
          <w:b/>
          <w:bCs w:val="0"/>
          <w:sz w:val="24"/>
        </w:rPr>
        <w:t>.</w:t>
      </w:r>
      <w:r>
        <w:rPr>
          <w:rFonts w:hint="default"/>
          <w:b/>
          <w:bCs w:val="0"/>
          <w:sz w:val="24"/>
          <w:lang w:val="en-US" w:eastAsia="zh-CN"/>
        </w:rPr>
        <w:t>5</w:t>
      </w:r>
      <w:r>
        <w:rPr>
          <w:b/>
          <w:bCs w:val="0"/>
          <w:sz w:val="24"/>
        </w:rPr>
        <w:t>.2</w:t>
      </w:r>
      <w:r>
        <w:rPr>
          <w:bCs/>
          <w:sz w:val="24"/>
        </w:rPr>
        <w:t xml:space="preserve"> 顶进监测应符合下列要求： </w:t>
      </w:r>
    </w:p>
    <w:p>
      <w:pPr>
        <w:spacing w:line="440" w:lineRule="exact"/>
        <w:ind w:firstLine="480" w:firstLineChars="200"/>
        <w:rPr>
          <w:bCs/>
          <w:sz w:val="24"/>
        </w:rPr>
      </w:pPr>
      <w:r>
        <w:rPr>
          <w:bCs/>
          <w:sz w:val="24"/>
        </w:rPr>
        <w:t xml:space="preserve">1 在顶进期间，应每天检查测量仪器及其位置，并对引测点进行复测。发现工作井位移、 沉降、变形时应及时对引测点进行复核； </w:t>
      </w:r>
    </w:p>
    <w:p>
      <w:pPr>
        <w:spacing w:line="440" w:lineRule="exact"/>
        <w:ind w:firstLine="480" w:firstLineChars="200"/>
        <w:rPr>
          <w:bCs/>
          <w:sz w:val="24"/>
        </w:rPr>
      </w:pPr>
      <w:r>
        <w:rPr>
          <w:bCs/>
          <w:sz w:val="24"/>
        </w:rPr>
        <w:t>2 直线顶进施工应采用激光经纬仪或其它具有激光发射功能的测量仪器，实时测量监控。激光发射的有效距离应大于顶进的长度；</w:t>
      </w:r>
    </w:p>
    <w:p>
      <w:pPr>
        <w:spacing w:line="440" w:lineRule="exact"/>
        <w:ind w:firstLine="480" w:firstLineChars="200"/>
        <w:rPr>
          <w:bCs/>
          <w:sz w:val="24"/>
        </w:rPr>
      </w:pPr>
      <w:r>
        <w:rPr>
          <w:bCs/>
          <w:sz w:val="24"/>
        </w:rPr>
        <w:t>3 初始顶进阶段每顶进500mm记录一次，正常顶进时每顶进一节管节记录不应少于一次；</w:t>
      </w:r>
    </w:p>
    <w:p>
      <w:pPr>
        <w:spacing w:line="440" w:lineRule="exact"/>
        <w:ind w:firstLine="480" w:firstLineChars="200"/>
        <w:rPr>
          <w:bCs/>
          <w:sz w:val="24"/>
        </w:rPr>
      </w:pPr>
      <w:r>
        <w:rPr>
          <w:bCs/>
          <w:sz w:val="24"/>
        </w:rPr>
        <w:t xml:space="preserve">4 顶进过程中宜绘制顶管机水平与高程轨迹图、顶力变化曲线图。 </w:t>
      </w:r>
    </w:p>
    <w:p>
      <w:pPr>
        <w:spacing w:line="440" w:lineRule="exact"/>
        <w:rPr>
          <w:bCs/>
          <w:sz w:val="24"/>
        </w:rPr>
      </w:pPr>
      <w:r>
        <w:rPr>
          <w:rFonts w:hint="default"/>
          <w:b/>
          <w:bCs w:val="0"/>
          <w:sz w:val="24"/>
          <w:lang w:val="en-US" w:eastAsia="zh-CN"/>
        </w:rPr>
        <w:t>6</w:t>
      </w:r>
      <w:r>
        <w:rPr>
          <w:b/>
          <w:bCs w:val="0"/>
          <w:sz w:val="24"/>
        </w:rPr>
        <w:t>.</w:t>
      </w:r>
      <w:r>
        <w:rPr>
          <w:rFonts w:hint="default"/>
          <w:b/>
          <w:bCs w:val="0"/>
          <w:sz w:val="24"/>
          <w:lang w:val="en-US" w:eastAsia="zh-CN"/>
        </w:rPr>
        <w:t>5</w:t>
      </w:r>
      <w:r>
        <w:rPr>
          <w:b/>
          <w:bCs w:val="0"/>
          <w:sz w:val="24"/>
        </w:rPr>
        <w:t>.3</w:t>
      </w:r>
      <w:r>
        <w:rPr>
          <w:b w:val="0"/>
          <w:bCs/>
          <w:sz w:val="24"/>
        </w:rPr>
        <w:t xml:space="preserve"> </w:t>
      </w:r>
      <w:r>
        <w:rPr>
          <w:bCs/>
          <w:sz w:val="24"/>
        </w:rPr>
        <w:t xml:space="preserve">纠偏应符合下列要求： </w:t>
      </w:r>
    </w:p>
    <w:p>
      <w:pPr>
        <w:spacing w:line="440" w:lineRule="exact"/>
        <w:ind w:firstLine="480" w:firstLineChars="200"/>
        <w:rPr>
          <w:bCs/>
          <w:sz w:val="24"/>
        </w:rPr>
      </w:pPr>
      <w:r>
        <w:rPr>
          <w:bCs/>
          <w:sz w:val="24"/>
        </w:rPr>
        <w:t>1 起始纠偏位置和纠偏量应根据土质、管材以及顶管机的特点设定，纠偏角度不宜大于0.5°；</w:t>
      </w:r>
    </w:p>
    <w:p>
      <w:pPr>
        <w:spacing w:line="440" w:lineRule="exact"/>
        <w:ind w:firstLine="480" w:firstLineChars="200"/>
        <w:rPr>
          <w:bCs/>
          <w:sz w:val="24"/>
        </w:rPr>
      </w:pPr>
      <w:r>
        <w:rPr>
          <w:bCs/>
          <w:sz w:val="24"/>
        </w:rPr>
        <w:t xml:space="preserve">2 当偏差稳定在±3mm/m时，应停止纠偏。 </w:t>
      </w:r>
    </w:p>
    <w:p>
      <w:pPr>
        <w:spacing w:line="440" w:lineRule="exact"/>
        <w:rPr>
          <w:bCs/>
          <w:sz w:val="24"/>
        </w:rPr>
      </w:pPr>
      <w:r>
        <w:rPr>
          <w:rFonts w:hint="default"/>
          <w:b/>
          <w:bCs w:val="0"/>
          <w:sz w:val="24"/>
          <w:lang w:val="en-US" w:eastAsia="zh-CN"/>
        </w:rPr>
        <w:t>6</w:t>
      </w:r>
      <w:r>
        <w:rPr>
          <w:b/>
          <w:bCs w:val="0"/>
          <w:sz w:val="24"/>
        </w:rPr>
        <w:t>.</w:t>
      </w:r>
      <w:r>
        <w:rPr>
          <w:rFonts w:hint="default"/>
          <w:b/>
          <w:bCs w:val="0"/>
          <w:sz w:val="24"/>
          <w:lang w:val="en-US" w:eastAsia="zh-CN"/>
        </w:rPr>
        <w:t>5</w:t>
      </w:r>
      <w:r>
        <w:rPr>
          <w:b/>
          <w:bCs w:val="0"/>
          <w:sz w:val="24"/>
        </w:rPr>
        <w:t>.4</w:t>
      </w:r>
      <w:r>
        <w:rPr>
          <w:b w:val="0"/>
          <w:bCs/>
          <w:sz w:val="24"/>
        </w:rPr>
        <w:t xml:space="preserve"> </w:t>
      </w:r>
      <w:r>
        <w:rPr>
          <w:bCs/>
          <w:sz w:val="24"/>
        </w:rPr>
        <w:t>测量记录应及时、准确、清晰、完整</w:t>
      </w:r>
      <w:r>
        <w:rPr>
          <w:rFonts w:hint="eastAsia"/>
          <w:bCs/>
          <w:sz w:val="24"/>
        </w:rPr>
        <w:t>。</w:t>
      </w:r>
    </w:p>
    <w:bookmarkEnd w:id="244"/>
    <w:p>
      <w:pPr>
        <w:pStyle w:val="3"/>
        <w:keepNext w:val="0"/>
        <w:keepLines w:val="0"/>
        <w:spacing w:beforeLines="100" w:afterLines="100" w:line="360" w:lineRule="auto"/>
        <w:ind w:left="420"/>
        <w:rPr>
          <w:rFonts w:ascii="宋体" w:hAnsi="宋体"/>
          <w:bCs/>
          <w:kern w:val="2"/>
          <w:sz w:val="28"/>
          <w:szCs w:val="28"/>
        </w:rPr>
      </w:pPr>
      <w:bookmarkStart w:id="276" w:name="_Toc53394052"/>
      <w:bookmarkStart w:id="277" w:name="_Toc62064667"/>
      <w:bookmarkStart w:id="278" w:name="_Toc77261792"/>
      <w:bookmarkStart w:id="279" w:name="_Toc25835"/>
      <w:bookmarkStart w:id="280" w:name="_Toc106027799"/>
      <w:bookmarkStart w:id="281" w:name="_Toc151806001"/>
      <w:bookmarkStart w:id="282" w:name="_Toc9094"/>
      <w:bookmarkStart w:id="283" w:name="_Toc151919483"/>
      <w:bookmarkStart w:id="284" w:name="_Toc8301"/>
      <w:bookmarkStart w:id="285" w:name="_Toc151806246"/>
      <w:bookmarkStart w:id="286" w:name="_Toc22327"/>
      <w:bookmarkStart w:id="287" w:name="_Toc26606"/>
      <w:bookmarkStart w:id="288" w:name="_Toc26896"/>
      <w:bookmarkStart w:id="289" w:name="_Toc110670180"/>
      <w:bookmarkStart w:id="290" w:name="_Toc17465"/>
      <w:bookmarkStart w:id="291" w:name="_Toc17833"/>
      <w:bookmarkStart w:id="292" w:name="_Toc12692"/>
      <w:bookmarkStart w:id="293" w:name="_Toc14216"/>
      <w:bookmarkStart w:id="294" w:name="_Toc21277"/>
      <w:r>
        <w:rPr>
          <w:rFonts w:hint="eastAsia" w:ascii="宋体" w:hAnsi="宋体"/>
          <w:bCs/>
          <w:kern w:val="2"/>
          <w:sz w:val="28"/>
          <w:szCs w:val="28"/>
          <w:lang w:val="en-US" w:eastAsia="zh-CN"/>
        </w:rPr>
        <w:t>6</w:t>
      </w:r>
      <w:r>
        <w:rPr>
          <w:rFonts w:hint="eastAsia" w:ascii="宋体" w:hAnsi="宋体"/>
          <w:bCs/>
          <w:kern w:val="2"/>
          <w:sz w:val="28"/>
          <w:szCs w:val="28"/>
        </w:rPr>
        <w:t>.</w:t>
      </w:r>
      <w:bookmarkEnd w:id="276"/>
      <w:bookmarkEnd w:id="277"/>
      <w:r>
        <w:rPr>
          <w:rFonts w:hint="eastAsia" w:ascii="宋体" w:hAnsi="宋体"/>
          <w:bCs/>
          <w:kern w:val="2"/>
          <w:sz w:val="28"/>
          <w:szCs w:val="28"/>
          <w:lang w:val="en-US" w:eastAsia="zh-CN"/>
        </w:rPr>
        <w:t>6</w:t>
      </w:r>
      <w:r>
        <w:rPr>
          <w:rFonts w:ascii="宋体" w:hAnsi="宋体"/>
          <w:bCs/>
          <w:kern w:val="2"/>
          <w:sz w:val="28"/>
          <w:szCs w:val="28"/>
        </w:rPr>
        <w:t xml:space="preserve"> </w:t>
      </w:r>
      <w:r>
        <w:rPr>
          <w:rFonts w:hint="eastAsia" w:ascii="宋体" w:hAnsi="宋体"/>
          <w:bCs/>
          <w:kern w:val="2"/>
          <w:sz w:val="28"/>
          <w:szCs w:val="28"/>
          <w:lang w:val="en-US" w:eastAsia="zh-CN"/>
        </w:rPr>
        <w:t>管道</w:t>
      </w:r>
      <w:r>
        <w:rPr>
          <w:rFonts w:ascii="宋体" w:hAnsi="宋体"/>
          <w:bCs/>
          <w:kern w:val="2"/>
          <w:sz w:val="28"/>
          <w:szCs w:val="28"/>
        </w:rPr>
        <w:t>接收</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pPr>
        <w:spacing w:line="440" w:lineRule="exact"/>
        <w:rPr>
          <w:bCs/>
          <w:sz w:val="24"/>
        </w:rPr>
      </w:pPr>
      <w:r>
        <w:rPr>
          <w:rFonts w:hint="eastAsia"/>
          <w:b/>
          <w:sz w:val="24"/>
          <w:lang w:val="en-US" w:eastAsia="zh-CN"/>
        </w:rPr>
        <w:t>6</w:t>
      </w:r>
      <w:r>
        <w:rPr>
          <w:b/>
          <w:sz w:val="24"/>
        </w:rPr>
        <w:t>.</w:t>
      </w:r>
      <w:r>
        <w:rPr>
          <w:rFonts w:hint="eastAsia"/>
          <w:b/>
          <w:sz w:val="24"/>
          <w:lang w:val="en-US" w:eastAsia="zh-CN"/>
        </w:rPr>
        <w:t>6</w:t>
      </w:r>
      <w:r>
        <w:rPr>
          <w:b/>
          <w:sz w:val="24"/>
        </w:rPr>
        <w:t xml:space="preserve">.1 </w:t>
      </w:r>
      <w:r>
        <w:rPr>
          <w:bCs/>
          <w:sz w:val="24"/>
        </w:rPr>
        <w:t xml:space="preserve">洞口应预先进行处理，清除钢筋混凝土障碍物，并校核洞口的位置。 </w:t>
      </w:r>
    </w:p>
    <w:p>
      <w:pPr>
        <w:spacing w:line="440" w:lineRule="exact"/>
        <w:rPr>
          <w:bCs/>
          <w:sz w:val="24"/>
        </w:rPr>
      </w:pPr>
      <w:r>
        <w:rPr>
          <w:rFonts w:hint="eastAsia"/>
          <w:b/>
          <w:sz w:val="24"/>
          <w:lang w:val="en-US" w:eastAsia="zh-CN"/>
        </w:rPr>
        <w:t>6</w:t>
      </w:r>
      <w:r>
        <w:rPr>
          <w:b/>
          <w:sz w:val="24"/>
        </w:rPr>
        <w:t>.</w:t>
      </w:r>
      <w:r>
        <w:rPr>
          <w:rFonts w:hint="eastAsia"/>
          <w:b/>
          <w:sz w:val="24"/>
          <w:lang w:val="en-US" w:eastAsia="zh-CN"/>
        </w:rPr>
        <w:t>6</w:t>
      </w:r>
      <w:r>
        <w:rPr>
          <w:b/>
          <w:sz w:val="24"/>
        </w:rPr>
        <w:t>.2</w:t>
      </w:r>
      <w:r>
        <w:rPr>
          <w:bCs/>
          <w:sz w:val="24"/>
        </w:rPr>
        <w:t xml:space="preserve"> 当地下水位高、可能发生管涌或流砂现象时，应采用水下达到方式，到达后再进行止水和排水处理。 </w:t>
      </w:r>
    </w:p>
    <w:p>
      <w:pPr>
        <w:spacing w:line="440" w:lineRule="exact"/>
        <w:rPr>
          <w:bCs/>
          <w:sz w:val="24"/>
        </w:rPr>
      </w:pPr>
      <w:r>
        <w:rPr>
          <w:rFonts w:hint="eastAsia"/>
          <w:b/>
          <w:sz w:val="24"/>
          <w:lang w:val="en-US" w:eastAsia="zh-CN"/>
        </w:rPr>
        <w:t>6</w:t>
      </w:r>
      <w:r>
        <w:rPr>
          <w:b/>
          <w:sz w:val="24"/>
        </w:rPr>
        <w:t>.</w:t>
      </w:r>
      <w:r>
        <w:rPr>
          <w:rFonts w:hint="eastAsia"/>
          <w:b/>
          <w:sz w:val="24"/>
          <w:lang w:val="en-US" w:eastAsia="zh-CN"/>
        </w:rPr>
        <w:t>6</w:t>
      </w:r>
      <w:r>
        <w:rPr>
          <w:b/>
          <w:sz w:val="24"/>
        </w:rPr>
        <w:t xml:space="preserve">.3 </w:t>
      </w:r>
      <w:r>
        <w:rPr>
          <w:bCs/>
          <w:sz w:val="24"/>
        </w:rPr>
        <w:t xml:space="preserve">井内宜预留略高于管底的垫层以支承顶管机。 </w:t>
      </w:r>
    </w:p>
    <w:p>
      <w:pPr>
        <w:spacing w:line="440" w:lineRule="exact"/>
        <w:rPr>
          <w:bCs/>
          <w:sz w:val="24"/>
        </w:rPr>
      </w:pPr>
      <w:r>
        <w:rPr>
          <w:rFonts w:hint="eastAsia"/>
          <w:b/>
          <w:sz w:val="24"/>
          <w:lang w:val="en-US" w:eastAsia="zh-CN"/>
        </w:rPr>
        <w:t>6</w:t>
      </w:r>
      <w:r>
        <w:rPr>
          <w:b/>
          <w:sz w:val="24"/>
        </w:rPr>
        <w:t>.</w:t>
      </w:r>
      <w:r>
        <w:rPr>
          <w:rFonts w:hint="eastAsia"/>
          <w:b/>
          <w:sz w:val="24"/>
          <w:lang w:val="en-US" w:eastAsia="zh-CN"/>
        </w:rPr>
        <w:t>6</w:t>
      </w:r>
      <w:r>
        <w:rPr>
          <w:b/>
          <w:sz w:val="24"/>
        </w:rPr>
        <w:t>.4</w:t>
      </w:r>
      <w:r>
        <w:rPr>
          <w:bCs/>
          <w:sz w:val="24"/>
        </w:rPr>
        <w:t xml:space="preserve"> 顶管机进入接收井洞口和加固区时，顶进速度不宜大于10mm/min。 </w:t>
      </w:r>
    </w:p>
    <w:p>
      <w:pPr>
        <w:spacing w:line="440" w:lineRule="exact"/>
        <w:rPr>
          <w:bCs/>
          <w:sz w:val="24"/>
        </w:rPr>
      </w:pPr>
      <w:r>
        <w:rPr>
          <w:rFonts w:hint="eastAsia"/>
          <w:b/>
          <w:sz w:val="24"/>
          <w:lang w:val="en-US" w:eastAsia="zh-CN"/>
        </w:rPr>
        <w:t>6</w:t>
      </w:r>
      <w:r>
        <w:rPr>
          <w:b/>
          <w:sz w:val="24"/>
        </w:rPr>
        <w:t>.</w:t>
      </w:r>
      <w:r>
        <w:rPr>
          <w:rFonts w:hint="eastAsia"/>
          <w:b/>
          <w:sz w:val="24"/>
          <w:lang w:val="en-US" w:eastAsia="zh-CN"/>
        </w:rPr>
        <w:t>6</w:t>
      </w:r>
      <w:r>
        <w:rPr>
          <w:b/>
          <w:sz w:val="24"/>
        </w:rPr>
        <w:t>.5</w:t>
      </w:r>
      <w:r>
        <w:rPr>
          <w:bCs/>
          <w:sz w:val="24"/>
        </w:rPr>
        <w:t xml:space="preserve"> 顶管机和管节进入接收井后，应及时对顶管管道与洞口间的空隙进行填充止水处理。</w:t>
      </w:r>
    </w:p>
    <w:p>
      <w:pPr>
        <w:spacing w:line="440" w:lineRule="exact"/>
        <w:rPr>
          <w:bCs/>
          <w:sz w:val="24"/>
        </w:rPr>
      </w:pPr>
      <w:r>
        <w:rPr>
          <w:rFonts w:hint="eastAsia"/>
          <w:b/>
          <w:sz w:val="24"/>
          <w:lang w:val="en-US" w:eastAsia="zh-CN"/>
        </w:rPr>
        <w:t>6</w:t>
      </w:r>
      <w:r>
        <w:rPr>
          <w:b/>
          <w:sz w:val="24"/>
        </w:rPr>
        <w:t>.</w:t>
      </w:r>
      <w:r>
        <w:rPr>
          <w:rFonts w:hint="eastAsia"/>
          <w:b/>
          <w:sz w:val="24"/>
          <w:lang w:val="en-US" w:eastAsia="zh-CN"/>
        </w:rPr>
        <w:t>6</w:t>
      </w:r>
      <w:r>
        <w:rPr>
          <w:b/>
          <w:sz w:val="24"/>
        </w:rPr>
        <w:t>.6</w:t>
      </w:r>
      <w:r>
        <w:rPr>
          <w:bCs/>
          <w:sz w:val="24"/>
        </w:rPr>
        <w:t xml:space="preserve"> 对硬塑土层，顶管结束后应采取注浆措施填充管外侧超挖的空隙</w:t>
      </w:r>
      <w:r>
        <w:rPr>
          <w:rFonts w:hint="eastAsia"/>
          <w:bCs/>
          <w:sz w:val="24"/>
        </w:rPr>
        <w:t>。</w:t>
      </w:r>
    </w:p>
    <w:p>
      <w:pPr>
        <w:pStyle w:val="3"/>
        <w:keepNext w:val="0"/>
        <w:keepLines w:val="0"/>
        <w:spacing w:beforeLines="100" w:afterLines="100" w:line="360" w:lineRule="auto"/>
        <w:ind w:left="420"/>
        <w:rPr>
          <w:rFonts w:ascii="宋体" w:hAnsi="宋体"/>
          <w:bCs/>
          <w:kern w:val="2"/>
          <w:sz w:val="28"/>
          <w:szCs w:val="28"/>
        </w:rPr>
      </w:pPr>
      <w:bookmarkStart w:id="295" w:name="_Toc21676"/>
      <w:bookmarkStart w:id="296" w:name="_Toc2952"/>
      <w:bookmarkStart w:id="297" w:name="_Toc24332"/>
      <w:bookmarkStart w:id="298" w:name="_Toc26862"/>
      <w:bookmarkStart w:id="299" w:name="_Toc18732"/>
      <w:bookmarkStart w:id="300" w:name="_Toc11081"/>
      <w:bookmarkStart w:id="301" w:name="_Toc28322"/>
      <w:bookmarkStart w:id="302" w:name="_Toc31011"/>
      <w:bookmarkStart w:id="303" w:name="_Toc77261794"/>
      <w:bookmarkStart w:id="304" w:name="_Toc23108"/>
      <w:bookmarkStart w:id="305" w:name="_Toc17062"/>
      <w:bookmarkStart w:id="306" w:name="_Toc14602"/>
      <w:r>
        <w:rPr>
          <w:rFonts w:hint="eastAsia" w:ascii="宋体" w:hAnsi="宋体"/>
          <w:bCs/>
          <w:kern w:val="2"/>
          <w:sz w:val="28"/>
          <w:szCs w:val="28"/>
          <w:lang w:val="en-US" w:eastAsia="zh-CN"/>
        </w:rPr>
        <w:t>6</w:t>
      </w:r>
      <w:r>
        <w:rPr>
          <w:rFonts w:ascii="宋体" w:hAnsi="宋体"/>
          <w:bCs/>
          <w:kern w:val="2"/>
          <w:sz w:val="28"/>
          <w:szCs w:val="28"/>
        </w:rPr>
        <w:t>.</w:t>
      </w:r>
      <w:r>
        <w:rPr>
          <w:rFonts w:hint="eastAsia" w:ascii="宋体" w:hAnsi="宋体"/>
          <w:bCs/>
          <w:kern w:val="2"/>
          <w:sz w:val="28"/>
          <w:szCs w:val="28"/>
          <w:lang w:val="en-US" w:eastAsia="zh-CN"/>
        </w:rPr>
        <w:t>7</w:t>
      </w:r>
      <w:r>
        <w:rPr>
          <w:rFonts w:ascii="宋体" w:hAnsi="宋体"/>
          <w:bCs/>
          <w:kern w:val="2"/>
          <w:sz w:val="28"/>
          <w:szCs w:val="28"/>
        </w:rPr>
        <w:t xml:space="preserve"> 中继接力</w:t>
      </w:r>
      <w:bookmarkEnd w:id="295"/>
      <w:bookmarkEnd w:id="296"/>
      <w:bookmarkEnd w:id="297"/>
      <w:bookmarkEnd w:id="298"/>
      <w:bookmarkEnd w:id="299"/>
      <w:bookmarkEnd w:id="300"/>
      <w:bookmarkEnd w:id="301"/>
      <w:bookmarkEnd w:id="302"/>
      <w:bookmarkEnd w:id="303"/>
      <w:bookmarkEnd w:id="304"/>
      <w:bookmarkEnd w:id="305"/>
      <w:bookmarkEnd w:id="306"/>
      <w:r>
        <w:rPr>
          <w:rFonts w:ascii="宋体" w:hAnsi="宋体"/>
          <w:bCs/>
          <w:kern w:val="2"/>
          <w:sz w:val="28"/>
          <w:szCs w:val="28"/>
        </w:rPr>
        <w:t xml:space="preserve"> </w:t>
      </w:r>
    </w:p>
    <w:p>
      <w:pPr>
        <w:spacing w:line="440" w:lineRule="exact"/>
      </w:pPr>
      <w:r>
        <w:rPr>
          <w:rFonts w:hint="eastAsia"/>
          <w:b/>
          <w:sz w:val="24"/>
          <w:lang w:val="en-US" w:eastAsia="zh-CN"/>
        </w:rPr>
        <w:t>6</w:t>
      </w:r>
      <w:r>
        <w:rPr>
          <w:b/>
          <w:sz w:val="24"/>
        </w:rPr>
        <w:t>.</w:t>
      </w:r>
      <w:r>
        <w:rPr>
          <w:rFonts w:hint="eastAsia"/>
          <w:b/>
          <w:sz w:val="24"/>
          <w:lang w:val="en-US" w:eastAsia="zh-CN"/>
        </w:rPr>
        <w:t>7</w:t>
      </w:r>
      <w:r>
        <w:rPr>
          <w:b/>
          <w:sz w:val="24"/>
        </w:rPr>
        <w:t xml:space="preserve">.1 </w:t>
      </w:r>
      <w:r>
        <w:rPr>
          <w:bCs/>
          <w:sz w:val="24"/>
        </w:rPr>
        <w:t xml:space="preserve">中继环的技术性能应符合下列要求： </w:t>
      </w:r>
    </w:p>
    <w:p>
      <w:pPr>
        <w:tabs>
          <w:tab w:val="left" w:pos="420"/>
        </w:tabs>
        <w:spacing w:line="440" w:lineRule="exact"/>
        <w:ind w:firstLine="480" w:firstLineChars="200"/>
        <w:rPr>
          <w:sz w:val="24"/>
        </w:rPr>
      </w:pPr>
      <w:r>
        <w:rPr>
          <w:sz w:val="24"/>
        </w:rPr>
        <w:t xml:space="preserve">1 壳体结构应有足够的强度和刚度； </w:t>
      </w:r>
    </w:p>
    <w:p>
      <w:pPr>
        <w:tabs>
          <w:tab w:val="left" w:pos="420"/>
        </w:tabs>
        <w:spacing w:line="440" w:lineRule="exact"/>
        <w:ind w:firstLine="480" w:firstLineChars="200"/>
        <w:rPr>
          <w:sz w:val="24"/>
        </w:rPr>
      </w:pPr>
      <w:r>
        <w:rPr>
          <w:sz w:val="24"/>
        </w:rPr>
        <w:t xml:space="preserve">2 千斤顶行程应能符合纠偏的要求，且不宜超过 300mm； </w:t>
      </w:r>
    </w:p>
    <w:p>
      <w:pPr>
        <w:tabs>
          <w:tab w:val="left" w:pos="420"/>
        </w:tabs>
        <w:spacing w:line="440" w:lineRule="exact"/>
        <w:ind w:firstLine="480" w:firstLineChars="200"/>
        <w:rPr>
          <w:sz w:val="24"/>
        </w:rPr>
      </w:pPr>
      <w:r>
        <w:rPr>
          <w:sz w:val="24"/>
        </w:rPr>
        <w:t xml:space="preserve">3 采用单作用千斤顶，千斤顶应沿周长均匀布置； </w:t>
      </w:r>
    </w:p>
    <w:p>
      <w:pPr>
        <w:tabs>
          <w:tab w:val="left" w:pos="420"/>
        </w:tabs>
        <w:spacing w:line="440" w:lineRule="exact"/>
        <w:ind w:firstLine="480" w:firstLineChars="200"/>
        <w:rPr>
          <w:sz w:val="24"/>
        </w:rPr>
      </w:pPr>
      <w:r>
        <w:rPr>
          <w:sz w:val="24"/>
        </w:rPr>
        <w:t xml:space="preserve">4 密封装置宜采用径向可调形式，密封配合面应加工光滑，密封材料应耐磨； </w:t>
      </w:r>
    </w:p>
    <w:p>
      <w:pPr>
        <w:tabs>
          <w:tab w:val="left" w:pos="420"/>
        </w:tabs>
        <w:spacing w:line="440" w:lineRule="exact"/>
        <w:ind w:firstLine="480" w:firstLineChars="200"/>
        <w:rPr>
          <w:sz w:val="24"/>
        </w:rPr>
      </w:pPr>
      <w:r>
        <w:rPr>
          <w:sz w:val="24"/>
        </w:rPr>
        <w:t xml:space="preserve">5 超长距离顶管工程的中继环应具有可更换密封止水圈的功能。 </w:t>
      </w:r>
    </w:p>
    <w:p>
      <w:pPr>
        <w:spacing w:line="440" w:lineRule="exact"/>
        <w:rPr>
          <w:bCs/>
          <w:sz w:val="24"/>
        </w:rPr>
      </w:pPr>
      <w:r>
        <w:rPr>
          <w:rFonts w:hint="eastAsia"/>
          <w:b/>
          <w:sz w:val="24"/>
          <w:lang w:val="en-US" w:eastAsia="zh-CN"/>
        </w:rPr>
        <w:t>6</w:t>
      </w:r>
      <w:r>
        <w:rPr>
          <w:b/>
          <w:sz w:val="24"/>
        </w:rPr>
        <w:t>.</w:t>
      </w:r>
      <w:r>
        <w:rPr>
          <w:rFonts w:hint="eastAsia"/>
          <w:b/>
          <w:sz w:val="24"/>
          <w:lang w:val="en-US" w:eastAsia="zh-CN"/>
        </w:rPr>
        <w:t>7</w:t>
      </w:r>
      <w:r>
        <w:rPr>
          <w:b/>
          <w:sz w:val="24"/>
        </w:rPr>
        <w:t xml:space="preserve">.2 </w:t>
      </w:r>
      <w:r>
        <w:rPr>
          <w:bCs/>
          <w:sz w:val="24"/>
        </w:rPr>
        <w:t xml:space="preserve">中继环的设置位置应根据设计顶力计算确定，第一个中继环的设计顶力应保证其最大 允许顶力能克服前方管道的外壁摩擦阻力和顶管机的迎面阻力之和；后续中继环设计顶力应 能克服两个中继环之间的管道外壁摩擦阻力。设计顶力严禁超过管材允许顶力，应留有足够 顶力安全系数。 </w:t>
      </w:r>
    </w:p>
    <w:p>
      <w:pPr>
        <w:spacing w:line="440" w:lineRule="exact"/>
        <w:rPr>
          <w:bCs/>
          <w:sz w:val="24"/>
        </w:rPr>
      </w:pPr>
      <w:r>
        <w:rPr>
          <w:rFonts w:hint="eastAsia"/>
          <w:b/>
          <w:sz w:val="24"/>
          <w:lang w:val="en-US" w:eastAsia="zh-CN"/>
        </w:rPr>
        <w:t>6</w:t>
      </w:r>
      <w:r>
        <w:rPr>
          <w:b/>
          <w:sz w:val="24"/>
        </w:rPr>
        <w:t>.</w:t>
      </w:r>
      <w:r>
        <w:rPr>
          <w:rFonts w:hint="eastAsia"/>
          <w:b/>
          <w:sz w:val="24"/>
          <w:lang w:val="en-US" w:eastAsia="zh-CN"/>
        </w:rPr>
        <w:t>7</w:t>
      </w:r>
      <w:r>
        <w:rPr>
          <w:b/>
          <w:sz w:val="24"/>
        </w:rPr>
        <w:t xml:space="preserve">.3 </w:t>
      </w:r>
      <w:r>
        <w:rPr>
          <w:bCs/>
          <w:sz w:val="24"/>
        </w:rPr>
        <w:t xml:space="preserve">中继环安装运行应符合下列要求： </w:t>
      </w:r>
    </w:p>
    <w:p>
      <w:pPr>
        <w:tabs>
          <w:tab w:val="left" w:pos="420"/>
        </w:tabs>
        <w:spacing w:line="440" w:lineRule="exact"/>
        <w:ind w:firstLine="480" w:firstLineChars="200"/>
        <w:rPr>
          <w:sz w:val="24"/>
        </w:rPr>
      </w:pPr>
      <w:r>
        <w:rPr>
          <w:sz w:val="24"/>
        </w:rPr>
        <w:t xml:space="preserve">1 中继环安装前应对各部件进行检查、调试，确认正常后方可安装，并通过试运转合格 后方可使用； </w:t>
      </w:r>
    </w:p>
    <w:p>
      <w:pPr>
        <w:tabs>
          <w:tab w:val="left" w:pos="420"/>
        </w:tabs>
        <w:spacing w:line="440" w:lineRule="exact"/>
        <w:ind w:firstLine="480" w:firstLineChars="200"/>
        <w:rPr>
          <w:sz w:val="24"/>
        </w:rPr>
      </w:pPr>
      <w:r>
        <w:rPr>
          <w:sz w:val="24"/>
        </w:rPr>
        <w:t xml:space="preserve">2 中继环最大使用顶力为其设计顶力的 90%； </w:t>
      </w:r>
    </w:p>
    <w:p>
      <w:pPr>
        <w:tabs>
          <w:tab w:val="left" w:pos="420"/>
        </w:tabs>
        <w:spacing w:line="440" w:lineRule="exact"/>
        <w:ind w:firstLine="480" w:firstLineChars="200"/>
        <w:rPr>
          <w:sz w:val="24"/>
        </w:rPr>
      </w:pPr>
      <w:r>
        <w:rPr>
          <w:sz w:val="24"/>
        </w:rPr>
        <w:t xml:space="preserve">3 中继环的启动应在主千斤顶顶力达到设计选用顶进管材材料允许顶力的 80~90%之前进行； </w:t>
      </w:r>
    </w:p>
    <w:p>
      <w:pPr>
        <w:tabs>
          <w:tab w:val="left" w:pos="420"/>
        </w:tabs>
        <w:spacing w:line="440" w:lineRule="exact"/>
        <w:ind w:firstLine="480" w:firstLineChars="200"/>
        <w:rPr>
          <w:sz w:val="24"/>
        </w:rPr>
      </w:pPr>
      <w:r>
        <w:rPr>
          <w:sz w:val="24"/>
        </w:rPr>
        <w:t xml:space="preserve">4 超长距离顶管的多个中继环应采用计算机联动控制。 </w:t>
      </w:r>
    </w:p>
    <w:p>
      <w:pPr>
        <w:spacing w:line="440" w:lineRule="exact"/>
      </w:pPr>
      <w:r>
        <w:rPr>
          <w:rFonts w:hint="eastAsia"/>
          <w:b/>
          <w:sz w:val="24"/>
          <w:lang w:val="en-US" w:eastAsia="zh-CN"/>
        </w:rPr>
        <w:t>6</w:t>
      </w:r>
      <w:r>
        <w:rPr>
          <w:b/>
          <w:sz w:val="24"/>
        </w:rPr>
        <w:t>.</w:t>
      </w:r>
      <w:r>
        <w:rPr>
          <w:rFonts w:hint="eastAsia"/>
          <w:b/>
          <w:sz w:val="24"/>
          <w:lang w:val="en-US" w:eastAsia="zh-CN"/>
        </w:rPr>
        <w:t>7</w:t>
      </w:r>
      <w:r>
        <w:rPr>
          <w:b/>
          <w:sz w:val="24"/>
        </w:rPr>
        <w:t xml:space="preserve">.4 </w:t>
      </w:r>
      <w:r>
        <w:rPr>
          <w:bCs/>
          <w:sz w:val="24"/>
        </w:rPr>
        <w:t xml:space="preserve">中继环拆除应符合下列要求： </w:t>
      </w:r>
    </w:p>
    <w:p>
      <w:pPr>
        <w:tabs>
          <w:tab w:val="left" w:pos="420"/>
        </w:tabs>
        <w:spacing w:beforeLines="0" w:afterLines="0" w:line="440" w:lineRule="exact"/>
        <w:ind w:firstLine="480" w:firstLineChars="200"/>
        <w:rPr>
          <w:sz w:val="24"/>
        </w:rPr>
      </w:pPr>
      <w:r>
        <w:rPr>
          <w:sz w:val="24"/>
        </w:rPr>
        <w:t xml:space="preserve">1 千斤顶压缩到最小行程； </w:t>
      </w:r>
    </w:p>
    <w:p>
      <w:pPr>
        <w:tabs>
          <w:tab w:val="left" w:pos="420"/>
        </w:tabs>
        <w:spacing w:beforeLines="0" w:afterLines="0" w:line="440" w:lineRule="exact"/>
        <w:ind w:firstLine="480" w:firstLineChars="200"/>
        <w:rPr>
          <w:sz w:val="24"/>
        </w:rPr>
      </w:pPr>
      <w:r>
        <w:rPr>
          <w:sz w:val="24"/>
        </w:rPr>
        <w:t xml:space="preserve">2 拆除千斤顶和临时部件； </w:t>
      </w:r>
    </w:p>
    <w:p>
      <w:pPr>
        <w:tabs>
          <w:tab w:val="left" w:pos="420"/>
        </w:tabs>
        <w:spacing w:beforeLines="0" w:afterLines="0" w:line="440" w:lineRule="exact"/>
        <w:ind w:firstLine="480" w:firstLineChars="200"/>
        <w:rPr>
          <w:sz w:val="24"/>
        </w:rPr>
      </w:pPr>
      <w:r>
        <w:rPr>
          <w:sz w:val="24"/>
        </w:rPr>
        <w:t xml:space="preserve">3 中继环外壳不拆除的，应在安装前进行防腐处理； </w:t>
      </w:r>
    </w:p>
    <w:p>
      <w:pPr>
        <w:tabs>
          <w:tab w:val="left" w:pos="420"/>
        </w:tabs>
        <w:spacing w:beforeLines="0" w:afterLines="0" w:line="440" w:lineRule="exact"/>
        <w:ind w:firstLine="480" w:firstLineChars="200"/>
        <w:rPr>
          <w:bCs/>
          <w:sz w:val="24"/>
        </w:rPr>
      </w:pPr>
      <w:r>
        <w:rPr>
          <w:sz w:val="24"/>
        </w:rPr>
        <w:t>4 钢管顶管中继环拆除后，有抗浮要求时应在薄弱断面处加焊内环</w:t>
      </w:r>
      <w:r>
        <w:rPr>
          <w:rFonts w:hint="eastAsia"/>
          <w:sz w:val="24"/>
        </w:rPr>
        <w:t>。</w:t>
      </w:r>
    </w:p>
    <w:p>
      <w:pPr>
        <w:pStyle w:val="35"/>
        <w:spacing w:before="120" w:after="0" w:afterLines="0"/>
        <w:rPr>
          <w:rFonts w:hint="eastAsia" w:ascii="Times New Roman" w:hAnsi="Times New Roman"/>
          <w:color w:val="auto"/>
          <w:sz w:val="32"/>
          <w:szCs w:val="32"/>
          <w:lang w:val="en-US" w:eastAsia="zh-CN"/>
        </w:rPr>
      </w:pPr>
      <w:bookmarkStart w:id="307" w:name="_Toc29652"/>
      <w:bookmarkStart w:id="308" w:name="_Toc6675"/>
      <w:bookmarkStart w:id="309" w:name="_Toc22440"/>
      <w:bookmarkStart w:id="310" w:name="_Toc23316"/>
      <w:bookmarkStart w:id="311" w:name="_Toc28781"/>
      <w:bookmarkStart w:id="312" w:name="_Toc17258"/>
      <w:bookmarkStart w:id="313" w:name="_Toc10646"/>
      <w:bookmarkStart w:id="314" w:name="_Toc77261796"/>
      <w:bookmarkStart w:id="315" w:name="_Toc7534"/>
      <w:bookmarkStart w:id="316" w:name="_Toc9947"/>
      <w:bookmarkStart w:id="317" w:name="_Toc9911"/>
      <w:bookmarkStart w:id="318" w:name="_Toc20287"/>
    </w:p>
    <w:p>
      <w:pPr>
        <w:pStyle w:val="35"/>
        <w:spacing w:before="120" w:after="0" w:afterLines="0"/>
        <w:rPr>
          <w:rFonts w:hint="eastAsia" w:ascii="Times New Roman" w:hAnsi="Times New Roman"/>
          <w:color w:val="auto"/>
          <w:sz w:val="32"/>
          <w:szCs w:val="32"/>
          <w:lang w:val="en-US" w:eastAsia="zh-CN"/>
        </w:rPr>
      </w:pPr>
    </w:p>
    <w:p>
      <w:pPr>
        <w:pStyle w:val="35"/>
        <w:spacing w:before="120" w:after="0" w:afterLines="0"/>
        <w:rPr>
          <w:rFonts w:hint="eastAsia" w:ascii="Times New Roman" w:hAnsi="Times New Roman"/>
          <w:color w:val="auto"/>
          <w:sz w:val="32"/>
          <w:szCs w:val="32"/>
          <w:lang w:val="en-US" w:eastAsia="zh-CN"/>
        </w:rPr>
      </w:pPr>
    </w:p>
    <w:p>
      <w:pPr>
        <w:pStyle w:val="35"/>
        <w:spacing w:before="120" w:after="0" w:afterLines="0"/>
        <w:rPr>
          <w:rFonts w:hint="eastAsia" w:ascii="Times New Roman" w:hAnsi="Times New Roman"/>
          <w:color w:val="auto"/>
          <w:sz w:val="32"/>
          <w:szCs w:val="32"/>
          <w:lang w:val="en-US" w:eastAsia="zh-CN"/>
        </w:rPr>
      </w:pPr>
    </w:p>
    <w:p>
      <w:pPr>
        <w:pStyle w:val="35"/>
        <w:spacing w:before="120" w:after="0" w:afterLines="0"/>
        <w:rPr>
          <w:rFonts w:hint="eastAsia" w:ascii="Times New Roman" w:hAnsi="Times New Roman"/>
          <w:color w:val="auto"/>
          <w:sz w:val="32"/>
          <w:szCs w:val="32"/>
          <w:lang w:val="en-US" w:eastAsia="zh-CN"/>
        </w:rPr>
      </w:pPr>
    </w:p>
    <w:p>
      <w:pPr>
        <w:pStyle w:val="35"/>
        <w:spacing w:before="120" w:after="0" w:afterLines="0"/>
        <w:rPr>
          <w:rFonts w:hint="eastAsia" w:ascii="Times New Roman" w:hAnsi="Times New Roman"/>
          <w:color w:val="auto"/>
          <w:sz w:val="32"/>
          <w:szCs w:val="32"/>
          <w:lang w:val="en-US" w:eastAsia="zh-CN"/>
        </w:rPr>
      </w:pPr>
    </w:p>
    <w:p>
      <w:pPr>
        <w:pStyle w:val="35"/>
        <w:spacing w:before="120" w:after="0" w:afterLines="0"/>
        <w:rPr>
          <w:rFonts w:hint="eastAsia" w:ascii="Times New Roman" w:hAnsi="Times New Roman"/>
          <w:color w:val="auto"/>
          <w:sz w:val="32"/>
          <w:szCs w:val="32"/>
          <w:lang w:val="en-US" w:eastAsia="zh-CN"/>
        </w:rPr>
      </w:pPr>
    </w:p>
    <w:p>
      <w:pPr>
        <w:pStyle w:val="35"/>
        <w:spacing w:before="120" w:after="0" w:afterLines="0"/>
        <w:rPr>
          <w:rFonts w:hint="eastAsia" w:ascii="Times New Roman" w:hAnsi="Times New Roman"/>
          <w:color w:val="auto"/>
          <w:sz w:val="32"/>
          <w:szCs w:val="32"/>
          <w:lang w:val="en-US" w:eastAsia="zh-CN"/>
        </w:rPr>
      </w:pPr>
    </w:p>
    <w:p>
      <w:pPr>
        <w:pStyle w:val="35"/>
        <w:spacing w:before="120" w:after="0" w:afterLines="0"/>
        <w:rPr>
          <w:rFonts w:hint="eastAsia" w:ascii="Times New Roman" w:hAnsi="Times New Roman"/>
          <w:color w:val="auto"/>
          <w:sz w:val="32"/>
          <w:szCs w:val="32"/>
          <w:lang w:val="en-US" w:eastAsia="zh-CN"/>
        </w:rPr>
      </w:pPr>
    </w:p>
    <w:p>
      <w:pPr>
        <w:pStyle w:val="35"/>
        <w:spacing w:before="120" w:after="0" w:afterLines="0"/>
        <w:rPr>
          <w:rFonts w:hint="eastAsia" w:ascii="Times New Roman" w:hAnsi="Times New Roman"/>
          <w:color w:val="auto"/>
          <w:sz w:val="32"/>
          <w:szCs w:val="32"/>
          <w:lang w:val="en-US" w:eastAsia="zh-CN"/>
        </w:rPr>
      </w:pPr>
    </w:p>
    <w:p>
      <w:pPr>
        <w:pStyle w:val="35"/>
        <w:spacing w:before="120" w:after="0" w:afterLines="0"/>
        <w:rPr>
          <w:rFonts w:hint="eastAsia" w:ascii="Times New Roman" w:hAnsi="Times New Roman"/>
          <w:color w:val="auto"/>
          <w:sz w:val="32"/>
          <w:szCs w:val="32"/>
          <w:lang w:val="en-US" w:eastAsia="zh-CN"/>
        </w:rPr>
      </w:pPr>
    </w:p>
    <w:p>
      <w:pPr>
        <w:pStyle w:val="35"/>
        <w:spacing w:before="120" w:after="0" w:afterLines="0"/>
        <w:rPr>
          <w:rFonts w:hint="eastAsia" w:ascii="Times New Roman" w:hAnsi="Times New Roman"/>
          <w:color w:val="auto"/>
          <w:sz w:val="32"/>
          <w:szCs w:val="32"/>
          <w:lang w:val="en-US" w:eastAsia="zh-CN"/>
        </w:rPr>
      </w:pPr>
    </w:p>
    <w:p>
      <w:pPr>
        <w:pStyle w:val="35"/>
        <w:spacing w:before="120" w:after="0" w:afterLines="0"/>
        <w:rPr>
          <w:rFonts w:hint="eastAsia" w:ascii="Times New Roman" w:hAnsi="Times New Roman"/>
          <w:color w:val="auto"/>
          <w:sz w:val="32"/>
          <w:szCs w:val="32"/>
          <w:lang w:val="en-US" w:eastAsia="zh-CN"/>
        </w:rPr>
      </w:pPr>
    </w:p>
    <w:p>
      <w:pPr>
        <w:pStyle w:val="35"/>
        <w:spacing w:before="120" w:after="0" w:afterLines="0"/>
        <w:rPr>
          <w:rFonts w:hint="eastAsia" w:ascii="Times New Roman" w:hAnsi="Times New Roman"/>
          <w:color w:val="auto"/>
          <w:sz w:val="32"/>
          <w:szCs w:val="32"/>
          <w:lang w:val="en-US" w:eastAsia="zh-CN"/>
        </w:rPr>
      </w:pPr>
    </w:p>
    <w:p>
      <w:pPr>
        <w:pStyle w:val="35"/>
        <w:spacing w:before="120" w:after="0" w:afterLines="0"/>
        <w:rPr>
          <w:rFonts w:hint="eastAsia" w:ascii="Times New Roman" w:hAnsi="Times New Roman"/>
          <w:color w:val="auto"/>
          <w:sz w:val="32"/>
          <w:szCs w:val="32"/>
          <w:lang w:val="en-US" w:eastAsia="zh-CN"/>
        </w:rPr>
      </w:pPr>
    </w:p>
    <w:p>
      <w:pPr>
        <w:pStyle w:val="35"/>
        <w:spacing w:before="120" w:after="0" w:afterLines="0"/>
        <w:rPr>
          <w:rFonts w:hint="eastAsia" w:ascii="Times New Roman" w:hAnsi="Times New Roman"/>
          <w:color w:val="auto"/>
          <w:sz w:val="32"/>
          <w:szCs w:val="32"/>
          <w:lang w:val="en-US" w:eastAsia="zh-CN"/>
        </w:rPr>
      </w:pPr>
    </w:p>
    <w:p>
      <w:pPr>
        <w:pStyle w:val="35"/>
        <w:spacing w:before="120" w:after="0" w:afterLines="0"/>
        <w:rPr>
          <w:rFonts w:hint="eastAsia" w:ascii="Times New Roman" w:hAnsi="Times New Roman"/>
          <w:color w:val="auto"/>
          <w:sz w:val="32"/>
          <w:szCs w:val="32"/>
          <w:lang w:val="en-US" w:eastAsia="zh-CN"/>
        </w:rPr>
      </w:pPr>
    </w:p>
    <w:p>
      <w:pPr>
        <w:pStyle w:val="35"/>
        <w:spacing w:before="120" w:after="0" w:afterLines="0"/>
        <w:rPr>
          <w:rFonts w:hint="eastAsia" w:ascii="Times New Roman" w:hAnsi="Times New Roman"/>
          <w:color w:val="auto"/>
          <w:sz w:val="32"/>
          <w:szCs w:val="32"/>
          <w:lang w:val="en-US" w:eastAsia="zh-CN"/>
        </w:rPr>
      </w:pPr>
    </w:p>
    <w:p>
      <w:pPr>
        <w:pStyle w:val="35"/>
        <w:spacing w:before="120" w:after="0" w:afterLines="0"/>
        <w:rPr>
          <w:rFonts w:hint="eastAsia" w:ascii="Times New Roman" w:hAnsi="Times New Roman"/>
          <w:color w:val="auto"/>
          <w:sz w:val="32"/>
          <w:szCs w:val="32"/>
          <w:lang w:val="en-US" w:eastAsia="zh-CN"/>
        </w:rPr>
      </w:pPr>
    </w:p>
    <w:p>
      <w:pPr>
        <w:pStyle w:val="35"/>
        <w:spacing w:before="120" w:after="0" w:afterLines="0"/>
        <w:rPr>
          <w:rFonts w:hint="eastAsia" w:ascii="Times New Roman" w:hAnsi="Times New Roman"/>
          <w:color w:val="auto"/>
          <w:sz w:val="32"/>
          <w:szCs w:val="32"/>
          <w:lang w:val="en-US" w:eastAsia="zh-CN"/>
        </w:rPr>
      </w:pPr>
    </w:p>
    <w:p>
      <w:pPr>
        <w:pStyle w:val="35"/>
        <w:spacing w:before="120" w:after="0" w:afterLines="0"/>
        <w:rPr>
          <w:rFonts w:hint="eastAsia" w:ascii="Times New Roman" w:hAnsi="Times New Roman"/>
          <w:color w:val="auto"/>
          <w:sz w:val="32"/>
          <w:szCs w:val="32"/>
          <w:lang w:val="en-US" w:eastAsia="zh-CN"/>
        </w:rPr>
      </w:pPr>
    </w:p>
    <w:p>
      <w:pPr>
        <w:pStyle w:val="35"/>
        <w:spacing w:before="120" w:after="0" w:afterLines="0"/>
        <w:rPr>
          <w:rFonts w:ascii="Times New Roman" w:hAnsi="Times New Roman"/>
          <w:color w:val="auto"/>
          <w:sz w:val="32"/>
          <w:szCs w:val="32"/>
        </w:rPr>
      </w:pPr>
      <w:r>
        <w:rPr>
          <w:rFonts w:hint="eastAsia" w:ascii="Times New Roman" w:hAnsi="Times New Roman"/>
          <w:color w:val="auto"/>
          <w:sz w:val="32"/>
          <w:szCs w:val="32"/>
          <w:lang w:val="en-US" w:eastAsia="zh-CN"/>
        </w:rPr>
        <w:t>7</w:t>
      </w:r>
      <w:r>
        <w:rPr>
          <w:rFonts w:ascii="Times New Roman" w:hAnsi="Times New Roman"/>
          <w:color w:val="auto"/>
          <w:sz w:val="32"/>
          <w:szCs w:val="32"/>
        </w:rPr>
        <w:t xml:space="preserve"> </w:t>
      </w:r>
      <w:r>
        <w:rPr>
          <w:rFonts w:hint="eastAsia" w:ascii="Times New Roman" w:hAnsi="Times New Roman"/>
          <w:color w:val="auto"/>
          <w:sz w:val="32"/>
          <w:szCs w:val="32"/>
        </w:rPr>
        <w:t>顶进监测</w:t>
      </w:r>
      <w:bookmarkEnd w:id="307"/>
      <w:bookmarkEnd w:id="308"/>
      <w:bookmarkEnd w:id="309"/>
      <w:bookmarkEnd w:id="310"/>
      <w:bookmarkEnd w:id="311"/>
      <w:bookmarkEnd w:id="312"/>
      <w:bookmarkEnd w:id="313"/>
      <w:bookmarkEnd w:id="314"/>
      <w:bookmarkEnd w:id="315"/>
      <w:bookmarkEnd w:id="316"/>
      <w:bookmarkEnd w:id="317"/>
      <w:bookmarkEnd w:id="318"/>
    </w:p>
    <w:p>
      <w:pPr>
        <w:pStyle w:val="3"/>
        <w:keepNext w:val="0"/>
        <w:keepLines w:val="0"/>
        <w:spacing w:before="0" w:beforeLines="0" w:afterLines="100" w:line="360" w:lineRule="auto"/>
        <w:ind w:left="0"/>
        <w:rPr>
          <w:rFonts w:ascii="宋体" w:hAnsi="宋体"/>
          <w:bCs/>
          <w:kern w:val="2"/>
          <w:sz w:val="28"/>
          <w:szCs w:val="28"/>
        </w:rPr>
      </w:pPr>
      <w:bookmarkStart w:id="319" w:name="_Toc14243"/>
      <w:bookmarkStart w:id="320" w:name="_Toc1979"/>
      <w:bookmarkStart w:id="321" w:name="_Toc23308"/>
      <w:bookmarkStart w:id="322" w:name="_Toc484503865"/>
      <w:bookmarkStart w:id="323" w:name="_Toc23123"/>
      <w:bookmarkStart w:id="324" w:name="_Toc11720"/>
      <w:bookmarkStart w:id="325" w:name="_Toc11834"/>
      <w:bookmarkStart w:id="326" w:name="_Toc478048055"/>
      <w:bookmarkStart w:id="327" w:name="_Toc28658"/>
      <w:bookmarkStart w:id="328" w:name="_Toc25415"/>
      <w:bookmarkStart w:id="329" w:name="_Toc77261797"/>
      <w:bookmarkStart w:id="330" w:name="_Toc18550"/>
      <w:bookmarkStart w:id="331" w:name="_Toc25949"/>
      <w:bookmarkStart w:id="332" w:name="_Toc32570"/>
      <w:r>
        <w:rPr>
          <w:rFonts w:hint="eastAsia" w:ascii="宋体" w:hAnsi="宋体"/>
          <w:bCs/>
          <w:kern w:val="2"/>
          <w:sz w:val="28"/>
          <w:szCs w:val="28"/>
          <w:lang w:val="en-US" w:eastAsia="zh-CN"/>
        </w:rPr>
        <w:t>7</w:t>
      </w:r>
      <w:r>
        <w:rPr>
          <w:rFonts w:hint="eastAsia" w:ascii="宋体" w:hAnsi="宋体"/>
          <w:bCs/>
          <w:kern w:val="2"/>
          <w:sz w:val="28"/>
          <w:szCs w:val="28"/>
        </w:rPr>
        <w:t>.1一般规定</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pPr>
        <w:spacing w:line="440" w:lineRule="exact"/>
        <w:ind w:firstLine="0" w:firstLineChars="0"/>
        <w:rPr>
          <w:rFonts w:hint="eastAsia" w:eastAsia="宋体"/>
          <w:sz w:val="24"/>
          <w:lang w:eastAsia="zh-CN"/>
        </w:rPr>
      </w:pPr>
      <w:bookmarkStart w:id="333" w:name="_Toc466187808"/>
      <w:bookmarkStart w:id="334" w:name="_Toc436917534"/>
      <w:bookmarkStart w:id="335" w:name="_Toc271270865"/>
      <w:bookmarkStart w:id="336" w:name="_Toc436917633"/>
      <w:bookmarkStart w:id="337" w:name="_Toc436917463"/>
      <w:bookmarkStart w:id="338" w:name="_Toc269192309"/>
      <w:bookmarkStart w:id="339" w:name="_Toc431984802"/>
      <w:bookmarkStart w:id="340" w:name="_Toc436917392"/>
      <w:bookmarkStart w:id="341" w:name="_Toc478048056"/>
      <w:bookmarkStart w:id="342" w:name="_Toc271270861"/>
      <w:bookmarkStart w:id="343" w:name="_Toc269192305"/>
      <w:r>
        <w:rPr>
          <w:rFonts w:hint="eastAsia"/>
          <w:b/>
          <w:sz w:val="24"/>
          <w:lang w:val="en-US" w:eastAsia="zh-CN"/>
        </w:rPr>
        <w:t>7</w:t>
      </w:r>
      <w:r>
        <w:rPr>
          <w:rFonts w:hint="eastAsia"/>
          <w:b/>
          <w:sz w:val="24"/>
        </w:rPr>
        <w:t>.1.1</w:t>
      </w:r>
      <w:r>
        <w:rPr>
          <w:rFonts w:hint="eastAsia"/>
          <w:bCs/>
          <w:sz w:val="24"/>
        </w:rPr>
        <w:t xml:space="preserve"> </w:t>
      </w:r>
      <w:r>
        <w:rPr>
          <w:rFonts w:hint="eastAsia"/>
          <w:sz w:val="24"/>
        </w:rPr>
        <w:t>顶管施工过程中，应对</w:t>
      </w:r>
      <w:r>
        <w:rPr>
          <w:rFonts w:hint="eastAsia"/>
          <w:sz w:val="24"/>
          <w:lang w:val="en-US" w:eastAsia="zh-CN"/>
        </w:rPr>
        <w:t>顶管</w:t>
      </w:r>
      <w:r>
        <w:rPr>
          <w:rFonts w:hint="eastAsia"/>
          <w:sz w:val="24"/>
        </w:rPr>
        <w:t>工程结构及施工影响范围内的</w:t>
      </w:r>
      <w:r>
        <w:rPr>
          <w:rFonts w:hint="eastAsia"/>
          <w:sz w:val="24"/>
          <w:lang w:val="en-US" w:eastAsia="zh-CN"/>
        </w:rPr>
        <w:t>岩土</w:t>
      </w:r>
      <w:r>
        <w:rPr>
          <w:rFonts w:hint="eastAsia"/>
          <w:sz w:val="24"/>
        </w:rPr>
        <w:t>体、周边</w:t>
      </w:r>
      <w:r>
        <w:rPr>
          <w:rFonts w:hint="eastAsia"/>
          <w:sz w:val="24"/>
          <w:lang w:val="en-US" w:eastAsia="zh-CN"/>
        </w:rPr>
        <w:t>建（构）筑物</w:t>
      </w:r>
      <w:r>
        <w:rPr>
          <w:rFonts w:hint="eastAsia"/>
          <w:sz w:val="24"/>
        </w:rPr>
        <w:t>进行监测</w:t>
      </w:r>
      <w:r>
        <w:rPr>
          <w:rFonts w:hint="eastAsia"/>
          <w:sz w:val="24"/>
          <w:lang w:eastAsia="zh-CN"/>
        </w:rPr>
        <w:t>。</w:t>
      </w:r>
    </w:p>
    <w:p>
      <w:pPr>
        <w:widowControl/>
        <w:spacing w:line="440" w:lineRule="exact"/>
        <w:jc w:val="left"/>
        <w:rPr>
          <w:bCs/>
          <w:sz w:val="24"/>
        </w:rPr>
      </w:pPr>
      <w:r>
        <w:rPr>
          <w:rFonts w:hint="eastAsia"/>
          <w:b/>
          <w:bCs/>
          <w:sz w:val="24"/>
          <w:lang w:val="en-US" w:eastAsia="zh-CN"/>
        </w:rPr>
        <w:t>7</w:t>
      </w:r>
      <w:r>
        <w:rPr>
          <w:rFonts w:hint="eastAsia"/>
          <w:b/>
          <w:bCs/>
          <w:sz w:val="24"/>
        </w:rPr>
        <w:t>.1.</w:t>
      </w:r>
      <w:r>
        <w:rPr>
          <w:rFonts w:hint="eastAsia"/>
          <w:b/>
          <w:bCs/>
          <w:sz w:val="24"/>
          <w:lang w:val="en-US" w:eastAsia="zh-CN"/>
        </w:rPr>
        <w:t>2</w:t>
      </w:r>
      <w:r>
        <w:rPr>
          <w:rFonts w:hint="eastAsia"/>
          <w:b w:val="0"/>
          <w:sz w:val="24"/>
          <w:lang w:val="en-US" w:eastAsia="zh-CN"/>
        </w:rPr>
        <w:t xml:space="preserve"> 监测工作实施前应编制</w:t>
      </w:r>
      <w:r>
        <w:rPr>
          <w:rFonts w:hint="eastAsia"/>
          <w:bCs w:val="0"/>
          <w:sz w:val="24"/>
        </w:rPr>
        <w:t>监测方案</w:t>
      </w:r>
      <w:r>
        <w:rPr>
          <w:rFonts w:hint="eastAsia"/>
          <w:bCs w:val="0"/>
          <w:sz w:val="24"/>
          <w:lang w:eastAsia="zh-CN"/>
        </w:rPr>
        <w:t>。</w:t>
      </w:r>
      <w:r>
        <w:rPr>
          <w:rFonts w:hint="eastAsia" w:ascii="Times New Roman" w:hAnsi="Times New Roman" w:eastAsia="宋体" w:cs="Times New Roman"/>
          <w:color w:val="auto"/>
          <w:kern w:val="2"/>
          <w:sz w:val="24"/>
          <w:szCs w:val="24"/>
          <w:highlight w:val="none"/>
          <w:lang w:val="en-US" w:eastAsia="zh-CN" w:bidi="ar"/>
        </w:rPr>
        <w:t>监测方案应包含</w:t>
      </w:r>
      <w:r>
        <w:rPr>
          <w:rFonts w:hint="eastAsia" w:cs="Times New Roman"/>
          <w:bCs w:val="0"/>
          <w:kern w:val="2"/>
          <w:sz w:val="24"/>
          <w:szCs w:val="24"/>
          <w:lang w:val="en-US" w:eastAsia="zh-CN" w:bidi="ar"/>
        </w:rPr>
        <w:t>工程概况、</w:t>
      </w:r>
      <w:r>
        <w:rPr>
          <w:sz w:val="24"/>
        </w:rPr>
        <w:t>监测目的和依据</w:t>
      </w:r>
      <w:r>
        <w:rPr>
          <w:rFonts w:hint="eastAsia"/>
          <w:sz w:val="24"/>
          <w:lang w:eastAsia="zh-CN"/>
        </w:rPr>
        <w:t>、</w:t>
      </w:r>
      <w:r>
        <w:rPr>
          <w:rFonts w:hint="eastAsia" w:ascii="Times New Roman" w:hAnsi="Times New Roman" w:eastAsia="宋体" w:cs="Times New Roman"/>
          <w:color w:val="auto"/>
          <w:kern w:val="2"/>
          <w:sz w:val="24"/>
          <w:szCs w:val="24"/>
          <w:highlight w:val="none"/>
          <w:lang w:val="en-US" w:eastAsia="zh-CN" w:bidi="ar"/>
        </w:rPr>
        <w:t>监测对象、监测项目、测点布置、</w:t>
      </w:r>
      <w:r>
        <w:rPr>
          <w:rFonts w:hint="eastAsia" w:cs="Times New Roman"/>
          <w:bCs w:val="0"/>
          <w:kern w:val="2"/>
          <w:sz w:val="24"/>
          <w:szCs w:val="24"/>
          <w:lang w:val="en-US" w:eastAsia="zh-CN" w:bidi="ar"/>
        </w:rPr>
        <w:t>监测方法及精度、</w:t>
      </w:r>
      <w:r>
        <w:rPr>
          <w:rFonts w:hint="eastAsia" w:ascii="Times New Roman" w:hAnsi="Times New Roman" w:eastAsia="宋体" w:cs="Times New Roman"/>
          <w:color w:val="auto"/>
          <w:kern w:val="2"/>
          <w:sz w:val="24"/>
          <w:szCs w:val="24"/>
          <w:highlight w:val="none"/>
          <w:lang w:val="en-US" w:eastAsia="zh-CN" w:bidi="ar"/>
        </w:rPr>
        <w:t>监测频率、报警值及应急监测要求等内容。</w:t>
      </w:r>
      <w:r>
        <w:rPr>
          <w:rFonts w:hint="eastAsia" w:ascii="Times New Roman" w:hAnsi="Times New Roman" w:eastAsia="宋体" w:cs="Times New Roman"/>
          <w:color w:val="auto"/>
          <w:kern w:val="2"/>
          <w:sz w:val="24"/>
          <w:szCs w:val="24"/>
          <w:lang w:val="en-US" w:eastAsia="zh-CN" w:bidi="ar"/>
        </w:rPr>
        <w:t>当顶管井和顶管线路的设计或施工有重大变更时，应及时调整监测方案。</w:t>
      </w:r>
    </w:p>
    <w:p>
      <w:pPr>
        <w:tabs>
          <w:tab w:val="left" w:pos="420"/>
        </w:tabs>
        <w:spacing w:line="440" w:lineRule="exact"/>
        <w:ind w:firstLine="0" w:firstLineChars="0"/>
        <w:rPr>
          <w:rFonts w:hint="eastAsia"/>
          <w:bCs/>
          <w:sz w:val="24"/>
        </w:rPr>
      </w:pPr>
      <w:r>
        <w:rPr>
          <w:rFonts w:hint="eastAsia"/>
          <w:b/>
          <w:sz w:val="24"/>
          <w:lang w:val="en-US" w:eastAsia="zh-CN"/>
        </w:rPr>
        <w:t>7</w:t>
      </w:r>
      <w:r>
        <w:rPr>
          <w:rFonts w:hint="eastAsia"/>
          <w:b/>
          <w:sz w:val="24"/>
        </w:rPr>
        <w:t>.1.</w:t>
      </w:r>
      <w:r>
        <w:rPr>
          <w:rFonts w:hint="eastAsia"/>
          <w:b/>
          <w:sz w:val="24"/>
          <w:lang w:val="en-US" w:eastAsia="zh-CN"/>
        </w:rPr>
        <w:t xml:space="preserve">3 </w:t>
      </w:r>
      <w:r>
        <w:rPr>
          <w:rFonts w:hint="eastAsia"/>
          <w:bCs/>
          <w:sz w:val="24"/>
        </w:rPr>
        <w:t>监测工作应采用仪器监测与现场巡查相结合的方法。</w:t>
      </w:r>
    </w:p>
    <w:p>
      <w:pPr>
        <w:tabs>
          <w:tab w:val="left" w:pos="420"/>
        </w:tabs>
        <w:spacing w:line="440" w:lineRule="exact"/>
        <w:ind w:firstLine="0" w:firstLineChars="0"/>
        <w:rPr>
          <w:rFonts w:hint="eastAsia"/>
          <w:sz w:val="24"/>
          <w:lang w:eastAsia="zh-CN"/>
        </w:rPr>
      </w:pPr>
      <w:r>
        <w:rPr>
          <w:rFonts w:hint="eastAsia"/>
          <w:b/>
          <w:sz w:val="24"/>
          <w:lang w:val="en-US" w:eastAsia="zh-CN"/>
        </w:rPr>
        <w:t>7</w:t>
      </w:r>
      <w:r>
        <w:rPr>
          <w:rFonts w:hint="eastAsia"/>
          <w:b/>
          <w:sz w:val="24"/>
        </w:rPr>
        <w:t>.1.</w:t>
      </w:r>
      <w:r>
        <w:rPr>
          <w:rFonts w:hint="eastAsia"/>
          <w:b/>
          <w:sz w:val="24"/>
          <w:lang w:val="en-US" w:eastAsia="zh-CN"/>
        </w:rPr>
        <w:t xml:space="preserve">4 </w:t>
      </w:r>
      <w:r>
        <w:rPr>
          <w:rFonts w:hint="eastAsia"/>
          <w:b w:val="0"/>
          <w:sz w:val="24"/>
          <w:lang w:val="en-US" w:eastAsia="zh-CN" w:bidi="ar"/>
        </w:rPr>
        <w:t>监测点所布设的位置应便于观测，能反映监测对象的内力或变形状态及其变化趋势，</w:t>
      </w:r>
      <w:r>
        <w:rPr>
          <w:rFonts w:hint="eastAsia"/>
          <w:sz w:val="24"/>
        </w:rPr>
        <w:t>且不影响结构的正常受力和使用</w:t>
      </w:r>
      <w:r>
        <w:rPr>
          <w:rFonts w:hint="eastAsia"/>
          <w:sz w:val="24"/>
          <w:lang w:eastAsia="zh-CN"/>
        </w:rPr>
        <w:t>。</w:t>
      </w:r>
    </w:p>
    <w:p>
      <w:pPr>
        <w:spacing w:line="440" w:lineRule="exact"/>
        <w:rPr>
          <w:rFonts w:hint="eastAsia"/>
          <w:bCs/>
          <w:sz w:val="24"/>
        </w:rPr>
      </w:pPr>
      <w:r>
        <w:rPr>
          <w:rFonts w:hint="eastAsia"/>
          <w:b/>
          <w:sz w:val="24"/>
          <w:lang w:val="en-US" w:eastAsia="zh-CN"/>
        </w:rPr>
        <w:t>7</w:t>
      </w:r>
      <w:r>
        <w:rPr>
          <w:rFonts w:hint="eastAsia"/>
          <w:b/>
          <w:sz w:val="24"/>
        </w:rPr>
        <w:t>.</w:t>
      </w:r>
      <w:r>
        <w:rPr>
          <w:rFonts w:hint="eastAsia"/>
          <w:b/>
          <w:sz w:val="24"/>
          <w:lang w:val="en-US" w:eastAsia="zh-CN"/>
        </w:rPr>
        <w:t>1</w:t>
      </w:r>
      <w:r>
        <w:rPr>
          <w:b/>
          <w:sz w:val="24"/>
        </w:rPr>
        <w:t>.</w:t>
      </w:r>
      <w:r>
        <w:rPr>
          <w:rFonts w:hint="eastAsia"/>
          <w:b/>
          <w:sz w:val="24"/>
          <w:lang w:val="en-US" w:eastAsia="zh-CN"/>
        </w:rPr>
        <w:t>5</w:t>
      </w:r>
      <w:r>
        <w:rPr>
          <w:b/>
          <w:sz w:val="24"/>
        </w:rPr>
        <w:t xml:space="preserve"> </w:t>
      </w:r>
      <w:r>
        <w:rPr>
          <w:rFonts w:hint="eastAsia"/>
          <w:b w:val="0"/>
          <w:bCs/>
          <w:sz w:val="24"/>
          <w:highlight w:val="none"/>
          <w:lang w:val="en-US" w:eastAsia="zh-CN"/>
        </w:rPr>
        <w:t>仪器</w:t>
      </w:r>
      <w:r>
        <w:rPr>
          <w:rFonts w:hint="eastAsia"/>
          <w:bCs/>
          <w:sz w:val="24"/>
        </w:rPr>
        <w:t>监</w:t>
      </w:r>
      <w:r>
        <w:rPr>
          <w:rFonts w:hint="eastAsia"/>
          <w:bCs/>
          <w:sz w:val="24"/>
          <w:highlight w:val="none"/>
        </w:rPr>
        <w:t>测和</w:t>
      </w:r>
      <w:r>
        <w:rPr>
          <w:rFonts w:hint="eastAsia"/>
          <w:bCs/>
          <w:sz w:val="24"/>
        </w:rPr>
        <w:t>现场巡查频率应根据设计要求、施工</w:t>
      </w:r>
      <w:r>
        <w:rPr>
          <w:rFonts w:hint="eastAsia"/>
          <w:bCs/>
          <w:sz w:val="24"/>
          <w:lang w:val="en-US" w:eastAsia="zh-CN"/>
        </w:rPr>
        <w:t>工艺</w:t>
      </w:r>
      <w:r>
        <w:rPr>
          <w:rFonts w:hint="eastAsia"/>
          <w:bCs/>
          <w:sz w:val="24"/>
        </w:rPr>
        <w:t>、施工</w:t>
      </w:r>
      <w:r>
        <w:rPr>
          <w:rFonts w:hint="eastAsia"/>
          <w:bCs/>
          <w:sz w:val="24"/>
          <w:lang w:val="en-US" w:eastAsia="zh-CN"/>
        </w:rPr>
        <w:t>阶段</w:t>
      </w:r>
      <w:r>
        <w:rPr>
          <w:rFonts w:hint="eastAsia"/>
          <w:bCs/>
          <w:sz w:val="24"/>
        </w:rPr>
        <w:t>、监测对象特性、工程地质和水文地质条件、</w:t>
      </w:r>
      <w:r>
        <w:rPr>
          <w:bCs/>
          <w:sz w:val="24"/>
        </w:rPr>
        <w:t>周边环境</w:t>
      </w:r>
      <w:r>
        <w:rPr>
          <w:rFonts w:hint="eastAsia"/>
          <w:bCs/>
          <w:sz w:val="24"/>
        </w:rPr>
        <w:t>状况综合确定。</w:t>
      </w:r>
    </w:p>
    <w:p>
      <w:pPr>
        <w:spacing w:line="440" w:lineRule="exact"/>
        <w:rPr>
          <w:rFonts w:hint="eastAsia" w:eastAsia="宋体"/>
          <w:bCs/>
          <w:sz w:val="24"/>
          <w:lang w:val="en-US" w:eastAsia="zh-CN"/>
        </w:rPr>
      </w:pPr>
      <w:r>
        <w:rPr>
          <w:rFonts w:hint="eastAsia"/>
          <w:b/>
          <w:sz w:val="24"/>
          <w:lang w:val="en-US" w:eastAsia="zh-CN"/>
        </w:rPr>
        <w:t>7</w:t>
      </w:r>
      <w:r>
        <w:rPr>
          <w:rFonts w:hint="eastAsia"/>
          <w:b/>
          <w:sz w:val="24"/>
        </w:rPr>
        <w:t>.</w:t>
      </w:r>
      <w:r>
        <w:rPr>
          <w:rFonts w:hint="eastAsia"/>
          <w:b/>
          <w:sz w:val="24"/>
          <w:lang w:val="en-US" w:eastAsia="zh-CN"/>
        </w:rPr>
        <w:t>1</w:t>
      </w:r>
      <w:r>
        <w:rPr>
          <w:b/>
          <w:sz w:val="24"/>
        </w:rPr>
        <w:t>.</w:t>
      </w:r>
      <w:r>
        <w:rPr>
          <w:rFonts w:hint="eastAsia"/>
          <w:b/>
          <w:sz w:val="24"/>
          <w:lang w:val="en-US" w:eastAsia="zh-CN"/>
        </w:rPr>
        <w:t>6</w:t>
      </w:r>
      <w:r>
        <w:rPr>
          <w:b/>
          <w:sz w:val="24"/>
        </w:rPr>
        <w:t xml:space="preserve"> </w:t>
      </w:r>
      <w:r>
        <w:rPr>
          <w:rFonts w:hint="eastAsia"/>
          <w:b w:val="0"/>
          <w:bCs/>
          <w:sz w:val="24"/>
          <w:lang w:val="en-US" w:eastAsia="zh-CN"/>
        </w:rPr>
        <w:t>基坑工程监测应确定监测报警值。监测报警值应根据</w:t>
      </w:r>
      <w:r>
        <w:rPr>
          <w:rFonts w:hint="eastAsia"/>
          <w:bCs/>
          <w:sz w:val="24"/>
        </w:rPr>
        <w:t>设计要求、施工</w:t>
      </w:r>
      <w:r>
        <w:rPr>
          <w:rFonts w:hint="eastAsia"/>
          <w:bCs/>
          <w:sz w:val="24"/>
          <w:lang w:val="en-US" w:eastAsia="zh-CN"/>
        </w:rPr>
        <w:t>工艺</w:t>
      </w:r>
      <w:r>
        <w:rPr>
          <w:rFonts w:hint="eastAsia"/>
          <w:bCs/>
          <w:sz w:val="24"/>
        </w:rPr>
        <w:t>、地质条件、周边环境保护要求等并结合工程经验</w:t>
      </w:r>
      <w:r>
        <w:rPr>
          <w:rFonts w:hint="eastAsia"/>
          <w:bCs/>
          <w:sz w:val="24"/>
          <w:lang w:val="en-US" w:eastAsia="zh-CN"/>
        </w:rPr>
        <w:t>综合</w:t>
      </w:r>
      <w:r>
        <w:rPr>
          <w:bCs/>
          <w:sz w:val="24"/>
        </w:rPr>
        <w:t>确定</w:t>
      </w:r>
      <w:r>
        <w:rPr>
          <w:rFonts w:hint="eastAsia"/>
          <w:bCs/>
          <w:sz w:val="24"/>
          <w:lang w:eastAsia="zh-CN"/>
        </w:rPr>
        <w:t>。</w:t>
      </w:r>
    </w:p>
    <w:p>
      <w:pPr>
        <w:tabs>
          <w:tab w:val="left" w:pos="420"/>
        </w:tabs>
        <w:spacing w:line="440" w:lineRule="exact"/>
        <w:ind w:firstLine="0" w:firstLineChars="0"/>
        <w:rPr>
          <w:rFonts w:hint="default" w:eastAsia="宋体"/>
          <w:bCs/>
          <w:sz w:val="24"/>
          <w:lang w:val="en-US" w:eastAsia="zh-CN"/>
        </w:rPr>
      </w:pPr>
      <w:r>
        <w:rPr>
          <w:rFonts w:hint="eastAsia"/>
          <w:b/>
          <w:bCs w:val="0"/>
          <w:sz w:val="24"/>
          <w:lang w:val="en-US" w:eastAsia="zh-CN"/>
        </w:rPr>
        <w:t>7.1.7</w:t>
      </w:r>
      <w:r>
        <w:rPr>
          <w:rFonts w:hint="eastAsia"/>
          <w:bCs/>
          <w:sz w:val="24"/>
          <w:lang w:val="en-US" w:eastAsia="zh-CN"/>
        </w:rPr>
        <w:t xml:space="preserve"> 监测单位应及时处理、分析监测数据，并将监测结果及时向参建各方做信息反馈，当监测数据达到报警值应立即通报建设及相关各方。</w:t>
      </w:r>
    </w:p>
    <w:p>
      <w:pPr>
        <w:widowControl/>
        <w:tabs>
          <w:tab w:val="left" w:pos="420"/>
        </w:tabs>
        <w:spacing w:line="440" w:lineRule="exact"/>
        <w:jc w:val="left"/>
        <w:rPr>
          <w:bCs/>
          <w:sz w:val="24"/>
        </w:rPr>
      </w:pPr>
      <w:r>
        <w:rPr>
          <w:rFonts w:hint="eastAsia"/>
          <w:b/>
          <w:sz w:val="24"/>
          <w:lang w:val="en-US" w:eastAsia="zh-CN"/>
        </w:rPr>
        <w:t>7</w:t>
      </w:r>
      <w:r>
        <w:rPr>
          <w:rFonts w:hint="eastAsia"/>
          <w:b/>
          <w:sz w:val="24"/>
        </w:rPr>
        <w:t>.1.</w:t>
      </w:r>
      <w:r>
        <w:rPr>
          <w:rFonts w:hint="eastAsia"/>
          <w:b/>
          <w:sz w:val="24"/>
          <w:lang w:val="en-US" w:eastAsia="zh-CN"/>
        </w:rPr>
        <w:t>8</w:t>
      </w:r>
      <w:r>
        <w:rPr>
          <w:rFonts w:hint="eastAsia" w:ascii="Times New Roman" w:hAnsi="Times New Roman" w:eastAsia="宋体" w:cs="Times New Roman"/>
          <w:b w:val="0"/>
          <w:bCs/>
          <w:color w:val="auto"/>
          <w:kern w:val="2"/>
          <w:sz w:val="24"/>
          <w:szCs w:val="24"/>
          <w:highlight w:val="none"/>
          <w:lang w:val="en-US" w:eastAsia="zh-CN" w:bidi="ar"/>
        </w:rPr>
        <w:t xml:space="preserve"> </w:t>
      </w:r>
      <w:r>
        <w:rPr>
          <w:rFonts w:hint="eastAsia" w:ascii="Times New Roman" w:hAnsi="Times New Roman" w:eastAsia="宋体" w:cs="Times New Roman"/>
          <w:bCs/>
          <w:color w:val="auto"/>
          <w:kern w:val="2"/>
          <w:sz w:val="24"/>
          <w:szCs w:val="24"/>
          <w:highlight w:val="none"/>
          <w:lang w:val="en-US" w:eastAsia="zh-CN" w:bidi="ar"/>
        </w:rPr>
        <w:t>监测</w:t>
      </w:r>
      <w:r>
        <w:rPr>
          <w:rFonts w:hint="eastAsia" w:cs="Times New Roman"/>
          <w:bCs/>
          <w:kern w:val="2"/>
          <w:sz w:val="24"/>
          <w:szCs w:val="24"/>
          <w:lang w:val="en-US" w:eastAsia="zh-CN" w:bidi="ar"/>
        </w:rPr>
        <w:t>工作</w:t>
      </w:r>
      <w:r>
        <w:rPr>
          <w:rFonts w:hint="eastAsia" w:ascii="Times New Roman" w:hAnsi="Times New Roman" w:eastAsia="宋体" w:cs="Times New Roman"/>
          <w:bCs/>
          <w:color w:val="auto"/>
          <w:kern w:val="2"/>
          <w:sz w:val="24"/>
          <w:szCs w:val="24"/>
          <w:highlight w:val="none"/>
          <w:lang w:val="en-US" w:eastAsia="zh-CN" w:bidi="ar"/>
        </w:rPr>
        <w:t>结束</w:t>
      </w:r>
      <w:r>
        <w:rPr>
          <w:rFonts w:hint="eastAsia" w:cs="Times New Roman"/>
          <w:bCs/>
          <w:kern w:val="2"/>
          <w:sz w:val="24"/>
          <w:szCs w:val="24"/>
          <w:lang w:val="en-US" w:eastAsia="zh-CN" w:bidi="ar"/>
        </w:rPr>
        <w:t>后，</w:t>
      </w:r>
      <w:r>
        <w:rPr>
          <w:rFonts w:hint="eastAsia" w:ascii="Times New Roman" w:hAnsi="Times New Roman" w:eastAsia="宋体" w:cs="Times New Roman"/>
          <w:bCs/>
          <w:color w:val="auto"/>
          <w:kern w:val="2"/>
          <w:sz w:val="24"/>
          <w:szCs w:val="24"/>
          <w:highlight w:val="none"/>
          <w:lang w:val="en-US" w:eastAsia="zh-CN" w:bidi="ar"/>
        </w:rPr>
        <w:t>监测单位应向委托方提供</w:t>
      </w:r>
      <w:r>
        <w:rPr>
          <w:rFonts w:hint="eastAsia" w:ascii="Times New Roman" w:hAnsi="Times New Roman" w:eastAsia="宋体" w:cs="Times New Roman"/>
          <w:bCs/>
          <w:kern w:val="2"/>
          <w:sz w:val="24"/>
          <w:szCs w:val="24"/>
          <w:lang w:val="en-US" w:eastAsia="zh-CN" w:bidi="ar"/>
        </w:rPr>
        <w:t>监测方案</w:t>
      </w:r>
      <w:r>
        <w:rPr>
          <w:rFonts w:hint="eastAsia" w:cs="Times New Roman"/>
          <w:bCs/>
          <w:kern w:val="2"/>
          <w:sz w:val="24"/>
          <w:szCs w:val="24"/>
          <w:lang w:val="en-US" w:eastAsia="zh-CN" w:bidi="ar"/>
        </w:rPr>
        <w:t>、</w:t>
      </w:r>
      <w:r>
        <w:rPr>
          <w:rFonts w:hint="eastAsia" w:ascii="Times New Roman" w:hAnsi="Times New Roman" w:eastAsia="宋体" w:cs="Times New Roman"/>
          <w:bCs/>
          <w:kern w:val="2"/>
          <w:sz w:val="24"/>
          <w:szCs w:val="24"/>
          <w:lang w:val="en-US" w:eastAsia="zh-CN" w:bidi="ar"/>
        </w:rPr>
        <w:t>阶段性监测报告</w:t>
      </w:r>
      <w:r>
        <w:rPr>
          <w:rFonts w:hint="eastAsia" w:cs="Times New Roman"/>
          <w:bCs/>
          <w:kern w:val="2"/>
          <w:sz w:val="24"/>
          <w:szCs w:val="24"/>
          <w:lang w:val="en-US" w:eastAsia="zh-CN" w:bidi="ar"/>
        </w:rPr>
        <w:t>及</w:t>
      </w:r>
      <w:r>
        <w:rPr>
          <w:rFonts w:hint="eastAsia" w:ascii="Times New Roman" w:hAnsi="Times New Roman" w:eastAsia="宋体" w:cs="Times New Roman"/>
          <w:bCs/>
          <w:kern w:val="2"/>
          <w:sz w:val="24"/>
          <w:szCs w:val="24"/>
          <w:lang w:val="en-US" w:eastAsia="zh-CN" w:bidi="ar"/>
        </w:rPr>
        <w:t>监测总结报告</w:t>
      </w:r>
      <w:r>
        <w:rPr>
          <w:rFonts w:hint="eastAsia" w:cs="Times New Roman"/>
          <w:bCs/>
          <w:kern w:val="2"/>
          <w:sz w:val="24"/>
          <w:szCs w:val="24"/>
          <w:lang w:val="en-US" w:eastAsia="zh-CN" w:bidi="ar"/>
        </w:rPr>
        <w:t>等资料</w:t>
      </w:r>
      <w:r>
        <w:rPr>
          <w:rFonts w:hint="eastAsia" w:ascii="Times New Roman" w:hAnsi="Times New Roman" w:eastAsia="宋体" w:cs="Times New Roman"/>
          <w:bCs/>
          <w:kern w:val="2"/>
          <w:sz w:val="24"/>
          <w:szCs w:val="24"/>
          <w:lang w:val="en-US" w:eastAsia="zh-CN" w:bidi="ar"/>
        </w:rPr>
        <w:t xml:space="preserve">。 </w:t>
      </w:r>
    </w:p>
    <w:p>
      <w:pPr>
        <w:pStyle w:val="3"/>
        <w:keepNext w:val="0"/>
        <w:keepLines w:val="0"/>
        <w:spacing w:beforeLines="100" w:afterLines="100" w:line="360" w:lineRule="auto"/>
        <w:ind w:left="0"/>
        <w:rPr>
          <w:rFonts w:hint="default" w:ascii="宋体" w:hAnsi="宋体"/>
          <w:bCs/>
          <w:kern w:val="2"/>
          <w:sz w:val="28"/>
          <w:szCs w:val="28"/>
          <w:lang w:val="en-US" w:eastAsia="zh-CN"/>
        </w:rPr>
      </w:pPr>
      <w:bookmarkStart w:id="344" w:name="_Toc28025"/>
      <w:bookmarkStart w:id="345" w:name="_Toc2589"/>
      <w:bookmarkStart w:id="346" w:name="_Toc28443"/>
      <w:bookmarkStart w:id="347" w:name="_Toc15784"/>
      <w:bookmarkStart w:id="348" w:name="_Toc349"/>
      <w:bookmarkStart w:id="349" w:name="_Toc4070"/>
      <w:bookmarkStart w:id="350" w:name="_Toc27801"/>
      <w:bookmarkStart w:id="351" w:name="_Toc28065"/>
      <w:bookmarkStart w:id="352" w:name="_Toc26240"/>
      <w:r>
        <w:rPr>
          <w:rFonts w:hint="eastAsia" w:ascii="宋体" w:hAnsi="宋体"/>
          <w:bCs/>
          <w:kern w:val="2"/>
          <w:sz w:val="28"/>
          <w:szCs w:val="28"/>
          <w:lang w:val="en-US" w:eastAsia="zh-CN"/>
        </w:rPr>
        <w:t>7</w:t>
      </w:r>
      <w:r>
        <w:rPr>
          <w:rFonts w:hint="eastAsia" w:ascii="宋体" w:hAnsi="宋体"/>
          <w:bCs/>
          <w:kern w:val="2"/>
          <w:sz w:val="28"/>
          <w:szCs w:val="28"/>
        </w:rPr>
        <w:t>.2</w:t>
      </w:r>
      <w:r>
        <w:rPr>
          <w:rFonts w:hint="eastAsia" w:ascii="宋体" w:hAnsi="宋体"/>
          <w:bCs/>
          <w:kern w:val="2"/>
          <w:sz w:val="28"/>
          <w:szCs w:val="28"/>
          <w:lang w:val="en-US" w:eastAsia="zh-CN"/>
        </w:rPr>
        <w:t xml:space="preserve"> </w:t>
      </w:r>
      <w:r>
        <w:rPr>
          <w:rFonts w:hint="eastAsia" w:ascii="宋体" w:hAnsi="宋体"/>
          <w:bCs/>
          <w:kern w:val="2"/>
          <w:sz w:val="28"/>
          <w:szCs w:val="28"/>
        </w:rPr>
        <w:t>监测</w:t>
      </w:r>
      <w:r>
        <w:rPr>
          <w:rFonts w:hint="eastAsia" w:ascii="宋体" w:hAnsi="宋体"/>
          <w:bCs/>
          <w:kern w:val="2"/>
          <w:sz w:val="28"/>
          <w:szCs w:val="28"/>
          <w:lang w:val="en-US" w:eastAsia="zh-CN"/>
        </w:rPr>
        <w:t>项目及</w:t>
      </w:r>
      <w:r>
        <w:rPr>
          <w:rFonts w:hint="eastAsia" w:ascii="宋体" w:hAnsi="宋体"/>
          <w:b/>
          <w:bCs/>
          <w:kern w:val="2"/>
          <w:sz w:val="28"/>
          <w:szCs w:val="28"/>
          <w:lang w:val="en-US" w:eastAsia="zh-CN"/>
        </w:rPr>
        <w:t>测点布设</w:t>
      </w:r>
      <w:bookmarkEnd w:id="344"/>
      <w:bookmarkEnd w:id="345"/>
      <w:bookmarkEnd w:id="346"/>
      <w:bookmarkEnd w:id="347"/>
      <w:bookmarkEnd w:id="348"/>
      <w:bookmarkEnd w:id="349"/>
      <w:bookmarkEnd w:id="350"/>
      <w:bookmarkEnd w:id="351"/>
      <w:bookmarkEnd w:id="352"/>
    </w:p>
    <w:p>
      <w:pPr>
        <w:tabs>
          <w:tab w:val="left" w:pos="420"/>
        </w:tabs>
        <w:spacing w:beforeLines="0" w:afterLines="0" w:line="440" w:lineRule="exact"/>
        <w:ind w:firstLine="0" w:firstLineChars="0"/>
        <w:rPr>
          <w:rFonts w:hint="eastAsia"/>
          <w:sz w:val="24"/>
        </w:rPr>
      </w:pPr>
      <w:r>
        <w:rPr>
          <w:rFonts w:hint="eastAsia"/>
          <w:b/>
          <w:sz w:val="24"/>
          <w:lang w:val="en-US" w:eastAsia="zh-CN"/>
        </w:rPr>
        <w:t>7.2.1</w:t>
      </w:r>
      <w:r>
        <w:rPr>
          <w:rFonts w:hint="eastAsia"/>
          <w:sz w:val="24"/>
          <w:lang w:val="en-US" w:eastAsia="zh-CN"/>
        </w:rPr>
        <w:t xml:space="preserve"> </w:t>
      </w:r>
      <w:r>
        <w:rPr>
          <w:sz w:val="24"/>
        </w:rPr>
        <w:t>应</w:t>
      </w:r>
      <w:r>
        <w:rPr>
          <w:rFonts w:hint="eastAsia"/>
          <w:sz w:val="24"/>
        </w:rPr>
        <w:t>做好施工场地内</w:t>
      </w:r>
      <w:r>
        <w:rPr>
          <w:sz w:val="24"/>
        </w:rPr>
        <w:t>监测</w:t>
      </w:r>
      <w:r>
        <w:rPr>
          <w:rFonts w:hint="eastAsia"/>
          <w:sz w:val="24"/>
        </w:rPr>
        <w:t>点的保护工作</w:t>
      </w:r>
      <w:r>
        <w:rPr>
          <w:rFonts w:hint="eastAsia"/>
          <w:sz w:val="24"/>
          <w:lang w:eastAsia="zh-CN"/>
        </w:rPr>
        <w:t>，</w:t>
      </w:r>
      <w:r>
        <w:rPr>
          <w:rFonts w:hint="eastAsia"/>
          <w:sz w:val="24"/>
          <w:lang w:val="en-US" w:eastAsia="zh-CN"/>
        </w:rPr>
        <w:t>当监测点遭到破坏后</w:t>
      </w:r>
      <w:r>
        <w:rPr>
          <w:rFonts w:hint="eastAsia"/>
          <w:sz w:val="24"/>
        </w:rPr>
        <w:t>应及时恢复</w:t>
      </w:r>
      <w:r>
        <w:rPr>
          <w:rFonts w:hint="eastAsia"/>
          <w:sz w:val="24"/>
          <w:lang w:eastAsia="zh-CN"/>
        </w:rPr>
        <w:t>，</w:t>
      </w:r>
      <w:r>
        <w:rPr>
          <w:rFonts w:hint="eastAsia"/>
          <w:sz w:val="24"/>
          <w:lang w:val="en-US" w:eastAsia="zh-CN"/>
        </w:rPr>
        <w:t>并应保持</w:t>
      </w:r>
      <w:r>
        <w:rPr>
          <w:rFonts w:hint="eastAsia"/>
          <w:sz w:val="24"/>
        </w:rPr>
        <w:t>监测数据</w:t>
      </w:r>
      <w:r>
        <w:rPr>
          <w:rFonts w:hint="eastAsia"/>
          <w:sz w:val="24"/>
          <w:lang w:val="en-US" w:eastAsia="zh-CN"/>
        </w:rPr>
        <w:t>的</w:t>
      </w:r>
      <w:r>
        <w:rPr>
          <w:rFonts w:hint="eastAsia"/>
          <w:sz w:val="24"/>
        </w:rPr>
        <w:t>延续。</w:t>
      </w:r>
    </w:p>
    <w:p>
      <w:pPr>
        <w:spacing w:beforeLines="0" w:afterLines="0" w:line="440" w:lineRule="exact"/>
        <w:rPr>
          <w:bCs/>
          <w:sz w:val="24"/>
        </w:rPr>
      </w:pPr>
      <w:r>
        <w:rPr>
          <w:rFonts w:hint="eastAsia"/>
          <w:b/>
          <w:sz w:val="24"/>
          <w:lang w:val="en-US" w:eastAsia="zh-CN"/>
        </w:rPr>
        <w:t>7</w:t>
      </w:r>
      <w:r>
        <w:rPr>
          <w:rFonts w:hint="eastAsia"/>
          <w:b/>
          <w:sz w:val="24"/>
        </w:rPr>
        <w:t>.</w:t>
      </w:r>
      <w:r>
        <w:rPr>
          <w:rFonts w:hint="eastAsia"/>
          <w:b/>
          <w:sz w:val="24"/>
          <w:lang w:val="en-US" w:eastAsia="zh-CN"/>
        </w:rPr>
        <w:t>2</w:t>
      </w:r>
      <w:r>
        <w:rPr>
          <w:b/>
          <w:sz w:val="24"/>
        </w:rPr>
        <w:t>.</w:t>
      </w:r>
      <w:r>
        <w:rPr>
          <w:rFonts w:hint="eastAsia"/>
          <w:b/>
          <w:sz w:val="24"/>
          <w:lang w:val="en-US" w:eastAsia="zh-CN"/>
        </w:rPr>
        <w:t xml:space="preserve">2 </w:t>
      </w:r>
      <w:r>
        <w:rPr>
          <w:rFonts w:hint="eastAsia"/>
          <w:bCs/>
          <w:sz w:val="24"/>
        </w:rPr>
        <w:t>监测基准点及</w:t>
      </w:r>
      <w:r>
        <w:rPr>
          <w:rFonts w:hint="eastAsia"/>
          <w:bCs/>
          <w:sz w:val="24"/>
          <w:lang w:val="en-US" w:eastAsia="zh-CN"/>
        </w:rPr>
        <w:t>监测对象</w:t>
      </w:r>
      <w:r>
        <w:rPr>
          <w:rFonts w:hint="eastAsia"/>
          <w:bCs/>
          <w:sz w:val="24"/>
        </w:rPr>
        <w:t>监测点应在施工前布设完成，并测量初始值；</w:t>
      </w:r>
    </w:p>
    <w:p>
      <w:pPr>
        <w:keepNext w:val="0"/>
        <w:keepLines w:val="0"/>
        <w:widowControl/>
        <w:suppressLineNumbers w:val="0"/>
        <w:spacing w:beforeLines="0" w:afterLines="0" w:line="440" w:lineRule="exact"/>
        <w:jc w:val="left"/>
        <w:rPr>
          <w:rFonts w:hint="default"/>
          <w:bCs/>
          <w:sz w:val="24"/>
        </w:rPr>
      </w:pPr>
      <w:r>
        <w:rPr>
          <w:rFonts w:hint="default" w:cs="Times New Roman"/>
          <w:b/>
          <w:bCs w:val="0"/>
          <w:kern w:val="2"/>
          <w:sz w:val="24"/>
          <w:szCs w:val="24"/>
          <w:lang w:val="en-US" w:eastAsia="zh-CN" w:bidi="ar"/>
        </w:rPr>
        <w:t>7</w:t>
      </w:r>
      <w:r>
        <w:rPr>
          <w:rFonts w:hint="eastAsia" w:ascii="Times New Roman" w:hAnsi="Times New Roman" w:eastAsia="宋体" w:cs="Times New Roman"/>
          <w:b/>
          <w:bCs w:val="0"/>
          <w:color w:val="auto"/>
          <w:kern w:val="2"/>
          <w:sz w:val="24"/>
          <w:szCs w:val="24"/>
          <w:lang w:val="en-US" w:eastAsia="zh-CN" w:bidi="ar"/>
        </w:rPr>
        <w:t>.2.</w:t>
      </w:r>
      <w:r>
        <w:rPr>
          <w:rFonts w:hint="eastAsia" w:cs="Times New Roman"/>
          <w:b/>
          <w:bCs w:val="0"/>
          <w:kern w:val="2"/>
          <w:sz w:val="24"/>
          <w:szCs w:val="24"/>
          <w:lang w:val="en-US" w:eastAsia="zh-CN" w:bidi="ar"/>
        </w:rPr>
        <w:t>3</w:t>
      </w:r>
      <w:r>
        <w:rPr>
          <w:rFonts w:hint="eastAsia" w:ascii="Times New Roman" w:hAnsi="Times New Roman" w:eastAsia="宋体" w:cs="Times New Roman"/>
          <w:b w:val="0"/>
          <w:bCs/>
          <w:color w:val="auto"/>
          <w:kern w:val="2"/>
          <w:sz w:val="24"/>
          <w:szCs w:val="24"/>
          <w:lang w:val="en-US" w:eastAsia="zh-CN" w:bidi="ar"/>
        </w:rPr>
        <w:t xml:space="preserve"> </w:t>
      </w:r>
      <w:r>
        <w:rPr>
          <w:rFonts w:hint="eastAsia" w:ascii="Times New Roman" w:hAnsi="Times New Roman" w:eastAsia="宋体" w:cs="Times New Roman"/>
          <w:bCs/>
          <w:color w:val="auto"/>
          <w:kern w:val="2"/>
          <w:sz w:val="24"/>
          <w:szCs w:val="24"/>
          <w:lang w:val="en-US" w:eastAsia="zh-CN" w:bidi="ar"/>
        </w:rPr>
        <w:t>工作井</w:t>
      </w:r>
      <w:r>
        <w:rPr>
          <w:rFonts w:hint="eastAsia" w:cs="Times New Roman"/>
          <w:bCs/>
          <w:color w:val="auto"/>
          <w:kern w:val="2"/>
          <w:sz w:val="24"/>
          <w:szCs w:val="24"/>
          <w:lang w:val="en-US" w:eastAsia="zh-CN" w:bidi="ar"/>
        </w:rPr>
        <w:t>、</w:t>
      </w:r>
      <w:r>
        <w:rPr>
          <w:rFonts w:hint="eastAsia" w:ascii="Times New Roman" w:hAnsi="Times New Roman" w:eastAsia="宋体" w:cs="Times New Roman"/>
          <w:bCs/>
          <w:color w:val="auto"/>
          <w:kern w:val="2"/>
          <w:sz w:val="24"/>
          <w:szCs w:val="24"/>
          <w:lang w:val="en-US" w:eastAsia="zh-CN" w:bidi="ar"/>
        </w:rPr>
        <w:t>接收井基坑</w:t>
      </w:r>
      <w:r>
        <w:rPr>
          <w:rFonts w:hint="eastAsia" w:cs="Times New Roman"/>
          <w:bCs/>
          <w:kern w:val="2"/>
          <w:sz w:val="24"/>
          <w:szCs w:val="24"/>
          <w:lang w:val="en-US" w:eastAsia="zh-CN" w:bidi="ar"/>
        </w:rPr>
        <w:t>施工期间，应对</w:t>
      </w:r>
      <w:r>
        <w:rPr>
          <w:rFonts w:hint="eastAsia" w:ascii="Times New Roman" w:hAnsi="Times New Roman" w:eastAsia="宋体" w:cs="Times New Roman"/>
          <w:bCs/>
          <w:color w:val="auto"/>
          <w:kern w:val="2"/>
          <w:sz w:val="24"/>
          <w:szCs w:val="24"/>
          <w:lang w:val="en-US" w:eastAsia="zh-CN" w:bidi="ar"/>
        </w:rPr>
        <w:t>支护结构</w:t>
      </w:r>
      <w:r>
        <w:rPr>
          <w:rFonts w:hint="eastAsia" w:cs="Times New Roman"/>
          <w:bCs/>
          <w:kern w:val="2"/>
          <w:sz w:val="24"/>
          <w:szCs w:val="24"/>
          <w:lang w:val="en-US" w:eastAsia="zh-CN" w:bidi="ar"/>
        </w:rPr>
        <w:t>顶部的水平和竖向位移及不小于3倍基坑开挖深度范围内的地表沉降进行监测。对于矩形截面基坑，支护结构顶部监测点数量每边不应少于1点，相应地表监测点每边不应少于2点；对于圆形截面基坑，支护结构顶部监测点应均匀布设且不应少于3点，相应地表监测点不应少于6点。</w:t>
      </w:r>
      <w:r>
        <w:rPr>
          <w:rFonts w:hint="eastAsia" w:ascii="Times New Roman" w:hAnsi="Times New Roman" w:eastAsia="宋体" w:cs="Times New Roman"/>
          <w:bCs/>
          <w:color w:val="auto"/>
          <w:kern w:val="2"/>
          <w:sz w:val="24"/>
          <w:szCs w:val="24"/>
          <w:lang w:val="en-US" w:eastAsia="zh-CN" w:bidi="ar"/>
        </w:rPr>
        <w:t xml:space="preserve"> </w:t>
      </w:r>
    </w:p>
    <w:p>
      <w:pPr>
        <w:keepNext w:val="0"/>
        <w:keepLines w:val="0"/>
        <w:widowControl w:val="0"/>
        <w:spacing w:beforeLines="0" w:afterLines="0" w:line="440" w:lineRule="exact"/>
        <w:ind w:left="0"/>
        <w:jc w:val="left"/>
        <w:rPr>
          <w:rFonts w:hint="default"/>
          <w:b w:val="0"/>
          <w:bCs/>
          <w:kern w:val="2"/>
          <w:sz w:val="24"/>
          <w:szCs w:val="24"/>
          <w:lang w:val="en-US" w:eastAsia="zh-CN" w:bidi="ar"/>
        </w:rPr>
      </w:pPr>
      <w:bookmarkStart w:id="353" w:name="_Toc354"/>
      <w:bookmarkStart w:id="354" w:name="_Toc30765"/>
      <w:r>
        <w:rPr>
          <w:rFonts w:hint="default" w:cs="Times New Roman"/>
          <w:b/>
          <w:bCs w:val="0"/>
          <w:kern w:val="2"/>
          <w:sz w:val="24"/>
          <w:szCs w:val="24"/>
          <w:lang w:val="en-US" w:eastAsia="zh-CN" w:bidi="ar"/>
        </w:rPr>
        <w:t>7</w:t>
      </w:r>
      <w:r>
        <w:rPr>
          <w:rFonts w:hint="eastAsia" w:ascii="Times New Roman" w:hAnsi="Times New Roman" w:eastAsia="宋体" w:cs="Times New Roman"/>
          <w:b/>
          <w:bCs w:val="0"/>
          <w:color w:val="auto"/>
          <w:kern w:val="2"/>
          <w:sz w:val="24"/>
          <w:szCs w:val="24"/>
          <w:lang w:val="en-US" w:eastAsia="zh-CN" w:bidi="ar"/>
        </w:rPr>
        <w:t>.2.</w:t>
      </w:r>
      <w:r>
        <w:rPr>
          <w:rFonts w:hint="default" w:cs="Times New Roman"/>
          <w:b/>
          <w:bCs w:val="0"/>
          <w:kern w:val="2"/>
          <w:sz w:val="24"/>
          <w:szCs w:val="24"/>
          <w:lang w:val="en-US" w:eastAsia="zh-CN" w:bidi="ar"/>
        </w:rPr>
        <w:t>4</w:t>
      </w:r>
      <w:r>
        <w:rPr>
          <w:rFonts w:hint="eastAsia" w:ascii="Times New Roman" w:hAnsi="Times New Roman" w:eastAsia="宋体" w:cs="Times New Roman"/>
          <w:b w:val="0"/>
          <w:bCs/>
          <w:color w:val="auto"/>
          <w:kern w:val="2"/>
          <w:sz w:val="24"/>
          <w:szCs w:val="24"/>
          <w:lang w:val="en-US" w:eastAsia="zh-CN" w:bidi="ar"/>
        </w:rPr>
        <w:t xml:space="preserve"> </w:t>
      </w:r>
      <w:r>
        <w:rPr>
          <w:rFonts w:hint="default" w:ascii="Times New Roman" w:hAnsi="Times New Roman" w:eastAsia="宋体" w:cs="Times New Roman"/>
          <w:bCs/>
          <w:color w:val="auto"/>
          <w:kern w:val="2"/>
          <w:sz w:val="24"/>
          <w:szCs w:val="24"/>
          <w:lang w:val="en-US" w:eastAsia="zh-CN" w:bidi="ar"/>
        </w:rPr>
        <w:t>顶进施工期间，</w:t>
      </w:r>
      <w:r>
        <w:rPr>
          <w:rFonts w:hint="default" w:cs="Times New Roman"/>
          <w:bCs/>
          <w:kern w:val="2"/>
          <w:sz w:val="24"/>
          <w:szCs w:val="24"/>
          <w:lang w:val="en-US" w:eastAsia="zh-CN" w:bidi="ar"/>
        </w:rPr>
        <w:t>应对</w:t>
      </w:r>
      <w:r>
        <w:rPr>
          <w:rFonts w:hint="default" w:ascii="Times New Roman" w:hAnsi="Times New Roman" w:eastAsia="宋体" w:cs="Times New Roman"/>
          <w:bCs/>
          <w:color w:val="auto"/>
          <w:kern w:val="2"/>
          <w:sz w:val="24"/>
          <w:szCs w:val="24"/>
          <w:lang w:val="en-US" w:eastAsia="zh-CN" w:bidi="ar"/>
        </w:rPr>
        <w:t>管道</w:t>
      </w:r>
      <w:r>
        <w:rPr>
          <w:rFonts w:hint="default"/>
          <w:bCs/>
          <w:sz w:val="24"/>
          <w:lang w:val="en-US" w:eastAsia="zh-CN" w:bidi="ar"/>
        </w:rPr>
        <w:t>轴线</w:t>
      </w:r>
      <w:r>
        <w:rPr>
          <w:rFonts w:hint="default"/>
          <w:b w:val="0"/>
          <w:bCs/>
          <w:kern w:val="2"/>
          <w:sz w:val="24"/>
          <w:szCs w:val="24"/>
          <w:lang w:val="en-US" w:eastAsia="zh-CN" w:bidi="ar"/>
        </w:rPr>
        <w:t>两侧不小于3倍管道埋深</w:t>
      </w:r>
      <w:r>
        <w:rPr>
          <w:rFonts w:hint="default"/>
          <w:bCs/>
          <w:sz w:val="24"/>
          <w:lang w:val="en-US" w:eastAsia="zh-CN" w:bidi="ar"/>
        </w:rPr>
        <w:t>范围内</w:t>
      </w:r>
      <w:r>
        <w:rPr>
          <w:rFonts w:hint="default"/>
          <w:b w:val="0"/>
          <w:bCs/>
          <w:kern w:val="2"/>
          <w:sz w:val="24"/>
          <w:szCs w:val="24"/>
          <w:lang w:val="en-US" w:eastAsia="zh-CN" w:bidi="ar"/>
        </w:rPr>
        <w:t>的</w:t>
      </w:r>
      <w:r>
        <w:rPr>
          <w:rFonts w:hint="default"/>
          <w:bCs/>
          <w:sz w:val="24"/>
          <w:lang w:val="en-US" w:eastAsia="zh-CN" w:bidi="ar"/>
        </w:rPr>
        <w:t>地面</w:t>
      </w:r>
      <w:r>
        <w:rPr>
          <w:rFonts w:hint="default"/>
          <w:b w:val="0"/>
          <w:bCs/>
          <w:kern w:val="2"/>
          <w:sz w:val="24"/>
          <w:szCs w:val="24"/>
          <w:lang w:val="en-US" w:eastAsia="zh-CN" w:bidi="ar"/>
        </w:rPr>
        <w:t>及道路、管线、桥隧、</w:t>
      </w:r>
      <w:r>
        <w:rPr>
          <w:rFonts w:hint="default"/>
          <w:bCs/>
          <w:sz w:val="24"/>
          <w:lang w:val="en-US" w:eastAsia="zh-CN" w:bidi="ar"/>
        </w:rPr>
        <w:t>建（构）筑物</w:t>
      </w:r>
      <w:r>
        <w:rPr>
          <w:rFonts w:hint="default"/>
          <w:b w:val="0"/>
          <w:bCs/>
          <w:kern w:val="2"/>
          <w:sz w:val="24"/>
          <w:szCs w:val="24"/>
          <w:lang w:val="en-US" w:eastAsia="zh-CN" w:bidi="ar"/>
        </w:rPr>
        <w:t>等保护对象的变形</w:t>
      </w:r>
      <w:r>
        <w:rPr>
          <w:rFonts w:hint="default"/>
          <w:bCs/>
          <w:sz w:val="24"/>
          <w:lang w:val="en-US" w:eastAsia="zh-CN" w:bidi="ar"/>
        </w:rPr>
        <w:t>进行监测。</w:t>
      </w:r>
      <w:r>
        <w:rPr>
          <w:rFonts w:hint="default"/>
          <w:b w:val="0"/>
          <w:bCs/>
          <w:kern w:val="2"/>
          <w:sz w:val="24"/>
          <w:szCs w:val="24"/>
          <w:lang w:val="en-US" w:eastAsia="zh-CN" w:bidi="ar"/>
        </w:rPr>
        <w:t>监测点的布设应符合下列要求：</w:t>
      </w:r>
      <w:bookmarkEnd w:id="353"/>
      <w:bookmarkEnd w:id="354"/>
    </w:p>
    <w:p>
      <w:pPr>
        <w:keepNext w:val="0"/>
        <w:keepLines w:val="0"/>
        <w:widowControl/>
        <w:spacing w:beforeLines="0" w:afterLines="0" w:line="440" w:lineRule="exact"/>
        <w:ind w:left="0"/>
        <w:jc w:val="left"/>
        <w:rPr>
          <w:rFonts w:hint="default"/>
          <w:b w:val="0"/>
          <w:bCs/>
          <w:kern w:val="2"/>
          <w:sz w:val="24"/>
          <w:szCs w:val="24"/>
          <w:lang w:val="en-US" w:eastAsia="zh-CN" w:bidi="ar"/>
        </w:rPr>
      </w:pPr>
      <w:bookmarkStart w:id="355" w:name="_Toc29948"/>
      <w:bookmarkStart w:id="356" w:name="_Toc25397"/>
      <w:r>
        <w:rPr>
          <w:rFonts w:hint="default"/>
          <w:b w:val="0"/>
          <w:bCs/>
          <w:kern w:val="2"/>
          <w:sz w:val="24"/>
          <w:szCs w:val="24"/>
          <w:lang w:val="en-US" w:eastAsia="zh-CN" w:bidi="ar"/>
        </w:rPr>
        <w:t>1 地表沉降纵向监测断面应布设在管道轴线正上方，测点间距可按表7.2.4确定。</w:t>
      </w:r>
      <w:bookmarkEnd w:id="355"/>
      <w:bookmarkEnd w:id="356"/>
    </w:p>
    <w:p>
      <w:pPr>
        <w:keepNext w:val="0"/>
        <w:keepLines w:val="0"/>
        <w:spacing w:before="157" w:beforeLines="50" w:afterLines="0" w:line="360" w:lineRule="auto"/>
        <w:ind w:left="0"/>
        <w:jc w:val="center"/>
        <w:rPr>
          <w:rFonts w:hint="default"/>
          <w:b/>
          <w:bCs/>
          <w:kern w:val="2"/>
          <w:sz w:val="21"/>
          <w:szCs w:val="21"/>
          <w:lang w:val="en-US" w:eastAsia="zh-CN" w:bidi="ar"/>
        </w:rPr>
      </w:pPr>
      <w:bookmarkStart w:id="357" w:name="_Toc11170"/>
      <w:bookmarkStart w:id="358" w:name="_Toc23401"/>
      <w:bookmarkStart w:id="359" w:name="_Toc12282"/>
      <w:r>
        <w:rPr>
          <w:rFonts w:hint="default"/>
          <w:b/>
          <w:bCs/>
          <w:kern w:val="2"/>
          <w:sz w:val="21"/>
          <w:szCs w:val="21"/>
          <w:lang w:val="en-US" w:eastAsia="zh-CN" w:bidi="ar"/>
        </w:rPr>
        <w:t xml:space="preserve">表7.2.4 </w:t>
      </w:r>
      <w:r>
        <w:rPr>
          <w:rFonts w:hint="default"/>
          <w:b/>
          <w:bCs/>
          <w:szCs w:val="21"/>
          <w:lang w:val="en-US" w:eastAsia="zh-CN"/>
        </w:rPr>
        <w:t>顶进施工</w:t>
      </w:r>
      <w:r>
        <w:rPr>
          <w:rFonts w:hint="default"/>
          <w:b/>
          <w:bCs/>
          <w:kern w:val="2"/>
          <w:sz w:val="21"/>
          <w:szCs w:val="21"/>
          <w:lang w:val="en-US" w:eastAsia="zh-CN" w:bidi="ar"/>
        </w:rPr>
        <w:t>地表沉降监测点纵向间距</w:t>
      </w:r>
      <w:bookmarkEnd w:id="357"/>
      <w:bookmarkEnd w:id="358"/>
      <w:bookmarkEnd w:id="359"/>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3175"/>
        <w:gridCol w:w="2940"/>
        <w:tblGridChange w:id="0">
          <w:tblGrid>
            <w:gridCol w:w="342"/>
            <w:gridCol w:w="1670"/>
            <w:gridCol w:w="342"/>
            <w:gridCol w:w="302"/>
            <w:gridCol w:w="2531"/>
            <w:gridCol w:w="294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2" w:type="dxa"/>
          </w:tcPr>
          <w:p>
            <w:pPr>
              <w:spacing w:line="400" w:lineRule="exact"/>
              <w:jc w:val="center"/>
              <w:rPr>
                <w:rFonts w:hint="default" w:eastAsia="宋体"/>
                <w:sz w:val="21"/>
                <w:szCs w:val="21"/>
                <w:lang w:val="en-US" w:eastAsia="zh-CN"/>
              </w:rPr>
            </w:pPr>
            <w:r>
              <w:rPr>
                <w:rFonts w:hint="eastAsia"/>
                <w:sz w:val="21"/>
                <w:szCs w:val="21"/>
                <w:lang w:val="en-US" w:eastAsia="zh-CN"/>
              </w:rPr>
              <w:t>管道埋深</w:t>
            </w:r>
          </w:p>
        </w:tc>
        <w:tc>
          <w:tcPr>
            <w:tcW w:w="3175" w:type="dxa"/>
          </w:tcPr>
          <w:p>
            <w:pPr>
              <w:spacing w:line="400" w:lineRule="exact"/>
              <w:jc w:val="center"/>
              <w:rPr>
                <w:rFonts w:hint="default" w:eastAsia="宋体"/>
                <w:sz w:val="21"/>
                <w:szCs w:val="21"/>
                <w:lang w:val="en-US" w:eastAsia="zh-CN"/>
              </w:rPr>
            </w:pPr>
            <w:r>
              <w:rPr>
                <w:rFonts w:hint="eastAsia"/>
                <w:sz w:val="21"/>
                <w:szCs w:val="21"/>
                <w:lang w:val="en-US" w:eastAsia="zh-CN"/>
              </w:rPr>
              <w:t>监测范围内保护对象分布情况</w:t>
            </w:r>
          </w:p>
        </w:tc>
        <w:tc>
          <w:tcPr>
            <w:tcW w:w="2940" w:type="dxa"/>
          </w:tcPr>
          <w:p>
            <w:pPr>
              <w:spacing w:line="400" w:lineRule="exact"/>
              <w:jc w:val="center"/>
              <w:rPr>
                <w:rFonts w:hint="default"/>
                <w:sz w:val="21"/>
                <w:szCs w:val="21"/>
                <w:lang w:val="en-US" w:eastAsia="zh-CN"/>
              </w:rPr>
            </w:pPr>
            <w:r>
              <w:rPr>
                <w:rFonts w:hint="eastAsia"/>
                <w:sz w:val="21"/>
                <w:szCs w:val="21"/>
                <w:lang w:val="en-US" w:eastAsia="zh-CN"/>
              </w:rPr>
              <w:t>测点间距（m）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2" w:type="dxa"/>
            <w:vMerge w:val="restart"/>
            <w:vAlign w:val="center"/>
          </w:tcPr>
          <w:p>
            <w:pPr>
              <w:spacing w:line="400" w:lineRule="exact"/>
              <w:jc w:val="center"/>
              <w:rPr>
                <w:rFonts w:hint="default" w:eastAsia="宋体"/>
                <w:sz w:val="21"/>
                <w:szCs w:val="21"/>
                <w:lang w:val="en-US" w:eastAsia="zh-CN"/>
              </w:rPr>
            </w:pPr>
            <w:r>
              <w:rPr>
                <w:rFonts w:hint="eastAsia"/>
                <w:i/>
                <w:iCs/>
                <w:sz w:val="21"/>
                <w:szCs w:val="21"/>
                <w:lang w:val="en-US" w:eastAsia="zh-CN"/>
              </w:rPr>
              <w:t>H</w:t>
            </w:r>
            <w:r>
              <w:rPr>
                <w:rFonts w:hint="eastAsia"/>
                <w:sz w:val="21"/>
                <w:szCs w:val="21"/>
                <w:vertAlign w:val="subscript"/>
                <w:lang w:val="en-US" w:eastAsia="zh-CN"/>
              </w:rPr>
              <w:t>0</w:t>
            </w:r>
            <w:r>
              <w:rPr>
                <w:rFonts w:hint="default" w:ascii="Arial" w:hAnsi="Arial" w:cs="Arial"/>
                <w:sz w:val="21"/>
                <w:szCs w:val="21"/>
              </w:rPr>
              <w:t>≤</w:t>
            </w:r>
            <w:r>
              <w:rPr>
                <w:rFonts w:hint="eastAsia"/>
                <w:sz w:val="21"/>
                <w:szCs w:val="21"/>
                <w:vertAlign w:val="baseline"/>
                <w:lang w:val="en-US" w:eastAsia="zh-CN"/>
              </w:rPr>
              <w:t>2.5</w:t>
            </w:r>
            <w:r>
              <w:rPr>
                <w:rFonts w:hint="eastAsia"/>
                <w:i/>
                <w:iCs/>
                <w:sz w:val="21"/>
                <w:szCs w:val="21"/>
                <w:vertAlign w:val="baseline"/>
                <w:lang w:val="en-US" w:eastAsia="zh-CN"/>
              </w:rPr>
              <w:t>D</w:t>
            </w:r>
            <w:r>
              <w:rPr>
                <w:rFonts w:hint="eastAsia"/>
                <w:sz w:val="21"/>
                <w:szCs w:val="21"/>
                <w:vertAlign w:val="subscript"/>
                <w:lang w:val="en-US" w:eastAsia="zh-CN"/>
              </w:rPr>
              <w:t>0</w:t>
            </w:r>
          </w:p>
        </w:tc>
        <w:tc>
          <w:tcPr>
            <w:tcW w:w="3175" w:type="dxa"/>
          </w:tcPr>
          <w:p>
            <w:pPr>
              <w:spacing w:line="400" w:lineRule="exact"/>
              <w:jc w:val="center"/>
              <w:rPr>
                <w:rFonts w:hint="eastAsia" w:eastAsia="宋体"/>
                <w:sz w:val="21"/>
                <w:szCs w:val="21"/>
                <w:lang w:val="en-US" w:eastAsia="zh-CN"/>
              </w:rPr>
            </w:pPr>
            <w:r>
              <w:rPr>
                <w:rFonts w:hint="eastAsia"/>
                <w:sz w:val="21"/>
                <w:szCs w:val="21"/>
                <w:lang w:val="en-US" w:eastAsia="zh-CN"/>
              </w:rPr>
              <w:t>有</w:t>
            </w:r>
          </w:p>
        </w:tc>
        <w:tc>
          <w:tcPr>
            <w:tcW w:w="2940" w:type="dxa"/>
          </w:tcPr>
          <w:p>
            <w:pPr>
              <w:spacing w:line="400" w:lineRule="exact"/>
              <w:jc w:val="center"/>
              <w:rPr>
                <w:rFonts w:hint="eastAsia"/>
                <w:sz w:val="21"/>
                <w:szCs w:val="21"/>
              </w:rPr>
            </w:pPr>
            <w:r>
              <w:rPr>
                <w:rFonts w:hint="eastAsia"/>
                <w:sz w:val="21"/>
                <w:szCs w:val="21"/>
                <w:lang w:val="en-US" w:eastAsia="zh-CN"/>
              </w:rPr>
              <w:t>&lt;5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2" w:type="dxa"/>
            <w:vMerge w:val="continue"/>
          </w:tcPr>
          <w:p>
            <w:pPr>
              <w:spacing w:line="400" w:lineRule="exact"/>
              <w:jc w:val="center"/>
              <w:rPr>
                <w:rFonts w:hint="eastAsia"/>
                <w:i/>
                <w:iCs/>
                <w:sz w:val="21"/>
                <w:szCs w:val="21"/>
                <w:lang w:val="en-US" w:eastAsia="zh-CN"/>
              </w:rPr>
            </w:pPr>
          </w:p>
        </w:tc>
        <w:tc>
          <w:tcPr>
            <w:tcW w:w="3175" w:type="dxa"/>
          </w:tcPr>
          <w:p>
            <w:pPr>
              <w:spacing w:line="400" w:lineRule="exact"/>
              <w:jc w:val="center"/>
              <w:rPr>
                <w:rFonts w:hint="default"/>
                <w:sz w:val="21"/>
                <w:szCs w:val="21"/>
                <w:lang w:val="en-US" w:eastAsia="zh-CN"/>
              </w:rPr>
            </w:pPr>
            <w:r>
              <w:rPr>
                <w:rFonts w:hint="eastAsia"/>
                <w:sz w:val="21"/>
                <w:szCs w:val="21"/>
                <w:lang w:val="en-US" w:eastAsia="zh-CN"/>
              </w:rPr>
              <w:t>无</w:t>
            </w:r>
          </w:p>
        </w:tc>
        <w:tc>
          <w:tcPr>
            <w:tcW w:w="2940" w:type="dxa"/>
          </w:tcPr>
          <w:p>
            <w:pPr>
              <w:spacing w:line="400" w:lineRule="exact"/>
              <w:jc w:val="center"/>
              <w:rPr>
                <w:rFonts w:hint="eastAsia"/>
                <w:sz w:val="21"/>
                <w:szCs w:val="21"/>
              </w:rPr>
            </w:pPr>
            <w:r>
              <w:rPr>
                <w:rFonts w:hint="eastAsia"/>
                <w:sz w:val="21"/>
                <w:szCs w:val="21"/>
                <w:lang w:val="en-US" w:eastAsia="zh-CN"/>
              </w:rPr>
              <w:t>5</w:t>
            </w:r>
            <w:r>
              <w:rPr>
                <w:rFonts w:hint="eastAsia" w:ascii="宋体" w:hAnsi="宋体" w:eastAsia="宋体" w:cs="宋体"/>
                <w:sz w:val="21"/>
                <w:szCs w:val="21"/>
                <w:lang w:val="en-US" w:eastAsia="zh-CN"/>
              </w:rPr>
              <w:t>～</w:t>
            </w: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2" w:type="dxa"/>
            <w:vMerge w:val="restart"/>
            <w:vAlign w:val="center"/>
          </w:tcPr>
          <w:p>
            <w:pPr>
              <w:spacing w:line="400" w:lineRule="exact"/>
              <w:jc w:val="center"/>
              <w:rPr>
                <w:rFonts w:hint="default"/>
                <w:sz w:val="21"/>
                <w:szCs w:val="21"/>
                <w:lang w:val="en-US"/>
              </w:rPr>
            </w:pPr>
            <w:r>
              <w:rPr>
                <w:rFonts w:hint="eastAsia"/>
                <w:i/>
                <w:iCs/>
                <w:sz w:val="21"/>
                <w:szCs w:val="21"/>
                <w:lang w:val="en-US" w:eastAsia="zh-CN"/>
              </w:rPr>
              <w:t>H</w:t>
            </w:r>
            <w:r>
              <w:rPr>
                <w:rFonts w:hint="eastAsia"/>
                <w:sz w:val="21"/>
                <w:szCs w:val="21"/>
                <w:vertAlign w:val="subscript"/>
                <w:lang w:val="en-US" w:eastAsia="zh-CN"/>
              </w:rPr>
              <w:t>0</w:t>
            </w:r>
            <w:r>
              <w:rPr>
                <w:rFonts w:hint="eastAsia"/>
                <w:sz w:val="21"/>
                <w:szCs w:val="21"/>
                <w:vertAlign w:val="baseline"/>
                <w:lang w:val="en-US" w:eastAsia="zh-CN"/>
              </w:rPr>
              <w:t>&gt;2.5</w:t>
            </w:r>
            <w:r>
              <w:rPr>
                <w:rFonts w:hint="eastAsia"/>
                <w:i/>
                <w:iCs/>
                <w:sz w:val="21"/>
                <w:szCs w:val="21"/>
                <w:vertAlign w:val="baseline"/>
                <w:lang w:val="en-US" w:eastAsia="zh-CN"/>
              </w:rPr>
              <w:t>D</w:t>
            </w:r>
            <w:r>
              <w:rPr>
                <w:rFonts w:hint="eastAsia"/>
                <w:sz w:val="21"/>
                <w:szCs w:val="21"/>
                <w:vertAlign w:val="subscript"/>
                <w:lang w:val="en-US" w:eastAsia="zh-CN"/>
              </w:rPr>
              <w:t>0</w:t>
            </w:r>
          </w:p>
        </w:tc>
        <w:tc>
          <w:tcPr>
            <w:tcW w:w="3175" w:type="dxa"/>
            <w:vAlign w:val="top"/>
          </w:tcPr>
          <w:p>
            <w:pPr>
              <w:spacing w:line="400" w:lineRule="exact"/>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有</w:t>
            </w:r>
          </w:p>
        </w:tc>
        <w:tc>
          <w:tcPr>
            <w:tcW w:w="2940" w:type="dxa"/>
          </w:tcPr>
          <w:p>
            <w:pPr>
              <w:spacing w:line="400" w:lineRule="exact"/>
              <w:jc w:val="center"/>
              <w:rPr>
                <w:rFonts w:hint="eastAsia" w:eastAsia="宋体"/>
                <w:sz w:val="21"/>
                <w:szCs w:val="21"/>
                <w:lang w:val="en-US" w:eastAsia="zh-CN"/>
              </w:rPr>
            </w:pPr>
            <w:r>
              <w:rPr>
                <w:rFonts w:hint="eastAsia"/>
                <w:sz w:val="21"/>
                <w:szCs w:val="21"/>
                <w:lang w:val="en-US" w:eastAsia="zh-CN"/>
              </w:rPr>
              <w:t>5</w:t>
            </w:r>
            <w:r>
              <w:rPr>
                <w:rFonts w:hint="eastAsia" w:ascii="宋体" w:hAnsi="宋体" w:eastAsia="宋体" w:cs="宋体"/>
                <w:sz w:val="21"/>
                <w:szCs w:val="21"/>
                <w:lang w:val="en-US" w:eastAsia="zh-CN"/>
              </w:rPr>
              <w:t>～</w:t>
            </w: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2" w:type="dxa"/>
            <w:vMerge w:val="continue"/>
          </w:tcPr>
          <w:p>
            <w:pPr>
              <w:spacing w:line="400" w:lineRule="exact"/>
              <w:jc w:val="center"/>
              <w:rPr>
                <w:rFonts w:hint="eastAsia"/>
                <w:i/>
                <w:iCs/>
                <w:sz w:val="21"/>
                <w:szCs w:val="21"/>
                <w:lang w:val="en-US" w:eastAsia="zh-CN"/>
              </w:rPr>
            </w:pPr>
          </w:p>
        </w:tc>
        <w:tc>
          <w:tcPr>
            <w:tcW w:w="3175" w:type="dxa"/>
            <w:vAlign w:val="top"/>
          </w:tcPr>
          <w:p>
            <w:pPr>
              <w:spacing w:line="400" w:lineRule="exact"/>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无</w:t>
            </w:r>
          </w:p>
        </w:tc>
        <w:tc>
          <w:tcPr>
            <w:tcW w:w="2940" w:type="dxa"/>
          </w:tcPr>
          <w:p>
            <w:pPr>
              <w:spacing w:line="400" w:lineRule="exact"/>
              <w:jc w:val="center"/>
              <w:rPr>
                <w:rFonts w:hint="default" w:eastAsia="宋体"/>
                <w:sz w:val="21"/>
                <w:szCs w:val="21"/>
                <w:lang w:val="en-US" w:eastAsia="zh-CN"/>
              </w:rPr>
            </w:pPr>
            <w:r>
              <w:rPr>
                <w:rFonts w:hint="eastAsia"/>
                <w:sz w:val="21"/>
                <w:szCs w:val="21"/>
                <w:lang w:val="en-US" w:eastAsia="zh-CN"/>
              </w:rPr>
              <w:t>20</w:t>
            </w:r>
            <w:r>
              <w:rPr>
                <w:rFonts w:hint="eastAsia" w:ascii="宋体" w:hAnsi="宋体" w:eastAsia="宋体" w:cs="宋体"/>
                <w:sz w:val="21"/>
                <w:szCs w:val="21"/>
                <w:lang w:val="en-US" w:eastAsia="zh-CN"/>
              </w:rPr>
              <w:t>～</w:t>
            </w:r>
            <w:r>
              <w:rPr>
                <w:rFonts w:hint="eastAsia"/>
                <w:sz w:val="21"/>
                <w:szCs w:val="21"/>
                <w:lang w:val="en-US" w:eastAsia="zh-CN"/>
              </w:rPr>
              <w:t>40</w:t>
            </w:r>
          </w:p>
        </w:tc>
      </w:tr>
    </w:tbl>
    <w:p>
      <w:pPr>
        <w:keepNext w:val="0"/>
        <w:keepLines w:val="0"/>
        <w:spacing w:beforeLines="0" w:afterLines="0" w:line="300" w:lineRule="exact"/>
        <w:ind w:left="0" w:firstLine="540" w:firstLineChars="300"/>
        <w:jc w:val="left"/>
        <w:rPr>
          <w:rFonts w:hint="eastAsia"/>
          <w:bCs/>
          <w:sz w:val="18"/>
          <w:szCs w:val="18"/>
          <w:lang w:val="en-US" w:eastAsia="zh-CN"/>
        </w:rPr>
      </w:pPr>
      <w:bookmarkStart w:id="360" w:name="_Toc12547"/>
      <w:bookmarkStart w:id="361" w:name="_Toc31377"/>
      <w:bookmarkStart w:id="362" w:name="_Toc31289"/>
      <w:r>
        <w:rPr>
          <w:rFonts w:hint="default"/>
          <w:b w:val="0"/>
          <w:bCs/>
          <w:kern w:val="0"/>
          <w:sz w:val="18"/>
          <w:szCs w:val="18"/>
          <w:lang w:val="en-US" w:eastAsia="zh-CN" w:bidi="ar"/>
        </w:rPr>
        <w:t>注：</w:t>
      </w:r>
      <w:r>
        <w:rPr>
          <w:rFonts w:hint="eastAsia"/>
          <w:bCs/>
          <w:sz w:val="18"/>
          <w:szCs w:val="18"/>
          <w:lang w:val="en-US" w:eastAsia="zh-CN"/>
        </w:rPr>
        <w:t xml:space="preserve">1 </w:t>
      </w:r>
      <w:r>
        <w:rPr>
          <w:rFonts w:hint="eastAsia"/>
          <w:bCs/>
          <w:sz w:val="18"/>
          <w:szCs w:val="18"/>
          <w:highlight w:val="none"/>
          <w:lang w:val="en-US" w:eastAsia="zh-CN"/>
        </w:rPr>
        <w:t xml:space="preserve"> </w:t>
      </w:r>
      <w:r>
        <w:rPr>
          <w:rFonts w:hint="default"/>
          <w:bCs/>
          <w:i/>
          <w:iCs/>
          <w:sz w:val="18"/>
          <w:szCs w:val="18"/>
          <w:highlight w:val="none"/>
          <w:lang w:val="en-US" w:eastAsia="zh-CN"/>
        </w:rPr>
        <w:t>H</w:t>
      </w:r>
      <w:r>
        <w:rPr>
          <w:rFonts w:hint="default"/>
          <w:bCs/>
          <w:sz w:val="18"/>
          <w:szCs w:val="18"/>
          <w:highlight w:val="none"/>
          <w:vertAlign w:val="subscript"/>
          <w:lang w:val="en-US" w:eastAsia="zh-CN"/>
        </w:rPr>
        <w:t>0</w:t>
      </w:r>
      <w:r>
        <w:rPr>
          <w:rFonts w:hint="default"/>
          <w:bCs/>
          <w:sz w:val="18"/>
          <w:szCs w:val="18"/>
          <w:highlight w:val="none"/>
          <w:vertAlign w:val="baseline"/>
          <w:lang w:val="en-US" w:eastAsia="zh-CN"/>
        </w:rPr>
        <w:t>为管道埋深，</w:t>
      </w:r>
      <w:r>
        <w:rPr>
          <w:rFonts w:hint="default"/>
          <w:bCs/>
          <w:i/>
          <w:iCs/>
          <w:sz w:val="18"/>
          <w:szCs w:val="18"/>
          <w:highlight w:val="none"/>
          <w:vertAlign w:val="baseline"/>
          <w:lang w:val="en-US" w:eastAsia="zh-CN"/>
        </w:rPr>
        <w:t>D</w:t>
      </w:r>
      <w:r>
        <w:rPr>
          <w:rFonts w:hint="eastAsia"/>
          <w:bCs/>
          <w:sz w:val="18"/>
          <w:szCs w:val="18"/>
          <w:highlight w:val="none"/>
          <w:vertAlign w:val="subscript"/>
          <w:lang w:val="en-US" w:eastAsia="zh-CN"/>
        </w:rPr>
        <w:t>0</w:t>
      </w:r>
      <w:r>
        <w:rPr>
          <w:rFonts w:hint="default"/>
          <w:bCs/>
          <w:sz w:val="18"/>
          <w:szCs w:val="18"/>
          <w:highlight w:val="none"/>
          <w:vertAlign w:val="baseline"/>
          <w:lang w:val="en-US" w:eastAsia="zh-CN"/>
        </w:rPr>
        <w:t>为管</w:t>
      </w:r>
      <w:r>
        <w:rPr>
          <w:rFonts w:hint="eastAsia"/>
          <w:bCs/>
          <w:sz w:val="18"/>
          <w:szCs w:val="18"/>
          <w:highlight w:val="none"/>
          <w:vertAlign w:val="baseline"/>
          <w:lang w:val="en-US" w:eastAsia="zh-CN"/>
        </w:rPr>
        <w:t>道外</w:t>
      </w:r>
      <w:r>
        <w:rPr>
          <w:rFonts w:hint="default"/>
          <w:bCs/>
          <w:sz w:val="18"/>
          <w:szCs w:val="18"/>
          <w:highlight w:val="none"/>
          <w:vertAlign w:val="baseline"/>
          <w:lang w:val="en-US" w:eastAsia="zh-CN"/>
        </w:rPr>
        <w:t>径。</w:t>
      </w:r>
      <w:bookmarkEnd w:id="360"/>
      <w:bookmarkEnd w:id="361"/>
      <w:bookmarkEnd w:id="362"/>
    </w:p>
    <w:p>
      <w:pPr>
        <w:keepNext w:val="0"/>
        <w:keepLines w:val="0"/>
        <w:spacing w:beforeLines="0" w:afterLines="0" w:line="300" w:lineRule="exact"/>
        <w:ind w:left="0"/>
        <w:jc w:val="left"/>
        <w:rPr>
          <w:rFonts w:hint="default"/>
          <w:bCs/>
          <w:sz w:val="18"/>
          <w:szCs w:val="18"/>
          <w:lang w:val="en-US" w:eastAsia="zh-CN"/>
        </w:rPr>
      </w:pPr>
      <w:r>
        <w:rPr>
          <w:rFonts w:hint="eastAsia"/>
          <w:bCs/>
          <w:sz w:val="18"/>
          <w:szCs w:val="18"/>
          <w:lang w:val="en-US" w:eastAsia="zh-CN"/>
        </w:rPr>
        <w:t xml:space="preserve">    </w:t>
      </w:r>
      <w:bookmarkStart w:id="363" w:name="_Toc20823"/>
      <w:bookmarkStart w:id="364" w:name="_Toc2445"/>
      <w:bookmarkStart w:id="365" w:name="_Toc12617"/>
      <w:r>
        <w:rPr>
          <w:rFonts w:hint="eastAsia"/>
          <w:bCs/>
          <w:sz w:val="18"/>
          <w:szCs w:val="18"/>
          <w:lang w:val="en-US" w:eastAsia="zh-CN"/>
        </w:rPr>
        <w:t xml:space="preserve">      2  可根据保护对象的分布情况沿管道纵向分段划分监测范围。</w:t>
      </w:r>
      <w:bookmarkEnd w:id="363"/>
      <w:bookmarkEnd w:id="364"/>
      <w:bookmarkEnd w:id="365"/>
    </w:p>
    <w:p>
      <w:pPr>
        <w:tabs>
          <w:tab w:val="left" w:pos="420"/>
        </w:tabs>
        <w:spacing w:beforeLines="0" w:afterLines="0" w:line="440" w:lineRule="exact"/>
        <w:ind w:firstLine="480" w:firstLineChars="200"/>
        <w:rPr>
          <w:rFonts w:hint="eastAsia"/>
          <w:sz w:val="24"/>
          <w:lang w:val="en-US" w:eastAsia="zh-CN"/>
        </w:rPr>
      </w:pPr>
      <w:r>
        <w:rPr>
          <w:rFonts w:hint="eastAsia"/>
          <w:b w:val="0"/>
          <w:bCs/>
          <w:kern w:val="2"/>
          <w:sz w:val="24"/>
          <w:szCs w:val="24"/>
          <w:lang w:val="en-US" w:eastAsia="zh-CN" w:bidi="ar"/>
        </w:rPr>
        <w:t>2 地表横向监测断面应</w:t>
      </w:r>
      <w:r>
        <w:rPr>
          <w:sz w:val="24"/>
        </w:rPr>
        <w:t>垂直于</w:t>
      </w:r>
      <w:r>
        <w:rPr>
          <w:rFonts w:hint="eastAsia"/>
          <w:sz w:val="24"/>
          <w:lang w:val="en-US" w:eastAsia="zh-CN"/>
        </w:rPr>
        <w:t>纵向</w:t>
      </w:r>
      <w:r>
        <w:rPr>
          <w:sz w:val="24"/>
        </w:rPr>
        <w:t>监测</w:t>
      </w:r>
      <w:r>
        <w:rPr>
          <w:rFonts w:hint="eastAsia"/>
          <w:sz w:val="24"/>
        </w:rPr>
        <w:t>断</w:t>
      </w:r>
      <w:r>
        <w:rPr>
          <w:sz w:val="24"/>
        </w:rPr>
        <w:t>面</w:t>
      </w:r>
      <w:r>
        <w:rPr>
          <w:rFonts w:hint="eastAsia"/>
          <w:sz w:val="24"/>
          <w:lang w:val="en-US" w:eastAsia="zh-CN"/>
        </w:rPr>
        <w:t>布设</w:t>
      </w:r>
      <w:r>
        <w:rPr>
          <w:rFonts w:hint="eastAsia"/>
          <w:sz w:val="24"/>
          <w:lang w:eastAsia="zh-CN"/>
        </w:rPr>
        <w:t>。</w:t>
      </w:r>
      <w:r>
        <w:rPr>
          <w:rFonts w:hint="eastAsia"/>
          <w:sz w:val="24"/>
          <w:lang w:val="en-US" w:eastAsia="zh-CN"/>
        </w:rPr>
        <w:t>横向</w:t>
      </w:r>
      <w:r>
        <w:rPr>
          <w:sz w:val="24"/>
        </w:rPr>
        <w:t>监测</w:t>
      </w:r>
      <w:r>
        <w:rPr>
          <w:rFonts w:hint="eastAsia"/>
          <w:sz w:val="24"/>
        </w:rPr>
        <w:t>断</w:t>
      </w:r>
      <w:r>
        <w:rPr>
          <w:sz w:val="24"/>
        </w:rPr>
        <w:t>面间距宜为2</w:t>
      </w:r>
      <w:r>
        <w:rPr>
          <w:rFonts w:hint="eastAsia"/>
          <w:sz w:val="24"/>
        </w:rPr>
        <w:t>0</w:t>
      </w:r>
      <w:r>
        <w:rPr>
          <w:sz w:val="24"/>
        </w:rPr>
        <w:t>m～40</w:t>
      </w:r>
      <w:r>
        <w:rPr>
          <w:rFonts w:hint="eastAsia"/>
          <w:sz w:val="24"/>
        </w:rPr>
        <w:t>m</w:t>
      </w:r>
      <w:r>
        <w:rPr>
          <w:rFonts w:hint="eastAsia"/>
          <w:sz w:val="24"/>
          <w:lang w:val="en-US" w:eastAsia="zh-CN"/>
        </w:rPr>
        <w:t>且不少于3条，每条监测断面上布设的</w:t>
      </w:r>
      <w:r>
        <w:rPr>
          <w:sz w:val="24"/>
        </w:rPr>
        <w:t>监测点数量</w:t>
      </w:r>
      <w:r>
        <w:rPr>
          <w:rFonts w:hint="eastAsia"/>
          <w:sz w:val="24"/>
          <w:lang w:val="en-US" w:eastAsia="zh-CN"/>
        </w:rPr>
        <w:t>不宜少于7个，</w:t>
      </w:r>
      <w:r>
        <w:rPr>
          <w:sz w:val="24"/>
        </w:rPr>
        <w:t>应以</w:t>
      </w:r>
      <w:r>
        <w:rPr>
          <w:rFonts w:hint="eastAsia"/>
          <w:sz w:val="24"/>
          <w:lang w:val="en-US" w:eastAsia="zh-CN"/>
        </w:rPr>
        <w:t>纵向监测断面</w:t>
      </w:r>
      <w:r>
        <w:rPr>
          <w:sz w:val="24"/>
        </w:rPr>
        <w:t>为中心对称分布</w:t>
      </w:r>
      <w:r>
        <w:rPr>
          <w:rFonts w:hint="eastAsia"/>
          <w:sz w:val="24"/>
          <w:lang w:val="en-US" w:eastAsia="zh-CN"/>
        </w:rPr>
        <w:t>；</w:t>
      </w:r>
    </w:p>
    <w:p>
      <w:pPr>
        <w:keepNext w:val="0"/>
        <w:keepLines w:val="0"/>
        <w:widowControl/>
        <w:suppressLineNumbers w:val="0"/>
        <w:spacing w:beforeLines="0" w:afterLines="0" w:line="440" w:lineRule="exact"/>
        <w:ind w:firstLine="480" w:firstLineChars="200"/>
        <w:jc w:val="left"/>
        <w:rPr>
          <w:rFonts w:hint="eastAsia" w:ascii="Times New Roman" w:hAnsi="Times New Roman" w:eastAsia="宋体" w:cs="Times New Roman"/>
          <w:bCs/>
          <w:color w:val="auto"/>
          <w:kern w:val="2"/>
          <w:sz w:val="24"/>
          <w:szCs w:val="24"/>
          <w:lang w:val="en-US" w:eastAsia="zh-CN" w:bidi="ar"/>
        </w:rPr>
      </w:pPr>
      <w:r>
        <w:rPr>
          <w:rFonts w:hint="eastAsia"/>
          <w:bCs/>
          <w:sz w:val="24"/>
          <w:lang w:val="en-US" w:eastAsia="zh-CN" w:bidi="ar"/>
        </w:rPr>
        <w:t xml:space="preserve">3 </w:t>
      </w:r>
      <w:r>
        <w:rPr>
          <w:rFonts w:hint="eastAsia"/>
          <w:b w:val="0"/>
          <w:bCs/>
          <w:kern w:val="2"/>
          <w:sz w:val="24"/>
          <w:szCs w:val="24"/>
          <w:lang w:val="en-US" w:eastAsia="zh-CN" w:bidi="ar"/>
        </w:rPr>
        <w:t>保护对象监测点的布设应按照《</w:t>
      </w:r>
      <w:r>
        <w:rPr>
          <w:rFonts w:hint="eastAsia" w:ascii="Times New Roman" w:hAnsi="Times New Roman" w:eastAsia="宋体" w:cs="Times New Roman"/>
          <w:bCs/>
          <w:color w:val="auto"/>
          <w:kern w:val="2"/>
          <w:sz w:val="24"/>
          <w:szCs w:val="24"/>
          <w:lang w:val="en-US" w:eastAsia="zh-CN" w:bidi="ar"/>
        </w:rPr>
        <w:t>建筑基坑工程监测技术规范》GB50497及《城市轨道交通工程监测技术规范》GB50911相关</w:t>
      </w:r>
      <w:r>
        <w:rPr>
          <w:rFonts w:hint="eastAsia" w:cs="Times New Roman"/>
          <w:bCs/>
          <w:kern w:val="2"/>
          <w:sz w:val="24"/>
          <w:szCs w:val="24"/>
          <w:lang w:val="en-US" w:eastAsia="zh-CN" w:bidi="ar"/>
        </w:rPr>
        <w:t>要求</w:t>
      </w:r>
      <w:r>
        <w:rPr>
          <w:rFonts w:hint="eastAsia" w:ascii="Times New Roman" w:hAnsi="Times New Roman" w:eastAsia="宋体" w:cs="Times New Roman"/>
          <w:bCs/>
          <w:color w:val="auto"/>
          <w:kern w:val="2"/>
          <w:sz w:val="24"/>
          <w:szCs w:val="24"/>
          <w:lang w:val="en-US" w:eastAsia="zh-CN" w:bidi="ar"/>
        </w:rPr>
        <w:t xml:space="preserve">执行。 </w:t>
      </w:r>
    </w:p>
    <w:p>
      <w:pPr>
        <w:keepNext w:val="0"/>
        <w:keepLines w:val="0"/>
        <w:widowControl/>
        <w:suppressLineNumbers w:val="0"/>
        <w:spacing w:beforeLines="0" w:afterLines="0" w:line="440" w:lineRule="exact"/>
        <w:ind w:firstLine="0" w:firstLineChars="0"/>
        <w:jc w:val="left"/>
        <w:rPr>
          <w:rFonts w:hint="default"/>
          <w:bCs/>
          <w:color w:val="auto"/>
          <w:sz w:val="24"/>
          <w:lang w:bidi="ar"/>
        </w:rPr>
      </w:pPr>
      <w:r>
        <w:rPr>
          <w:rFonts w:hint="eastAsia" w:ascii="宋体" w:hAnsi="宋体" w:cs="宋体"/>
          <w:color w:val="000000"/>
          <w:kern w:val="0"/>
          <w:sz w:val="21"/>
          <w:szCs w:val="21"/>
          <w:lang w:val="en-US" w:eastAsia="zh-CN" w:bidi="ar"/>
        </w:rPr>
        <w:t>[条文说明]管线较长时，管道的埋深、穿越地层的岩土特性、监测范围内保护对象的分布情况可能存在较大差别，分段划分监测范围可做到有针对性地布设测点，合理布置工作量。</w:t>
      </w:r>
    </w:p>
    <w:p>
      <w:pPr>
        <w:spacing w:line="440" w:lineRule="exact"/>
        <w:rPr>
          <w:rFonts w:hint="eastAsia"/>
          <w:bCs w:val="0"/>
          <w:sz w:val="24"/>
          <w:lang w:bidi="ar"/>
        </w:rPr>
      </w:pPr>
      <w:bookmarkStart w:id="366" w:name="_Toc19723"/>
      <w:bookmarkStart w:id="367" w:name="_Toc28182"/>
      <w:bookmarkStart w:id="368" w:name="_Toc31458"/>
      <w:bookmarkStart w:id="369" w:name="_Toc21046"/>
      <w:r>
        <w:rPr>
          <w:rFonts w:hint="eastAsia"/>
          <w:b/>
          <w:sz w:val="24"/>
          <w:lang w:val="en-US" w:eastAsia="zh-CN" w:bidi="ar"/>
        </w:rPr>
        <w:t>7</w:t>
      </w:r>
      <w:r>
        <w:rPr>
          <w:rFonts w:hint="eastAsia"/>
          <w:b/>
          <w:sz w:val="24"/>
          <w:lang w:bidi="ar"/>
        </w:rPr>
        <w:t>.</w:t>
      </w:r>
      <w:r>
        <w:rPr>
          <w:rFonts w:hint="eastAsia"/>
          <w:b/>
          <w:sz w:val="24"/>
          <w:lang w:val="en-US" w:eastAsia="zh-CN" w:bidi="ar"/>
        </w:rPr>
        <w:t>2</w:t>
      </w:r>
      <w:r>
        <w:rPr>
          <w:rFonts w:hint="eastAsia"/>
          <w:b/>
          <w:sz w:val="24"/>
          <w:lang w:bidi="ar"/>
        </w:rPr>
        <w:t>.</w:t>
      </w:r>
      <w:r>
        <w:rPr>
          <w:rFonts w:hint="eastAsia"/>
          <w:b/>
          <w:sz w:val="24"/>
          <w:lang w:val="en-US" w:eastAsia="zh-CN" w:bidi="ar"/>
        </w:rPr>
        <w:t xml:space="preserve">5 </w:t>
      </w:r>
      <w:r>
        <w:rPr>
          <w:rFonts w:hint="eastAsia"/>
          <w:bCs w:val="0"/>
          <w:sz w:val="24"/>
          <w:lang w:bidi="ar"/>
        </w:rPr>
        <w:t>顶管施工过程中应</w:t>
      </w:r>
      <w:r>
        <w:rPr>
          <w:rFonts w:hint="eastAsia"/>
          <w:sz w:val="24"/>
          <w:lang w:val="en-US" w:eastAsia="zh-CN"/>
        </w:rPr>
        <w:t>对</w:t>
      </w:r>
      <w:r>
        <w:rPr>
          <w:rFonts w:hint="eastAsia"/>
          <w:bCs w:val="0"/>
          <w:sz w:val="24"/>
          <w:lang w:bidi="ar"/>
        </w:rPr>
        <w:t>工作井</w:t>
      </w:r>
      <w:r>
        <w:rPr>
          <w:rFonts w:hint="eastAsia"/>
          <w:sz w:val="24"/>
          <w:lang w:val="en-US" w:eastAsia="zh-CN"/>
        </w:rPr>
        <w:t>、接收井</w:t>
      </w:r>
      <w:r>
        <w:rPr>
          <w:rFonts w:hint="eastAsia"/>
          <w:bCs w:val="0"/>
          <w:sz w:val="24"/>
          <w:lang w:bidi="ar"/>
        </w:rPr>
        <w:t>及顶管沿线状况</w:t>
      </w:r>
      <w:r>
        <w:rPr>
          <w:rFonts w:hint="eastAsia"/>
          <w:sz w:val="24"/>
          <w:lang w:eastAsia="zh-CN"/>
        </w:rPr>
        <w:t>进行</w:t>
      </w:r>
      <w:r>
        <w:rPr>
          <w:rFonts w:hint="eastAsia"/>
          <w:sz w:val="24"/>
          <w:lang w:val="en-US" w:eastAsia="zh-CN"/>
        </w:rPr>
        <w:t>现场</w:t>
      </w:r>
      <w:r>
        <w:rPr>
          <w:rFonts w:hint="eastAsia"/>
          <w:bCs w:val="0"/>
          <w:sz w:val="24"/>
          <w:lang w:bidi="ar"/>
        </w:rPr>
        <w:t>巡查</w:t>
      </w:r>
      <w:r>
        <w:rPr>
          <w:rFonts w:hint="eastAsia"/>
          <w:sz w:val="24"/>
          <w:lang w:eastAsia="zh-CN"/>
        </w:rPr>
        <w:t>。</w:t>
      </w:r>
      <w:r>
        <w:rPr>
          <w:rFonts w:hint="eastAsia"/>
          <w:sz w:val="24"/>
          <w:lang w:val="en-US" w:eastAsia="zh-CN"/>
        </w:rPr>
        <w:t>巡查包括以下</w:t>
      </w:r>
      <w:r>
        <w:rPr>
          <w:rFonts w:hint="eastAsia"/>
          <w:sz w:val="24"/>
        </w:rPr>
        <w:t>内容</w:t>
      </w:r>
      <w:r>
        <w:rPr>
          <w:rFonts w:hint="eastAsia"/>
          <w:bCs w:val="0"/>
          <w:sz w:val="24"/>
          <w:lang w:bidi="ar"/>
        </w:rPr>
        <w:t>：</w:t>
      </w:r>
      <w:bookmarkEnd w:id="366"/>
      <w:bookmarkEnd w:id="367"/>
      <w:bookmarkEnd w:id="368"/>
      <w:bookmarkEnd w:id="369"/>
    </w:p>
    <w:p>
      <w:pPr>
        <w:tabs>
          <w:tab w:val="left" w:pos="420"/>
        </w:tabs>
        <w:spacing w:line="440" w:lineRule="exact"/>
        <w:ind w:firstLine="480" w:firstLineChars="200"/>
        <w:rPr>
          <w:rFonts w:hint="eastAsia"/>
          <w:sz w:val="24"/>
          <w:lang w:val="en-US" w:eastAsia="zh-CN"/>
        </w:rPr>
      </w:pPr>
      <w:bookmarkStart w:id="370" w:name="_Toc21724"/>
      <w:bookmarkStart w:id="371" w:name="_Toc26497"/>
      <w:bookmarkStart w:id="372" w:name="_Toc182"/>
      <w:bookmarkStart w:id="373" w:name="_Toc7295"/>
      <w:r>
        <w:rPr>
          <w:rFonts w:hint="eastAsia"/>
          <w:sz w:val="24"/>
          <w:lang w:bidi="ar"/>
        </w:rPr>
        <w:t xml:space="preserve">1 </w:t>
      </w:r>
      <w:r>
        <w:rPr>
          <w:rFonts w:hint="eastAsia"/>
          <w:sz w:val="24"/>
          <w:lang w:val="en-US" w:eastAsia="zh-CN"/>
        </w:rPr>
        <w:t>支护结构、地表及周边保护对象有无开裂、变形、破损等现象；</w:t>
      </w:r>
      <w:bookmarkEnd w:id="370"/>
      <w:bookmarkEnd w:id="371"/>
      <w:bookmarkEnd w:id="372"/>
      <w:bookmarkEnd w:id="373"/>
    </w:p>
    <w:p>
      <w:pPr>
        <w:spacing w:before="0" w:beforeLines="0" w:after="0" w:afterLines="0" w:line="440" w:lineRule="exact"/>
        <w:ind w:firstLine="480" w:firstLineChars="200"/>
        <w:jc w:val="left"/>
        <w:rPr>
          <w:rFonts w:hint="eastAsia"/>
          <w:sz w:val="24"/>
        </w:rPr>
      </w:pPr>
      <w:bookmarkStart w:id="374" w:name="_Toc13245"/>
      <w:bookmarkStart w:id="375" w:name="_Toc29694"/>
      <w:bookmarkStart w:id="376" w:name="_Toc8340"/>
      <w:bookmarkStart w:id="377" w:name="_Toc30794"/>
      <w:r>
        <w:rPr>
          <w:rFonts w:hint="eastAsia"/>
          <w:sz w:val="24"/>
          <w:lang w:val="en-US" w:eastAsia="zh-CN"/>
        </w:rPr>
        <w:t xml:space="preserve">2 </w:t>
      </w:r>
      <w:r>
        <w:rPr>
          <w:rFonts w:hint="eastAsia"/>
          <w:sz w:val="24"/>
        </w:rPr>
        <w:t>场地地表水、地下水排放状况是否正常；</w:t>
      </w:r>
      <w:bookmarkEnd w:id="374"/>
      <w:bookmarkEnd w:id="375"/>
      <w:bookmarkEnd w:id="376"/>
      <w:bookmarkEnd w:id="377"/>
    </w:p>
    <w:p>
      <w:pPr>
        <w:spacing w:before="0" w:beforeLines="0" w:after="0" w:afterLines="0" w:line="440" w:lineRule="exact"/>
        <w:ind w:firstLine="480" w:firstLineChars="200"/>
        <w:jc w:val="left"/>
        <w:rPr>
          <w:rFonts w:hint="eastAsia"/>
          <w:sz w:val="24"/>
        </w:rPr>
      </w:pPr>
      <w:bookmarkStart w:id="378" w:name="_Toc32421"/>
      <w:bookmarkStart w:id="379" w:name="_Toc7934"/>
      <w:bookmarkStart w:id="380" w:name="_Toc3522"/>
      <w:bookmarkStart w:id="381" w:name="_Toc22569"/>
      <w:r>
        <w:rPr>
          <w:rFonts w:hint="eastAsia"/>
          <w:sz w:val="24"/>
          <w:lang w:val="en-US" w:eastAsia="zh-CN"/>
        </w:rPr>
        <w:t xml:space="preserve">3 </w:t>
      </w:r>
      <w:r>
        <w:rPr>
          <w:rFonts w:hint="eastAsia"/>
          <w:sz w:val="24"/>
        </w:rPr>
        <w:t>基准点</w:t>
      </w:r>
      <w:r>
        <w:rPr>
          <w:rFonts w:hint="eastAsia"/>
          <w:sz w:val="24"/>
          <w:lang w:eastAsia="zh-CN"/>
        </w:rPr>
        <w:t>、</w:t>
      </w:r>
      <w:r>
        <w:rPr>
          <w:rFonts w:hint="eastAsia"/>
          <w:sz w:val="24"/>
        </w:rPr>
        <w:t>监测点</w:t>
      </w:r>
      <w:r>
        <w:rPr>
          <w:rFonts w:hint="eastAsia"/>
          <w:sz w:val="24"/>
          <w:lang w:eastAsia="zh-CN"/>
        </w:rPr>
        <w:t>、</w:t>
      </w:r>
      <w:r>
        <w:rPr>
          <w:rFonts w:hint="eastAsia"/>
          <w:sz w:val="24"/>
          <w:lang w:val="en-US" w:eastAsia="zh-CN"/>
        </w:rPr>
        <w:t>监测元件等是否</w:t>
      </w:r>
      <w:r>
        <w:rPr>
          <w:rFonts w:hint="eastAsia"/>
          <w:sz w:val="24"/>
        </w:rPr>
        <w:t>完好；有无影响监测工作的障碍物。</w:t>
      </w:r>
      <w:bookmarkEnd w:id="378"/>
      <w:bookmarkEnd w:id="379"/>
      <w:bookmarkEnd w:id="380"/>
      <w:bookmarkEnd w:id="381"/>
    </w:p>
    <w:p>
      <w:pPr>
        <w:pStyle w:val="3"/>
        <w:keepNext w:val="0"/>
        <w:keepLines w:val="0"/>
        <w:widowControl/>
        <w:suppressLineNumbers w:val="0"/>
        <w:spacing w:beforeLines="100" w:afterLines="100" w:line="360" w:lineRule="auto"/>
        <w:jc w:val="center"/>
        <w:rPr>
          <w:rFonts w:hint="eastAsia" w:ascii="宋体" w:hAnsi="宋体"/>
          <w:b/>
          <w:bCs/>
          <w:kern w:val="2"/>
          <w:sz w:val="28"/>
          <w:szCs w:val="28"/>
        </w:rPr>
      </w:pPr>
      <w:bookmarkStart w:id="382" w:name="_Toc19187"/>
      <w:bookmarkStart w:id="383" w:name="_Toc16488"/>
      <w:bookmarkStart w:id="384" w:name="_Toc14441"/>
      <w:bookmarkStart w:id="385" w:name="_Toc12325"/>
      <w:bookmarkStart w:id="386" w:name="_Toc10786"/>
      <w:bookmarkStart w:id="387" w:name="_Toc17660"/>
      <w:bookmarkStart w:id="388" w:name="_Toc335"/>
      <w:bookmarkStart w:id="389" w:name="_Toc29015"/>
      <w:bookmarkStart w:id="390" w:name="_Toc20992"/>
      <w:r>
        <w:rPr>
          <w:rFonts w:hint="eastAsia" w:ascii="宋体" w:hAnsi="宋体" w:cs="Times New Roman"/>
          <w:b/>
          <w:bCs/>
          <w:kern w:val="2"/>
          <w:sz w:val="28"/>
          <w:szCs w:val="28"/>
          <w:lang w:val="en-US" w:eastAsia="zh-CN" w:bidi="ar"/>
        </w:rPr>
        <w:t>7</w:t>
      </w:r>
      <w:r>
        <w:rPr>
          <w:rFonts w:hint="eastAsia" w:ascii="宋体" w:hAnsi="宋体" w:eastAsia="宋体" w:cs="Times New Roman"/>
          <w:b/>
          <w:bCs/>
          <w:color w:val="auto"/>
          <w:kern w:val="2"/>
          <w:sz w:val="28"/>
          <w:szCs w:val="28"/>
          <w:lang w:val="en-US" w:eastAsia="zh-CN" w:bidi="ar"/>
        </w:rPr>
        <w:t>.</w:t>
      </w:r>
      <w:r>
        <w:rPr>
          <w:rFonts w:hint="eastAsia" w:ascii="宋体" w:hAnsi="宋体" w:cs="Times New Roman"/>
          <w:b/>
          <w:bCs/>
          <w:kern w:val="2"/>
          <w:sz w:val="28"/>
          <w:szCs w:val="28"/>
          <w:lang w:val="en-US" w:eastAsia="zh-CN" w:bidi="ar"/>
        </w:rPr>
        <w:t>3</w:t>
      </w:r>
      <w:r>
        <w:rPr>
          <w:rFonts w:hint="eastAsia" w:ascii="宋体" w:hAnsi="宋体" w:eastAsia="宋体" w:cs="Times New Roman"/>
          <w:b/>
          <w:bCs/>
          <w:color w:val="auto"/>
          <w:kern w:val="2"/>
          <w:sz w:val="28"/>
          <w:szCs w:val="28"/>
          <w:lang w:val="en-US" w:eastAsia="zh-CN" w:bidi="ar"/>
        </w:rPr>
        <w:t xml:space="preserve"> 监测频率和报警值</w:t>
      </w:r>
      <w:bookmarkEnd w:id="382"/>
      <w:bookmarkEnd w:id="383"/>
      <w:bookmarkEnd w:id="384"/>
      <w:bookmarkEnd w:id="385"/>
      <w:bookmarkEnd w:id="386"/>
      <w:bookmarkEnd w:id="387"/>
      <w:bookmarkEnd w:id="388"/>
      <w:bookmarkEnd w:id="389"/>
      <w:bookmarkEnd w:id="390"/>
    </w:p>
    <w:p>
      <w:pPr>
        <w:spacing w:line="440" w:lineRule="exact"/>
        <w:rPr>
          <w:rFonts w:hint="default" w:eastAsia="宋体"/>
          <w:bCs/>
          <w:sz w:val="24"/>
          <w:lang w:val="en-US" w:eastAsia="zh-CN"/>
        </w:rPr>
      </w:pPr>
      <w:r>
        <w:rPr>
          <w:rFonts w:hint="eastAsia"/>
          <w:b/>
          <w:sz w:val="24"/>
          <w:lang w:val="en-US" w:eastAsia="zh-CN"/>
        </w:rPr>
        <w:t>7</w:t>
      </w:r>
      <w:r>
        <w:rPr>
          <w:rFonts w:hint="eastAsia"/>
          <w:b/>
          <w:sz w:val="24"/>
        </w:rPr>
        <w:t>.</w:t>
      </w:r>
      <w:r>
        <w:rPr>
          <w:rFonts w:hint="eastAsia"/>
          <w:b/>
          <w:sz w:val="24"/>
          <w:lang w:val="en-US" w:eastAsia="zh-CN"/>
        </w:rPr>
        <w:t>3</w:t>
      </w:r>
      <w:r>
        <w:rPr>
          <w:b/>
          <w:sz w:val="24"/>
        </w:rPr>
        <w:t>.</w:t>
      </w:r>
      <w:r>
        <w:rPr>
          <w:rFonts w:hint="eastAsia"/>
          <w:b/>
          <w:sz w:val="24"/>
        </w:rPr>
        <w:t>1</w:t>
      </w:r>
      <w:r>
        <w:rPr>
          <w:rFonts w:hint="eastAsia"/>
          <w:b/>
          <w:sz w:val="24"/>
          <w:lang w:val="en-US" w:eastAsia="zh-CN"/>
        </w:rPr>
        <w:t xml:space="preserve"> </w:t>
      </w:r>
      <w:r>
        <w:rPr>
          <w:rFonts w:hint="eastAsia"/>
          <w:bCs/>
          <w:sz w:val="24"/>
          <w:lang w:val="en-US" w:eastAsia="zh-CN"/>
        </w:rPr>
        <w:t>顶管监测工作应贯穿于顶管工程施工全过程。监测期应从顶管工程施工前开始，直至工程结束为止。</w:t>
      </w:r>
    </w:p>
    <w:p>
      <w:pPr>
        <w:spacing w:line="440" w:lineRule="exact"/>
        <w:rPr>
          <w:rFonts w:hint="eastAsia"/>
          <w:sz w:val="24"/>
        </w:rPr>
      </w:pPr>
      <w:r>
        <w:rPr>
          <w:rFonts w:hint="eastAsia"/>
          <w:b/>
          <w:sz w:val="24"/>
          <w:lang w:val="en-US" w:eastAsia="zh-CN"/>
        </w:rPr>
        <w:t>7</w:t>
      </w:r>
      <w:r>
        <w:rPr>
          <w:rFonts w:hint="eastAsia"/>
          <w:b/>
          <w:sz w:val="24"/>
        </w:rPr>
        <w:t>.</w:t>
      </w:r>
      <w:r>
        <w:rPr>
          <w:rFonts w:hint="eastAsia"/>
          <w:b/>
          <w:sz w:val="24"/>
          <w:lang w:val="en-US" w:eastAsia="zh-CN"/>
        </w:rPr>
        <w:t>3</w:t>
      </w:r>
      <w:r>
        <w:rPr>
          <w:b/>
          <w:sz w:val="24"/>
        </w:rPr>
        <w:t>.</w:t>
      </w:r>
      <w:r>
        <w:rPr>
          <w:rFonts w:hint="eastAsia"/>
          <w:b/>
          <w:sz w:val="24"/>
          <w:lang w:val="en-US" w:eastAsia="zh-CN"/>
        </w:rPr>
        <w:t xml:space="preserve">2 </w:t>
      </w:r>
      <w:r>
        <w:rPr>
          <w:rFonts w:hint="eastAsia" w:ascii="Times New Roman" w:hAnsi="Times New Roman" w:eastAsia="宋体" w:cs="Times New Roman"/>
          <w:bCs/>
          <w:color w:val="auto"/>
          <w:kern w:val="2"/>
          <w:sz w:val="24"/>
          <w:szCs w:val="24"/>
          <w:lang w:val="en-US" w:eastAsia="zh-CN" w:bidi="ar"/>
        </w:rPr>
        <w:t>工作井</w:t>
      </w:r>
      <w:r>
        <w:rPr>
          <w:rFonts w:hint="eastAsia" w:cs="Times New Roman"/>
          <w:bCs/>
          <w:color w:val="auto"/>
          <w:kern w:val="2"/>
          <w:sz w:val="24"/>
          <w:szCs w:val="24"/>
          <w:lang w:val="en-US" w:eastAsia="zh-CN" w:bidi="ar"/>
        </w:rPr>
        <w:t>或</w:t>
      </w:r>
      <w:r>
        <w:rPr>
          <w:rFonts w:hint="eastAsia" w:ascii="Times New Roman" w:hAnsi="Times New Roman" w:eastAsia="宋体" w:cs="Times New Roman"/>
          <w:bCs/>
          <w:color w:val="auto"/>
          <w:kern w:val="2"/>
          <w:sz w:val="24"/>
          <w:szCs w:val="24"/>
          <w:lang w:val="en-US" w:eastAsia="zh-CN" w:bidi="ar"/>
        </w:rPr>
        <w:t>接收井</w:t>
      </w:r>
      <w:r>
        <w:rPr>
          <w:rFonts w:hint="eastAsia" w:cs="Times New Roman"/>
          <w:bCs/>
          <w:color w:val="auto"/>
          <w:kern w:val="2"/>
          <w:sz w:val="24"/>
          <w:szCs w:val="24"/>
          <w:lang w:val="en-US" w:eastAsia="zh-CN" w:bidi="ar"/>
        </w:rPr>
        <w:t>施工过程中支护结构、基坑周围地表土体及监测范围内保护对象的监测频率</w:t>
      </w:r>
      <w:r>
        <w:rPr>
          <w:rFonts w:hint="eastAsia"/>
          <w:sz w:val="24"/>
        </w:rPr>
        <w:t>可按</w:t>
      </w:r>
      <w:r>
        <w:rPr>
          <w:sz w:val="24"/>
        </w:rPr>
        <w:t>表</w:t>
      </w:r>
      <w:r>
        <w:rPr>
          <w:rFonts w:hint="eastAsia"/>
          <w:sz w:val="24"/>
          <w:lang w:val="en-US" w:eastAsia="zh-CN"/>
        </w:rPr>
        <w:t>7</w:t>
      </w:r>
      <w:r>
        <w:rPr>
          <w:rFonts w:hint="eastAsia"/>
          <w:sz w:val="24"/>
        </w:rPr>
        <w:t>.3.2确定。</w:t>
      </w:r>
    </w:p>
    <w:p>
      <w:pPr>
        <w:spacing w:before="157" w:beforeLines="50"/>
        <w:jc w:val="center"/>
        <w:rPr>
          <w:b/>
        </w:rPr>
      </w:pPr>
      <w:r>
        <w:rPr>
          <w:b/>
        </w:rPr>
        <w:t>表</w:t>
      </w:r>
      <w:r>
        <w:rPr>
          <w:rFonts w:hint="eastAsia"/>
          <w:b/>
          <w:lang w:val="en-US" w:eastAsia="zh-CN"/>
        </w:rPr>
        <w:t>7</w:t>
      </w:r>
      <w:r>
        <w:rPr>
          <w:rFonts w:hint="eastAsia"/>
          <w:b/>
        </w:rPr>
        <w:t>.3.2工作井（接收井）</w:t>
      </w:r>
      <w:r>
        <w:rPr>
          <w:rFonts w:hint="eastAsia"/>
          <w:b/>
          <w:lang w:val="en-US" w:eastAsia="zh-CN"/>
        </w:rPr>
        <w:t>施工</w:t>
      </w:r>
      <w:r>
        <w:rPr>
          <w:rFonts w:hint="eastAsia"/>
          <w:b/>
        </w:rPr>
        <w:t>监测频率</w:t>
      </w:r>
    </w:p>
    <w:tbl>
      <w:tblPr>
        <w:tblStyle w:val="15"/>
        <w:tblW w:w="6605" w:type="dxa"/>
        <w:jc w:val="center"/>
        <w:tblLayout w:type="fixed"/>
        <w:tblCellMar>
          <w:top w:w="0" w:type="dxa"/>
          <w:left w:w="108" w:type="dxa"/>
          <w:bottom w:w="0" w:type="dxa"/>
          <w:right w:w="108" w:type="dxa"/>
        </w:tblCellMar>
      </w:tblPr>
      <w:tblGrid>
        <w:gridCol w:w="1409"/>
        <w:gridCol w:w="1699"/>
        <w:gridCol w:w="1750"/>
        <w:gridCol w:w="1747"/>
      </w:tblGrid>
      <w:tr>
        <w:tblPrEx>
          <w:tblCellMar>
            <w:top w:w="0" w:type="dxa"/>
            <w:left w:w="108" w:type="dxa"/>
            <w:bottom w:w="0" w:type="dxa"/>
            <w:right w:w="108" w:type="dxa"/>
          </w:tblCellMar>
        </w:tblPrEx>
        <w:trPr>
          <w:cantSplit/>
          <w:trHeight w:val="468" w:hRule="atLeast"/>
          <w:jc w:val="center"/>
        </w:trPr>
        <w:tc>
          <w:tcPr>
            <w:tcW w:w="1409" w:type="dxa"/>
            <w:vMerge w:val="restart"/>
            <w:tcBorders>
              <w:top w:val="single" w:color="auto" w:sz="6" w:space="0"/>
              <w:left w:val="single" w:color="auto" w:sz="6" w:space="0"/>
              <w:right w:val="single" w:color="auto" w:sz="6" w:space="0"/>
            </w:tcBorders>
            <w:vAlign w:val="center"/>
          </w:tcPr>
          <w:p>
            <w:pPr>
              <w:ind w:right="-58"/>
              <w:jc w:val="center"/>
              <w:rPr>
                <w:rFonts w:hint="eastAsia"/>
                <w:sz w:val="21"/>
                <w:szCs w:val="21"/>
                <w:lang w:val="en-US" w:eastAsia="zh-CN"/>
              </w:rPr>
            </w:pPr>
            <w:r>
              <w:rPr>
                <w:rFonts w:hint="eastAsia"/>
                <w:sz w:val="21"/>
                <w:szCs w:val="21"/>
                <w:lang w:val="en-US" w:eastAsia="zh-CN"/>
              </w:rPr>
              <w:t>开挖深度</w:t>
            </w:r>
          </w:p>
          <w:p>
            <w:pPr>
              <w:ind w:right="-58"/>
              <w:jc w:val="center"/>
              <w:rPr>
                <w:rFonts w:hint="default"/>
                <w:sz w:val="21"/>
                <w:szCs w:val="21"/>
                <w:lang w:val="en-US" w:eastAsia="zh-CN"/>
              </w:rPr>
            </w:pPr>
            <w:r>
              <w:rPr>
                <w:rFonts w:hint="eastAsia"/>
                <w:sz w:val="21"/>
                <w:szCs w:val="21"/>
                <w:lang w:val="en-US" w:eastAsia="zh-CN"/>
              </w:rPr>
              <w:t>（m）</w:t>
            </w:r>
          </w:p>
        </w:tc>
        <w:tc>
          <w:tcPr>
            <w:tcW w:w="5196" w:type="dxa"/>
            <w:gridSpan w:val="3"/>
            <w:tcBorders>
              <w:top w:val="single" w:color="auto" w:sz="6" w:space="0"/>
              <w:left w:val="single" w:color="auto" w:sz="6" w:space="0"/>
              <w:right w:val="single" w:color="auto" w:sz="6" w:space="0"/>
            </w:tcBorders>
            <w:vAlign w:val="center"/>
          </w:tcPr>
          <w:p>
            <w:pPr>
              <w:ind w:right="-58"/>
              <w:jc w:val="center"/>
              <w:rPr>
                <w:rFonts w:hint="default" w:eastAsia="宋体"/>
                <w:sz w:val="21"/>
                <w:szCs w:val="21"/>
                <w:lang w:val="en-US" w:eastAsia="zh-CN"/>
              </w:rPr>
            </w:pPr>
            <w:r>
              <w:rPr>
                <w:rFonts w:hint="eastAsia"/>
                <w:sz w:val="21"/>
                <w:szCs w:val="21"/>
                <w:lang w:val="en-US" w:eastAsia="zh-CN"/>
              </w:rPr>
              <w:t>基坑设计深度（m）</w:t>
            </w:r>
          </w:p>
        </w:tc>
      </w:tr>
      <w:tr>
        <w:tblPrEx>
          <w:tblCellMar>
            <w:top w:w="0" w:type="dxa"/>
            <w:left w:w="108" w:type="dxa"/>
            <w:bottom w:w="0" w:type="dxa"/>
            <w:right w:w="108" w:type="dxa"/>
          </w:tblCellMar>
        </w:tblPrEx>
        <w:trPr>
          <w:cantSplit/>
          <w:trHeight w:val="468" w:hRule="atLeast"/>
          <w:jc w:val="center"/>
        </w:trPr>
        <w:tc>
          <w:tcPr>
            <w:tcW w:w="1409" w:type="dxa"/>
            <w:vMerge w:val="continue"/>
            <w:tcBorders>
              <w:left w:val="single" w:color="auto" w:sz="6" w:space="0"/>
              <w:right w:val="single" w:color="auto" w:sz="6" w:space="0"/>
            </w:tcBorders>
            <w:vAlign w:val="center"/>
          </w:tcPr>
          <w:p>
            <w:pPr>
              <w:ind w:right="-11" w:rightChars="0"/>
              <w:jc w:val="center"/>
              <w:rPr>
                <w:rFonts w:hint="default" w:ascii="Arial" w:hAnsi="Arial" w:cs="Arial"/>
                <w:sz w:val="21"/>
                <w:szCs w:val="21"/>
              </w:rPr>
            </w:pPr>
          </w:p>
        </w:tc>
        <w:tc>
          <w:tcPr>
            <w:tcW w:w="1699" w:type="dxa"/>
            <w:tcBorders>
              <w:top w:val="single" w:color="auto" w:sz="6" w:space="0"/>
              <w:left w:val="single" w:color="auto" w:sz="6" w:space="0"/>
              <w:right w:val="single" w:color="auto" w:sz="6" w:space="0"/>
            </w:tcBorders>
            <w:vAlign w:val="center"/>
          </w:tcPr>
          <w:p>
            <w:pPr>
              <w:spacing w:line="400" w:lineRule="exact"/>
              <w:ind w:right="-11" w:rightChars="0"/>
              <w:jc w:val="center"/>
              <w:rPr>
                <w:rFonts w:hint="eastAsia" w:ascii="Times New Roman" w:hAnsi="Times New Roman" w:eastAsia="宋体" w:cs="Times New Roman"/>
                <w:kern w:val="2"/>
                <w:sz w:val="21"/>
                <w:szCs w:val="21"/>
                <w:lang w:val="en-US" w:eastAsia="zh-CN" w:bidi="ar-SA"/>
              </w:rPr>
            </w:pPr>
            <w:r>
              <w:rPr>
                <w:rFonts w:hint="default" w:ascii="Arial" w:hAnsi="Arial" w:cs="Arial"/>
                <w:sz w:val="21"/>
                <w:szCs w:val="21"/>
              </w:rPr>
              <w:t>≤</w:t>
            </w:r>
            <w:r>
              <w:rPr>
                <w:rFonts w:hint="eastAsia"/>
                <w:sz w:val="21"/>
                <w:szCs w:val="21"/>
                <w:lang w:val="en-US" w:eastAsia="zh-CN"/>
              </w:rPr>
              <w:t>5</w:t>
            </w:r>
          </w:p>
        </w:tc>
        <w:tc>
          <w:tcPr>
            <w:tcW w:w="1750" w:type="dxa"/>
            <w:tcBorders>
              <w:top w:val="single" w:color="auto" w:sz="6" w:space="0"/>
              <w:left w:val="single" w:color="auto" w:sz="6" w:space="0"/>
              <w:right w:val="single" w:color="auto" w:sz="6" w:space="0"/>
            </w:tcBorders>
            <w:vAlign w:val="center"/>
          </w:tcPr>
          <w:p>
            <w:pPr>
              <w:spacing w:line="400" w:lineRule="exact"/>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5</w:t>
            </w:r>
            <w:r>
              <w:rPr>
                <w:rFonts w:hint="eastAsia" w:ascii="宋体" w:hAnsi="宋体" w:eastAsia="宋体" w:cs="宋体"/>
                <w:sz w:val="21"/>
                <w:szCs w:val="21"/>
                <w:lang w:val="en-US" w:eastAsia="zh-CN"/>
              </w:rPr>
              <w:t>～</w:t>
            </w:r>
            <w:r>
              <w:rPr>
                <w:rFonts w:hint="eastAsia"/>
                <w:sz w:val="21"/>
                <w:szCs w:val="21"/>
                <w:lang w:val="en-US" w:eastAsia="zh-CN"/>
              </w:rPr>
              <w:t>15</w:t>
            </w:r>
          </w:p>
        </w:tc>
        <w:tc>
          <w:tcPr>
            <w:tcW w:w="1747" w:type="dxa"/>
            <w:tcBorders>
              <w:top w:val="single" w:color="auto" w:sz="6" w:space="0"/>
              <w:left w:val="single" w:color="auto" w:sz="6" w:space="0"/>
              <w:right w:val="single" w:color="auto" w:sz="6" w:space="0"/>
            </w:tcBorders>
            <w:vAlign w:val="center"/>
          </w:tcPr>
          <w:p>
            <w:pPr>
              <w:spacing w:line="400" w:lineRule="exact"/>
              <w:ind w:right="-58" w:rightChars="0"/>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&gt;15</w:t>
            </w:r>
          </w:p>
        </w:tc>
      </w:tr>
      <w:tr>
        <w:tblPrEx>
          <w:tblCellMar>
            <w:top w:w="0" w:type="dxa"/>
            <w:left w:w="108" w:type="dxa"/>
            <w:bottom w:w="0" w:type="dxa"/>
            <w:right w:w="108" w:type="dxa"/>
          </w:tblCellMar>
        </w:tblPrEx>
        <w:trPr>
          <w:jc w:val="center"/>
        </w:trPr>
        <w:tc>
          <w:tcPr>
            <w:tcW w:w="1409" w:type="dxa"/>
            <w:tcBorders>
              <w:top w:val="single" w:color="auto" w:sz="6" w:space="0"/>
              <w:left w:val="single" w:color="auto" w:sz="6" w:space="0"/>
              <w:bottom w:val="single" w:color="auto" w:sz="6" w:space="0"/>
              <w:right w:val="single" w:color="auto" w:sz="6" w:space="0"/>
            </w:tcBorders>
            <w:vAlign w:val="center"/>
          </w:tcPr>
          <w:p>
            <w:pPr>
              <w:spacing w:line="360" w:lineRule="exact"/>
              <w:ind w:right="-11"/>
              <w:jc w:val="center"/>
              <w:rPr>
                <w:rFonts w:hint="eastAsia" w:eastAsia="宋体"/>
                <w:sz w:val="21"/>
                <w:szCs w:val="21"/>
                <w:lang w:val="en-US" w:eastAsia="zh-CN"/>
              </w:rPr>
            </w:pPr>
            <w:r>
              <w:rPr>
                <w:rFonts w:hint="default" w:ascii="Times New Roman" w:hAnsi="Times New Roman" w:cs="Times New Roman"/>
                <w:sz w:val="21"/>
                <w:szCs w:val="21"/>
              </w:rPr>
              <w:t>≤</w:t>
            </w:r>
            <w:r>
              <w:rPr>
                <w:rFonts w:hint="eastAsia"/>
                <w:sz w:val="21"/>
                <w:szCs w:val="21"/>
                <w:lang w:val="en-US" w:eastAsia="zh-CN"/>
              </w:rPr>
              <w:t>5</w:t>
            </w:r>
          </w:p>
        </w:tc>
        <w:tc>
          <w:tcPr>
            <w:tcW w:w="1699" w:type="dxa"/>
            <w:tcBorders>
              <w:top w:val="single" w:color="auto" w:sz="6" w:space="0"/>
              <w:left w:val="single" w:color="auto" w:sz="6" w:space="0"/>
              <w:bottom w:val="single" w:color="auto" w:sz="6" w:space="0"/>
              <w:right w:val="single" w:color="auto" w:sz="6" w:space="0"/>
            </w:tcBorders>
            <w:vAlign w:val="center"/>
          </w:tcPr>
          <w:p>
            <w:pPr>
              <w:spacing w:line="400" w:lineRule="exact"/>
              <w:ind w:right="-11"/>
              <w:jc w:val="center"/>
              <w:rPr>
                <w:rFonts w:hint="default" w:eastAsia="宋体"/>
                <w:sz w:val="21"/>
                <w:szCs w:val="21"/>
                <w:lang w:val="en-US" w:eastAsia="zh-CN"/>
              </w:rPr>
            </w:pPr>
            <w:r>
              <w:rPr>
                <w:rFonts w:hint="default" w:ascii="Times New Roman" w:hAnsi="Times New Roman" w:cs="Times New Roman"/>
                <w:sz w:val="21"/>
                <w:szCs w:val="21"/>
              </w:rPr>
              <w:t>1次/</w:t>
            </w:r>
            <w:r>
              <w:rPr>
                <w:rFonts w:hint="eastAsia" w:cs="Times New Roman"/>
                <w:sz w:val="21"/>
                <w:szCs w:val="21"/>
                <w:lang w:eastAsia="zh-CN"/>
              </w:rPr>
              <w:t>（</w:t>
            </w:r>
            <w:r>
              <w:rPr>
                <w:rFonts w:hint="default" w:ascii="Times New Roman" w:hAnsi="Times New Roman" w:cs="Times New Roman"/>
                <w:sz w:val="21"/>
                <w:szCs w:val="21"/>
              </w:rPr>
              <w:t>1</w:t>
            </w:r>
            <w:r>
              <w:rPr>
                <w:rFonts w:hint="eastAsia" w:ascii="宋体" w:hAnsi="宋体" w:eastAsia="宋体" w:cs="宋体"/>
                <w:sz w:val="21"/>
                <w:szCs w:val="21"/>
              </w:rPr>
              <w:t>～</w:t>
            </w:r>
            <w:r>
              <w:rPr>
                <w:rFonts w:hint="eastAsia" w:cs="Times New Roman"/>
                <w:sz w:val="21"/>
                <w:szCs w:val="21"/>
                <w:lang w:val="en-US" w:eastAsia="zh-CN"/>
              </w:rPr>
              <w:t>2）</w:t>
            </w:r>
            <w:r>
              <w:rPr>
                <w:rFonts w:hint="default" w:ascii="Times New Roman" w:hAnsi="Times New Roman" w:cs="Times New Roman"/>
                <w:sz w:val="21"/>
                <w:szCs w:val="21"/>
              </w:rPr>
              <w:t>d</w:t>
            </w:r>
          </w:p>
        </w:tc>
        <w:tc>
          <w:tcPr>
            <w:tcW w:w="1750" w:type="dxa"/>
            <w:tcBorders>
              <w:top w:val="single" w:color="auto" w:sz="6" w:space="0"/>
              <w:left w:val="single" w:color="auto" w:sz="6" w:space="0"/>
              <w:bottom w:val="single" w:color="auto" w:sz="6" w:space="0"/>
              <w:right w:val="single" w:color="auto" w:sz="6" w:space="0"/>
            </w:tcBorders>
            <w:vAlign w:val="top"/>
          </w:tcPr>
          <w:p>
            <w:pPr>
              <w:spacing w:line="400" w:lineRule="exact"/>
              <w:ind w:right="-11"/>
              <w:jc w:val="center"/>
              <w:rPr>
                <w:rFonts w:hint="default" w:eastAsia="宋体"/>
                <w:sz w:val="21"/>
                <w:szCs w:val="21"/>
                <w:lang w:val="en-US" w:eastAsia="zh-CN"/>
              </w:rPr>
            </w:pPr>
            <w:r>
              <w:rPr>
                <w:rFonts w:hint="default" w:ascii="Times New Roman" w:hAnsi="Times New Roman" w:cs="Times New Roman"/>
                <w:sz w:val="21"/>
                <w:szCs w:val="21"/>
              </w:rPr>
              <w:t>1次/</w:t>
            </w:r>
            <w:r>
              <w:rPr>
                <w:rFonts w:hint="eastAsia" w:cs="Times New Roman"/>
                <w:sz w:val="21"/>
                <w:szCs w:val="21"/>
                <w:lang w:eastAsia="zh-CN"/>
              </w:rPr>
              <w:t>（</w:t>
            </w:r>
            <w:r>
              <w:rPr>
                <w:rFonts w:hint="eastAsia" w:cs="Times New Roman"/>
                <w:sz w:val="21"/>
                <w:szCs w:val="21"/>
                <w:lang w:val="en-US" w:eastAsia="zh-CN"/>
              </w:rPr>
              <w:t>2</w:t>
            </w:r>
            <w:r>
              <w:rPr>
                <w:rFonts w:hint="eastAsia" w:ascii="宋体" w:hAnsi="宋体" w:eastAsia="宋体" w:cs="宋体"/>
                <w:sz w:val="21"/>
                <w:szCs w:val="21"/>
              </w:rPr>
              <w:t>～</w:t>
            </w:r>
            <w:r>
              <w:rPr>
                <w:rFonts w:hint="eastAsia" w:cs="Times New Roman"/>
                <w:sz w:val="21"/>
                <w:szCs w:val="21"/>
                <w:lang w:val="en-US" w:eastAsia="zh-CN"/>
              </w:rPr>
              <w:t>3）</w:t>
            </w:r>
            <w:r>
              <w:rPr>
                <w:rFonts w:hint="default" w:ascii="Times New Roman" w:hAnsi="Times New Roman" w:cs="Times New Roman"/>
                <w:sz w:val="21"/>
                <w:szCs w:val="21"/>
              </w:rPr>
              <w:t>d</w:t>
            </w:r>
          </w:p>
        </w:tc>
        <w:tc>
          <w:tcPr>
            <w:tcW w:w="1747" w:type="dxa"/>
            <w:tcBorders>
              <w:top w:val="single" w:color="auto" w:sz="6" w:space="0"/>
              <w:left w:val="single" w:color="auto" w:sz="6" w:space="0"/>
              <w:bottom w:val="single" w:color="auto" w:sz="6" w:space="0"/>
              <w:right w:val="single" w:color="auto" w:sz="6" w:space="0"/>
            </w:tcBorders>
            <w:vAlign w:val="top"/>
          </w:tcPr>
          <w:p>
            <w:pPr>
              <w:spacing w:line="400" w:lineRule="exact"/>
              <w:ind w:right="-11"/>
              <w:jc w:val="center"/>
              <w:rPr>
                <w:rFonts w:hint="default" w:eastAsia="宋体"/>
                <w:sz w:val="21"/>
                <w:szCs w:val="21"/>
                <w:lang w:val="en-US" w:eastAsia="zh-CN"/>
              </w:rPr>
            </w:pPr>
            <w:r>
              <w:rPr>
                <w:rFonts w:hint="default" w:ascii="Times New Roman" w:hAnsi="Times New Roman" w:cs="Times New Roman"/>
                <w:sz w:val="21"/>
                <w:szCs w:val="21"/>
              </w:rPr>
              <w:t>1次/</w:t>
            </w:r>
            <w:r>
              <w:rPr>
                <w:rFonts w:hint="eastAsia" w:cs="Times New Roman"/>
                <w:sz w:val="21"/>
                <w:szCs w:val="21"/>
                <w:lang w:eastAsia="zh-CN"/>
              </w:rPr>
              <w:t>（</w:t>
            </w:r>
            <w:r>
              <w:rPr>
                <w:rFonts w:hint="eastAsia" w:cs="Times New Roman"/>
                <w:sz w:val="21"/>
                <w:szCs w:val="21"/>
                <w:lang w:val="en-US" w:eastAsia="zh-CN"/>
              </w:rPr>
              <w:t>2</w:t>
            </w:r>
            <w:r>
              <w:rPr>
                <w:rFonts w:hint="eastAsia" w:ascii="宋体" w:hAnsi="宋体" w:eastAsia="宋体" w:cs="宋体"/>
                <w:sz w:val="21"/>
                <w:szCs w:val="21"/>
              </w:rPr>
              <w:t>～</w:t>
            </w:r>
            <w:r>
              <w:rPr>
                <w:rFonts w:hint="eastAsia" w:cs="Times New Roman"/>
                <w:sz w:val="21"/>
                <w:szCs w:val="21"/>
                <w:lang w:val="en-US" w:eastAsia="zh-CN"/>
              </w:rPr>
              <w:t>3）</w:t>
            </w:r>
            <w:r>
              <w:rPr>
                <w:rFonts w:hint="default" w:ascii="Times New Roman" w:hAnsi="Times New Roman" w:cs="Times New Roman"/>
                <w:sz w:val="21"/>
                <w:szCs w:val="21"/>
              </w:rPr>
              <w:t>d</w:t>
            </w:r>
          </w:p>
        </w:tc>
      </w:tr>
      <w:tr>
        <w:tblPrEx>
          <w:tblCellMar>
            <w:top w:w="0" w:type="dxa"/>
            <w:left w:w="108" w:type="dxa"/>
            <w:bottom w:w="0" w:type="dxa"/>
            <w:right w:w="108" w:type="dxa"/>
          </w:tblCellMar>
        </w:tblPrEx>
        <w:trPr>
          <w:jc w:val="center"/>
        </w:trPr>
        <w:tc>
          <w:tcPr>
            <w:tcW w:w="1409" w:type="dxa"/>
            <w:tcBorders>
              <w:top w:val="single" w:color="auto" w:sz="6" w:space="0"/>
              <w:left w:val="single" w:color="auto" w:sz="6" w:space="0"/>
              <w:bottom w:val="single" w:color="auto" w:sz="6" w:space="0"/>
              <w:right w:val="single" w:color="auto" w:sz="6" w:space="0"/>
            </w:tcBorders>
            <w:vAlign w:val="center"/>
          </w:tcPr>
          <w:p>
            <w:pPr>
              <w:spacing w:line="360" w:lineRule="exact"/>
              <w:ind w:left="-51" w:right="-11"/>
              <w:jc w:val="center"/>
              <w:rPr>
                <w:rFonts w:hint="eastAsia"/>
                <w:sz w:val="21"/>
                <w:szCs w:val="21"/>
              </w:rPr>
            </w:pPr>
            <w:r>
              <w:rPr>
                <w:rFonts w:hint="eastAsia"/>
                <w:sz w:val="21"/>
                <w:szCs w:val="21"/>
                <w:lang w:val="en-US" w:eastAsia="zh-CN"/>
              </w:rPr>
              <w:t>5</w:t>
            </w:r>
            <w:r>
              <w:rPr>
                <w:rFonts w:hint="default" w:ascii="Times New Roman" w:hAnsi="Times New Roman" w:eastAsia="宋体" w:cs="Times New Roman"/>
                <w:sz w:val="21"/>
                <w:szCs w:val="21"/>
                <w:lang w:val="en-US" w:eastAsia="zh-CN"/>
              </w:rPr>
              <w:t>～</w:t>
            </w:r>
            <w:r>
              <w:rPr>
                <w:rFonts w:hint="eastAsia"/>
                <w:sz w:val="21"/>
                <w:szCs w:val="21"/>
                <w:lang w:val="en-US" w:eastAsia="zh-CN"/>
              </w:rPr>
              <w:t>15</w:t>
            </w:r>
          </w:p>
        </w:tc>
        <w:tc>
          <w:tcPr>
            <w:tcW w:w="1699" w:type="dxa"/>
            <w:tcBorders>
              <w:top w:val="single" w:color="auto" w:sz="6" w:space="0"/>
              <w:left w:val="single" w:color="auto" w:sz="6" w:space="0"/>
              <w:bottom w:val="single" w:color="auto" w:sz="6" w:space="0"/>
              <w:right w:val="single" w:color="auto" w:sz="6" w:space="0"/>
            </w:tcBorders>
            <w:vAlign w:val="center"/>
          </w:tcPr>
          <w:p>
            <w:pPr>
              <w:spacing w:line="400" w:lineRule="exact"/>
              <w:ind w:left="0" w:right="-11"/>
              <w:jc w:val="center"/>
              <w:rPr>
                <w:sz w:val="21"/>
                <w:szCs w:val="21"/>
              </w:rPr>
            </w:pPr>
          </w:p>
        </w:tc>
        <w:tc>
          <w:tcPr>
            <w:tcW w:w="1750" w:type="dxa"/>
            <w:tcBorders>
              <w:top w:val="single" w:color="auto" w:sz="6" w:space="0"/>
              <w:left w:val="single" w:color="auto" w:sz="6" w:space="0"/>
              <w:bottom w:val="single" w:color="auto" w:sz="6" w:space="0"/>
              <w:right w:val="single" w:color="auto" w:sz="6" w:space="0"/>
            </w:tcBorders>
          </w:tcPr>
          <w:p>
            <w:pPr>
              <w:spacing w:line="400" w:lineRule="exact"/>
              <w:ind w:right="-11"/>
              <w:jc w:val="center"/>
              <w:rPr>
                <w:szCs w:val="21"/>
              </w:rPr>
            </w:pPr>
            <w:r>
              <w:rPr>
                <w:rFonts w:hint="default"/>
                <w:sz w:val="21"/>
                <w:szCs w:val="21"/>
              </w:rPr>
              <w:t>1次/</w:t>
            </w:r>
            <w:r>
              <w:rPr>
                <w:rFonts w:hint="eastAsia" w:cs="Times New Roman"/>
                <w:sz w:val="21"/>
                <w:szCs w:val="21"/>
                <w:lang w:eastAsia="zh-CN"/>
              </w:rPr>
              <w:t>（</w:t>
            </w:r>
            <w:r>
              <w:rPr>
                <w:rFonts w:hint="eastAsia" w:cs="Times New Roman"/>
                <w:sz w:val="21"/>
                <w:szCs w:val="21"/>
                <w:lang w:val="en-US" w:eastAsia="zh-CN"/>
              </w:rPr>
              <w:t>1</w:t>
            </w:r>
            <w:r>
              <w:rPr>
                <w:rFonts w:hint="eastAsia" w:ascii="宋体" w:hAnsi="宋体" w:eastAsia="宋体" w:cs="宋体"/>
                <w:sz w:val="21"/>
                <w:szCs w:val="21"/>
              </w:rPr>
              <w:t>～</w:t>
            </w:r>
            <w:r>
              <w:rPr>
                <w:rFonts w:hint="eastAsia" w:cs="Times New Roman"/>
                <w:sz w:val="21"/>
                <w:szCs w:val="21"/>
                <w:lang w:val="en-US" w:eastAsia="zh-CN"/>
              </w:rPr>
              <w:t>2）</w:t>
            </w:r>
            <w:r>
              <w:rPr>
                <w:rFonts w:hint="default"/>
                <w:sz w:val="21"/>
                <w:szCs w:val="21"/>
              </w:rPr>
              <w:t>d</w:t>
            </w:r>
          </w:p>
        </w:tc>
        <w:tc>
          <w:tcPr>
            <w:tcW w:w="1747" w:type="dxa"/>
            <w:tcBorders>
              <w:top w:val="single" w:color="auto" w:sz="6" w:space="0"/>
              <w:left w:val="single" w:color="auto" w:sz="6" w:space="0"/>
              <w:bottom w:val="single" w:color="auto" w:sz="6" w:space="0"/>
              <w:right w:val="single" w:color="auto" w:sz="6" w:space="0"/>
            </w:tcBorders>
          </w:tcPr>
          <w:p>
            <w:pPr>
              <w:spacing w:line="400" w:lineRule="exact"/>
              <w:ind w:right="-11"/>
              <w:jc w:val="center"/>
              <w:rPr>
                <w:szCs w:val="21"/>
              </w:rPr>
            </w:pPr>
            <w:r>
              <w:rPr>
                <w:rFonts w:hint="default"/>
                <w:sz w:val="21"/>
                <w:szCs w:val="21"/>
              </w:rPr>
              <w:t>1次/</w:t>
            </w:r>
            <w:r>
              <w:rPr>
                <w:rFonts w:hint="eastAsia" w:cs="Times New Roman"/>
                <w:sz w:val="21"/>
                <w:szCs w:val="21"/>
                <w:lang w:eastAsia="zh-CN"/>
              </w:rPr>
              <w:t>（</w:t>
            </w:r>
            <w:r>
              <w:rPr>
                <w:rFonts w:hint="eastAsia" w:cs="Times New Roman"/>
                <w:sz w:val="21"/>
                <w:szCs w:val="21"/>
                <w:lang w:val="en-US" w:eastAsia="zh-CN"/>
              </w:rPr>
              <w:t>1</w:t>
            </w:r>
            <w:r>
              <w:rPr>
                <w:rFonts w:hint="eastAsia" w:ascii="宋体" w:hAnsi="宋体" w:eastAsia="宋体" w:cs="宋体"/>
                <w:sz w:val="21"/>
                <w:szCs w:val="21"/>
              </w:rPr>
              <w:t>～</w:t>
            </w:r>
            <w:r>
              <w:rPr>
                <w:rFonts w:hint="eastAsia" w:cs="Times New Roman"/>
                <w:sz w:val="21"/>
                <w:szCs w:val="21"/>
                <w:lang w:val="en-US" w:eastAsia="zh-CN"/>
              </w:rPr>
              <w:t>2）</w:t>
            </w:r>
            <w:r>
              <w:rPr>
                <w:rFonts w:hint="default"/>
                <w:sz w:val="21"/>
                <w:szCs w:val="21"/>
              </w:rPr>
              <w:t>d</w:t>
            </w:r>
          </w:p>
        </w:tc>
      </w:tr>
      <w:tr>
        <w:tblPrEx>
          <w:tblCellMar>
            <w:top w:w="0" w:type="dxa"/>
            <w:left w:w="108" w:type="dxa"/>
            <w:bottom w:w="0" w:type="dxa"/>
            <w:right w:w="108" w:type="dxa"/>
          </w:tblCellMar>
        </w:tblPrEx>
        <w:trPr>
          <w:jc w:val="center"/>
        </w:trPr>
        <w:tc>
          <w:tcPr>
            <w:tcW w:w="1409" w:type="dxa"/>
            <w:tcBorders>
              <w:top w:val="single" w:color="auto" w:sz="6" w:space="0"/>
              <w:left w:val="single" w:color="auto" w:sz="6" w:space="0"/>
              <w:bottom w:val="single" w:color="auto" w:sz="6" w:space="0"/>
              <w:right w:val="single" w:color="auto" w:sz="6" w:space="0"/>
            </w:tcBorders>
            <w:vAlign w:val="center"/>
          </w:tcPr>
          <w:p>
            <w:pPr>
              <w:spacing w:line="360" w:lineRule="exact"/>
              <w:ind w:left="-51" w:right="-11"/>
              <w:jc w:val="center"/>
              <w:rPr>
                <w:rFonts w:hint="eastAsia"/>
                <w:sz w:val="21"/>
                <w:szCs w:val="21"/>
              </w:rPr>
            </w:pPr>
            <w:r>
              <w:rPr>
                <w:rFonts w:hint="eastAsia"/>
                <w:sz w:val="21"/>
                <w:szCs w:val="21"/>
                <w:lang w:val="en-US" w:eastAsia="zh-CN"/>
              </w:rPr>
              <w:t>&gt;15</w:t>
            </w:r>
          </w:p>
        </w:tc>
        <w:tc>
          <w:tcPr>
            <w:tcW w:w="1699" w:type="dxa"/>
            <w:tcBorders>
              <w:top w:val="single" w:color="auto" w:sz="6" w:space="0"/>
              <w:left w:val="single" w:color="auto" w:sz="6" w:space="0"/>
              <w:bottom w:val="single" w:color="auto" w:sz="6" w:space="0"/>
              <w:right w:val="single" w:color="auto" w:sz="6" w:space="0"/>
            </w:tcBorders>
            <w:vAlign w:val="center"/>
          </w:tcPr>
          <w:p>
            <w:pPr>
              <w:spacing w:line="400" w:lineRule="exact"/>
              <w:ind w:left="0" w:right="-11"/>
              <w:jc w:val="center"/>
              <w:rPr>
                <w:sz w:val="21"/>
                <w:szCs w:val="21"/>
              </w:rPr>
            </w:pPr>
          </w:p>
        </w:tc>
        <w:tc>
          <w:tcPr>
            <w:tcW w:w="1750" w:type="dxa"/>
            <w:tcBorders>
              <w:top w:val="single" w:color="auto" w:sz="6" w:space="0"/>
              <w:left w:val="single" w:color="auto" w:sz="6" w:space="0"/>
              <w:bottom w:val="single" w:color="auto" w:sz="6" w:space="0"/>
              <w:right w:val="single" w:color="auto" w:sz="6" w:space="0"/>
            </w:tcBorders>
          </w:tcPr>
          <w:p>
            <w:pPr>
              <w:spacing w:line="400" w:lineRule="exact"/>
              <w:ind w:right="-11"/>
              <w:jc w:val="center"/>
              <w:rPr>
                <w:szCs w:val="21"/>
              </w:rPr>
            </w:pPr>
          </w:p>
        </w:tc>
        <w:tc>
          <w:tcPr>
            <w:tcW w:w="1747" w:type="dxa"/>
            <w:tcBorders>
              <w:top w:val="single" w:color="auto" w:sz="6" w:space="0"/>
              <w:left w:val="single" w:color="auto" w:sz="6" w:space="0"/>
              <w:bottom w:val="single" w:color="auto" w:sz="6" w:space="0"/>
              <w:right w:val="single" w:color="auto" w:sz="6" w:space="0"/>
            </w:tcBorders>
          </w:tcPr>
          <w:p>
            <w:pPr>
              <w:spacing w:line="400" w:lineRule="exact"/>
              <w:ind w:right="-11"/>
              <w:jc w:val="center"/>
              <w:rPr>
                <w:szCs w:val="21"/>
              </w:rPr>
            </w:pPr>
            <w:r>
              <w:rPr>
                <w:rFonts w:hint="default"/>
                <w:sz w:val="21"/>
                <w:szCs w:val="21"/>
              </w:rPr>
              <w:t>1次/</w:t>
            </w:r>
            <w:r>
              <w:rPr>
                <w:rFonts w:hint="eastAsia" w:cs="Times New Roman"/>
                <w:sz w:val="21"/>
                <w:szCs w:val="21"/>
                <w:lang w:eastAsia="zh-CN"/>
              </w:rPr>
              <w:t>1</w:t>
            </w:r>
            <w:r>
              <w:rPr>
                <w:rFonts w:hint="default"/>
                <w:sz w:val="21"/>
                <w:szCs w:val="21"/>
              </w:rPr>
              <w:t>d</w:t>
            </w:r>
          </w:p>
        </w:tc>
      </w:tr>
    </w:tbl>
    <w:p>
      <w:pPr>
        <w:spacing w:before="157" w:beforeLines="50" w:line="440" w:lineRule="exact"/>
        <w:rPr>
          <w:bCs/>
          <w:sz w:val="24"/>
        </w:rPr>
      </w:pPr>
      <w:r>
        <w:rPr>
          <w:rFonts w:hint="eastAsia"/>
          <w:b/>
          <w:sz w:val="24"/>
          <w:lang w:val="en-US" w:eastAsia="zh-CN"/>
        </w:rPr>
        <w:t>7</w:t>
      </w:r>
      <w:r>
        <w:rPr>
          <w:rFonts w:hint="eastAsia"/>
          <w:b/>
          <w:sz w:val="24"/>
        </w:rPr>
        <w:t>.</w:t>
      </w:r>
      <w:r>
        <w:rPr>
          <w:rFonts w:hint="eastAsia"/>
          <w:b/>
          <w:sz w:val="24"/>
          <w:lang w:val="en-US" w:eastAsia="zh-CN"/>
        </w:rPr>
        <w:t>3</w:t>
      </w:r>
      <w:r>
        <w:rPr>
          <w:b/>
          <w:sz w:val="24"/>
        </w:rPr>
        <w:t>.</w:t>
      </w:r>
      <w:r>
        <w:rPr>
          <w:rFonts w:hint="eastAsia"/>
          <w:b/>
          <w:sz w:val="24"/>
          <w:lang w:val="en-US" w:eastAsia="zh-CN"/>
        </w:rPr>
        <w:t xml:space="preserve">3 </w:t>
      </w:r>
      <w:r>
        <w:rPr>
          <w:rFonts w:hint="eastAsia"/>
          <w:bCs/>
          <w:sz w:val="24"/>
        </w:rPr>
        <w:t>顶进施工过程中地表</w:t>
      </w:r>
      <w:r>
        <w:rPr>
          <w:rFonts w:hint="eastAsia"/>
          <w:bCs/>
          <w:sz w:val="24"/>
          <w:lang w:val="en-US" w:eastAsia="zh-CN"/>
        </w:rPr>
        <w:t>及监测范围内保护对象</w:t>
      </w:r>
      <w:r>
        <w:rPr>
          <w:rFonts w:hint="eastAsia"/>
          <w:bCs/>
          <w:sz w:val="24"/>
        </w:rPr>
        <w:t>的</w:t>
      </w:r>
      <w:r>
        <w:rPr>
          <w:bCs/>
          <w:sz w:val="24"/>
        </w:rPr>
        <w:t>监测</w:t>
      </w:r>
      <w:r>
        <w:rPr>
          <w:rFonts w:hint="eastAsia"/>
          <w:bCs/>
          <w:sz w:val="24"/>
        </w:rPr>
        <w:t>频率</w:t>
      </w:r>
      <w:r>
        <w:rPr>
          <w:rFonts w:hint="eastAsia"/>
          <w:bCs/>
          <w:sz w:val="24"/>
          <w:lang w:val="en-US" w:eastAsia="zh-CN"/>
        </w:rPr>
        <w:t>可</w:t>
      </w:r>
      <w:r>
        <w:rPr>
          <w:rFonts w:hint="eastAsia"/>
          <w:bCs/>
          <w:sz w:val="24"/>
        </w:rPr>
        <w:t>按表</w:t>
      </w:r>
      <w:r>
        <w:rPr>
          <w:rFonts w:hint="eastAsia"/>
          <w:bCs/>
          <w:sz w:val="24"/>
          <w:lang w:val="en-US" w:eastAsia="zh-CN"/>
        </w:rPr>
        <w:t>7</w:t>
      </w:r>
      <w:r>
        <w:rPr>
          <w:rFonts w:hint="eastAsia"/>
          <w:bCs/>
          <w:sz w:val="24"/>
        </w:rPr>
        <w:t>.</w:t>
      </w:r>
      <w:r>
        <w:rPr>
          <w:rFonts w:hint="eastAsia"/>
          <w:bCs/>
          <w:sz w:val="24"/>
          <w:lang w:val="en-US" w:eastAsia="zh-CN"/>
        </w:rPr>
        <w:t>3</w:t>
      </w:r>
      <w:r>
        <w:rPr>
          <w:rFonts w:hint="eastAsia"/>
          <w:bCs/>
          <w:sz w:val="24"/>
        </w:rPr>
        <w:t>.</w:t>
      </w:r>
      <w:r>
        <w:rPr>
          <w:rFonts w:hint="eastAsia"/>
          <w:bCs/>
          <w:sz w:val="24"/>
          <w:lang w:val="en-US" w:eastAsia="zh-CN"/>
        </w:rPr>
        <w:t>3</w:t>
      </w:r>
      <w:r>
        <w:rPr>
          <w:bCs/>
          <w:sz w:val="24"/>
        </w:rPr>
        <w:t>确定。</w:t>
      </w:r>
    </w:p>
    <w:p>
      <w:pPr>
        <w:pStyle w:val="3"/>
        <w:keepNext w:val="0"/>
        <w:keepLines w:val="0"/>
        <w:spacing w:before="0" w:beforeLines="0" w:after="0" w:afterLines="0" w:line="440" w:lineRule="exact"/>
        <w:ind w:left="0" w:firstLine="0"/>
        <w:jc w:val="center"/>
        <w:rPr>
          <w:rFonts w:hint="default"/>
          <w:b/>
          <w:bCs w:val="0"/>
          <w:kern w:val="2"/>
          <w:sz w:val="21"/>
          <w:szCs w:val="21"/>
          <w:lang w:val="en-US" w:eastAsia="zh-CN" w:bidi="ar"/>
        </w:rPr>
      </w:pPr>
      <w:bookmarkStart w:id="391" w:name="_Toc16249"/>
      <w:bookmarkStart w:id="392" w:name="_Toc28546"/>
      <w:bookmarkStart w:id="393" w:name="_Toc23380"/>
      <w:bookmarkStart w:id="394" w:name="_Toc16388"/>
      <w:bookmarkStart w:id="395" w:name="_Toc16076"/>
      <w:bookmarkStart w:id="396" w:name="_Toc8731"/>
      <w:bookmarkStart w:id="397" w:name="_Toc7488"/>
      <w:bookmarkStart w:id="398" w:name="_Toc20301"/>
      <w:bookmarkStart w:id="399" w:name="_Toc12096"/>
      <w:r>
        <w:rPr>
          <w:rFonts w:hint="eastAsia"/>
          <w:b/>
          <w:bCs w:val="0"/>
          <w:kern w:val="2"/>
          <w:sz w:val="21"/>
          <w:szCs w:val="21"/>
          <w:lang w:val="en-US" w:eastAsia="zh-CN" w:bidi="ar"/>
        </w:rPr>
        <w:t>表7.2.4 顶进施工地表沉降监测频率</w:t>
      </w:r>
      <w:bookmarkEnd w:id="391"/>
      <w:bookmarkEnd w:id="392"/>
      <w:bookmarkEnd w:id="393"/>
      <w:bookmarkEnd w:id="394"/>
      <w:bookmarkEnd w:id="395"/>
      <w:bookmarkEnd w:id="396"/>
      <w:bookmarkEnd w:id="397"/>
      <w:bookmarkEnd w:id="398"/>
      <w:bookmarkEnd w:id="399"/>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3175"/>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2" w:type="dxa"/>
          </w:tcPr>
          <w:p>
            <w:pPr>
              <w:spacing w:line="400" w:lineRule="exact"/>
              <w:jc w:val="center"/>
              <w:rPr>
                <w:rFonts w:hint="default" w:eastAsia="宋体"/>
                <w:sz w:val="21"/>
                <w:szCs w:val="21"/>
                <w:lang w:val="en-US" w:eastAsia="zh-CN"/>
              </w:rPr>
            </w:pPr>
            <w:r>
              <w:rPr>
                <w:rFonts w:hint="eastAsia"/>
                <w:sz w:val="21"/>
                <w:szCs w:val="21"/>
                <w:lang w:val="en-US" w:eastAsia="zh-CN"/>
              </w:rPr>
              <w:t>管道埋深</w:t>
            </w:r>
          </w:p>
        </w:tc>
        <w:tc>
          <w:tcPr>
            <w:tcW w:w="3175" w:type="dxa"/>
          </w:tcPr>
          <w:p>
            <w:pPr>
              <w:spacing w:line="400" w:lineRule="exact"/>
              <w:jc w:val="center"/>
              <w:rPr>
                <w:rFonts w:hint="default" w:eastAsia="宋体"/>
                <w:sz w:val="21"/>
                <w:szCs w:val="21"/>
                <w:lang w:val="en-US" w:eastAsia="zh-CN"/>
              </w:rPr>
            </w:pPr>
            <w:r>
              <w:rPr>
                <w:rFonts w:hint="eastAsia"/>
                <w:sz w:val="21"/>
                <w:szCs w:val="21"/>
                <w:lang w:val="en-US" w:eastAsia="zh-CN"/>
              </w:rPr>
              <w:t>监测范围内保护对象分布情况</w:t>
            </w:r>
          </w:p>
        </w:tc>
        <w:tc>
          <w:tcPr>
            <w:tcW w:w="2940" w:type="dxa"/>
          </w:tcPr>
          <w:p>
            <w:pPr>
              <w:spacing w:line="400" w:lineRule="exact"/>
              <w:jc w:val="center"/>
              <w:rPr>
                <w:rFonts w:hint="default"/>
                <w:sz w:val="21"/>
                <w:szCs w:val="21"/>
                <w:lang w:val="en-US" w:eastAsia="zh-CN"/>
              </w:rPr>
            </w:pPr>
            <w:r>
              <w:rPr>
                <w:rFonts w:hint="eastAsia"/>
                <w:sz w:val="21"/>
                <w:szCs w:val="21"/>
                <w:lang w:val="en-US" w:eastAsia="zh-CN"/>
              </w:rPr>
              <w:t>监测频率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12" w:type="dxa"/>
            <w:vMerge w:val="restart"/>
            <w:vAlign w:val="center"/>
          </w:tcPr>
          <w:p>
            <w:pPr>
              <w:spacing w:line="400" w:lineRule="exact"/>
              <w:jc w:val="center"/>
              <w:rPr>
                <w:rFonts w:hint="default" w:eastAsia="宋体"/>
                <w:sz w:val="21"/>
                <w:szCs w:val="21"/>
                <w:lang w:val="en-US" w:eastAsia="zh-CN"/>
              </w:rPr>
            </w:pPr>
            <w:r>
              <w:rPr>
                <w:rFonts w:hint="eastAsia"/>
                <w:i/>
                <w:iCs/>
                <w:sz w:val="21"/>
                <w:szCs w:val="21"/>
                <w:lang w:val="en-US" w:eastAsia="zh-CN"/>
              </w:rPr>
              <w:t>H</w:t>
            </w:r>
            <w:r>
              <w:rPr>
                <w:rFonts w:hint="eastAsia"/>
                <w:sz w:val="21"/>
                <w:szCs w:val="21"/>
                <w:vertAlign w:val="subscript"/>
                <w:lang w:val="en-US" w:eastAsia="zh-CN"/>
              </w:rPr>
              <w:t>0</w:t>
            </w:r>
            <w:r>
              <w:rPr>
                <w:rFonts w:hint="default" w:ascii="Arial" w:hAnsi="Arial" w:cs="Arial"/>
                <w:sz w:val="21"/>
                <w:szCs w:val="21"/>
              </w:rPr>
              <w:t>≤</w:t>
            </w:r>
            <w:r>
              <w:rPr>
                <w:rFonts w:hint="eastAsia"/>
                <w:sz w:val="21"/>
                <w:szCs w:val="21"/>
                <w:vertAlign w:val="baseline"/>
                <w:lang w:val="en-US" w:eastAsia="zh-CN"/>
              </w:rPr>
              <w:t>2.5</w:t>
            </w:r>
            <w:r>
              <w:rPr>
                <w:rFonts w:hint="eastAsia"/>
                <w:i/>
                <w:iCs/>
                <w:sz w:val="21"/>
                <w:szCs w:val="21"/>
                <w:vertAlign w:val="baseline"/>
                <w:lang w:val="en-US" w:eastAsia="zh-CN"/>
              </w:rPr>
              <w:t>D</w:t>
            </w:r>
            <w:r>
              <w:rPr>
                <w:rFonts w:hint="eastAsia"/>
                <w:i w:val="0"/>
                <w:iCs w:val="0"/>
                <w:sz w:val="21"/>
                <w:szCs w:val="21"/>
                <w:vertAlign w:val="subscript"/>
                <w:lang w:val="en-US" w:eastAsia="zh-CN"/>
              </w:rPr>
              <w:t>0</w:t>
            </w:r>
          </w:p>
        </w:tc>
        <w:tc>
          <w:tcPr>
            <w:tcW w:w="3175" w:type="dxa"/>
          </w:tcPr>
          <w:p>
            <w:pPr>
              <w:spacing w:line="400" w:lineRule="exact"/>
              <w:jc w:val="center"/>
              <w:rPr>
                <w:rFonts w:hint="eastAsia" w:eastAsia="宋体"/>
                <w:sz w:val="21"/>
                <w:szCs w:val="21"/>
                <w:lang w:val="en-US" w:eastAsia="zh-CN"/>
              </w:rPr>
            </w:pPr>
            <w:r>
              <w:rPr>
                <w:rFonts w:hint="eastAsia"/>
                <w:sz w:val="21"/>
                <w:szCs w:val="21"/>
                <w:lang w:val="en-US" w:eastAsia="zh-CN"/>
              </w:rPr>
              <w:t>有</w:t>
            </w:r>
          </w:p>
        </w:tc>
        <w:tc>
          <w:tcPr>
            <w:tcW w:w="2940" w:type="dxa"/>
          </w:tcPr>
          <w:p>
            <w:pPr>
              <w:spacing w:line="400" w:lineRule="exact"/>
              <w:jc w:val="center"/>
              <w:rPr>
                <w:rFonts w:hint="eastAsia"/>
                <w:sz w:val="21"/>
                <w:szCs w:val="21"/>
              </w:rPr>
            </w:pPr>
            <w:r>
              <w:rPr>
                <w:rFonts w:hint="eastAsia" w:cs="Times New Roman"/>
                <w:sz w:val="21"/>
                <w:szCs w:val="21"/>
                <w:lang w:eastAsia="zh-CN"/>
              </w:rPr>
              <w:t>（</w:t>
            </w:r>
            <w:r>
              <w:rPr>
                <w:rFonts w:hint="default" w:ascii="Times New Roman" w:hAnsi="Times New Roman" w:cs="Times New Roman"/>
                <w:sz w:val="21"/>
                <w:szCs w:val="21"/>
              </w:rPr>
              <w:t>1</w:t>
            </w:r>
            <w:r>
              <w:rPr>
                <w:rFonts w:hint="eastAsia" w:ascii="宋体" w:hAnsi="宋体" w:eastAsia="宋体" w:cs="宋体"/>
                <w:sz w:val="21"/>
                <w:szCs w:val="21"/>
              </w:rPr>
              <w:t>～</w:t>
            </w:r>
            <w:r>
              <w:rPr>
                <w:rFonts w:hint="eastAsia" w:ascii="宋体" w:hAnsi="宋体" w:cs="宋体"/>
                <w:sz w:val="21"/>
                <w:szCs w:val="21"/>
                <w:lang w:val="en-US" w:eastAsia="zh-CN"/>
              </w:rPr>
              <w:t>2）</w:t>
            </w:r>
            <w:r>
              <w:rPr>
                <w:rFonts w:hint="default" w:ascii="Times New Roman" w:hAnsi="Times New Roman" w:cs="Times New Roman"/>
                <w:sz w:val="21"/>
                <w:szCs w:val="21"/>
              </w:rPr>
              <w:t>次/1d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2" w:type="dxa"/>
            <w:vMerge w:val="continue"/>
          </w:tcPr>
          <w:p>
            <w:pPr>
              <w:spacing w:line="400" w:lineRule="exact"/>
              <w:jc w:val="center"/>
              <w:rPr>
                <w:rFonts w:hint="eastAsia"/>
                <w:i/>
                <w:iCs/>
                <w:sz w:val="21"/>
                <w:szCs w:val="21"/>
                <w:lang w:val="en-US" w:eastAsia="zh-CN"/>
              </w:rPr>
            </w:pPr>
          </w:p>
        </w:tc>
        <w:tc>
          <w:tcPr>
            <w:tcW w:w="3175" w:type="dxa"/>
          </w:tcPr>
          <w:p>
            <w:pPr>
              <w:spacing w:line="400" w:lineRule="exact"/>
              <w:jc w:val="center"/>
              <w:rPr>
                <w:rFonts w:hint="default"/>
                <w:sz w:val="21"/>
                <w:szCs w:val="21"/>
                <w:lang w:val="en-US" w:eastAsia="zh-CN"/>
              </w:rPr>
            </w:pPr>
            <w:r>
              <w:rPr>
                <w:rFonts w:hint="eastAsia"/>
                <w:sz w:val="21"/>
                <w:szCs w:val="21"/>
                <w:lang w:val="en-US" w:eastAsia="zh-CN"/>
              </w:rPr>
              <w:t>无</w:t>
            </w:r>
          </w:p>
        </w:tc>
        <w:tc>
          <w:tcPr>
            <w:tcW w:w="2940" w:type="dxa"/>
          </w:tcPr>
          <w:p>
            <w:pPr>
              <w:spacing w:line="400" w:lineRule="exact"/>
              <w:jc w:val="center"/>
              <w:rPr>
                <w:rFonts w:hint="eastAsia"/>
                <w:sz w:val="21"/>
                <w:szCs w:val="21"/>
              </w:rPr>
            </w:pPr>
            <w:r>
              <w:rPr>
                <w:rFonts w:hint="default" w:ascii="Times New Roman" w:hAnsi="Times New Roman" w:cs="Times New Roman"/>
                <w:sz w:val="21"/>
                <w:szCs w:val="21"/>
              </w:rPr>
              <w:t>1次/</w:t>
            </w:r>
            <w:r>
              <w:rPr>
                <w:rFonts w:hint="eastAsia" w:cs="Times New Roman"/>
                <w:sz w:val="21"/>
                <w:szCs w:val="21"/>
                <w:lang w:eastAsia="zh-CN"/>
              </w:rPr>
              <w:t>（</w:t>
            </w:r>
            <w:r>
              <w:rPr>
                <w:rFonts w:hint="eastAsia" w:cs="Times New Roman"/>
                <w:sz w:val="21"/>
                <w:szCs w:val="21"/>
                <w:lang w:val="en-US" w:eastAsia="zh-CN"/>
              </w:rPr>
              <w:t>3</w:t>
            </w:r>
            <w:r>
              <w:rPr>
                <w:rFonts w:hint="eastAsia" w:ascii="宋体" w:hAnsi="宋体" w:eastAsia="宋体" w:cs="宋体"/>
                <w:sz w:val="21"/>
                <w:szCs w:val="21"/>
              </w:rPr>
              <w:t>～</w:t>
            </w:r>
            <w:r>
              <w:rPr>
                <w:rFonts w:hint="eastAsia" w:cs="Times New Roman"/>
                <w:sz w:val="21"/>
                <w:szCs w:val="21"/>
                <w:lang w:val="en-US" w:eastAsia="zh-CN"/>
              </w:rPr>
              <w:t>5）</w:t>
            </w:r>
            <w:r>
              <w:rPr>
                <w:rFonts w:hint="default" w:ascii="Times New Roman" w:hAnsi="Times New Roman" w:cs="Times New Roman"/>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2" w:type="dxa"/>
            <w:vMerge w:val="restart"/>
            <w:vAlign w:val="center"/>
          </w:tcPr>
          <w:p>
            <w:pPr>
              <w:spacing w:line="400" w:lineRule="exact"/>
              <w:jc w:val="center"/>
              <w:rPr>
                <w:rFonts w:hint="default"/>
                <w:sz w:val="21"/>
                <w:szCs w:val="21"/>
                <w:lang w:val="en-US"/>
              </w:rPr>
            </w:pPr>
            <w:r>
              <w:rPr>
                <w:rFonts w:hint="eastAsia"/>
                <w:i/>
                <w:iCs/>
                <w:sz w:val="21"/>
                <w:szCs w:val="21"/>
                <w:lang w:val="en-US" w:eastAsia="zh-CN"/>
              </w:rPr>
              <w:t>H</w:t>
            </w:r>
            <w:r>
              <w:rPr>
                <w:rFonts w:hint="eastAsia"/>
                <w:sz w:val="21"/>
                <w:szCs w:val="21"/>
                <w:vertAlign w:val="subscript"/>
                <w:lang w:val="en-US" w:eastAsia="zh-CN"/>
              </w:rPr>
              <w:t>0</w:t>
            </w:r>
            <w:r>
              <w:rPr>
                <w:rFonts w:hint="eastAsia"/>
                <w:sz w:val="21"/>
                <w:szCs w:val="21"/>
                <w:vertAlign w:val="baseline"/>
                <w:lang w:val="en-US" w:eastAsia="zh-CN"/>
              </w:rPr>
              <w:t>&gt;2.5</w:t>
            </w:r>
            <w:r>
              <w:rPr>
                <w:rFonts w:hint="eastAsia"/>
                <w:i/>
                <w:iCs/>
                <w:sz w:val="21"/>
                <w:szCs w:val="21"/>
                <w:vertAlign w:val="baseline"/>
                <w:lang w:val="en-US" w:eastAsia="zh-CN"/>
              </w:rPr>
              <w:t>D</w:t>
            </w:r>
            <w:r>
              <w:rPr>
                <w:rFonts w:hint="eastAsia"/>
                <w:i w:val="0"/>
                <w:iCs w:val="0"/>
                <w:sz w:val="21"/>
                <w:szCs w:val="21"/>
                <w:vertAlign w:val="subscript"/>
                <w:lang w:val="en-US" w:eastAsia="zh-CN"/>
              </w:rPr>
              <w:t>0</w:t>
            </w:r>
          </w:p>
        </w:tc>
        <w:tc>
          <w:tcPr>
            <w:tcW w:w="3175" w:type="dxa"/>
            <w:vAlign w:val="top"/>
          </w:tcPr>
          <w:p>
            <w:pPr>
              <w:spacing w:line="400" w:lineRule="exact"/>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有</w:t>
            </w:r>
          </w:p>
        </w:tc>
        <w:tc>
          <w:tcPr>
            <w:tcW w:w="2940" w:type="dxa"/>
          </w:tcPr>
          <w:p>
            <w:pPr>
              <w:spacing w:line="400" w:lineRule="exact"/>
              <w:jc w:val="center"/>
              <w:rPr>
                <w:rFonts w:hint="eastAsia" w:eastAsia="宋体"/>
                <w:sz w:val="21"/>
                <w:szCs w:val="21"/>
                <w:lang w:val="en-US" w:eastAsia="zh-CN"/>
              </w:rPr>
            </w:pPr>
            <w:r>
              <w:rPr>
                <w:rFonts w:hint="default" w:ascii="Times New Roman" w:hAnsi="Times New Roman" w:cs="Times New Roman"/>
                <w:sz w:val="21"/>
                <w:szCs w:val="21"/>
              </w:rPr>
              <w:t>1次/</w:t>
            </w:r>
            <w:r>
              <w:rPr>
                <w:rFonts w:hint="eastAsia" w:cs="Times New Roman"/>
                <w:sz w:val="21"/>
                <w:szCs w:val="21"/>
                <w:lang w:eastAsia="zh-CN"/>
              </w:rPr>
              <w:t>（</w:t>
            </w:r>
            <w:r>
              <w:rPr>
                <w:rFonts w:hint="eastAsia" w:cs="Times New Roman"/>
                <w:sz w:val="21"/>
                <w:szCs w:val="21"/>
                <w:lang w:val="en-US" w:eastAsia="zh-CN"/>
              </w:rPr>
              <w:t>2</w:t>
            </w:r>
            <w:r>
              <w:rPr>
                <w:rFonts w:hint="eastAsia" w:ascii="宋体" w:hAnsi="宋体" w:eastAsia="宋体" w:cs="宋体"/>
                <w:sz w:val="21"/>
                <w:szCs w:val="21"/>
              </w:rPr>
              <w:t>～</w:t>
            </w:r>
            <w:r>
              <w:rPr>
                <w:rFonts w:hint="eastAsia" w:cs="Times New Roman"/>
                <w:sz w:val="21"/>
                <w:szCs w:val="21"/>
                <w:lang w:val="en-US" w:eastAsia="zh-CN"/>
              </w:rPr>
              <w:t>3）</w:t>
            </w:r>
            <w:r>
              <w:rPr>
                <w:rFonts w:hint="default" w:ascii="Times New Roman" w:hAnsi="Times New Roman" w:cs="Times New Roman"/>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2" w:type="dxa"/>
            <w:vMerge w:val="continue"/>
          </w:tcPr>
          <w:p>
            <w:pPr>
              <w:spacing w:line="400" w:lineRule="exact"/>
              <w:jc w:val="center"/>
              <w:rPr>
                <w:rFonts w:hint="eastAsia"/>
                <w:i/>
                <w:iCs/>
                <w:sz w:val="21"/>
                <w:szCs w:val="21"/>
                <w:lang w:val="en-US" w:eastAsia="zh-CN"/>
              </w:rPr>
            </w:pPr>
          </w:p>
        </w:tc>
        <w:tc>
          <w:tcPr>
            <w:tcW w:w="3175" w:type="dxa"/>
            <w:vAlign w:val="top"/>
          </w:tcPr>
          <w:p>
            <w:pPr>
              <w:spacing w:line="400" w:lineRule="exact"/>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无</w:t>
            </w:r>
          </w:p>
        </w:tc>
        <w:tc>
          <w:tcPr>
            <w:tcW w:w="2940" w:type="dxa"/>
          </w:tcPr>
          <w:p>
            <w:pPr>
              <w:spacing w:line="400" w:lineRule="exact"/>
              <w:jc w:val="center"/>
              <w:rPr>
                <w:rFonts w:hint="default" w:eastAsia="宋体"/>
                <w:sz w:val="21"/>
                <w:szCs w:val="21"/>
                <w:lang w:val="en-US" w:eastAsia="zh-CN"/>
              </w:rPr>
            </w:pPr>
            <w:r>
              <w:rPr>
                <w:rFonts w:hint="default" w:ascii="Times New Roman" w:hAnsi="Times New Roman" w:cs="Times New Roman"/>
                <w:sz w:val="21"/>
                <w:szCs w:val="21"/>
              </w:rPr>
              <w:t>1次/</w:t>
            </w:r>
            <w:r>
              <w:rPr>
                <w:rFonts w:hint="eastAsia" w:cs="Times New Roman"/>
                <w:sz w:val="21"/>
                <w:szCs w:val="21"/>
                <w:lang w:eastAsia="zh-CN"/>
              </w:rPr>
              <w:t>（</w:t>
            </w:r>
            <w:r>
              <w:rPr>
                <w:rFonts w:hint="eastAsia" w:cs="Times New Roman"/>
                <w:sz w:val="21"/>
                <w:szCs w:val="21"/>
                <w:lang w:val="en-US" w:eastAsia="zh-CN"/>
              </w:rPr>
              <w:t>5</w:t>
            </w:r>
            <w:r>
              <w:rPr>
                <w:rFonts w:hint="eastAsia" w:ascii="宋体" w:hAnsi="宋体" w:eastAsia="宋体" w:cs="宋体"/>
                <w:sz w:val="21"/>
                <w:szCs w:val="21"/>
              </w:rPr>
              <w:t>～</w:t>
            </w:r>
            <w:r>
              <w:rPr>
                <w:rFonts w:hint="eastAsia" w:cs="Times New Roman"/>
                <w:sz w:val="21"/>
                <w:szCs w:val="21"/>
                <w:lang w:val="en-US" w:eastAsia="zh-CN"/>
              </w:rPr>
              <w:t>10）</w:t>
            </w:r>
            <w:r>
              <w:rPr>
                <w:rFonts w:hint="default" w:ascii="Times New Roman" w:hAnsi="Times New Roman" w:cs="Times New Roman"/>
                <w:sz w:val="21"/>
                <w:szCs w:val="21"/>
              </w:rPr>
              <w:t>d</w:t>
            </w:r>
          </w:p>
        </w:tc>
      </w:tr>
    </w:tbl>
    <w:p>
      <w:pPr>
        <w:spacing w:before="0" w:beforeLines="0"/>
        <w:jc w:val="both"/>
        <w:rPr>
          <w:rFonts w:hint="default" w:eastAsia="宋体"/>
          <w:b/>
          <w:lang w:val="en-US" w:eastAsia="zh-CN"/>
        </w:rPr>
      </w:pPr>
      <w:r>
        <w:rPr>
          <w:rFonts w:hint="eastAsia"/>
          <w:b/>
          <w:lang w:val="en-US" w:eastAsia="zh-CN"/>
        </w:rPr>
        <w:t xml:space="preserve">     </w:t>
      </w:r>
      <w:r>
        <w:rPr>
          <w:rFonts w:hint="eastAsia"/>
          <w:b w:val="0"/>
          <w:bCs/>
          <w:kern w:val="2"/>
          <w:sz w:val="18"/>
          <w:szCs w:val="18"/>
          <w:lang w:val="en-US" w:eastAsia="zh-CN" w:bidi="ar"/>
        </w:rPr>
        <w:t>注： 顶管工程在填土地层中顶进施工时，应适当加大监测频率。</w:t>
      </w:r>
    </w:p>
    <w:p>
      <w:pPr>
        <w:spacing w:line="440" w:lineRule="exact"/>
        <w:rPr>
          <w:rFonts w:hint="eastAsia"/>
          <w:bCs/>
          <w:sz w:val="24"/>
        </w:rPr>
      </w:pPr>
      <w:r>
        <w:rPr>
          <w:rFonts w:hint="eastAsia"/>
          <w:b/>
          <w:sz w:val="24"/>
          <w:lang w:val="en-US" w:eastAsia="zh-CN"/>
        </w:rPr>
        <w:t>7</w:t>
      </w:r>
      <w:r>
        <w:rPr>
          <w:rFonts w:hint="eastAsia"/>
          <w:b/>
          <w:sz w:val="24"/>
        </w:rPr>
        <w:t>.</w:t>
      </w:r>
      <w:r>
        <w:rPr>
          <w:rFonts w:hint="eastAsia"/>
          <w:b/>
          <w:sz w:val="24"/>
          <w:lang w:val="en-US" w:eastAsia="zh-CN"/>
        </w:rPr>
        <w:t>3</w:t>
      </w:r>
      <w:r>
        <w:rPr>
          <w:b/>
          <w:sz w:val="24"/>
        </w:rPr>
        <w:t>.</w:t>
      </w:r>
      <w:r>
        <w:rPr>
          <w:rFonts w:hint="eastAsia"/>
          <w:b/>
          <w:sz w:val="24"/>
          <w:lang w:val="en-US" w:eastAsia="zh-CN"/>
        </w:rPr>
        <w:t>4</w:t>
      </w:r>
      <w:r>
        <w:rPr>
          <w:b/>
          <w:sz w:val="24"/>
        </w:rPr>
        <w:t xml:space="preserve"> </w:t>
      </w:r>
      <w:r>
        <w:rPr>
          <w:rFonts w:hint="eastAsia"/>
          <w:bCs/>
          <w:sz w:val="24"/>
        </w:rPr>
        <w:t>监测报警值应包括累计变化量和变化速率。</w:t>
      </w:r>
    </w:p>
    <w:p>
      <w:pPr>
        <w:spacing w:line="440" w:lineRule="exact"/>
        <w:rPr>
          <w:rFonts w:hint="eastAsia"/>
          <w:sz w:val="24"/>
        </w:rPr>
      </w:pPr>
      <w:r>
        <w:rPr>
          <w:rFonts w:hint="eastAsia"/>
          <w:b/>
          <w:sz w:val="24"/>
          <w:lang w:val="en-US" w:eastAsia="zh-CN"/>
        </w:rPr>
        <w:t>7</w:t>
      </w:r>
      <w:r>
        <w:rPr>
          <w:rFonts w:hint="eastAsia"/>
          <w:b/>
          <w:sz w:val="24"/>
        </w:rPr>
        <w:t>.</w:t>
      </w:r>
      <w:r>
        <w:rPr>
          <w:rFonts w:hint="eastAsia"/>
          <w:b/>
          <w:sz w:val="24"/>
          <w:lang w:val="en-US" w:eastAsia="zh-CN"/>
        </w:rPr>
        <w:t>3</w:t>
      </w:r>
      <w:r>
        <w:rPr>
          <w:b/>
          <w:sz w:val="24"/>
        </w:rPr>
        <w:t>.</w:t>
      </w:r>
      <w:r>
        <w:rPr>
          <w:rFonts w:hint="eastAsia"/>
          <w:b/>
          <w:sz w:val="24"/>
          <w:lang w:val="en-US" w:eastAsia="zh-CN"/>
        </w:rPr>
        <w:t xml:space="preserve">5 </w:t>
      </w:r>
      <w:r>
        <w:rPr>
          <w:rFonts w:hint="eastAsia" w:ascii="Times New Roman" w:hAnsi="Times New Roman" w:eastAsia="宋体" w:cs="Times New Roman"/>
          <w:bCs/>
          <w:color w:val="auto"/>
          <w:kern w:val="2"/>
          <w:sz w:val="24"/>
          <w:szCs w:val="24"/>
          <w:lang w:val="en-US" w:eastAsia="zh-CN" w:bidi="ar"/>
        </w:rPr>
        <w:t>工作井</w:t>
      </w:r>
      <w:r>
        <w:rPr>
          <w:rFonts w:hint="eastAsia" w:cs="Times New Roman"/>
          <w:bCs/>
          <w:color w:val="auto"/>
          <w:kern w:val="2"/>
          <w:sz w:val="24"/>
          <w:szCs w:val="24"/>
          <w:lang w:val="en-US" w:eastAsia="zh-CN" w:bidi="ar"/>
        </w:rPr>
        <w:t>或</w:t>
      </w:r>
      <w:r>
        <w:rPr>
          <w:rFonts w:hint="eastAsia" w:ascii="Times New Roman" w:hAnsi="Times New Roman" w:eastAsia="宋体" w:cs="Times New Roman"/>
          <w:bCs/>
          <w:color w:val="auto"/>
          <w:kern w:val="2"/>
          <w:sz w:val="24"/>
          <w:szCs w:val="24"/>
          <w:lang w:val="en-US" w:eastAsia="zh-CN" w:bidi="ar"/>
        </w:rPr>
        <w:t>接收井</w:t>
      </w:r>
      <w:r>
        <w:rPr>
          <w:rFonts w:hint="eastAsia" w:cs="Times New Roman"/>
          <w:bCs/>
          <w:color w:val="auto"/>
          <w:kern w:val="2"/>
          <w:sz w:val="24"/>
          <w:szCs w:val="24"/>
          <w:lang w:val="en-US" w:eastAsia="zh-CN" w:bidi="ar"/>
        </w:rPr>
        <w:t>施工过程中支护结构、基坑周围地表土体</w:t>
      </w:r>
      <w:r>
        <w:rPr>
          <w:rFonts w:hint="eastAsia" w:cs="Times New Roman"/>
          <w:bCs/>
          <w:color w:val="auto"/>
          <w:kern w:val="2"/>
          <w:sz w:val="24"/>
          <w:szCs w:val="24"/>
          <w:highlight w:val="none"/>
          <w:lang w:val="en-US" w:eastAsia="zh-CN" w:bidi="ar"/>
        </w:rPr>
        <w:t>及监测范围内保护对象</w:t>
      </w:r>
      <w:r>
        <w:rPr>
          <w:rFonts w:hint="eastAsia" w:cs="Times New Roman"/>
          <w:bCs/>
          <w:color w:val="auto"/>
          <w:kern w:val="2"/>
          <w:sz w:val="24"/>
          <w:szCs w:val="24"/>
          <w:lang w:val="en-US" w:eastAsia="zh-CN" w:bidi="ar"/>
        </w:rPr>
        <w:t>的监测报警值可</w:t>
      </w:r>
      <w:r>
        <w:rPr>
          <w:rFonts w:hint="eastAsia"/>
          <w:bCs/>
          <w:sz w:val="24"/>
        </w:rPr>
        <w:t>根据</w:t>
      </w:r>
      <w:r>
        <w:rPr>
          <w:rFonts w:hint="eastAsia"/>
          <w:bCs/>
          <w:sz w:val="24"/>
          <w:lang w:val="en-US" w:eastAsia="zh-CN"/>
        </w:rPr>
        <w:t>设计要求</w:t>
      </w:r>
      <w:r>
        <w:rPr>
          <w:rFonts w:hint="eastAsia"/>
          <w:bCs/>
          <w:sz w:val="24"/>
        </w:rPr>
        <w:t>、支护结构</w:t>
      </w:r>
      <w:r>
        <w:rPr>
          <w:rFonts w:hint="eastAsia"/>
          <w:bCs/>
          <w:sz w:val="24"/>
          <w:lang w:val="en-US" w:eastAsia="zh-CN"/>
        </w:rPr>
        <w:t>形式</w:t>
      </w:r>
      <w:r>
        <w:rPr>
          <w:rFonts w:hint="eastAsia"/>
          <w:bCs/>
          <w:sz w:val="24"/>
        </w:rPr>
        <w:t>、</w:t>
      </w:r>
      <w:r>
        <w:rPr>
          <w:rFonts w:hint="eastAsia"/>
          <w:bCs/>
          <w:sz w:val="24"/>
          <w:lang w:val="en-US" w:eastAsia="zh-CN"/>
        </w:rPr>
        <w:t>地质</w:t>
      </w:r>
      <w:r>
        <w:rPr>
          <w:rFonts w:hint="eastAsia"/>
          <w:bCs/>
          <w:sz w:val="24"/>
        </w:rPr>
        <w:t>条件</w:t>
      </w:r>
      <w:r>
        <w:rPr>
          <w:rFonts w:hint="eastAsia"/>
          <w:bCs/>
          <w:sz w:val="24"/>
          <w:lang w:eastAsia="zh-CN"/>
        </w:rPr>
        <w:t>、</w:t>
      </w:r>
      <w:r>
        <w:rPr>
          <w:rFonts w:hint="eastAsia"/>
          <w:bCs/>
          <w:sz w:val="24"/>
          <w:lang w:val="en-US" w:eastAsia="zh-CN"/>
        </w:rPr>
        <w:t>周边环境结合工程经验综合</w:t>
      </w:r>
      <w:r>
        <w:rPr>
          <w:rFonts w:hint="eastAsia"/>
          <w:bCs/>
          <w:sz w:val="24"/>
        </w:rPr>
        <w:t>确定</w:t>
      </w:r>
      <w:r>
        <w:rPr>
          <w:rFonts w:hint="eastAsia"/>
          <w:bCs/>
          <w:sz w:val="24"/>
          <w:lang w:eastAsia="zh-CN"/>
        </w:rPr>
        <w:t>。</w:t>
      </w:r>
      <w:r>
        <w:rPr>
          <w:rFonts w:hint="eastAsia"/>
          <w:bCs/>
          <w:sz w:val="24"/>
          <w:lang w:val="en-US" w:eastAsia="zh-CN"/>
        </w:rPr>
        <w:t>当</w:t>
      </w:r>
      <w:r>
        <w:rPr>
          <w:rFonts w:hint="eastAsia"/>
          <w:bCs/>
          <w:sz w:val="24"/>
        </w:rPr>
        <w:t>无</w:t>
      </w:r>
      <w:r>
        <w:rPr>
          <w:rFonts w:hint="eastAsia"/>
          <w:bCs/>
          <w:sz w:val="24"/>
          <w:lang w:val="en-US" w:eastAsia="zh-CN"/>
        </w:rPr>
        <w:t>工程经验</w:t>
      </w:r>
      <w:r>
        <w:rPr>
          <w:rFonts w:hint="eastAsia"/>
          <w:bCs/>
          <w:sz w:val="24"/>
        </w:rPr>
        <w:t>时</w:t>
      </w:r>
      <w:r>
        <w:rPr>
          <w:rFonts w:hint="eastAsia"/>
          <w:bCs/>
          <w:sz w:val="24"/>
          <w:lang w:val="en-US" w:eastAsia="zh-CN"/>
        </w:rPr>
        <w:t>监测报警值</w:t>
      </w:r>
      <w:r>
        <w:rPr>
          <w:rFonts w:hint="eastAsia"/>
          <w:sz w:val="24"/>
        </w:rPr>
        <w:t>可按</w:t>
      </w:r>
      <w:r>
        <w:rPr>
          <w:sz w:val="24"/>
        </w:rPr>
        <w:t>表</w:t>
      </w:r>
      <w:r>
        <w:rPr>
          <w:rFonts w:hint="eastAsia"/>
          <w:sz w:val="24"/>
          <w:lang w:val="en-US" w:eastAsia="zh-CN"/>
        </w:rPr>
        <w:t>7</w:t>
      </w:r>
      <w:r>
        <w:rPr>
          <w:rFonts w:hint="eastAsia"/>
          <w:sz w:val="24"/>
        </w:rPr>
        <w:t>.3.</w:t>
      </w:r>
      <w:r>
        <w:rPr>
          <w:rFonts w:hint="eastAsia"/>
          <w:sz w:val="24"/>
          <w:lang w:val="en-US" w:eastAsia="zh-CN"/>
        </w:rPr>
        <w:t>5</w:t>
      </w:r>
      <w:r>
        <w:rPr>
          <w:rFonts w:hint="eastAsia"/>
          <w:sz w:val="24"/>
        </w:rPr>
        <w:t>确定。</w:t>
      </w:r>
    </w:p>
    <w:p>
      <w:pPr>
        <w:spacing w:before="157" w:beforeLines="50"/>
        <w:jc w:val="center"/>
        <w:rPr>
          <w:b/>
        </w:rPr>
      </w:pPr>
      <w:r>
        <w:rPr>
          <w:rFonts w:hint="eastAsia"/>
          <w:b/>
        </w:rPr>
        <w:t>表</w:t>
      </w:r>
      <w:r>
        <w:rPr>
          <w:rFonts w:hint="eastAsia"/>
          <w:b/>
          <w:lang w:val="en-US" w:eastAsia="zh-CN"/>
        </w:rPr>
        <w:t>7</w:t>
      </w:r>
      <w:r>
        <w:rPr>
          <w:rFonts w:hint="eastAsia"/>
          <w:b/>
        </w:rPr>
        <w:t>.3.</w:t>
      </w:r>
      <w:r>
        <w:rPr>
          <w:rFonts w:hint="eastAsia"/>
          <w:b/>
          <w:lang w:val="en-US" w:eastAsia="zh-CN"/>
        </w:rPr>
        <w:t>5</w:t>
      </w:r>
      <w:r>
        <w:rPr>
          <w:b/>
        </w:rPr>
        <w:t xml:space="preserve"> </w:t>
      </w:r>
      <w:r>
        <w:rPr>
          <w:rFonts w:hint="eastAsia"/>
          <w:b/>
          <w:lang w:val="en-US" w:eastAsia="zh-CN"/>
        </w:rPr>
        <w:t xml:space="preserve"> </w:t>
      </w:r>
      <w:r>
        <w:rPr>
          <w:rFonts w:hint="eastAsia"/>
          <w:b/>
        </w:rPr>
        <w:t>支护结构</w:t>
      </w:r>
      <w:r>
        <w:rPr>
          <w:rFonts w:hint="eastAsia"/>
          <w:b/>
          <w:lang w:eastAsia="zh-CN"/>
        </w:rPr>
        <w:t>、</w:t>
      </w:r>
      <w:r>
        <w:rPr>
          <w:rFonts w:hint="eastAsia"/>
          <w:b/>
          <w:lang w:val="en-US" w:eastAsia="zh-CN"/>
        </w:rPr>
        <w:t>地表土体及</w:t>
      </w:r>
      <w:r>
        <w:rPr>
          <w:rFonts w:hint="eastAsia"/>
          <w:b/>
        </w:rPr>
        <w:t>周围</w:t>
      </w:r>
      <w:r>
        <w:rPr>
          <w:rFonts w:hint="eastAsia"/>
          <w:b/>
          <w:lang w:val="en-US" w:eastAsia="zh-CN"/>
        </w:rPr>
        <w:t>保护对象</w:t>
      </w:r>
      <w:r>
        <w:rPr>
          <w:rFonts w:hint="eastAsia"/>
          <w:b/>
        </w:rPr>
        <w:t>监测项目的监测报警值</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2023"/>
        <w:gridCol w:w="2482"/>
        <w:tblGridChange w:id="1">
          <w:tblGrid>
            <w:gridCol w:w="1300"/>
            <w:gridCol w:w="1127"/>
            <w:gridCol w:w="1127"/>
            <w:gridCol w:w="896"/>
            <w:gridCol w:w="248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72" w:hRule="atLeast"/>
          <w:jc w:val="center"/>
        </w:trPr>
        <w:tc>
          <w:tcPr>
            <w:tcW w:w="2427" w:type="dxa"/>
            <w:vAlign w:val="center"/>
          </w:tcPr>
          <w:p>
            <w:pPr>
              <w:spacing w:line="320" w:lineRule="exact"/>
              <w:jc w:val="center"/>
              <w:rPr>
                <w:rFonts w:hint="default" w:eastAsia="宋体"/>
                <w:sz w:val="21"/>
                <w:szCs w:val="21"/>
                <w:lang w:val="en-US" w:eastAsia="zh-CN"/>
              </w:rPr>
            </w:pPr>
            <w:r>
              <w:rPr>
                <w:rFonts w:hint="eastAsia"/>
                <w:sz w:val="21"/>
                <w:szCs w:val="21"/>
                <w:lang w:val="en-US" w:eastAsia="zh-CN"/>
              </w:rPr>
              <w:t>监测项目</w:t>
            </w:r>
          </w:p>
        </w:tc>
        <w:tc>
          <w:tcPr>
            <w:tcW w:w="2023" w:type="dxa"/>
          </w:tcPr>
          <w:p>
            <w:pPr>
              <w:spacing w:line="320" w:lineRule="exact"/>
              <w:jc w:val="center"/>
              <w:rPr>
                <w:rFonts w:hint="eastAsia"/>
                <w:sz w:val="21"/>
                <w:szCs w:val="21"/>
              </w:rPr>
            </w:pPr>
            <w:r>
              <w:rPr>
                <w:rFonts w:hint="eastAsia"/>
                <w:sz w:val="21"/>
                <w:szCs w:val="21"/>
              </w:rPr>
              <w:t>变化速率</w:t>
            </w:r>
          </w:p>
          <w:p>
            <w:pPr>
              <w:spacing w:line="320" w:lineRule="exact"/>
              <w:jc w:val="center"/>
              <w:rPr>
                <w:sz w:val="21"/>
                <w:szCs w:val="21"/>
              </w:rPr>
            </w:pPr>
            <w:r>
              <w:rPr>
                <w:rFonts w:hint="eastAsia"/>
                <w:sz w:val="21"/>
                <w:szCs w:val="21"/>
              </w:rPr>
              <w:t>（mm/d）</w:t>
            </w:r>
          </w:p>
        </w:tc>
        <w:tc>
          <w:tcPr>
            <w:tcW w:w="2482" w:type="dxa"/>
          </w:tcPr>
          <w:p>
            <w:pPr>
              <w:spacing w:line="320" w:lineRule="exact"/>
              <w:jc w:val="center"/>
              <w:rPr>
                <w:rFonts w:hint="eastAsia"/>
                <w:sz w:val="21"/>
                <w:szCs w:val="21"/>
              </w:rPr>
            </w:pPr>
            <w:r>
              <w:rPr>
                <w:rFonts w:hint="eastAsia"/>
                <w:sz w:val="21"/>
                <w:szCs w:val="21"/>
              </w:rPr>
              <w:t>累计值</w:t>
            </w:r>
          </w:p>
          <w:p>
            <w:pPr>
              <w:spacing w:line="320" w:lineRule="exact"/>
              <w:jc w:val="center"/>
              <w:rPr>
                <w:sz w:val="21"/>
                <w:szCs w:val="21"/>
              </w:rPr>
            </w:pPr>
            <w:r>
              <w:rPr>
                <w:rFonts w:hint="eastAsia"/>
                <w:sz w:val="21"/>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700" w:hRule="atLeast"/>
          <w:jc w:val="center"/>
        </w:trPr>
        <w:tc>
          <w:tcPr>
            <w:tcW w:w="2427" w:type="dxa"/>
            <w:vAlign w:val="center"/>
          </w:tcPr>
          <w:p>
            <w:pPr>
              <w:spacing w:line="320" w:lineRule="exact"/>
              <w:jc w:val="center"/>
              <w:rPr>
                <w:rFonts w:hint="eastAsia"/>
                <w:sz w:val="21"/>
                <w:szCs w:val="21"/>
                <w:lang w:val="en-US" w:eastAsia="zh-CN"/>
              </w:rPr>
            </w:pPr>
            <w:r>
              <w:rPr>
                <w:rFonts w:hint="eastAsia"/>
                <w:sz w:val="21"/>
                <w:szCs w:val="21"/>
                <w:highlight w:val="none"/>
                <w:lang w:val="en-US" w:eastAsia="zh-CN"/>
              </w:rPr>
              <w:t>支护结构顶部</w:t>
            </w:r>
            <w:r>
              <w:rPr>
                <w:rFonts w:hint="eastAsia"/>
                <w:sz w:val="21"/>
                <w:szCs w:val="21"/>
                <w:lang w:val="en-US" w:eastAsia="zh-CN"/>
              </w:rPr>
              <w:t>水平及</w:t>
            </w:r>
          </w:p>
          <w:p>
            <w:pPr>
              <w:spacing w:line="320" w:lineRule="exact"/>
              <w:jc w:val="center"/>
              <w:rPr>
                <w:rFonts w:hint="default"/>
                <w:sz w:val="21"/>
                <w:szCs w:val="21"/>
                <w:highlight w:val="none"/>
                <w:lang w:val="en-US" w:eastAsia="zh-CN"/>
              </w:rPr>
            </w:pPr>
            <w:r>
              <w:rPr>
                <w:rFonts w:hint="eastAsia"/>
                <w:sz w:val="21"/>
                <w:szCs w:val="21"/>
                <w:lang w:val="en-US" w:eastAsia="zh-CN"/>
              </w:rPr>
              <w:t>竖向位移</w:t>
            </w:r>
          </w:p>
        </w:tc>
        <w:tc>
          <w:tcPr>
            <w:tcW w:w="2023" w:type="dxa"/>
            <w:vAlign w:val="center"/>
          </w:tcPr>
          <w:p>
            <w:pPr>
              <w:spacing w:line="400" w:lineRule="exact"/>
              <w:jc w:val="center"/>
              <w:rPr>
                <w:rFonts w:hint="eastAsia" w:eastAsia="宋体"/>
                <w:sz w:val="21"/>
                <w:szCs w:val="21"/>
                <w:lang w:eastAsia="zh-CN"/>
              </w:rPr>
            </w:pPr>
            <w:r>
              <w:rPr>
                <w:rFonts w:hint="eastAsia"/>
                <w:sz w:val="21"/>
                <w:szCs w:val="21"/>
                <w:lang w:val="en-US" w:eastAsia="zh-CN"/>
              </w:rPr>
              <w:t>2</w:t>
            </w:r>
            <w:r>
              <w:rPr>
                <w:rFonts w:hint="eastAsia"/>
                <w:sz w:val="21"/>
                <w:szCs w:val="21"/>
                <w:highlight w:val="none"/>
              </w:rPr>
              <w:t>～</w:t>
            </w:r>
            <w:r>
              <w:rPr>
                <w:rFonts w:hint="eastAsia"/>
                <w:sz w:val="21"/>
                <w:szCs w:val="21"/>
                <w:highlight w:val="none"/>
                <w:lang w:val="en-US" w:eastAsia="zh-CN"/>
              </w:rPr>
              <w:t>4</w:t>
            </w:r>
          </w:p>
        </w:tc>
        <w:tc>
          <w:tcPr>
            <w:tcW w:w="2482" w:type="dxa"/>
            <w:vAlign w:val="center"/>
          </w:tcPr>
          <w:p>
            <w:pPr>
              <w:spacing w:line="400" w:lineRule="exact"/>
              <w:jc w:val="center"/>
              <w:rPr>
                <w:rFonts w:hint="eastAsia"/>
                <w:sz w:val="21"/>
                <w:szCs w:val="21"/>
              </w:rPr>
            </w:pPr>
            <w:r>
              <w:rPr>
                <w:rFonts w:hint="eastAsia"/>
                <w:sz w:val="21"/>
                <w:szCs w:val="21"/>
                <w:highlight w:val="none"/>
              </w:rPr>
              <w:t>0.</w:t>
            </w:r>
            <w:r>
              <w:rPr>
                <w:rFonts w:hint="eastAsia"/>
                <w:sz w:val="21"/>
                <w:szCs w:val="21"/>
                <w:highlight w:val="none"/>
                <w:lang w:val="en-US" w:eastAsia="zh-CN"/>
              </w:rPr>
              <w:t>3</w:t>
            </w:r>
            <w:r>
              <w:rPr>
                <w:rFonts w:hint="eastAsia"/>
                <w:sz w:val="21"/>
                <w:szCs w:val="21"/>
                <w:highlight w:val="none"/>
              </w:rPr>
              <w:t>%～0.</w:t>
            </w:r>
            <w:r>
              <w:rPr>
                <w:rFonts w:hint="eastAsia"/>
                <w:sz w:val="21"/>
                <w:szCs w:val="21"/>
                <w:highlight w:val="none"/>
                <w:lang w:val="en-US" w:eastAsia="zh-CN"/>
              </w:rPr>
              <w:t>5</w:t>
            </w:r>
            <w:r>
              <w:rPr>
                <w:rFonts w:hint="eastAsia"/>
                <w:sz w:val="21"/>
                <w:szCs w:val="21"/>
                <w:highlight w:val="none"/>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2427" w:type="dxa"/>
            <w:vAlign w:val="center"/>
          </w:tcPr>
          <w:p>
            <w:pPr>
              <w:spacing w:line="400" w:lineRule="exact"/>
              <w:jc w:val="center"/>
              <w:rPr>
                <w:rFonts w:hint="eastAsia"/>
                <w:sz w:val="21"/>
                <w:szCs w:val="21"/>
                <w:highlight w:val="none"/>
                <w:lang w:val="en-US" w:eastAsia="zh-CN"/>
              </w:rPr>
            </w:pPr>
            <w:r>
              <w:rPr>
                <w:rFonts w:hint="eastAsia"/>
                <w:sz w:val="21"/>
                <w:szCs w:val="21"/>
                <w:highlight w:val="none"/>
                <w:lang w:val="en-US" w:eastAsia="zh-CN"/>
              </w:rPr>
              <w:t>地表沉降</w:t>
            </w:r>
          </w:p>
        </w:tc>
        <w:tc>
          <w:tcPr>
            <w:tcW w:w="2023" w:type="dxa"/>
            <w:vAlign w:val="center"/>
          </w:tcPr>
          <w:p>
            <w:pPr>
              <w:spacing w:line="400" w:lineRule="exact"/>
              <w:jc w:val="center"/>
              <w:rPr>
                <w:rFonts w:hint="eastAsia" w:eastAsia="宋体"/>
                <w:sz w:val="21"/>
                <w:szCs w:val="21"/>
                <w:lang w:eastAsia="zh-CN"/>
              </w:rPr>
            </w:pPr>
            <w:r>
              <w:rPr>
                <w:rFonts w:hint="eastAsia"/>
                <w:sz w:val="21"/>
                <w:szCs w:val="21"/>
                <w:lang w:val="en-US" w:eastAsia="zh-CN"/>
              </w:rPr>
              <w:t>2</w:t>
            </w:r>
            <w:r>
              <w:rPr>
                <w:rFonts w:hint="eastAsia"/>
                <w:sz w:val="21"/>
                <w:szCs w:val="21"/>
                <w:highlight w:val="none"/>
              </w:rPr>
              <w:t>～</w:t>
            </w:r>
            <w:r>
              <w:rPr>
                <w:rFonts w:hint="eastAsia"/>
                <w:sz w:val="21"/>
                <w:szCs w:val="21"/>
                <w:highlight w:val="none"/>
                <w:lang w:val="en-US" w:eastAsia="zh-CN"/>
              </w:rPr>
              <w:t>4</w:t>
            </w:r>
          </w:p>
        </w:tc>
        <w:tc>
          <w:tcPr>
            <w:tcW w:w="2482" w:type="dxa"/>
            <w:vAlign w:val="center"/>
          </w:tcPr>
          <w:p>
            <w:pPr>
              <w:spacing w:line="400" w:lineRule="exact"/>
              <w:jc w:val="center"/>
              <w:rPr>
                <w:rFonts w:hint="eastAsia" w:ascii="宋体" w:hAnsi="宋体" w:cs="宋体"/>
                <w:sz w:val="21"/>
                <w:szCs w:val="21"/>
              </w:rPr>
            </w:pPr>
            <w:r>
              <w:rPr>
                <w:rFonts w:hint="eastAsia"/>
                <w:sz w:val="21"/>
                <w:szCs w:val="21"/>
                <w:lang w:val="en-US" w:eastAsia="zh-CN"/>
              </w:rPr>
              <w:t>30</w:t>
            </w:r>
            <w:r>
              <w:rPr>
                <w:rFonts w:hint="eastAsia"/>
                <w:sz w:val="21"/>
                <w:szCs w:val="21"/>
              </w:rPr>
              <w:t>～</w:t>
            </w:r>
            <w:r>
              <w:rPr>
                <w:rFonts w:hint="eastAsia"/>
                <w:sz w:val="21"/>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2427" w:type="dxa"/>
            <w:vAlign w:val="center"/>
          </w:tcPr>
          <w:p>
            <w:pPr>
              <w:spacing w:line="400" w:lineRule="exact"/>
              <w:jc w:val="center"/>
              <w:rPr>
                <w:rFonts w:hint="default"/>
                <w:sz w:val="21"/>
                <w:szCs w:val="21"/>
              </w:rPr>
            </w:pPr>
            <w:r>
              <w:rPr>
                <w:rFonts w:hint="eastAsia"/>
                <w:sz w:val="21"/>
                <w:szCs w:val="21"/>
                <w:lang w:val="en-US" w:eastAsia="zh-CN"/>
              </w:rPr>
              <w:t>管线沉降</w:t>
            </w:r>
          </w:p>
        </w:tc>
        <w:tc>
          <w:tcPr>
            <w:tcW w:w="2023" w:type="dxa"/>
            <w:vAlign w:val="center"/>
          </w:tcPr>
          <w:p>
            <w:pPr>
              <w:spacing w:line="400" w:lineRule="exact"/>
              <w:jc w:val="center"/>
              <w:rPr>
                <w:sz w:val="21"/>
                <w:szCs w:val="21"/>
              </w:rPr>
            </w:pPr>
            <w:r>
              <w:rPr>
                <w:rFonts w:hint="eastAsia"/>
                <w:sz w:val="21"/>
                <w:szCs w:val="21"/>
                <w:lang w:val="en-US" w:eastAsia="zh-CN"/>
              </w:rPr>
              <w:t>1</w:t>
            </w:r>
            <w:r>
              <w:rPr>
                <w:rFonts w:hint="eastAsia"/>
                <w:sz w:val="21"/>
                <w:szCs w:val="21"/>
              </w:rPr>
              <w:t>～</w:t>
            </w:r>
            <w:r>
              <w:rPr>
                <w:rFonts w:hint="eastAsia"/>
                <w:sz w:val="21"/>
                <w:szCs w:val="21"/>
                <w:lang w:val="en-US" w:eastAsia="zh-CN"/>
              </w:rPr>
              <w:t>3</w:t>
            </w:r>
          </w:p>
        </w:tc>
        <w:tc>
          <w:tcPr>
            <w:tcW w:w="2482" w:type="dxa"/>
            <w:vAlign w:val="center"/>
          </w:tcPr>
          <w:p>
            <w:pPr>
              <w:spacing w:line="400" w:lineRule="exact"/>
              <w:jc w:val="center"/>
              <w:rPr>
                <w:rFonts w:hint="default"/>
                <w:sz w:val="21"/>
                <w:szCs w:val="21"/>
              </w:rPr>
            </w:pPr>
            <w:r>
              <w:rPr>
                <w:rFonts w:hint="eastAsia"/>
                <w:sz w:val="21"/>
                <w:szCs w:val="21"/>
                <w:lang w:val="en-US" w:eastAsia="zh-CN"/>
              </w:rPr>
              <w:t>10</w:t>
            </w:r>
            <w:r>
              <w:rPr>
                <w:rFonts w:hint="eastAsia"/>
                <w:sz w:val="21"/>
                <w:szCs w:val="21"/>
              </w:rPr>
              <w:t>～</w:t>
            </w:r>
            <w:r>
              <w:rPr>
                <w:rFonts w:hint="eastAsia"/>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7" w:type="dxa"/>
            <w:vAlign w:val="center"/>
          </w:tcPr>
          <w:p>
            <w:pPr>
              <w:spacing w:line="400" w:lineRule="exact"/>
              <w:jc w:val="center"/>
              <w:rPr>
                <w:rFonts w:hint="default"/>
                <w:sz w:val="21"/>
                <w:szCs w:val="21"/>
                <w:lang w:val="en-US" w:eastAsia="zh-CN"/>
              </w:rPr>
            </w:pPr>
            <w:r>
              <w:rPr>
                <w:rFonts w:hint="eastAsia"/>
                <w:sz w:val="21"/>
                <w:szCs w:val="21"/>
                <w:lang w:val="en-US" w:eastAsia="zh-CN"/>
              </w:rPr>
              <w:t>建（构）筑物变形</w:t>
            </w:r>
          </w:p>
        </w:tc>
        <w:tc>
          <w:tcPr>
            <w:tcW w:w="2023" w:type="dxa"/>
            <w:vAlign w:val="center"/>
          </w:tcPr>
          <w:p>
            <w:pPr>
              <w:spacing w:line="400" w:lineRule="exact"/>
              <w:jc w:val="center"/>
              <w:rPr>
                <w:rFonts w:hint="eastAsia"/>
                <w:sz w:val="21"/>
                <w:szCs w:val="21"/>
                <w:lang w:val="en-US" w:eastAsia="zh-CN"/>
              </w:rPr>
            </w:pPr>
            <w:r>
              <w:rPr>
                <w:rFonts w:hint="eastAsia"/>
                <w:sz w:val="21"/>
                <w:szCs w:val="21"/>
                <w:lang w:val="en-US" w:eastAsia="zh-CN"/>
              </w:rPr>
              <w:t>2</w:t>
            </w:r>
            <w:r>
              <w:rPr>
                <w:rFonts w:hint="eastAsia"/>
                <w:sz w:val="21"/>
                <w:szCs w:val="21"/>
              </w:rPr>
              <w:t>～</w:t>
            </w:r>
            <w:r>
              <w:rPr>
                <w:rFonts w:hint="eastAsia"/>
                <w:sz w:val="21"/>
                <w:szCs w:val="21"/>
                <w:lang w:val="en-US" w:eastAsia="zh-CN"/>
              </w:rPr>
              <w:t>3</w:t>
            </w:r>
          </w:p>
        </w:tc>
        <w:tc>
          <w:tcPr>
            <w:tcW w:w="2482" w:type="dxa"/>
            <w:vAlign w:val="center"/>
          </w:tcPr>
          <w:p>
            <w:pPr>
              <w:spacing w:line="320" w:lineRule="exact"/>
              <w:jc w:val="center"/>
              <w:rPr>
                <w:rFonts w:hint="default"/>
                <w:sz w:val="21"/>
                <w:szCs w:val="21"/>
                <w:lang w:val="en-US" w:eastAsia="zh-CN"/>
              </w:rPr>
            </w:pPr>
            <w:r>
              <w:rPr>
                <w:rFonts w:hint="eastAsia"/>
                <w:sz w:val="21"/>
                <w:szCs w:val="21"/>
                <w:lang w:val="en-US" w:eastAsia="zh-CN"/>
              </w:rPr>
              <w:t>小于建（构）筑物地基变形允许值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7" w:type="dxa"/>
            <w:vAlign w:val="center"/>
          </w:tcPr>
          <w:p>
            <w:pPr>
              <w:spacing w:line="400" w:lineRule="exact"/>
              <w:jc w:val="center"/>
              <w:rPr>
                <w:rFonts w:hint="default"/>
                <w:sz w:val="21"/>
                <w:szCs w:val="21"/>
                <w:lang w:val="en-US" w:eastAsia="zh-CN"/>
              </w:rPr>
            </w:pPr>
            <w:r>
              <w:rPr>
                <w:rFonts w:hint="eastAsia"/>
                <w:sz w:val="21"/>
                <w:szCs w:val="21"/>
                <w:lang w:val="en-US" w:eastAsia="zh-CN"/>
              </w:rPr>
              <w:t>道路路基沉降</w:t>
            </w:r>
          </w:p>
        </w:tc>
        <w:tc>
          <w:tcPr>
            <w:tcW w:w="2023" w:type="dxa"/>
            <w:vAlign w:val="center"/>
          </w:tcPr>
          <w:p>
            <w:pPr>
              <w:spacing w:line="400" w:lineRule="exact"/>
              <w:jc w:val="center"/>
              <w:rPr>
                <w:rFonts w:hint="eastAsia"/>
                <w:sz w:val="21"/>
                <w:szCs w:val="21"/>
                <w:lang w:val="en-US" w:eastAsia="zh-CN"/>
              </w:rPr>
            </w:pPr>
            <w:r>
              <w:rPr>
                <w:rFonts w:hint="eastAsia"/>
                <w:sz w:val="21"/>
                <w:szCs w:val="21"/>
                <w:lang w:val="en-US" w:eastAsia="zh-CN"/>
              </w:rPr>
              <w:t>2</w:t>
            </w:r>
            <w:r>
              <w:rPr>
                <w:rFonts w:hint="eastAsia"/>
                <w:sz w:val="21"/>
                <w:szCs w:val="21"/>
              </w:rPr>
              <w:t>～</w:t>
            </w:r>
            <w:r>
              <w:rPr>
                <w:rFonts w:hint="eastAsia"/>
                <w:sz w:val="21"/>
                <w:szCs w:val="21"/>
                <w:lang w:val="en-US" w:eastAsia="zh-CN"/>
              </w:rPr>
              <w:t>3</w:t>
            </w:r>
          </w:p>
        </w:tc>
        <w:tc>
          <w:tcPr>
            <w:tcW w:w="2482" w:type="dxa"/>
            <w:vAlign w:val="center"/>
          </w:tcPr>
          <w:p>
            <w:pPr>
              <w:spacing w:line="320" w:lineRule="exact"/>
              <w:jc w:val="center"/>
              <w:rPr>
                <w:rFonts w:hint="eastAsia"/>
                <w:sz w:val="21"/>
                <w:szCs w:val="21"/>
                <w:lang w:val="en-US" w:eastAsia="zh-CN"/>
              </w:rPr>
            </w:pPr>
            <w:r>
              <w:rPr>
                <w:rFonts w:hint="eastAsia"/>
                <w:sz w:val="21"/>
                <w:szCs w:val="21"/>
                <w:lang w:val="en-US" w:eastAsia="zh-CN"/>
              </w:rPr>
              <w:t>20</w:t>
            </w:r>
            <w:r>
              <w:rPr>
                <w:rFonts w:hint="eastAsia"/>
                <w:sz w:val="21"/>
                <w:szCs w:val="21"/>
              </w:rPr>
              <w:t>～</w:t>
            </w:r>
            <w:r>
              <w:rPr>
                <w:rFonts w:hint="eastAsia"/>
                <w:sz w:val="21"/>
                <w:szCs w:val="21"/>
                <w:lang w:val="en-US" w:eastAsia="zh-CN"/>
              </w:rPr>
              <w:t>30</w:t>
            </w:r>
          </w:p>
        </w:tc>
      </w:tr>
    </w:tbl>
    <w:p>
      <w:pPr>
        <w:snapToGrid w:val="0"/>
        <w:ind w:right="-318" w:firstLine="1013" w:firstLineChars="563"/>
        <w:rPr>
          <w:sz w:val="18"/>
          <w:szCs w:val="18"/>
        </w:rPr>
      </w:pPr>
      <w:r>
        <w:rPr>
          <w:rFonts w:hint="eastAsia"/>
          <w:sz w:val="18"/>
          <w:szCs w:val="18"/>
        </w:rPr>
        <w:t>注：H为工作井</w:t>
      </w:r>
      <w:r>
        <w:rPr>
          <w:rFonts w:hint="eastAsia"/>
          <w:sz w:val="18"/>
          <w:szCs w:val="18"/>
          <w:lang w:val="en-US" w:eastAsia="zh-CN"/>
        </w:rPr>
        <w:t>或接收井</w:t>
      </w:r>
      <w:r>
        <w:rPr>
          <w:rFonts w:hint="eastAsia"/>
          <w:sz w:val="18"/>
          <w:szCs w:val="18"/>
        </w:rPr>
        <w:t>设计深度(m)。</w:t>
      </w:r>
    </w:p>
    <w:p>
      <w:pPr>
        <w:spacing w:line="440" w:lineRule="exact"/>
        <w:rPr>
          <w:rFonts w:hint="eastAsia"/>
          <w:sz w:val="24"/>
        </w:rPr>
      </w:pPr>
      <w:r>
        <w:rPr>
          <w:rFonts w:hint="eastAsia"/>
          <w:b/>
          <w:sz w:val="24"/>
          <w:lang w:val="en-US" w:eastAsia="zh-CN"/>
        </w:rPr>
        <w:t>7</w:t>
      </w:r>
      <w:r>
        <w:rPr>
          <w:rFonts w:hint="eastAsia"/>
          <w:b/>
          <w:sz w:val="24"/>
        </w:rPr>
        <w:t>.</w:t>
      </w:r>
      <w:r>
        <w:rPr>
          <w:rFonts w:hint="eastAsia"/>
          <w:b/>
          <w:sz w:val="24"/>
          <w:lang w:val="en-US" w:eastAsia="zh-CN"/>
        </w:rPr>
        <w:t>3</w:t>
      </w:r>
      <w:r>
        <w:rPr>
          <w:rFonts w:hint="eastAsia"/>
          <w:b/>
          <w:sz w:val="24"/>
        </w:rPr>
        <w:t>.</w:t>
      </w:r>
      <w:r>
        <w:rPr>
          <w:rFonts w:hint="eastAsia"/>
          <w:b/>
          <w:sz w:val="24"/>
          <w:lang w:val="en-US" w:eastAsia="zh-CN"/>
        </w:rPr>
        <w:t xml:space="preserve">6 </w:t>
      </w:r>
      <w:r>
        <w:rPr>
          <w:rFonts w:hint="eastAsia"/>
          <w:bCs/>
          <w:sz w:val="24"/>
        </w:rPr>
        <w:t>顶管</w:t>
      </w:r>
      <w:r>
        <w:rPr>
          <w:bCs/>
          <w:sz w:val="24"/>
        </w:rPr>
        <w:t>工程</w:t>
      </w:r>
      <w:r>
        <w:rPr>
          <w:rFonts w:hint="eastAsia"/>
          <w:bCs/>
          <w:sz w:val="24"/>
        </w:rPr>
        <w:t>顶进施工过程中</w:t>
      </w:r>
      <w:r>
        <w:rPr>
          <w:rFonts w:hint="eastAsia"/>
          <w:bCs/>
          <w:sz w:val="24"/>
          <w:lang w:val="en-US" w:eastAsia="zh-CN"/>
        </w:rPr>
        <w:t>地表沉降监测</w:t>
      </w:r>
      <w:r>
        <w:rPr>
          <w:rFonts w:hint="eastAsia"/>
          <w:bCs/>
          <w:sz w:val="24"/>
        </w:rPr>
        <w:t>报警值</w:t>
      </w:r>
      <w:r>
        <w:rPr>
          <w:rFonts w:hint="eastAsia" w:cs="Times New Roman"/>
          <w:bCs/>
          <w:color w:val="auto"/>
          <w:kern w:val="2"/>
          <w:sz w:val="24"/>
          <w:szCs w:val="24"/>
          <w:lang w:val="en-US" w:eastAsia="zh-CN" w:bidi="ar"/>
        </w:rPr>
        <w:t>可</w:t>
      </w:r>
      <w:r>
        <w:rPr>
          <w:rFonts w:hint="eastAsia"/>
          <w:bCs/>
          <w:sz w:val="24"/>
        </w:rPr>
        <w:t>根据</w:t>
      </w:r>
      <w:r>
        <w:rPr>
          <w:rFonts w:hint="eastAsia"/>
          <w:bCs/>
          <w:sz w:val="24"/>
          <w:lang w:val="en-US" w:eastAsia="zh-CN"/>
        </w:rPr>
        <w:t>设计要求</w:t>
      </w:r>
      <w:r>
        <w:rPr>
          <w:rFonts w:hint="eastAsia"/>
          <w:bCs/>
          <w:sz w:val="24"/>
        </w:rPr>
        <w:t>、</w:t>
      </w:r>
      <w:r>
        <w:rPr>
          <w:rFonts w:hint="eastAsia"/>
          <w:bCs/>
          <w:sz w:val="24"/>
          <w:lang w:val="en-US" w:eastAsia="zh-CN"/>
        </w:rPr>
        <w:t>管道埋深、地质</w:t>
      </w:r>
      <w:r>
        <w:rPr>
          <w:rFonts w:hint="eastAsia"/>
          <w:bCs/>
          <w:sz w:val="24"/>
        </w:rPr>
        <w:t>条件</w:t>
      </w:r>
      <w:r>
        <w:rPr>
          <w:rFonts w:hint="eastAsia"/>
          <w:bCs/>
          <w:sz w:val="24"/>
          <w:lang w:eastAsia="zh-CN"/>
        </w:rPr>
        <w:t>、</w:t>
      </w:r>
      <w:r>
        <w:rPr>
          <w:rFonts w:hint="eastAsia"/>
          <w:bCs/>
          <w:sz w:val="24"/>
          <w:lang w:val="en-US" w:eastAsia="zh-CN"/>
        </w:rPr>
        <w:t>周边环境结合工程经验综合</w:t>
      </w:r>
      <w:r>
        <w:rPr>
          <w:rFonts w:hint="eastAsia"/>
          <w:bCs/>
          <w:sz w:val="24"/>
        </w:rPr>
        <w:t>确定</w:t>
      </w:r>
      <w:r>
        <w:rPr>
          <w:rFonts w:hint="eastAsia"/>
          <w:bCs/>
          <w:sz w:val="24"/>
          <w:lang w:eastAsia="zh-CN"/>
        </w:rPr>
        <w:t>。</w:t>
      </w:r>
      <w:r>
        <w:rPr>
          <w:rFonts w:hint="eastAsia"/>
          <w:bCs/>
          <w:sz w:val="24"/>
          <w:lang w:val="en-US" w:eastAsia="zh-CN"/>
        </w:rPr>
        <w:t>当</w:t>
      </w:r>
      <w:r>
        <w:rPr>
          <w:rFonts w:hint="eastAsia"/>
          <w:bCs/>
          <w:sz w:val="24"/>
        </w:rPr>
        <w:t>无</w:t>
      </w:r>
      <w:r>
        <w:rPr>
          <w:rFonts w:hint="eastAsia"/>
          <w:bCs/>
          <w:sz w:val="24"/>
          <w:lang w:val="en-US" w:eastAsia="zh-CN"/>
        </w:rPr>
        <w:t>工程经验</w:t>
      </w:r>
      <w:r>
        <w:rPr>
          <w:rFonts w:hint="eastAsia"/>
          <w:bCs/>
          <w:sz w:val="24"/>
        </w:rPr>
        <w:t>时</w:t>
      </w:r>
      <w:r>
        <w:rPr>
          <w:rFonts w:hint="eastAsia"/>
          <w:bCs/>
          <w:sz w:val="24"/>
          <w:lang w:eastAsia="zh-CN"/>
        </w:rPr>
        <w:t>，</w:t>
      </w:r>
      <w:r>
        <w:rPr>
          <w:rFonts w:hint="eastAsia"/>
          <w:bCs/>
          <w:sz w:val="24"/>
          <w:lang w:val="en-US" w:eastAsia="zh-CN"/>
        </w:rPr>
        <w:t>监测报警值</w:t>
      </w:r>
      <w:r>
        <w:rPr>
          <w:rFonts w:hint="eastAsia"/>
          <w:sz w:val="24"/>
          <w:lang w:val="en-US" w:eastAsia="zh-CN"/>
        </w:rPr>
        <w:t>可按表7.3.5确定</w:t>
      </w:r>
      <w:r>
        <w:rPr>
          <w:rFonts w:hint="eastAsia"/>
          <w:sz w:val="24"/>
        </w:rPr>
        <w:t>。</w:t>
      </w:r>
    </w:p>
    <w:p>
      <w:pPr>
        <w:spacing w:line="440" w:lineRule="exact"/>
        <w:rPr>
          <w:rFonts w:hint="eastAsia"/>
          <w:sz w:val="24"/>
        </w:rPr>
      </w:pPr>
      <w:r>
        <w:rPr>
          <w:rFonts w:hint="eastAsia"/>
          <w:b/>
          <w:sz w:val="24"/>
          <w:lang w:val="en-US" w:eastAsia="zh-CN"/>
        </w:rPr>
        <w:t>7</w:t>
      </w:r>
      <w:r>
        <w:rPr>
          <w:rFonts w:hint="eastAsia"/>
          <w:b/>
          <w:sz w:val="24"/>
        </w:rPr>
        <w:t>.</w:t>
      </w:r>
      <w:r>
        <w:rPr>
          <w:rFonts w:hint="eastAsia"/>
          <w:b/>
          <w:sz w:val="24"/>
          <w:lang w:val="en-US" w:eastAsia="zh-CN"/>
        </w:rPr>
        <w:t>3</w:t>
      </w:r>
      <w:r>
        <w:rPr>
          <w:rFonts w:hint="eastAsia"/>
          <w:b/>
          <w:sz w:val="24"/>
        </w:rPr>
        <w:t>.</w:t>
      </w:r>
      <w:r>
        <w:rPr>
          <w:rFonts w:hint="eastAsia"/>
          <w:b/>
          <w:sz w:val="24"/>
          <w:lang w:val="en-US" w:eastAsia="zh-CN"/>
        </w:rPr>
        <w:t xml:space="preserve">7 </w:t>
      </w:r>
      <w:r>
        <w:rPr>
          <w:sz w:val="24"/>
        </w:rPr>
        <w:t>既有</w:t>
      </w:r>
      <w:r>
        <w:rPr>
          <w:rFonts w:hint="eastAsia"/>
          <w:sz w:val="24"/>
        </w:rPr>
        <w:t>城市</w:t>
      </w:r>
      <w:r>
        <w:rPr>
          <w:sz w:val="24"/>
        </w:rPr>
        <w:t>轨道交通结构的监测项目</w:t>
      </w:r>
      <w:r>
        <w:rPr>
          <w:rFonts w:hint="eastAsia"/>
          <w:sz w:val="24"/>
        </w:rPr>
        <w:t>报警</w:t>
      </w:r>
      <w:r>
        <w:rPr>
          <w:sz w:val="24"/>
        </w:rPr>
        <w:t>值应符合现行</w:t>
      </w:r>
      <w:r>
        <w:rPr>
          <w:rFonts w:hint="eastAsia"/>
          <w:sz w:val="24"/>
          <w:lang w:val="en-US" w:eastAsia="zh-CN"/>
        </w:rPr>
        <w:t>国家标准</w:t>
      </w:r>
      <w:r>
        <w:rPr>
          <w:rFonts w:hint="eastAsia" w:ascii="Times New Roman" w:hAnsi="Times New Roman" w:eastAsia="宋体" w:cs="Times New Roman"/>
          <w:bCs/>
          <w:color w:val="auto"/>
          <w:kern w:val="2"/>
          <w:sz w:val="24"/>
          <w:szCs w:val="24"/>
          <w:lang w:val="en-US" w:eastAsia="zh-CN" w:bidi="ar"/>
        </w:rPr>
        <w:t>《城市轨道交通工程监测技术规范》GB50911相关</w:t>
      </w:r>
      <w:r>
        <w:rPr>
          <w:rFonts w:hint="eastAsia" w:cs="Times New Roman"/>
          <w:bCs/>
          <w:kern w:val="2"/>
          <w:sz w:val="24"/>
          <w:szCs w:val="24"/>
          <w:lang w:val="en-US" w:eastAsia="zh-CN" w:bidi="ar"/>
        </w:rPr>
        <w:t>要求</w:t>
      </w:r>
      <w:r>
        <w:rPr>
          <w:rFonts w:hint="eastAsia" w:ascii="Times New Roman" w:hAnsi="Times New Roman" w:eastAsia="宋体" w:cs="Times New Roman"/>
          <w:bCs/>
          <w:color w:val="auto"/>
          <w:kern w:val="2"/>
          <w:sz w:val="24"/>
          <w:szCs w:val="24"/>
          <w:lang w:val="en-US" w:eastAsia="zh-CN" w:bidi="ar"/>
        </w:rPr>
        <w:t xml:space="preserve">执行。 </w:t>
      </w:r>
    </w:p>
    <w:p>
      <w:pPr>
        <w:spacing w:line="440" w:lineRule="exact"/>
        <w:rPr>
          <w:bCs/>
          <w:sz w:val="24"/>
        </w:rPr>
      </w:pPr>
      <w:r>
        <w:rPr>
          <w:rFonts w:hint="eastAsia"/>
          <w:b/>
          <w:sz w:val="24"/>
          <w:lang w:val="en-US" w:eastAsia="zh-CN"/>
        </w:rPr>
        <w:t>7</w:t>
      </w:r>
      <w:r>
        <w:rPr>
          <w:rFonts w:hint="eastAsia"/>
          <w:b/>
          <w:sz w:val="24"/>
        </w:rPr>
        <w:t>.</w:t>
      </w:r>
      <w:r>
        <w:rPr>
          <w:rFonts w:hint="eastAsia"/>
          <w:b/>
          <w:sz w:val="24"/>
          <w:lang w:val="en-US" w:eastAsia="zh-CN"/>
        </w:rPr>
        <w:t>3</w:t>
      </w:r>
      <w:r>
        <w:rPr>
          <w:rFonts w:hint="eastAsia"/>
          <w:b/>
          <w:sz w:val="24"/>
        </w:rPr>
        <w:t>.</w:t>
      </w:r>
      <w:r>
        <w:rPr>
          <w:rFonts w:hint="eastAsia"/>
          <w:b/>
          <w:sz w:val="24"/>
          <w:lang w:val="en-US" w:eastAsia="zh-CN"/>
        </w:rPr>
        <w:t>8</w:t>
      </w:r>
      <w:r>
        <w:rPr>
          <w:bCs/>
          <w:sz w:val="24"/>
        </w:rPr>
        <w:t xml:space="preserve"> </w:t>
      </w:r>
      <w:r>
        <w:rPr>
          <w:rFonts w:hint="eastAsia"/>
          <w:bCs/>
          <w:sz w:val="24"/>
        </w:rPr>
        <w:t>现场巡查过程中发现下列情况之一时，</w:t>
      </w:r>
      <w:r>
        <w:rPr>
          <w:rFonts w:hint="eastAsia"/>
          <w:bCs/>
          <w:sz w:val="24"/>
          <w:lang w:val="en-US" w:eastAsia="zh-CN"/>
        </w:rPr>
        <w:t>应</w:t>
      </w:r>
      <w:r>
        <w:rPr>
          <w:rFonts w:hint="eastAsia"/>
          <w:bCs/>
          <w:sz w:val="24"/>
        </w:rPr>
        <w:t>立即发出警情报告：</w:t>
      </w:r>
    </w:p>
    <w:p>
      <w:pPr>
        <w:tabs>
          <w:tab w:val="left" w:pos="420"/>
        </w:tabs>
        <w:spacing w:line="440" w:lineRule="exact"/>
        <w:ind w:firstLine="480" w:firstLineChars="200"/>
        <w:rPr>
          <w:sz w:val="24"/>
        </w:rPr>
      </w:pPr>
      <w:r>
        <w:rPr>
          <w:rFonts w:hint="eastAsia"/>
          <w:sz w:val="24"/>
        </w:rPr>
        <w:t>1 工作井</w:t>
      </w:r>
      <w:r>
        <w:rPr>
          <w:rFonts w:hint="eastAsia"/>
          <w:sz w:val="24"/>
          <w:lang w:val="en-US" w:eastAsia="zh-CN"/>
        </w:rPr>
        <w:t>接收井支护</w:t>
      </w:r>
      <w:r>
        <w:rPr>
          <w:rFonts w:hint="eastAsia"/>
          <w:sz w:val="24"/>
        </w:rPr>
        <w:t>结构、顶管结构出现明显</w:t>
      </w:r>
      <w:r>
        <w:rPr>
          <w:rFonts w:hint="eastAsia"/>
          <w:sz w:val="24"/>
          <w:lang w:val="en-US" w:eastAsia="zh-CN"/>
        </w:rPr>
        <w:t>开裂变形；</w:t>
      </w:r>
    </w:p>
    <w:p>
      <w:pPr>
        <w:tabs>
          <w:tab w:val="left" w:pos="420"/>
        </w:tabs>
        <w:spacing w:line="440" w:lineRule="exact"/>
        <w:ind w:firstLine="480" w:firstLineChars="200"/>
        <w:rPr>
          <w:sz w:val="24"/>
        </w:rPr>
      </w:pPr>
      <w:r>
        <w:rPr>
          <w:rFonts w:hint="eastAsia"/>
          <w:sz w:val="24"/>
        </w:rPr>
        <w:t>2 工作井</w:t>
      </w:r>
      <w:r>
        <w:rPr>
          <w:rFonts w:hint="eastAsia"/>
          <w:sz w:val="24"/>
          <w:lang w:val="en-US" w:eastAsia="zh-CN"/>
        </w:rPr>
        <w:t>接收井</w:t>
      </w:r>
      <w:r>
        <w:rPr>
          <w:rFonts w:hint="eastAsia"/>
          <w:sz w:val="24"/>
        </w:rPr>
        <w:t>、顶管</w:t>
      </w:r>
      <w:r>
        <w:rPr>
          <w:rFonts w:hint="eastAsia"/>
          <w:sz w:val="24"/>
          <w:lang w:val="en-US" w:eastAsia="zh-CN"/>
        </w:rPr>
        <w:t>工程</w:t>
      </w:r>
      <w:r>
        <w:rPr>
          <w:rFonts w:hint="eastAsia"/>
          <w:sz w:val="24"/>
        </w:rPr>
        <w:t>出现</w:t>
      </w:r>
      <w:r>
        <w:rPr>
          <w:rFonts w:hint="eastAsia"/>
          <w:sz w:val="24"/>
          <w:lang w:val="en-US" w:eastAsia="zh-CN"/>
        </w:rPr>
        <w:t>严重</w:t>
      </w:r>
      <w:r>
        <w:rPr>
          <w:rFonts w:hint="eastAsia"/>
          <w:sz w:val="24"/>
        </w:rPr>
        <w:t>渗漏水</w:t>
      </w:r>
      <w:r>
        <w:rPr>
          <w:rFonts w:hint="eastAsia"/>
          <w:sz w:val="24"/>
          <w:lang w:eastAsia="zh-CN"/>
        </w:rPr>
        <w:t>；</w:t>
      </w:r>
    </w:p>
    <w:p>
      <w:pPr>
        <w:tabs>
          <w:tab w:val="left" w:pos="420"/>
        </w:tabs>
        <w:spacing w:line="440" w:lineRule="exact"/>
        <w:ind w:firstLine="480" w:firstLineChars="200"/>
        <w:rPr>
          <w:sz w:val="24"/>
        </w:rPr>
      </w:pPr>
      <w:r>
        <w:rPr>
          <w:rFonts w:hint="eastAsia"/>
          <w:sz w:val="24"/>
        </w:rPr>
        <w:t>3 周边地表</w:t>
      </w:r>
      <w:r>
        <w:rPr>
          <w:rFonts w:hint="eastAsia"/>
          <w:sz w:val="24"/>
          <w:lang w:eastAsia="zh-CN"/>
        </w:rPr>
        <w:t>、</w:t>
      </w:r>
      <w:r>
        <w:rPr>
          <w:rFonts w:hint="eastAsia"/>
          <w:sz w:val="24"/>
        </w:rPr>
        <w:t>建（构）筑物</w:t>
      </w:r>
      <w:r>
        <w:rPr>
          <w:rFonts w:hint="eastAsia"/>
          <w:sz w:val="24"/>
          <w:lang w:val="en-US" w:eastAsia="zh-CN"/>
        </w:rPr>
        <w:t>等</w:t>
      </w:r>
      <w:r>
        <w:rPr>
          <w:rFonts w:hint="eastAsia"/>
          <w:sz w:val="24"/>
        </w:rPr>
        <w:t>出现明显</w:t>
      </w:r>
      <w:r>
        <w:rPr>
          <w:rFonts w:hint="eastAsia"/>
          <w:sz w:val="24"/>
          <w:lang w:val="en-US" w:eastAsia="zh-CN"/>
        </w:rPr>
        <w:t>开裂、沉降、倾斜；</w:t>
      </w:r>
    </w:p>
    <w:p>
      <w:pPr>
        <w:tabs>
          <w:tab w:val="left" w:pos="420"/>
        </w:tabs>
        <w:spacing w:line="440" w:lineRule="exact"/>
        <w:ind w:firstLine="480" w:firstLineChars="200"/>
        <w:rPr>
          <w:sz w:val="24"/>
        </w:rPr>
      </w:pPr>
      <w:r>
        <w:rPr>
          <w:rFonts w:hint="eastAsia"/>
          <w:sz w:val="24"/>
          <w:lang w:val="en-US" w:eastAsia="zh-CN"/>
        </w:rPr>
        <w:t>4</w:t>
      </w:r>
      <w:r>
        <w:rPr>
          <w:rFonts w:hint="eastAsia"/>
          <w:sz w:val="24"/>
        </w:rPr>
        <w:t xml:space="preserve"> 周边管线变形突然明显增长或出现泄漏</w:t>
      </w:r>
      <w:r>
        <w:rPr>
          <w:rFonts w:hint="eastAsia"/>
          <w:sz w:val="24"/>
          <w:lang w:eastAsia="zh-CN"/>
        </w:rPr>
        <w:t>。</w:t>
      </w:r>
    </w:p>
    <w:p>
      <w:pPr>
        <w:spacing w:line="440" w:lineRule="exact"/>
        <w:rPr>
          <w:bCs/>
          <w:sz w:val="24"/>
        </w:rPr>
      </w:pPr>
    </w:p>
    <w:p>
      <w:pPr>
        <w:spacing w:line="440" w:lineRule="exact"/>
        <w:rPr>
          <w:bCs/>
          <w:sz w:val="24"/>
        </w:rPr>
      </w:pPr>
    </w:p>
    <w:p>
      <w:pPr>
        <w:keepNext w:val="0"/>
        <w:keepLines w:val="0"/>
        <w:widowControl/>
        <w:suppressLineNumbers w:val="0"/>
        <w:jc w:val="left"/>
      </w:pPr>
    </w:p>
    <w:bookmarkEnd w:id="333"/>
    <w:bookmarkEnd w:id="334"/>
    <w:bookmarkEnd w:id="335"/>
    <w:bookmarkEnd w:id="336"/>
    <w:bookmarkEnd w:id="337"/>
    <w:bookmarkEnd w:id="338"/>
    <w:bookmarkEnd w:id="339"/>
    <w:bookmarkEnd w:id="340"/>
    <w:bookmarkEnd w:id="341"/>
    <w:bookmarkEnd w:id="342"/>
    <w:bookmarkEnd w:id="343"/>
    <w:p>
      <w:pPr>
        <w:spacing w:afterLines="50"/>
        <w:ind w:right="-318" w:firstLine="345"/>
        <w:rPr>
          <w:sz w:val="18"/>
          <w:szCs w:val="18"/>
        </w:rPr>
      </w:pPr>
      <w:bookmarkStart w:id="400" w:name="_Toc436917655"/>
      <w:bookmarkStart w:id="401" w:name="_Toc436917485"/>
      <w:bookmarkStart w:id="402" w:name="_Toc436917556"/>
      <w:bookmarkStart w:id="403" w:name="_Toc436917414"/>
      <w:bookmarkStart w:id="404" w:name="_Toc478048058"/>
      <w:bookmarkStart w:id="405" w:name="_Toc466187830"/>
      <w:bookmarkStart w:id="406" w:name="_Toc413854502"/>
      <w:bookmarkStart w:id="407" w:name="_Toc425689161"/>
      <w:bookmarkStart w:id="408" w:name="_Toc401838934"/>
      <w:bookmarkStart w:id="409" w:name="_Toc408909399"/>
    </w:p>
    <w:bookmarkEnd w:id="400"/>
    <w:bookmarkEnd w:id="401"/>
    <w:bookmarkEnd w:id="402"/>
    <w:bookmarkEnd w:id="403"/>
    <w:bookmarkEnd w:id="404"/>
    <w:bookmarkEnd w:id="405"/>
    <w:bookmarkEnd w:id="406"/>
    <w:bookmarkEnd w:id="407"/>
    <w:bookmarkEnd w:id="408"/>
    <w:bookmarkEnd w:id="409"/>
    <w:p>
      <w:pPr>
        <w:spacing w:line="360" w:lineRule="auto"/>
        <w:rPr>
          <w:bCs/>
          <w:sz w:val="24"/>
          <w:highlight w:val="green"/>
        </w:rPr>
      </w:pPr>
    </w:p>
    <w:p>
      <w:pPr>
        <w:spacing w:line="360" w:lineRule="auto"/>
        <w:rPr>
          <w:bCs/>
          <w:sz w:val="24"/>
        </w:rPr>
        <w:sectPr>
          <w:headerReference r:id="rId5" w:type="default"/>
          <w:pgSz w:w="11906" w:h="16838"/>
          <w:pgMar w:top="1418" w:right="1418" w:bottom="1418" w:left="1418" w:header="720" w:footer="720" w:gutter="0"/>
          <w:cols w:space="720" w:num="1"/>
          <w:docGrid w:type="lines" w:linePitch="312" w:charSpace="0"/>
        </w:sectPr>
      </w:pPr>
    </w:p>
    <w:p>
      <w:pPr>
        <w:pStyle w:val="35"/>
        <w:spacing w:before="312" w:after="157" w:afterLines="50"/>
        <w:rPr>
          <w:rFonts w:ascii="Times New Roman" w:hAnsi="Times New Roman"/>
          <w:color w:val="auto"/>
          <w:sz w:val="32"/>
          <w:szCs w:val="32"/>
        </w:rPr>
      </w:pPr>
      <w:bookmarkStart w:id="410" w:name="_Toc25496"/>
      <w:bookmarkStart w:id="411" w:name="_Toc24017"/>
      <w:bookmarkStart w:id="412" w:name="_Toc23297"/>
      <w:bookmarkStart w:id="413" w:name="_Toc16071"/>
      <w:bookmarkStart w:id="414" w:name="_Toc77261802"/>
      <w:bookmarkStart w:id="415" w:name="_Toc7968"/>
      <w:bookmarkStart w:id="416" w:name="_Toc25087"/>
      <w:bookmarkStart w:id="417" w:name="_Toc5446"/>
      <w:bookmarkStart w:id="418" w:name="_Toc29118"/>
      <w:bookmarkStart w:id="419" w:name="_Toc21514"/>
      <w:bookmarkStart w:id="420" w:name="_Toc16186"/>
      <w:bookmarkStart w:id="421" w:name="_Toc12905"/>
      <w:r>
        <w:rPr>
          <w:rFonts w:hint="eastAsia" w:ascii="Times New Roman" w:hAnsi="Times New Roman"/>
          <w:color w:val="auto"/>
          <w:sz w:val="32"/>
          <w:szCs w:val="32"/>
          <w:lang w:val="en-US" w:eastAsia="zh-CN"/>
        </w:rPr>
        <w:t>8</w:t>
      </w:r>
      <w:r>
        <w:rPr>
          <w:rFonts w:ascii="Times New Roman" w:hAnsi="Times New Roman"/>
          <w:color w:val="auto"/>
          <w:sz w:val="32"/>
          <w:szCs w:val="32"/>
        </w:rPr>
        <w:t xml:space="preserve"> </w:t>
      </w:r>
      <w:r>
        <w:rPr>
          <w:rFonts w:hint="eastAsia" w:ascii="Times New Roman" w:hAnsi="Times New Roman"/>
          <w:color w:val="auto"/>
          <w:sz w:val="32"/>
          <w:szCs w:val="32"/>
        </w:rPr>
        <w:t>质量检验</w:t>
      </w:r>
      <w:bookmarkEnd w:id="410"/>
      <w:bookmarkEnd w:id="411"/>
      <w:bookmarkEnd w:id="412"/>
      <w:bookmarkEnd w:id="413"/>
      <w:bookmarkEnd w:id="414"/>
      <w:bookmarkEnd w:id="415"/>
      <w:bookmarkEnd w:id="416"/>
      <w:bookmarkEnd w:id="417"/>
      <w:bookmarkEnd w:id="418"/>
      <w:bookmarkEnd w:id="419"/>
      <w:bookmarkEnd w:id="420"/>
      <w:bookmarkEnd w:id="421"/>
    </w:p>
    <w:p>
      <w:pPr>
        <w:pStyle w:val="3"/>
        <w:keepNext w:val="0"/>
        <w:keepLines w:val="0"/>
        <w:spacing w:before="157" w:beforeLines="50" w:afterLines="100" w:line="360" w:lineRule="auto"/>
        <w:ind w:left="0"/>
        <w:rPr>
          <w:rFonts w:ascii="宋体" w:hAnsi="宋体"/>
          <w:bCs/>
          <w:kern w:val="2"/>
          <w:sz w:val="28"/>
          <w:szCs w:val="28"/>
        </w:rPr>
      </w:pPr>
      <w:bookmarkStart w:id="422" w:name="_Toc484503872"/>
      <w:bookmarkStart w:id="423" w:name="_Toc474229847"/>
      <w:bookmarkStart w:id="424" w:name="_Toc7524"/>
      <w:bookmarkStart w:id="425" w:name="_Toc16319"/>
      <w:bookmarkStart w:id="426" w:name="_Toc472961566"/>
      <w:bookmarkStart w:id="427" w:name="_Toc527"/>
      <w:bookmarkStart w:id="428" w:name="_Toc27109"/>
      <w:bookmarkStart w:id="429" w:name="_Toc458279613"/>
      <w:bookmarkStart w:id="430" w:name="_Toc339208962"/>
      <w:bookmarkStart w:id="431" w:name="_Toc19746"/>
      <w:bookmarkStart w:id="432" w:name="_Toc472351307"/>
      <w:bookmarkStart w:id="433" w:name="_Toc21940"/>
      <w:bookmarkStart w:id="434" w:name="_Toc26749"/>
      <w:bookmarkStart w:id="435" w:name="_Toc77261803"/>
      <w:bookmarkStart w:id="436" w:name="_Toc339213458"/>
      <w:bookmarkStart w:id="437" w:name="_Toc16384"/>
      <w:bookmarkStart w:id="438" w:name="_Toc6526"/>
      <w:bookmarkStart w:id="439" w:name="_Toc472351215"/>
      <w:bookmarkStart w:id="440" w:name="_Toc18746"/>
      <w:bookmarkStart w:id="441" w:name="_Toc23303"/>
      <w:bookmarkStart w:id="442" w:name="_Toc472961779"/>
      <w:r>
        <w:rPr>
          <w:rFonts w:hint="eastAsia" w:ascii="宋体" w:hAnsi="宋体"/>
          <w:bCs/>
          <w:kern w:val="2"/>
          <w:sz w:val="28"/>
          <w:szCs w:val="28"/>
          <w:lang w:val="en-US" w:eastAsia="zh-CN"/>
        </w:rPr>
        <w:t>8</w:t>
      </w:r>
      <w:r>
        <w:rPr>
          <w:rFonts w:hint="eastAsia" w:ascii="宋体" w:hAnsi="宋体"/>
          <w:bCs/>
          <w:kern w:val="2"/>
          <w:sz w:val="28"/>
          <w:szCs w:val="28"/>
        </w:rPr>
        <w:t>.1</w:t>
      </w:r>
      <w:r>
        <w:rPr>
          <w:rFonts w:hint="eastAsia" w:ascii="宋体" w:hAnsi="宋体"/>
          <w:bCs/>
          <w:kern w:val="2"/>
          <w:sz w:val="28"/>
          <w:szCs w:val="28"/>
          <w:lang w:val="en-US" w:eastAsia="zh-CN"/>
        </w:rPr>
        <w:t>一般</w:t>
      </w:r>
      <w:r>
        <w:rPr>
          <w:rFonts w:ascii="宋体" w:hAnsi="宋体"/>
          <w:bCs/>
          <w:kern w:val="2"/>
          <w:sz w:val="28"/>
          <w:szCs w:val="28"/>
        </w:rPr>
        <w:t>规定</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pPr>
        <w:spacing w:line="440" w:lineRule="exact"/>
        <w:rPr>
          <w:bCs/>
          <w:sz w:val="24"/>
        </w:rPr>
      </w:pPr>
      <w:r>
        <w:rPr>
          <w:rFonts w:hint="eastAsia"/>
          <w:b/>
          <w:sz w:val="24"/>
          <w:lang w:val="en-US" w:eastAsia="zh-CN"/>
        </w:rPr>
        <w:t>8</w:t>
      </w:r>
      <w:r>
        <w:rPr>
          <w:rFonts w:hint="eastAsia"/>
          <w:b/>
          <w:sz w:val="24"/>
        </w:rPr>
        <w:t>.</w:t>
      </w:r>
      <w:r>
        <w:rPr>
          <w:b/>
          <w:sz w:val="24"/>
        </w:rPr>
        <w:t xml:space="preserve">1.1 </w:t>
      </w:r>
      <w:r>
        <w:rPr>
          <w:bCs/>
          <w:sz w:val="24"/>
        </w:rPr>
        <w:t>顶管</w:t>
      </w:r>
      <w:r>
        <w:rPr>
          <w:rFonts w:hint="eastAsia"/>
          <w:bCs/>
          <w:sz w:val="24"/>
          <w:lang w:val="en-US" w:eastAsia="zh-CN"/>
        </w:rPr>
        <w:t>工程所用主要材料、半成品、成品、构配件、设备等应进行进场检验。机械式顶管工程尚</w:t>
      </w:r>
      <w:r>
        <w:rPr>
          <w:bCs/>
          <w:sz w:val="24"/>
        </w:rPr>
        <w:t>应进行单机、整机联动调试。</w:t>
      </w:r>
    </w:p>
    <w:p>
      <w:pPr>
        <w:spacing w:line="440" w:lineRule="exact"/>
        <w:rPr>
          <w:bCs/>
          <w:sz w:val="24"/>
          <w:highlight w:val="none"/>
        </w:rPr>
      </w:pPr>
      <w:r>
        <w:rPr>
          <w:rFonts w:hint="eastAsia"/>
          <w:b/>
          <w:sz w:val="24"/>
          <w:lang w:val="en-US" w:eastAsia="zh-CN"/>
        </w:rPr>
        <w:t>8</w:t>
      </w:r>
      <w:r>
        <w:rPr>
          <w:rFonts w:hint="eastAsia"/>
          <w:b/>
          <w:sz w:val="24"/>
        </w:rPr>
        <w:t>.</w:t>
      </w:r>
      <w:r>
        <w:rPr>
          <w:b/>
          <w:sz w:val="24"/>
        </w:rPr>
        <w:t>1.2</w:t>
      </w:r>
      <w:r>
        <w:rPr>
          <w:bCs/>
          <w:sz w:val="24"/>
          <w:highlight w:val="none"/>
        </w:rPr>
        <w:t>顶管工程施工质量验收应在施工单位自检基础上，按</w:t>
      </w:r>
      <w:r>
        <w:rPr>
          <w:rFonts w:hint="eastAsia"/>
          <w:bCs/>
          <w:sz w:val="24"/>
          <w:highlight w:val="none"/>
          <w:lang w:val="en-US" w:eastAsia="zh-CN"/>
        </w:rPr>
        <w:t>检验</w:t>
      </w:r>
      <w:r>
        <w:rPr>
          <w:bCs/>
          <w:sz w:val="24"/>
          <w:highlight w:val="none"/>
        </w:rPr>
        <w:t>批、分项工程、分部工程、单位工程的顺序进行，并应符合下列规定：</w:t>
      </w:r>
    </w:p>
    <w:p>
      <w:pPr>
        <w:tabs>
          <w:tab w:val="left" w:pos="420"/>
        </w:tabs>
        <w:spacing w:line="440" w:lineRule="exact"/>
        <w:ind w:firstLine="480" w:firstLineChars="200"/>
        <w:rPr>
          <w:sz w:val="24"/>
          <w:highlight w:val="none"/>
        </w:rPr>
      </w:pPr>
      <w:r>
        <w:rPr>
          <w:sz w:val="24"/>
          <w:highlight w:val="none"/>
        </w:rPr>
        <w:t>1 工程施工质量应符合本规程和相关国家</w:t>
      </w:r>
      <w:r>
        <w:rPr>
          <w:rFonts w:hint="eastAsia"/>
          <w:sz w:val="24"/>
          <w:highlight w:val="none"/>
          <w:lang w:eastAsia="zh-CN"/>
        </w:rPr>
        <w:t>及</w:t>
      </w:r>
      <w:r>
        <w:rPr>
          <w:sz w:val="24"/>
          <w:highlight w:val="none"/>
        </w:rPr>
        <w:t>地方</w:t>
      </w:r>
      <w:r>
        <w:rPr>
          <w:rFonts w:hint="eastAsia"/>
          <w:sz w:val="24"/>
          <w:highlight w:val="none"/>
          <w:lang w:eastAsia="zh-CN"/>
        </w:rPr>
        <w:t>标准</w:t>
      </w:r>
      <w:r>
        <w:rPr>
          <w:sz w:val="24"/>
          <w:highlight w:val="none"/>
        </w:rPr>
        <w:t>的规定；</w:t>
      </w:r>
    </w:p>
    <w:p>
      <w:pPr>
        <w:tabs>
          <w:tab w:val="left" w:pos="420"/>
        </w:tabs>
        <w:spacing w:line="440" w:lineRule="exact"/>
        <w:ind w:firstLine="480" w:firstLineChars="200"/>
        <w:rPr>
          <w:sz w:val="24"/>
          <w:highlight w:val="none"/>
        </w:rPr>
      </w:pPr>
      <w:r>
        <w:rPr>
          <w:sz w:val="24"/>
          <w:highlight w:val="none"/>
        </w:rPr>
        <w:t>2 工程施工质量应符合工程勘察、设计文件的要求；</w:t>
      </w:r>
    </w:p>
    <w:p>
      <w:pPr>
        <w:tabs>
          <w:tab w:val="left" w:pos="420"/>
        </w:tabs>
        <w:spacing w:line="440" w:lineRule="exact"/>
        <w:ind w:firstLine="480" w:firstLineChars="200"/>
        <w:rPr>
          <w:rFonts w:hint="default"/>
          <w:sz w:val="24"/>
          <w:highlight w:val="none"/>
        </w:rPr>
      </w:pPr>
      <w:r>
        <w:rPr>
          <w:rFonts w:hint="eastAsia"/>
          <w:sz w:val="24"/>
          <w:highlight w:val="none"/>
          <w:lang w:val="en-US" w:eastAsia="zh-CN"/>
        </w:rPr>
        <w:t xml:space="preserve">3 </w:t>
      </w:r>
      <w:r>
        <w:rPr>
          <w:rFonts w:hint="default"/>
          <w:sz w:val="24"/>
          <w:highlight w:val="none"/>
          <w:lang w:val="en-US" w:eastAsia="zh-CN"/>
        </w:rPr>
        <w:t>各</w:t>
      </w:r>
      <w:r>
        <w:rPr>
          <w:rFonts w:hAnsi="Times New Roman"/>
          <w:kern w:val="2"/>
          <w:sz w:val="24"/>
          <w:highlight w:val="none"/>
        </w:rPr>
        <w:t>施工工序之间应进行交接质量检验；</w:t>
      </w:r>
    </w:p>
    <w:p>
      <w:pPr>
        <w:tabs>
          <w:tab w:val="left" w:pos="420"/>
        </w:tabs>
        <w:spacing w:line="440" w:lineRule="exact"/>
        <w:ind w:firstLine="480" w:firstLineChars="200"/>
        <w:rPr>
          <w:sz w:val="24"/>
          <w:highlight w:val="none"/>
        </w:rPr>
      </w:pPr>
      <w:r>
        <w:rPr>
          <w:sz w:val="24"/>
          <w:highlight w:val="none"/>
        </w:rPr>
        <w:t>4 涉及结构安全</w:t>
      </w:r>
      <w:r>
        <w:rPr>
          <w:rFonts w:hint="eastAsia"/>
          <w:sz w:val="24"/>
          <w:highlight w:val="none"/>
          <w:lang w:eastAsia="zh-CN"/>
        </w:rPr>
        <w:t>、</w:t>
      </w:r>
      <w:r>
        <w:rPr>
          <w:rFonts w:hint="eastAsia"/>
          <w:sz w:val="24"/>
          <w:highlight w:val="none"/>
          <w:lang w:val="en-US" w:eastAsia="zh-CN"/>
        </w:rPr>
        <w:t>节能环保</w:t>
      </w:r>
      <w:r>
        <w:rPr>
          <w:sz w:val="24"/>
          <w:highlight w:val="none"/>
        </w:rPr>
        <w:t>和</w:t>
      </w:r>
      <w:r>
        <w:rPr>
          <w:rFonts w:hint="eastAsia"/>
          <w:sz w:val="24"/>
          <w:highlight w:val="none"/>
          <w:lang w:val="en-US" w:eastAsia="zh-CN"/>
        </w:rPr>
        <w:t>主要</w:t>
      </w:r>
      <w:r>
        <w:rPr>
          <w:sz w:val="24"/>
          <w:highlight w:val="none"/>
        </w:rPr>
        <w:t>使用功能的试块、试件</w:t>
      </w:r>
      <w:r>
        <w:rPr>
          <w:rFonts w:hint="eastAsia"/>
          <w:sz w:val="24"/>
          <w:highlight w:val="none"/>
          <w:lang w:eastAsia="zh-CN"/>
        </w:rPr>
        <w:t>、</w:t>
      </w:r>
      <w:r>
        <w:rPr>
          <w:rFonts w:hint="eastAsia"/>
          <w:sz w:val="24"/>
          <w:highlight w:val="none"/>
          <w:lang w:val="en-US" w:eastAsia="zh-CN"/>
        </w:rPr>
        <w:t>材料</w:t>
      </w:r>
      <w:r>
        <w:rPr>
          <w:sz w:val="24"/>
          <w:highlight w:val="none"/>
        </w:rPr>
        <w:t>和现场检测项目，应按规定进行平行检测或见证取样检测；</w:t>
      </w:r>
    </w:p>
    <w:p>
      <w:pPr>
        <w:tabs>
          <w:tab w:val="left" w:pos="420"/>
        </w:tabs>
        <w:spacing w:line="440" w:lineRule="exact"/>
        <w:ind w:firstLine="480" w:firstLineChars="200"/>
        <w:jc w:val="left"/>
        <w:rPr>
          <w:kern w:val="2"/>
          <w:sz w:val="24"/>
          <w:highlight w:val="none"/>
        </w:rPr>
      </w:pPr>
      <w:r>
        <w:rPr>
          <w:rFonts w:hint="default"/>
          <w:sz w:val="24"/>
          <w:highlight w:val="none"/>
          <w:lang w:val="en-US" w:eastAsia="zh-CN"/>
        </w:rPr>
        <w:t xml:space="preserve">5 </w:t>
      </w:r>
      <w:r>
        <w:rPr>
          <w:rFonts w:hAnsi="Times New Roman"/>
          <w:kern w:val="2"/>
          <w:sz w:val="24"/>
          <w:highlight w:val="none"/>
        </w:rPr>
        <w:t>隐蔽工程在隐蔽前应由施工单位通知监理单位进行验收，并应留存现场</w:t>
      </w:r>
      <w:r>
        <w:rPr>
          <w:rFonts w:hint="default" w:hAnsi="Times New Roman"/>
          <w:kern w:val="2"/>
          <w:sz w:val="24"/>
          <w:highlight w:val="none"/>
        </w:rPr>
        <w:t>影</w:t>
      </w:r>
      <w:r>
        <w:rPr>
          <w:rFonts w:hAnsi="Times New Roman"/>
          <w:kern w:val="2"/>
          <w:sz w:val="24"/>
          <w:highlight w:val="none"/>
        </w:rPr>
        <w:t>像资料，形成验收文件，经验收合格后方可继续施工；</w:t>
      </w:r>
    </w:p>
    <w:p>
      <w:pPr>
        <w:tabs>
          <w:tab w:val="left" w:pos="420"/>
        </w:tabs>
        <w:spacing w:line="440" w:lineRule="exact"/>
        <w:ind w:firstLine="480" w:firstLineChars="200"/>
        <w:rPr>
          <w:sz w:val="24"/>
          <w:highlight w:val="none"/>
        </w:rPr>
      </w:pPr>
      <w:r>
        <w:rPr>
          <w:rFonts w:hint="eastAsia"/>
          <w:sz w:val="24"/>
          <w:highlight w:val="none"/>
          <w:lang w:eastAsia="zh-CN"/>
        </w:rPr>
        <w:t>6</w:t>
      </w:r>
      <w:r>
        <w:rPr>
          <w:sz w:val="24"/>
          <w:highlight w:val="none"/>
        </w:rPr>
        <w:t xml:space="preserve"> </w:t>
      </w:r>
      <w:r>
        <w:rPr>
          <w:rFonts w:hint="eastAsia"/>
          <w:sz w:val="24"/>
          <w:highlight w:val="none"/>
          <w:lang w:val="en-US" w:eastAsia="zh-CN"/>
        </w:rPr>
        <w:t>检验</w:t>
      </w:r>
      <w:r>
        <w:rPr>
          <w:sz w:val="24"/>
          <w:highlight w:val="none"/>
        </w:rPr>
        <w:t>批的质量应按主控项目和一般项目进行验收</w:t>
      </w:r>
      <w:r>
        <w:rPr>
          <w:rFonts w:hint="eastAsia"/>
          <w:sz w:val="24"/>
          <w:highlight w:val="none"/>
          <w:lang w:eastAsia="zh-CN"/>
        </w:rPr>
        <w:t>。</w:t>
      </w:r>
      <w:r>
        <w:rPr>
          <w:sz w:val="24"/>
          <w:highlight w:val="none"/>
        </w:rPr>
        <w:t xml:space="preserve"> </w:t>
      </w:r>
    </w:p>
    <w:p>
      <w:pPr>
        <w:autoSpaceDE w:val="0"/>
        <w:autoSpaceDN w:val="0"/>
        <w:spacing w:line="440" w:lineRule="exact"/>
        <w:ind w:firstLine="420" w:firstLineChars="200"/>
        <w:rPr>
          <w:rFonts w:hint="eastAsia" w:ascii="楷体" w:hAnsi="楷体" w:eastAsia="楷体" w:cs="楷体"/>
          <w:color w:val="000000"/>
          <w:kern w:val="0"/>
          <w:szCs w:val="21"/>
          <w:u w:val="none"/>
          <w:lang w:bidi="ar"/>
        </w:rPr>
      </w:pPr>
      <w:r>
        <w:rPr>
          <w:rFonts w:hint="eastAsia" w:ascii="楷体" w:hAnsi="楷体" w:eastAsia="楷体" w:cs="楷体"/>
          <w:color w:val="000000"/>
          <w:kern w:val="0"/>
          <w:sz w:val="21"/>
          <w:szCs w:val="21"/>
          <w:lang w:val="en-US" w:eastAsia="zh-CN" w:bidi="ar"/>
        </w:rPr>
        <w:t>[条文说明]</w:t>
      </w:r>
      <w:r>
        <w:rPr>
          <w:rFonts w:hint="eastAsia" w:ascii="楷体" w:hAnsi="楷体" w:eastAsia="楷体" w:cs="楷体"/>
          <w:color w:val="000000"/>
          <w:kern w:val="0"/>
          <w:szCs w:val="21"/>
          <w:u w:val="none"/>
          <w:lang w:bidi="ar"/>
        </w:rPr>
        <w:t xml:space="preserve"> 本条主要内容与《建筑地基基础工程施工质量验收规范》GB 50202-2018保持一致。第3款按《建筑与市政地基基础通用规范》GB 55003-2021第2.3.5条的2款和《建筑与市政工程施工质量控制通用规范》GB 55032-2022第3.3.4条增加，强调工序自检和交接检；第5款按《建筑与市政地基基础通用规范》GB 55003-2021第2.3.5条的3款和《建筑与市政工程施工质量控制通用规范》GB 55032-2022第3.4.5条第4款增加，明确隐蔽工程验收要求。</w:t>
      </w:r>
    </w:p>
    <w:p>
      <w:pPr>
        <w:autoSpaceDE w:val="0"/>
        <w:autoSpaceDN w:val="0"/>
        <w:spacing w:line="440" w:lineRule="exact"/>
        <w:ind w:firstLine="420" w:firstLineChars="200"/>
        <w:jc w:val="left"/>
        <w:rPr>
          <w:rFonts w:hint="eastAsia" w:ascii="楷体" w:hAnsi="楷体" w:eastAsia="楷体" w:cs="楷体"/>
          <w:color w:val="000000"/>
          <w:kern w:val="0"/>
          <w:szCs w:val="21"/>
          <w:u w:val="none"/>
          <w:lang w:bidi="ar"/>
        </w:rPr>
      </w:pPr>
      <w:r>
        <w:rPr>
          <w:rFonts w:hint="eastAsia" w:ascii="楷体" w:hAnsi="楷体" w:eastAsia="楷体" w:cs="楷体"/>
          <w:color w:val="000000"/>
          <w:kern w:val="0"/>
          <w:szCs w:val="21"/>
          <w:u w:val="none"/>
          <w:lang w:bidi="ar"/>
        </w:rPr>
        <w:t>地基基础工程施工前，施工单位在编制施工组织设计或专项施工方案时应依据施工图设计文件和本标准要求明确隐蔽工程内容和工序，并经监理单位签认，按本标准要求组织验收。</w:t>
      </w:r>
    </w:p>
    <w:p>
      <w:pPr>
        <w:autoSpaceDE w:val="0"/>
        <w:autoSpaceDN w:val="0"/>
        <w:spacing w:line="440" w:lineRule="exact"/>
        <w:ind w:firstLine="420" w:firstLineChars="200"/>
        <w:jc w:val="left"/>
        <w:rPr>
          <w:rFonts w:hint="eastAsia" w:ascii="楷体" w:hAnsi="楷体" w:eastAsia="楷体" w:cs="楷体"/>
          <w:color w:val="000000"/>
          <w:kern w:val="0"/>
          <w:szCs w:val="21"/>
          <w:u w:val="none"/>
          <w:lang w:bidi="ar"/>
        </w:rPr>
      </w:pPr>
      <w:r>
        <w:rPr>
          <w:rFonts w:hint="eastAsia" w:ascii="楷体" w:hAnsi="楷体" w:eastAsia="楷体" w:cs="楷体"/>
          <w:color w:val="000000"/>
          <w:kern w:val="0"/>
          <w:szCs w:val="21"/>
          <w:u w:val="none"/>
          <w:lang w:bidi="ar"/>
        </w:rPr>
        <w:t>施工单位应在自检合格的基础上，填写《检验批质量验收记录》，并由项目质量检验员或项目专业技术负责人在《检验批质量验收记录》中相关栏签字，检验批应由专业监理工程师组织施工单位专业质量检查员、专业工长等进行验收。</w:t>
      </w:r>
    </w:p>
    <w:p>
      <w:pPr>
        <w:tabs>
          <w:tab w:val="left" w:pos="420"/>
        </w:tabs>
        <w:spacing w:line="440" w:lineRule="exact"/>
        <w:rPr>
          <w:rFonts w:ascii="宋体" w:hAnsi="宋体"/>
          <w:bCs/>
        </w:rPr>
      </w:pPr>
      <w:r>
        <w:rPr>
          <w:rFonts w:hint="eastAsia"/>
          <w:b/>
          <w:sz w:val="24"/>
          <w:lang w:val="en-US" w:eastAsia="zh-CN"/>
        </w:rPr>
        <w:t>8</w:t>
      </w:r>
      <w:r>
        <w:rPr>
          <w:rFonts w:hint="eastAsia"/>
          <w:b/>
          <w:sz w:val="24"/>
        </w:rPr>
        <w:t>.</w:t>
      </w:r>
      <w:r>
        <w:rPr>
          <w:b/>
          <w:sz w:val="24"/>
        </w:rPr>
        <w:t xml:space="preserve">1.3 </w:t>
      </w:r>
      <w:r>
        <w:rPr>
          <w:bCs/>
          <w:sz w:val="24"/>
        </w:rPr>
        <w:t>单位工程经施工单位自检合格后应向建设单位提出验收申请。对符合竣工验收条件的单位工程，应由建设单位组织勘察、设计、施工、监理等单位验收。</w:t>
      </w:r>
      <w:bookmarkStart w:id="443" w:name="_Toc472351216"/>
      <w:bookmarkStart w:id="444" w:name="_Toc339213459"/>
      <w:bookmarkStart w:id="445" w:name="_Toc22368"/>
      <w:bookmarkStart w:id="446" w:name="_Toc77261804"/>
      <w:bookmarkStart w:id="447" w:name="_Toc472351308"/>
      <w:bookmarkStart w:id="448" w:name="_Toc1612"/>
      <w:bookmarkStart w:id="449" w:name="_Toc472961780"/>
      <w:bookmarkStart w:id="450" w:name="_Toc484503873"/>
      <w:bookmarkStart w:id="451" w:name="_Toc458279614"/>
      <w:bookmarkStart w:id="452" w:name="_Toc472961567"/>
      <w:bookmarkStart w:id="453" w:name="_Toc474229848"/>
      <w:bookmarkStart w:id="454" w:name="_Toc339208963"/>
    </w:p>
    <w:p>
      <w:pPr>
        <w:autoSpaceDE w:val="0"/>
        <w:autoSpaceDN w:val="0"/>
        <w:spacing w:line="440" w:lineRule="exact"/>
        <w:rPr>
          <w:bCs/>
          <w:sz w:val="24"/>
        </w:rPr>
      </w:pPr>
      <w:r>
        <w:rPr>
          <w:rFonts w:hint="eastAsia"/>
          <w:b/>
          <w:sz w:val="24"/>
          <w:lang w:val="en-US" w:eastAsia="zh-CN"/>
        </w:rPr>
        <w:t>8</w:t>
      </w:r>
      <w:r>
        <w:rPr>
          <w:rFonts w:hint="eastAsia"/>
          <w:b/>
          <w:sz w:val="24"/>
        </w:rPr>
        <w:t>.</w:t>
      </w:r>
      <w:r>
        <w:rPr>
          <w:b/>
          <w:sz w:val="24"/>
        </w:rPr>
        <w:t>1.</w:t>
      </w:r>
      <w:r>
        <w:rPr>
          <w:rFonts w:hint="eastAsia"/>
          <w:b/>
          <w:sz w:val="24"/>
          <w:lang w:val="en-US" w:eastAsia="zh-CN"/>
        </w:rPr>
        <w:t>4</w:t>
      </w:r>
      <w:r>
        <w:rPr>
          <w:bCs/>
        </w:rPr>
        <w:t xml:space="preserve"> </w:t>
      </w:r>
      <w:r>
        <w:rPr>
          <w:rFonts w:hAnsi="Times New Roman"/>
          <w:bCs/>
          <w:sz w:val="24"/>
        </w:rPr>
        <w:t>检查数量应按检验批抽样，当本标准有具体规定时应按相应条款执行</w:t>
      </w:r>
      <w:r>
        <w:rPr>
          <w:rFonts w:hint="eastAsia"/>
          <w:bCs/>
          <w:sz w:val="24"/>
          <w:lang w:eastAsia="zh-CN"/>
        </w:rPr>
        <w:t>，</w:t>
      </w:r>
      <w:r>
        <w:rPr>
          <w:rFonts w:hint="default" w:hAnsi="Times New Roman"/>
          <w:bCs/>
          <w:sz w:val="24"/>
        </w:rPr>
        <w:t>本标准规定</w:t>
      </w:r>
      <w:r>
        <w:rPr>
          <w:rFonts w:hint="eastAsia"/>
          <w:bCs/>
          <w:sz w:val="24"/>
          <w:lang w:val="en-US" w:eastAsia="zh-CN"/>
        </w:rPr>
        <w:t>之外的</w:t>
      </w:r>
      <w:r>
        <w:rPr>
          <w:rFonts w:hAnsi="Times New Roman"/>
          <w:bCs/>
          <w:sz w:val="24"/>
        </w:rPr>
        <w:t>检验批划分和抽检数量可按照</w:t>
      </w:r>
      <w:bookmarkStart w:id="455" w:name="_Hlk122854144"/>
      <w:r>
        <w:rPr>
          <w:rFonts w:hAnsi="Times New Roman"/>
          <w:bCs/>
          <w:sz w:val="24"/>
        </w:rPr>
        <w:t>现行国家标准《建筑工程施工质量验收统一标准》</w:t>
      </w:r>
      <w:r>
        <w:rPr>
          <w:bCs/>
          <w:sz w:val="24"/>
        </w:rPr>
        <w:t>GB 50300</w:t>
      </w:r>
      <w:r>
        <w:rPr>
          <w:rFonts w:hAnsi="Times New Roman"/>
          <w:bCs/>
          <w:sz w:val="24"/>
        </w:rPr>
        <w:t>的规定执行</w:t>
      </w:r>
      <w:bookmarkEnd w:id="455"/>
      <w:r>
        <w:rPr>
          <w:rFonts w:hAnsi="Times New Roman"/>
          <w:bCs/>
          <w:sz w:val="24"/>
        </w:rPr>
        <w:t>。</w:t>
      </w:r>
    </w:p>
    <w:p>
      <w:pPr>
        <w:tabs>
          <w:tab w:val="left" w:pos="420"/>
        </w:tabs>
        <w:autoSpaceDE/>
        <w:autoSpaceDN/>
        <w:spacing w:line="440" w:lineRule="exact"/>
        <w:jc w:val="left"/>
        <w:rPr>
          <w:bCs/>
          <w:sz w:val="24"/>
        </w:rPr>
      </w:pPr>
      <w:r>
        <w:rPr>
          <w:rFonts w:hint="eastAsia"/>
          <w:b/>
          <w:sz w:val="24"/>
          <w:lang w:val="en-US" w:eastAsia="zh-CN"/>
        </w:rPr>
        <w:t>8</w:t>
      </w:r>
      <w:r>
        <w:rPr>
          <w:rFonts w:hint="eastAsia"/>
          <w:b/>
          <w:sz w:val="24"/>
        </w:rPr>
        <w:t>.</w:t>
      </w:r>
      <w:r>
        <w:rPr>
          <w:b/>
          <w:sz w:val="24"/>
        </w:rPr>
        <w:t>1.</w:t>
      </w:r>
      <w:r>
        <w:rPr>
          <w:rFonts w:hint="eastAsia"/>
          <w:b/>
          <w:sz w:val="24"/>
          <w:lang w:val="en-US" w:eastAsia="zh-CN"/>
        </w:rPr>
        <w:t>5</w:t>
      </w:r>
      <w:r>
        <w:rPr>
          <w:bCs/>
        </w:rPr>
        <w:t xml:space="preserve"> </w:t>
      </w:r>
      <w:r>
        <w:rPr>
          <w:rFonts w:hAnsi="Times New Roman"/>
          <w:bCs/>
          <w:sz w:val="24"/>
        </w:rPr>
        <w:t>原材料质量检验应符合下列规定：</w:t>
      </w:r>
    </w:p>
    <w:p>
      <w:pPr>
        <w:tabs>
          <w:tab w:val="left" w:pos="420"/>
        </w:tabs>
        <w:autoSpaceDE/>
        <w:autoSpaceDN/>
        <w:spacing w:line="440" w:lineRule="exact"/>
        <w:ind w:firstLine="480" w:firstLineChars="200"/>
        <w:jc w:val="left"/>
        <w:rPr>
          <w:bCs/>
          <w:sz w:val="24"/>
        </w:rPr>
      </w:pPr>
      <w:r>
        <w:rPr>
          <w:rFonts w:ascii="Times New Roman" w:hAnsi="Times New Roman"/>
          <w:bCs/>
          <w:sz w:val="24"/>
        </w:rPr>
        <w:t>1</w:t>
      </w:r>
      <w:r>
        <w:rPr>
          <w:bCs/>
          <w:sz w:val="24"/>
        </w:rPr>
        <w:t xml:space="preserve"> </w:t>
      </w:r>
      <w:r>
        <w:rPr>
          <w:rFonts w:hAnsi="Times New Roman"/>
          <w:bCs/>
          <w:sz w:val="24"/>
        </w:rPr>
        <w:t>钢筋、混凝土等原材料的质量检验应符合设计要求和现行国家标准《混凝土结构工程施工质量验收规范》</w:t>
      </w:r>
      <w:r>
        <w:rPr>
          <w:bCs/>
          <w:sz w:val="24"/>
        </w:rPr>
        <w:t>GB 50204</w:t>
      </w:r>
      <w:r>
        <w:rPr>
          <w:rFonts w:hAnsi="Times New Roman"/>
          <w:bCs/>
          <w:sz w:val="24"/>
        </w:rPr>
        <w:t>的规定；</w:t>
      </w:r>
    </w:p>
    <w:p>
      <w:pPr>
        <w:tabs>
          <w:tab w:val="left" w:pos="420"/>
        </w:tabs>
        <w:autoSpaceDE/>
        <w:autoSpaceDN/>
        <w:spacing w:line="440" w:lineRule="exact"/>
        <w:ind w:firstLine="480" w:firstLineChars="200"/>
        <w:jc w:val="left"/>
        <w:rPr>
          <w:bCs/>
          <w:sz w:val="24"/>
        </w:rPr>
      </w:pPr>
      <w:r>
        <w:rPr>
          <w:rFonts w:ascii="Times New Roman" w:hAnsi="Times New Roman"/>
          <w:bCs/>
          <w:sz w:val="24"/>
        </w:rPr>
        <w:t>2</w:t>
      </w:r>
      <w:r>
        <w:rPr>
          <w:bCs/>
          <w:sz w:val="24"/>
        </w:rPr>
        <w:t xml:space="preserve"> </w:t>
      </w:r>
      <w:r>
        <w:rPr>
          <w:rFonts w:hAnsi="Times New Roman"/>
          <w:bCs/>
          <w:sz w:val="24"/>
        </w:rPr>
        <w:t>钢材、焊接材料和连接件等原材料及成品的进场、焊接或连接检测应符合设计要求和现行国家标准《钢结构工程施工质量验收规范》</w:t>
      </w:r>
      <w:r>
        <w:rPr>
          <w:bCs/>
          <w:sz w:val="24"/>
        </w:rPr>
        <w:t>GB 50205</w:t>
      </w:r>
      <w:r>
        <w:rPr>
          <w:rFonts w:hAnsi="Times New Roman"/>
          <w:bCs/>
          <w:sz w:val="24"/>
        </w:rPr>
        <w:t>的规定；</w:t>
      </w:r>
    </w:p>
    <w:p>
      <w:pPr>
        <w:tabs>
          <w:tab w:val="left" w:pos="420"/>
        </w:tabs>
        <w:autoSpaceDE/>
        <w:autoSpaceDN/>
        <w:spacing w:line="440" w:lineRule="exact"/>
        <w:ind w:firstLine="480" w:firstLineChars="200"/>
        <w:jc w:val="left"/>
        <w:rPr>
          <w:rFonts w:hint="eastAsia"/>
          <w:bCs/>
          <w:sz w:val="24"/>
        </w:rPr>
      </w:pPr>
      <w:r>
        <w:rPr>
          <w:rFonts w:ascii="Times New Roman" w:hAnsi="Times New Roman"/>
          <w:bCs/>
          <w:sz w:val="24"/>
        </w:rPr>
        <w:t>3</w:t>
      </w:r>
      <w:r>
        <w:rPr>
          <w:bCs/>
          <w:sz w:val="24"/>
        </w:rPr>
        <w:t xml:space="preserve"> </w:t>
      </w:r>
      <w:r>
        <w:rPr>
          <w:rFonts w:hAnsi="Times New Roman"/>
          <w:bCs/>
          <w:sz w:val="24"/>
        </w:rPr>
        <w:t>砂、石子、水泥、石灰、粉煤灰、矿（钢）渣粉等掺合料、外加剂等原材料的质量、检验项目、批量和检验方法，应符合国家现行有关标准的规定</w:t>
      </w:r>
      <w:r>
        <w:rPr>
          <w:rFonts w:hint="eastAsia"/>
          <w:bCs/>
          <w:sz w:val="24"/>
          <w:lang w:eastAsia="zh-CN"/>
        </w:rPr>
        <w:t>。</w:t>
      </w:r>
    </w:p>
    <w:p>
      <w:pPr>
        <w:tabs>
          <w:tab w:val="left" w:pos="420"/>
        </w:tabs>
        <w:spacing w:line="440" w:lineRule="exact"/>
        <w:jc w:val="left"/>
        <w:rPr>
          <w:rFonts w:hint="eastAsia"/>
          <w:b w:val="0"/>
          <w:bCs/>
          <w:kern w:val="2"/>
          <w:sz w:val="24"/>
        </w:rPr>
      </w:pPr>
      <w:r>
        <w:rPr>
          <w:rFonts w:hint="eastAsia"/>
          <w:b/>
          <w:kern w:val="2"/>
          <w:sz w:val="24"/>
          <w:lang w:eastAsia="zh-CN"/>
        </w:rPr>
        <w:t>8</w:t>
      </w:r>
      <w:r>
        <w:rPr>
          <w:rFonts w:hint="eastAsia" w:ascii="Times New Roman" w:hAnsi="Times New Roman"/>
          <w:b/>
          <w:kern w:val="2"/>
          <w:sz w:val="24"/>
        </w:rPr>
        <w:t>.1.</w:t>
      </w:r>
      <w:r>
        <w:rPr>
          <w:rFonts w:hint="eastAsia"/>
          <w:b/>
          <w:kern w:val="2"/>
          <w:sz w:val="24"/>
          <w:lang w:val="en-US" w:eastAsia="zh-CN"/>
        </w:rPr>
        <w:t>6</w:t>
      </w:r>
      <w:r>
        <w:rPr>
          <w:rFonts w:hint="eastAsia"/>
          <w:b/>
          <w:kern w:val="2"/>
          <w:sz w:val="24"/>
        </w:rPr>
        <w:t xml:space="preserve">  </w:t>
      </w:r>
      <w:r>
        <w:rPr>
          <w:rFonts w:hint="eastAsia" w:hAnsi="Times New Roman"/>
          <w:b w:val="0"/>
          <w:bCs/>
          <w:kern w:val="2"/>
          <w:sz w:val="24"/>
        </w:rPr>
        <w:t>地基基槽（坑）开挖到设计标高后，应进行基槽（坑）检验。建设单位应会同勘察、设计、施工和监理单位实地验槽，并应会签验槽记录。</w:t>
      </w:r>
    </w:p>
    <w:p>
      <w:pPr>
        <w:spacing w:line="440" w:lineRule="exact"/>
        <w:ind w:firstLine="420" w:firstLineChars="200"/>
        <w:jc w:val="left"/>
        <w:rPr>
          <w:rFonts w:hint="eastAsia" w:ascii="楷体" w:hAnsi="楷体" w:eastAsia="楷体" w:cs="楷体"/>
          <w:b/>
          <w:bCs w:val="0"/>
          <w:sz w:val="24"/>
          <w:lang w:eastAsia="zh-CN"/>
        </w:rPr>
      </w:pPr>
      <w:r>
        <w:rPr>
          <w:rFonts w:hint="eastAsia" w:ascii="楷体" w:hAnsi="楷体" w:eastAsia="楷体" w:cs="楷体"/>
          <w:color w:val="000000"/>
          <w:kern w:val="0"/>
          <w:sz w:val="21"/>
          <w:szCs w:val="21"/>
          <w:lang w:val="en-US" w:eastAsia="zh-CN" w:bidi="ar"/>
        </w:rPr>
        <w:t>[条文说明]</w:t>
      </w:r>
      <w:r>
        <w:rPr>
          <w:rFonts w:hint="eastAsia" w:ascii="楷体" w:hAnsi="楷体" w:eastAsia="楷体" w:cs="楷体"/>
          <w:color w:val="000000"/>
          <w:kern w:val="0"/>
          <w:szCs w:val="21"/>
          <w:u w:val="none"/>
          <w:lang w:bidi="ar"/>
        </w:rPr>
        <w:t>验槽是在基坑或基槽开挖至坑底设计标高后，检验地基是否符合要求的活动。验槽的目的是为了探明基坑或基槽的土质情况等，据此判断异常地基基础是否需要进行局部处理、原钻探是否需补充、原基础设计是否需修正，同时是否应对自己所接受的资料和工程的外部环境进行再次确认等。</w:t>
      </w:r>
    </w:p>
    <w:p>
      <w:pPr>
        <w:tabs>
          <w:tab w:val="left" w:pos="420"/>
        </w:tabs>
        <w:spacing w:line="440" w:lineRule="exact"/>
        <w:rPr>
          <w:bCs/>
          <w:kern w:val="2"/>
          <w:sz w:val="24"/>
        </w:rPr>
      </w:pPr>
      <w:r>
        <w:rPr>
          <w:rFonts w:hint="eastAsia"/>
          <w:b/>
          <w:bCs w:val="0"/>
          <w:sz w:val="24"/>
          <w:lang w:eastAsia="zh-CN"/>
        </w:rPr>
        <w:t>8</w:t>
      </w:r>
      <w:r>
        <w:rPr>
          <w:rFonts w:ascii="Times New Roman" w:hAnsi="Times New Roman"/>
          <w:b/>
          <w:bCs w:val="0"/>
          <w:sz w:val="24"/>
        </w:rPr>
        <w:t>.1.</w:t>
      </w:r>
      <w:r>
        <w:rPr>
          <w:rFonts w:hint="eastAsia"/>
          <w:b/>
          <w:bCs w:val="0"/>
          <w:sz w:val="24"/>
          <w:lang w:eastAsia="zh-CN"/>
        </w:rPr>
        <w:t>7</w:t>
      </w:r>
      <w:r>
        <w:rPr>
          <w:bCs/>
          <w:sz w:val="24"/>
        </w:rPr>
        <w:t xml:space="preserve"> </w:t>
      </w:r>
      <w:r>
        <w:rPr>
          <w:rFonts w:hint="eastAsia"/>
          <w:bCs/>
          <w:kern w:val="2"/>
          <w:sz w:val="24"/>
          <w:lang w:eastAsia="zh-CN"/>
        </w:rPr>
        <w:t>顶管</w:t>
      </w:r>
      <w:r>
        <w:rPr>
          <w:rFonts w:hAnsi="Times New Roman"/>
          <w:bCs/>
          <w:kern w:val="2"/>
          <w:sz w:val="24"/>
        </w:rPr>
        <w:t>工程验收时应提交下列资料：</w:t>
      </w:r>
    </w:p>
    <w:p>
      <w:pPr>
        <w:tabs>
          <w:tab w:val="left" w:pos="420"/>
        </w:tabs>
        <w:spacing w:line="440" w:lineRule="exact"/>
        <w:ind w:firstLine="480" w:firstLineChars="200"/>
        <w:jc w:val="left"/>
        <w:rPr>
          <w:bCs/>
          <w:kern w:val="2"/>
          <w:sz w:val="24"/>
        </w:rPr>
      </w:pPr>
      <w:r>
        <w:rPr>
          <w:rFonts w:ascii="Times New Roman" w:hAnsi="Times New Roman"/>
          <w:bCs/>
          <w:sz w:val="24"/>
        </w:rPr>
        <w:t>1</w:t>
      </w:r>
      <w:r>
        <w:rPr>
          <w:bCs/>
          <w:sz w:val="24"/>
        </w:rPr>
        <w:t xml:space="preserve"> </w:t>
      </w:r>
      <w:r>
        <w:rPr>
          <w:rFonts w:hAnsi="Times New Roman"/>
          <w:bCs/>
          <w:kern w:val="2"/>
          <w:sz w:val="24"/>
        </w:rPr>
        <w:t>岩土工程勘察报告；</w:t>
      </w:r>
    </w:p>
    <w:p>
      <w:pPr>
        <w:tabs>
          <w:tab w:val="left" w:pos="420"/>
        </w:tabs>
        <w:spacing w:line="440" w:lineRule="exact"/>
        <w:ind w:firstLine="480" w:firstLineChars="200"/>
        <w:jc w:val="left"/>
        <w:rPr>
          <w:bCs/>
          <w:kern w:val="2"/>
          <w:sz w:val="24"/>
        </w:rPr>
      </w:pPr>
      <w:r>
        <w:rPr>
          <w:rFonts w:ascii="Times New Roman" w:hAnsi="Times New Roman"/>
          <w:bCs/>
          <w:sz w:val="24"/>
        </w:rPr>
        <w:t>2</w:t>
      </w:r>
      <w:r>
        <w:rPr>
          <w:bCs/>
          <w:sz w:val="24"/>
        </w:rPr>
        <w:t xml:space="preserve"> </w:t>
      </w:r>
      <w:r>
        <w:rPr>
          <w:rFonts w:hAnsi="Times New Roman"/>
          <w:bCs/>
          <w:kern w:val="2"/>
          <w:sz w:val="24"/>
        </w:rPr>
        <w:t>设计文件、图纸会审记录和技术交底资料；</w:t>
      </w:r>
    </w:p>
    <w:p>
      <w:pPr>
        <w:tabs>
          <w:tab w:val="left" w:pos="420"/>
        </w:tabs>
        <w:spacing w:line="440" w:lineRule="exact"/>
        <w:ind w:firstLine="480" w:firstLineChars="200"/>
        <w:jc w:val="left"/>
        <w:rPr>
          <w:bCs/>
          <w:kern w:val="2"/>
          <w:sz w:val="24"/>
        </w:rPr>
      </w:pPr>
      <w:r>
        <w:rPr>
          <w:rFonts w:ascii="Times New Roman" w:hAnsi="Times New Roman"/>
          <w:bCs/>
          <w:sz w:val="24"/>
        </w:rPr>
        <w:t xml:space="preserve">3 </w:t>
      </w:r>
      <w:r>
        <w:rPr>
          <w:rFonts w:hAnsi="Times New Roman"/>
          <w:bCs/>
          <w:kern w:val="2"/>
          <w:sz w:val="24"/>
        </w:rPr>
        <w:t>工程测量、定位放线记录；</w:t>
      </w:r>
    </w:p>
    <w:p>
      <w:pPr>
        <w:tabs>
          <w:tab w:val="left" w:pos="420"/>
        </w:tabs>
        <w:spacing w:line="440" w:lineRule="exact"/>
        <w:ind w:firstLine="480" w:firstLineChars="200"/>
        <w:jc w:val="left"/>
        <w:rPr>
          <w:bCs/>
          <w:kern w:val="2"/>
          <w:sz w:val="24"/>
        </w:rPr>
      </w:pPr>
      <w:r>
        <w:rPr>
          <w:rFonts w:ascii="Times New Roman" w:hAnsi="Times New Roman"/>
          <w:bCs/>
          <w:sz w:val="24"/>
        </w:rPr>
        <w:t>4</w:t>
      </w:r>
      <w:r>
        <w:rPr>
          <w:bCs/>
          <w:sz w:val="24"/>
        </w:rPr>
        <w:t xml:space="preserve"> </w:t>
      </w:r>
      <w:r>
        <w:rPr>
          <w:rFonts w:hAnsi="Times New Roman"/>
          <w:bCs/>
          <w:kern w:val="2"/>
          <w:sz w:val="24"/>
        </w:rPr>
        <w:t>施工组织设计及专项施工方案；</w:t>
      </w:r>
    </w:p>
    <w:p>
      <w:pPr>
        <w:tabs>
          <w:tab w:val="left" w:pos="420"/>
        </w:tabs>
        <w:spacing w:line="440" w:lineRule="exact"/>
        <w:ind w:firstLine="480" w:firstLineChars="200"/>
        <w:jc w:val="left"/>
        <w:rPr>
          <w:bCs/>
          <w:kern w:val="2"/>
          <w:sz w:val="24"/>
        </w:rPr>
      </w:pPr>
      <w:r>
        <w:rPr>
          <w:rFonts w:ascii="Times New Roman" w:hAnsi="Times New Roman"/>
          <w:bCs/>
          <w:kern w:val="2"/>
          <w:sz w:val="24"/>
        </w:rPr>
        <w:t>5</w:t>
      </w:r>
      <w:r>
        <w:rPr>
          <w:bCs/>
          <w:sz w:val="24"/>
        </w:rPr>
        <w:t xml:space="preserve"> </w:t>
      </w:r>
      <w:r>
        <w:rPr>
          <w:rFonts w:hAnsi="Times New Roman"/>
          <w:bCs/>
          <w:kern w:val="2"/>
          <w:sz w:val="24"/>
        </w:rPr>
        <w:t>施工记录及施工单位自查评定报告；</w:t>
      </w:r>
    </w:p>
    <w:p>
      <w:pPr>
        <w:tabs>
          <w:tab w:val="left" w:pos="420"/>
        </w:tabs>
        <w:spacing w:line="440" w:lineRule="exact"/>
        <w:ind w:firstLine="480" w:firstLineChars="200"/>
        <w:jc w:val="left"/>
        <w:rPr>
          <w:bCs/>
          <w:kern w:val="2"/>
          <w:sz w:val="24"/>
        </w:rPr>
      </w:pPr>
      <w:r>
        <w:rPr>
          <w:rFonts w:ascii="Times New Roman" w:hAnsi="Times New Roman"/>
          <w:bCs/>
          <w:kern w:val="2"/>
          <w:sz w:val="24"/>
        </w:rPr>
        <w:t>6</w:t>
      </w:r>
      <w:r>
        <w:rPr>
          <w:bCs/>
          <w:kern w:val="2"/>
          <w:sz w:val="24"/>
        </w:rPr>
        <w:t xml:space="preserve"> </w:t>
      </w:r>
      <w:r>
        <w:rPr>
          <w:rFonts w:hAnsi="Times New Roman"/>
          <w:bCs/>
          <w:kern w:val="2"/>
          <w:sz w:val="24"/>
        </w:rPr>
        <w:t>监</w:t>
      </w:r>
      <w:r>
        <w:rPr>
          <w:rFonts w:hint="default" w:hAnsi="Times New Roman"/>
          <w:bCs/>
          <w:kern w:val="2"/>
          <w:sz w:val="24"/>
        </w:rPr>
        <w:t>控量</w:t>
      </w:r>
      <w:r>
        <w:rPr>
          <w:rFonts w:hAnsi="Times New Roman"/>
          <w:bCs/>
          <w:kern w:val="2"/>
          <w:sz w:val="24"/>
        </w:rPr>
        <w:t>测资料；</w:t>
      </w:r>
    </w:p>
    <w:p>
      <w:pPr>
        <w:tabs>
          <w:tab w:val="left" w:pos="420"/>
        </w:tabs>
        <w:spacing w:line="440" w:lineRule="exact"/>
        <w:ind w:firstLine="480" w:firstLineChars="200"/>
        <w:jc w:val="left"/>
        <w:rPr>
          <w:bCs/>
          <w:kern w:val="2"/>
          <w:sz w:val="24"/>
        </w:rPr>
      </w:pPr>
      <w:r>
        <w:rPr>
          <w:bCs/>
          <w:sz w:val="24"/>
        </w:rPr>
        <w:t xml:space="preserve">7 </w:t>
      </w:r>
      <w:r>
        <w:rPr>
          <w:rFonts w:hAnsi="Times New Roman"/>
          <w:bCs/>
          <w:kern w:val="2"/>
          <w:sz w:val="24"/>
        </w:rPr>
        <w:t>隐蔽工程</w:t>
      </w:r>
      <w:r>
        <w:rPr>
          <w:rFonts w:hint="default" w:hAnsi="Times New Roman"/>
          <w:bCs/>
          <w:kern w:val="2"/>
          <w:sz w:val="24"/>
        </w:rPr>
        <w:t>检查记录、</w:t>
      </w:r>
      <w:r>
        <w:rPr>
          <w:rFonts w:hAnsi="Times New Roman"/>
          <w:bCs/>
          <w:kern w:val="2"/>
          <w:sz w:val="24"/>
        </w:rPr>
        <w:t>验收资料；</w:t>
      </w:r>
    </w:p>
    <w:p>
      <w:pPr>
        <w:tabs>
          <w:tab w:val="left" w:pos="420"/>
        </w:tabs>
        <w:spacing w:line="440" w:lineRule="exact"/>
        <w:ind w:firstLine="480" w:firstLineChars="200"/>
        <w:jc w:val="left"/>
        <w:rPr>
          <w:bCs/>
          <w:kern w:val="2"/>
          <w:sz w:val="24"/>
        </w:rPr>
      </w:pPr>
      <w:r>
        <w:rPr>
          <w:rFonts w:ascii="Times New Roman" w:hAnsi="Times New Roman"/>
          <w:bCs/>
          <w:kern w:val="2"/>
          <w:sz w:val="24"/>
        </w:rPr>
        <w:t>8</w:t>
      </w:r>
      <w:r>
        <w:rPr>
          <w:bCs/>
          <w:kern w:val="2"/>
          <w:sz w:val="24"/>
        </w:rPr>
        <w:t xml:space="preserve"> </w:t>
      </w:r>
      <w:r>
        <w:rPr>
          <w:rFonts w:hAnsi="Times New Roman"/>
          <w:bCs/>
          <w:kern w:val="2"/>
          <w:sz w:val="24"/>
        </w:rPr>
        <w:t>检测与检验报告；</w:t>
      </w:r>
    </w:p>
    <w:p>
      <w:pPr>
        <w:tabs>
          <w:tab w:val="left" w:pos="420"/>
        </w:tabs>
        <w:spacing w:line="440" w:lineRule="exact"/>
        <w:ind w:firstLine="480" w:firstLineChars="200"/>
        <w:jc w:val="left"/>
        <w:rPr>
          <w:bCs/>
          <w:kern w:val="2"/>
          <w:sz w:val="24"/>
        </w:rPr>
      </w:pPr>
      <w:r>
        <w:rPr>
          <w:rFonts w:ascii="Times New Roman" w:hAnsi="Times New Roman"/>
          <w:bCs/>
          <w:kern w:val="2"/>
          <w:sz w:val="24"/>
        </w:rPr>
        <w:t>9</w:t>
      </w:r>
      <w:r>
        <w:rPr>
          <w:bCs/>
          <w:kern w:val="2"/>
          <w:sz w:val="24"/>
        </w:rPr>
        <w:t xml:space="preserve"> </w:t>
      </w:r>
      <w:r>
        <w:rPr>
          <w:rFonts w:hAnsi="Times New Roman"/>
          <w:bCs/>
          <w:kern w:val="2"/>
          <w:sz w:val="24"/>
        </w:rPr>
        <w:t>原材料、构配件和设备质量合格证明文件；</w:t>
      </w:r>
    </w:p>
    <w:p>
      <w:pPr>
        <w:tabs>
          <w:tab w:val="left" w:pos="420"/>
        </w:tabs>
        <w:autoSpaceDE/>
        <w:autoSpaceDN/>
        <w:spacing w:line="440" w:lineRule="exact"/>
        <w:ind w:firstLine="480" w:firstLineChars="200"/>
        <w:jc w:val="left"/>
        <w:rPr>
          <w:bCs/>
          <w:sz w:val="24"/>
        </w:rPr>
      </w:pPr>
      <w:r>
        <w:rPr>
          <w:rFonts w:ascii="Times New Roman" w:hAnsi="Times New Roman"/>
          <w:bCs/>
          <w:kern w:val="2"/>
          <w:sz w:val="24"/>
        </w:rPr>
        <w:t>10</w:t>
      </w:r>
      <w:r>
        <w:rPr>
          <w:bCs/>
          <w:sz w:val="24"/>
        </w:rPr>
        <w:t xml:space="preserve"> </w:t>
      </w:r>
      <w:r>
        <w:rPr>
          <w:rFonts w:hAnsi="Times New Roman"/>
          <w:bCs/>
          <w:sz w:val="24"/>
        </w:rPr>
        <w:t>检验批、分项工程、子分部工程质量验收记录；</w:t>
      </w:r>
    </w:p>
    <w:p>
      <w:pPr>
        <w:tabs>
          <w:tab w:val="left" w:pos="420"/>
        </w:tabs>
        <w:autoSpaceDE/>
        <w:autoSpaceDN/>
        <w:spacing w:line="440" w:lineRule="exact"/>
        <w:ind w:firstLine="480" w:firstLineChars="200"/>
        <w:jc w:val="left"/>
        <w:rPr>
          <w:bCs/>
          <w:sz w:val="24"/>
        </w:rPr>
      </w:pPr>
      <w:r>
        <w:rPr>
          <w:rFonts w:ascii="Times New Roman" w:hAnsi="Times New Roman"/>
          <w:bCs/>
          <w:kern w:val="2"/>
          <w:sz w:val="24"/>
        </w:rPr>
        <w:t>11</w:t>
      </w:r>
      <w:r>
        <w:rPr>
          <w:bCs/>
          <w:sz w:val="24"/>
        </w:rPr>
        <w:t xml:space="preserve"> </w:t>
      </w:r>
      <w:r>
        <w:rPr>
          <w:rFonts w:hAnsi="Times New Roman"/>
          <w:bCs/>
          <w:sz w:val="24"/>
        </w:rPr>
        <w:t>强制性条文检验项目检查记录及证明文件；</w:t>
      </w:r>
    </w:p>
    <w:p>
      <w:pPr>
        <w:tabs>
          <w:tab w:val="left" w:pos="420"/>
        </w:tabs>
        <w:autoSpaceDE/>
        <w:autoSpaceDN/>
        <w:spacing w:line="440" w:lineRule="exact"/>
        <w:ind w:firstLine="480" w:firstLineChars="200"/>
        <w:jc w:val="left"/>
        <w:rPr>
          <w:bCs/>
          <w:sz w:val="24"/>
        </w:rPr>
      </w:pPr>
      <w:r>
        <w:rPr>
          <w:rFonts w:ascii="Times New Roman" w:hAnsi="Times New Roman"/>
          <w:bCs/>
          <w:kern w:val="2"/>
          <w:sz w:val="24"/>
        </w:rPr>
        <w:t>12</w:t>
      </w:r>
      <w:r>
        <w:rPr>
          <w:bCs/>
          <w:sz w:val="24"/>
        </w:rPr>
        <w:t xml:space="preserve"> </w:t>
      </w:r>
      <w:r>
        <w:rPr>
          <w:rFonts w:hAnsi="Times New Roman"/>
          <w:bCs/>
          <w:sz w:val="24"/>
        </w:rPr>
        <w:t>不合格项的处理记录及验收记录；</w:t>
      </w:r>
    </w:p>
    <w:p>
      <w:pPr>
        <w:tabs>
          <w:tab w:val="left" w:pos="420"/>
        </w:tabs>
        <w:autoSpaceDE/>
        <w:autoSpaceDN/>
        <w:spacing w:line="440" w:lineRule="exact"/>
        <w:ind w:firstLine="480" w:firstLineChars="200"/>
        <w:jc w:val="left"/>
        <w:rPr>
          <w:bCs/>
          <w:sz w:val="24"/>
        </w:rPr>
      </w:pPr>
      <w:r>
        <w:rPr>
          <w:rFonts w:ascii="Times New Roman" w:hAnsi="Times New Roman"/>
          <w:bCs/>
          <w:kern w:val="2"/>
          <w:sz w:val="24"/>
        </w:rPr>
        <w:t>13</w:t>
      </w:r>
      <w:r>
        <w:rPr>
          <w:bCs/>
          <w:sz w:val="24"/>
        </w:rPr>
        <w:t xml:space="preserve"> </w:t>
      </w:r>
      <w:r>
        <w:rPr>
          <w:rFonts w:hAnsi="Times New Roman"/>
          <w:bCs/>
          <w:sz w:val="24"/>
        </w:rPr>
        <w:t>重大质量、技术问题实施方案及验收记录；</w:t>
      </w:r>
    </w:p>
    <w:p>
      <w:pPr>
        <w:tabs>
          <w:tab w:val="left" w:pos="420"/>
        </w:tabs>
        <w:autoSpaceDE/>
        <w:autoSpaceDN/>
        <w:spacing w:line="440" w:lineRule="exact"/>
        <w:ind w:firstLine="480" w:firstLineChars="200"/>
        <w:jc w:val="left"/>
        <w:rPr>
          <w:bCs/>
          <w:kern w:val="2"/>
          <w:sz w:val="24"/>
        </w:rPr>
      </w:pPr>
      <w:r>
        <w:rPr>
          <w:rFonts w:ascii="Times New Roman" w:hAnsi="Times New Roman"/>
          <w:bCs/>
          <w:kern w:val="2"/>
          <w:sz w:val="24"/>
        </w:rPr>
        <w:t>14</w:t>
      </w:r>
      <w:r>
        <w:rPr>
          <w:bCs/>
          <w:sz w:val="24"/>
        </w:rPr>
        <w:t xml:space="preserve"> </w:t>
      </w:r>
      <w:r>
        <w:rPr>
          <w:rFonts w:hint="eastAsia"/>
          <w:bCs/>
          <w:kern w:val="2"/>
          <w:sz w:val="24"/>
          <w:lang w:eastAsia="zh-CN"/>
        </w:rPr>
        <w:t>顶管</w:t>
      </w:r>
      <w:r>
        <w:rPr>
          <w:rFonts w:hAnsi="Times New Roman"/>
          <w:bCs/>
          <w:kern w:val="2"/>
          <w:sz w:val="24"/>
        </w:rPr>
        <w:t>工程竣工图；</w:t>
      </w:r>
    </w:p>
    <w:p>
      <w:pPr>
        <w:tabs>
          <w:tab w:val="left" w:pos="420"/>
        </w:tabs>
        <w:autoSpaceDE/>
        <w:autoSpaceDN/>
        <w:spacing w:line="440" w:lineRule="exact"/>
        <w:ind w:firstLine="480" w:firstLineChars="200"/>
        <w:jc w:val="left"/>
        <w:rPr>
          <w:bCs/>
          <w:i w:val="0"/>
          <w:kern w:val="2"/>
          <w:sz w:val="24"/>
        </w:rPr>
      </w:pPr>
      <w:r>
        <w:rPr>
          <w:rFonts w:ascii="Times New Roman" w:hAnsi="Times New Roman"/>
          <w:bCs/>
          <w:kern w:val="2"/>
          <w:sz w:val="24"/>
        </w:rPr>
        <w:t>15</w:t>
      </w:r>
      <w:r>
        <w:rPr>
          <w:bCs/>
          <w:kern w:val="2"/>
          <w:sz w:val="24"/>
        </w:rPr>
        <w:t xml:space="preserve"> </w:t>
      </w:r>
      <w:r>
        <w:rPr>
          <w:rFonts w:hAnsi="Times New Roman"/>
          <w:bCs/>
          <w:kern w:val="2"/>
          <w:sz w:val="24"/>
        </w:rPr>
        <w:t>其他有关文件和记录。</w:t>
      </w:r>
    </w:p>
    <w:p>
      <w:pPr>
        <w:autoSpaceDE w:val="0"/>
        <w:autoSpaceDN w:val="0"/>
        <w:spacing w:line="440" w:lineRule="exact"/>
        <w:ind w:firstLine="420" w:firstLineChars="200"/>
        <w:jc w:val="left"/>
        <w:rPr>
          <w:rFonts w:hint="eastAsia" w:ascii="楷体" w:hAnsi="楷体" w:eastAsia="楷体" w:cs="楷体"/>
          <w:iCs w:val="0"/>
          <w:color w:val="000000"/>
          <w:kern w:val="0"/>
          <w:szCs w:val="21"/>
          <w:u w:val="none"/>
          <w:lang w:bidi="ar"/>
        </w:rPr>
      </w:pPr>
      <w:r>
        <w:rPr>
          <w:rFonts w:hint="eastAsia" w:ascii="楷体" w:hAnsi="楷体" w:eastAsia="楷体" w:cs="楷体"/>
          <w:color w:val="000000"/>
          <w:kern w:val="0"/>
          <w:sz w:val="21"/>
          <w:szCs w:val="21"/>
          <w:lang w:val="en-US" w:eastAsia="zh-CN" w:bidi="ar"/>
        </w:rPr>
        <w:t>[条文说明]</w:t>
      </w:r>
      <w:r>
        <w:rPr>
          <w:rFonts w:hint="eastAsia" w:ascii="楷体" w:hAnsi="楷体" w:eastAsia="楷体" w:cs="楷体"/>
          <w:color w:val="000000"/>
          <w:kern w:val="0"/>
          <w:szCs w:val="21"/>
          <w:u w:val="none"/>
          <w:lang w:bidi="ar"/>
        </w:rPr>
        <w:t xml:space="preserve"> </w:t>
      </w:r>
      <w:r>
        <w:rPr>
          <w:rFonts w:hint="eastAsia" w:ascii="楷体" w:hAnsi="楷体" w:eastAsia="楷体" w:cs="楷体"/>
          <w:iCs w:val="0"/>
          <w:color w:val="000000"/>
          <w:kern w:val="0"/>
          <w:szCs w:val="21"/>
          <w:u w:val="none"/>
          <w:lang w:bidi="ar"/>
        </w:rPr>
        <w:t>隐蔽工程验收资料包含地基验槽记录、地基处理、钢筋验收记录等隐蔽工程验收资料；检测与检验报告包含原材料、构配件、工程实体等的检测及检验报告，重点是对涉及结构安全、节能、环境保护和主要使用功能的试块、试件及材料的见证检验资料</w:t>
      </w:r>
      <w:r>
        <w:rPr>
          <w:rFonts w:hint="eastAsia" w:ascii="楷体" w:hAnsi="楷体" w:eastAsia="楷体" w:cs="楷体"/>
          <w:iCs w:val="0"/>
          <w:color w:val="000000"/>
          <w:kern w:val="0"/>
          <w:szCs w:val="21"/>
          <w:u w:val="none"/>
          <w:lang w:eastAsia="zh-CN" w:bidi="ar"/>
        </w:rPr>
        <w:t>。</w:t>
      </w:r>
    </w:p>
    <w:p>
      <w:pPr>
        <w:pStyle w:val="3"/>
        <w:numPr>
          <w:ilvl w:val="0"/>
          <w:numId w:val="0"/>
        </w:numPr>
        <w:spacing w:before="538" w:after="269"/>
        <w:rPr>
          <w:rFonts w:hint="eastAsia"/>
          <w:lang w:eastAsia="zh-CN"/>
        </w:rPr>
      </w:pPr>
      <w:bookmarkStart w:id="456" w:name="_Toc21083"/>
      <w:bookmarkStart w:id="457" w:name="_Toc16255"/>
      <w:bookmarkStart w:id="458" w:name="_Toc28754"/>
      <w:bookmarkStart w:id="459" w:name="_Toc14191"/>
      <w:bookmarkStart w:id="460" w:name="_Toc13189"/>
      <w:bookmarkStart w:id="461" w:name="_Toc32440"/>
      <w:bookmarkStart w:id="462" w:name="_Toc1325"/>
      <w:bookmarkStart w:id="463" w:name="_Toc15773"/>
      <w:bookmarkStart w:id="464" w:name="_Toc31184"/>
      <w:bookmarkStart w:id="465" w:name="_Toc151734210"/>
      <w:r>
        <w:rPr>
          <w:rFonts w:hint="eastAsia"/>
          <w:lang w:val="en-US" w:eastAsia="zh-CN"/>
        </w:rPr>
        <w:t>8</w:t>
      </w:r>
      <w:r>
        <w:rPr>
          <w:rFonts w:hint="eastAsia"/>
          <w:lang w:eastAsia="zh-CN"/>
        </w:rPr>
        <w:t>.2 质量验收单元的划分</w:t>
      </w:r>
      <w:bookmarkEnd w:id="456"/>
      <w:bookmarkEnd w:id="457"/>
      <w:bookmarkEnd w:id="458"/>
      <w:bookmarkEnd w:id="459"/>
      <w:bookmarkEnd w:id="460"/>
      <w:bookmarkEnd w:id="461"/>
      <w:bookmarkEnd w:id="462"/>
      <w:bookmarkEnd w:id="463"/>
      <w:bookmarkEnd w:id="464"/>
      <w:bookmarkEnd w:id="465"/>
    </w:p>
    <w:p>
      <w:pPr>
        <w:autoSpaceDE w:val="0"/>
        <w:autoSpaceDN w:val="0"/>
        <w:spacing w:line="440" w:lineRule="exact"/>
        <w:jc w:val="left"/>
        <w:rPr>
          <w:bCs/>
          <w:sz w:val="24"/>
        </w:rPr>
      </w:pPr>
      <w:r>
        <w:rPr>
          <w:rFonts w:hint="default" w:ascii="Times New Roman" w:hAnsi="Times New Roman"/>
          <w:b/>
          <w:bCs w:val="0"/>
          <w:sz w:val="24"/>
          <w:lang w:val="en-US" w:eastAsia="zh-CN"/>
        </w:rPr>
        <w:t>8</w:t>
      </w:r>
      <w:r>
        <w:rPr>
          <w:rFonts w:hint="eastAsia" w:ascii="Times New Roman" w:hAnsi="Times New Roman"/>
          <w:b/>
          <w:bCs w:val="0"/>
          <w:sz w:val="24"/>
        </w:rPr>
        <w:t>.2.1</w:t>
      </w:r>
      <w:r>
        <w:rPr>
          <w:bCs/>
          <w:sz w:val="24"/>
        </w:rPr>
        <w:t xml:space="preserve"> </w:t>
      </w:r>
      <w:r>
        <w:rPr>
          <w:rFonts w:hint="default" w:hAnsi="Times New Roman"/>
          <w:bCs/>
          <w:sz w:val="24"/>
          <w:lang w:val="en-US" w:eastAsia="zh-CN"/>
        </w:rPr>
        <w:t>顶管</w:t>
      </w:r>
      <w:r>
        <w:rPr>
          <w:rFonts w:hAnsi="Times New Roman"/>
          <w:bCs/>
          <w:sz w:val="24"/>
        </w:rPr>
        <w:t>工程施工质量验收</w:t>
      </w:r>
      <w:r>
        <w:rPr>
          <w:rFonts w:hint="default" w:hAnsi="Times New Roman"/>
          <w:bCs/>
          <w:sz w:val="24"/>
          <w:lang w:val="en-US" w:eastAsia="zh-CN"/>
        </w:rPr>
        <w:t>应按照</w:t>
      </w:r>
      <w:r>
        <w:rPr>
          <w:rFonts w:hAnsi="Times New Roman"/>
          <w:bCs/>
          <w:sz w:val="24"/>
        </w:rPr>
        <w:t>检验批、分项工程、分部工程</w:t>
      </w:r>
      <w:r>
        <w:rPr>
          <w:rFonts w:hint="default" w:hAnsi="Times New Roman"/>
          <w:bCs/>
          <w:sz w:val="24"/>
          <w:lang w:eastAsia="zh-CN"/>
        </w:rPr>
        <w:t>、</w:t>
      </w:r>
      <w:r>
        <w:rPr>
          <w:rFonts w:hint="default" w:hAnsi="Times New Roman"/>
          <w:bCs/>
          <w:sz w:val="24"/>
          <w:lang w:val="en-US" w:eastAsia="zh-CN"/>
        </w:rPr>
        <w:t>单位工程</w:t>
      </w:r>
      <w:r>
        <w:rPr>
          <w:rFonts w:hAnsi="Times New Roman"/>
          <w:bCs/>
          <w:sz w:val="24"/>
        </w:rPr>
        <w:t>分别进行验收，</w:t>
      </w:r>
      <w:r>
        <w:rPr>
          <w:rFonts w:hint="default" w:hAnsi="Times New Roman"/>
          <w:bCs/>
          <w:sz w:val="24"/>
          <w:lang w:val="en-US" w:eastAsia="zh-CN"/>
        </w:rPr>
        <w:t>顶管工程单位</w:t>
      </w:r>
      <w:r>
        <w:rPr>
          <w:rFonts w:hAnsi="Times New Roman"/>
          <w:bCs/>
          <w:sz w:val="24"/>
        </w:rPr>
        <w:t>工程中</w:t>
      </w:r>
      <w:r>
        <w:rPr>
          <w:rFonts w:hint="default" w:hAnsi="Times New Roman"/>
          <w:bCs/>
          <w:sz w:val="24"/>
          <w:lang w:val="en-US" w:eastAsia="zh-CN"/>
        </w:rPr>
        <w:t>分部工程、</w:t>
      </w:r>
      <w:r>
        <w:rPr>
          <w:rFonts w:hAnsi="Times New Roman"/>
          <w:bCs/>
          <w:sz w:val="24"/>
        </w:rPr>
        <w:t>分项工程的划分应符合表</w:t>
      </w:r>
      <w:r>
        <w:rPr>
          <w:rFonts w:hint="default"/>
          <w:bCs/>
          <w:sz w:val="24"/>
          <w:lang w:val="en-US" w:eastAsia="zh-CN"/>
        </w:rPr>
        <w:t>8</w:t>
      </w:r>
      <w:r>
        <w:rPr>
          <w:bCs/>
          <w:sz w:val="24"/>
        </w:rPr>
        <w:t>.2.1</w:t>
      </w:r>
      <w:r>
        <w:rPr>
          <w:rFonts w:hint="default"/>
          <w:bCs/>
          <w:sz w:val="24"/>
        </w:rPr>
        <w:t>-1</w:t>
      </w:r>
      <w:r>
        <w:rPr>
          <w:rFonts w:hAnsi="Times New Roman"/>
          <w:bCs/>
          <w:sz w:val="24"/>
        </w:rPr>
        <w:t>的规定。</w:t>
      </w:r>
    </w:p>
    <w:p>
      <w:pPr>
        <w:widowControl/>
        <w:spacing w:before="157" w:beforeLines="50"/>
        <w:jc w:val="center"/>
        <w:rPr>
          <w:kern w:val="0"/>
        </w:rPr>
      </w:pPr>
      <w:r>
        <w:rPr>
          <w:kern w:val="0"/>
        </w:rPr>
        <w:t>表</w:t>
      </w:r>
      <w:r>
        <w:rPr>
          <w:rFonts w:hint="eastAsia"/>
          <w:kern w:val="0"/>
          <w:lang w:val="en-US" w:eastAsia="zh-CN"/>
        </w:rPr>
        <w:t>8</w:t>
      </w:r>
      <w:r>
        <w:rPr>
          <w:kern w:val="0"/>
        </w:rPr>
        <w:t>.2.1</w:t>
      </w:r>
      <w:r>
        <w:rPr>
          <w:rFonts w:hint="eastAsia"/>
          <w:kern w:val="0"/>
        </w:rPr>
        <w:t>-1</w:t>
      </w:r>
      <w:r>
        <w:rPr>
          <w:kern w:val="0"/>
        </w:rPr>
        <w:t xml:space="preserve">   </w:t>
      </w:r>
      <w:r>
        <w:rPr>
          <w:rFonts w:hint="eastAsia"/>
          <w:kern w:val="0"/>
          <w:lang w:val="en-US" w:eastAsia="zh-CN"/>
        </w:rPr>
        <w:t>顶管工程</w:t>
      </w:r>
      <w:r>
        <w:rPr>
          <w:kern w:val="0"/>
        </w:rPr>
        <w:t>分部工程、子分部工程、分项工程的划分</w:t>
      </w:r>
    </w:p>
    <w:tbl>
      <w:tblPr>
        <w:tblStyle w:val="15"/>
        <w:tblW w:w="8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701"/>
        <w:gridCol w:w="5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6" w:type="dxa"/>
            <w:noWrap/>
            <w:vAlign w:val="center"/>
          </w:tcPr>
          <w:p>
            <w:pPr>
              <w:widowControl/>
              <w:spacing w:line="360" w:lineRule="exact"/>
              <w:jc w:val="center"/>
              <w:rPr>
                <w:kern w:val="0"/>
                <w:sz w:val="21"/>
                <w:szCs w:val="21"/>
              </w:rPr>
            </w:pPr>
            <w:r>
              <w:rPr>
                <w:rFonts w:hint="eastAsia" w:hAnsi="宋体"/>
                <w:kern w:val="0"/>
                <w:sz w:val="21"/>
                <w:szCs w:val="21"/>
                <w:lang w:val="en-US" w:eastAsia="zh-CN"/>
              </w:rPr>
              <w:t>单位</w:t>
            </w:r>
            <w:r>
              <w:rPr>
                <w:rFonts w:hAnsi="宋体"/>
                <w:kern w:val="0"/>
                <w:sz w:val="21"/>
                <w:szCs w:val="21"/>
              </w:rPr>
              <w:t>工程</w:t>
            </w:r>
          </w:p>
        </w:tc>
        <w:tc>
          <w:tcPr>
            <w:tcW w:w="1701" w:type="dxa"/>
            <w:noWrap/>
            <w:vAlign w:val="center"/>
          </w:tcPr>
          <w:p>
            <w:pPr>
              <w:widowControl/>
              <w:spacing w:line="360" w:lineRule="exact"/>
              <w:jc w:val="center"/>
              <w:rPr>
                <w:kern w:val="0"/>
                <w:sz w:val="21"/>
                <w:szCs w:val="21"/>
              </w:rPr>
            </w:pPr>
            <w:r>
              <w:rPr>
                <w:rFonts w:hAnsi="宋体"/>
                <w:kern w:val="0"/>
                <w:sz w:val="21"/>
                <w:szCs w:val="21"/>
              </w:rPr>
              <w:t>分部工程</w:t>
            </w:r>
          </w:p>
        </w:tc>
        <w:tc>
          <w:tcPr>
            <w:tcW w:w="5317" w:type="dxa"/>
            <w:noWrap/>
            <w:vAlign w:val="center"/>
          </w:tcPr>
          <w:p>
            <w:pPr>
              <w:widowControl/>
              <w:spacing w:line="360" w:lineRule="exact"/>
              <w:jc w:val="center"/>
              <w:rPr>
                <w:kern w:val="0"/>
                <w:sz w:val="21"/>
                <w:szCs w:val="21"/>
              </w:rPr>
            </w:pPr>
            <w:r>
              <w:rPr>
                <w:rFonts w:hAnsi="宋体"/>
                <w:kern w:val="0"/>
                <w:sz w:val="21"/>
                <w:szCs w:val="21"/>
              </w:rPr>
              <w:t>分项工程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066" w:type="dxa"/>
            <w:vMerge w:val="restart"/>
            <w:noWrap/>
            <w:vAlign w:val="center"/>
          </w:tcPr>
          <w:p>
            <w:pPr>
              <w:widowControl/>
              <w:spacing w:line="360" w:lineRule="exact"/>
              <w:jc w:val="center"/>
              <w:rPr>
                <w:rFonts w:hint="default" w:eastAsia="宋体"/>
                <w:kern w:val="0"/>
                <w:sz w:val="21"/>
                <w:szCs w:val="21"/>
                <w:lang w:val="en-US" w:eastAsia="zh-CN"/>
              </w:rPr>
            </w:pPr>
            <w:r>
              <w:rPr>
                <w:rFonts w:hint="eastAsia" w:hAnsi="宋体"/>
                <w:kern w:val="0"/>
                <w:sz w:val="21"/>
                <w:szCs w:val="21"/>
                <w:lang w:val="en-US" w:eastAsia="zh-CN"/>
              </w:rPr>
              <w:t>顶管</w:t>
            </w:r>
          </w:p>
        </w:tc>
        <w:tc>
          <w:tcPr>
            <w:tcW w:w="1701" w:type="dxa"/>
            <w:noWrap/>
            <w:vAlign w:val="center"/>
          </w:tcPr>
          <w:p>
            <w:pPr>
              <w:widowControl/>
              <w:spacing w:line="360" w:lineRule="exact"/>
              <w:jc w:val="center"/>
              <w:rPr>
                <w:rFonts w:hint="default" w:eastAsia="宋体"/>
                <w:kern w:val="0"/>
                <w:sz w:val="21"/>
                <w:szCs w:val="21"/>
                <w:lang w:val="en-US" w:eastAsia="zh-CN"/>
              </w:rPr>
            </w:pPr>
            <w:r>
              <w:rPr>
                <w:rFonts w:hint="eastAsia"/>
                <w:kern w:val="0"/>
                <w:sz w:val="21"/>
                <w:szCs w:val="21"/>
                <w:lang w:val="en-US" w:eastAsia="zh-CN"/>
              </w:rPr>
              <w:t>基坑（工作井、接收井）</w:t>
            </w:r>
          </w:p>
        </w:tc>
        <w:tc>
          <w:tcPr>
            <w:tcW w:w="5317" w:type="dxa"/>
            <w:noWrap/>
            <w:vAlign w:val="center"/>
          </w:tcPr>
          <w:p>
            <w:pPr>
              <w:widowControl/>
              <w:spacing w:line="360" w:lineRule="exact"/>
              <w:jc w:val="left"/>
              <w:rPr>
                <w:rFonts w:hint="eastAsia" w:eastAsia="宋体"/>
                <w:kern w:val="0"/>
                <w:sz w:val="21"/>
                <w:szCs w:val="21"/>
                <w:lang w:val="en-US" w:eastAsia="zh-CN"/>
              </w:rPr>
            </w:pPr>
            <w:r>
              <w:rPr>
                <w:rFonts w:hint="eastAsia" w:hAnsi="宋体"/>
                <w:kern w:val="0"/>
                <w:sz w:val="21"/>
                <w:szCs w:val="21"/>
                <w:lang w:val="en-US" w:eastAsia="zh-CN"/>
              </w:rPr>
              <w:t>锚杆挡墙、钢筋混凝土围护墙、</w:t>
            </w:r>
            <w:r>
              <w:rPr>
                <w:rFonts w:hint="eastAsia"/>
                <w:kern w:val="0"/>
                <w:sz w:val="21"/>
                <w:szCs w:val="21"/>
              </w:rPr>
              <w:t>灌注桩排桩围护墙</w:t>
            </w:r>
            <w:r>
              <w:rPr>
                <w:rFonts w:hint="eastAsia"/>
                <w:kern w:val="0"/>
                <w:sz w:val="21"/>
                <w:szCs w:val="21"/>
                <w:lang w:eastAsia="zh-CN"/>
              </w:rPr>
              <w:t>、</w:t>
            </w:r>
            <w:r>
              <w:rPr>
                <w:rFonts w:hint="eastAsia"/>
                <w:kern w:val="0"/>
                <w:sz w:val="21"/>
                <w:szCs w:val="21"/>
              </w:rPr>
              <w:t>重力式挡墙</w:t>
            </w:r>
            <w:r>
              <w:rPr>
                <w:rFonts w:hint="eastAsia"/>
                <w:kern w:val="0"/>
                <w:sz w:val="21"/>
                <w:szCs w:val="21"/>
                <w:lang w:eastAsia="zh-CN"/>
              </w:rPr>
              <w:t>、</w:t>
            </w:r>
            <w:r>
              <w:rPr>
                <w:rFonts w:hint="eastAsia"/>
                <w:kern w:val="0"/>
                <w:sz w:val="21"/>
                <w:szCs w:val="21"/>
                <w:lang w:val="en-US" w:eastAsia="zh-CN"/>
              </w:rPr>
              <w:t>后背墙、</w:t>
            </w:r>
            <w:r>
              <w:rPr>
                <w:rFonts w:hint="eastAsia"/>
                <w:kern w:val="0"/>
                <w:sz w:val="21"/>
                <w:szCs w:val="21"/>
                <w:highlight w:val="none"/>
                <w:lang w:eastAsia="zh-CN"/>
              </w:rPr>
              <w:t>导轨</w:t>
            </w:r>
            <w:r>
              <w:rPr>
                <w:rFonts w:hint="eastAsia"/>
                <w:kern w:val="0"/>
                <w:sz w:val="21"/>
                <w:szCs w:val="21"/>
                <w:highlight w:val="none"/>
                <w:lang w:val="en-US" w:eastAsia="zh-CN"/>
              </w:rPr>
              <w:t>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066" w:type="dxa"/>
            <w:vMerge w:val="continue"/>
            <w:noWrap w:val="0"/>
            <w:vAlign w:val="center"/>
          </w:tcPr>
          <w:p>
            <w:pPr>
              <w:widowControl/>
              <w:spacing w:line="360" w:lineRule="exact"/>
              <w:jc w:val="left"/>
              <w:rPr>
                <w:kern w:val="0"/>
                <w:sz w:val="21"/>
                <w:szCs w:val="21"/>
              </w:rPr>
            </w:pPr>
          </w:p>
        </w:tc>
        <w:tc>
          <w:tcPr>
            <w:tcW w:w="1701" w:type="dxa"/>
            <w:noWrap/>
            <w:vAlign w:val="center"/>
          </w:tcPr>
          <w:p>
            <w:pPr>
              <w:widowControl/>
              <w:spacing w:line="360" w:lineRule="exact"/>
              <w:jc w:val="center"/>
              <w:rPr>
                <w:rFonts w:hint="default" w:eastAsia="宋体"/>
                <w:kern w:val="0"/>
                <w:sz w:val="21"/>
                <w:szCs w:val="21"/>
                <w:lang w:val="en-US" w:eastAsia="zh-CN"/>
              </w:rPr>
            </w:pPr>
            <w:r>
              <w:rPr>
                <w:rFonts w:hint="eastAsia"/>
                <w:kern w:val="0"/>
                <w:sz w:val="21"/>
                <w:szCs w:val="21"/>
                <w:lang w:val="en-US" w:eastAsia="zh-CN"/>
              </w:rPr>
              <w:t>管道</w:t>
            </w:r>
          </w:p>
        </w:tc>
        <w:tc>
          <w:tcPr>
            <w:tcW w:w="5317" w:type="dxa"/>
            <w:noWrap w:val="0"/>
            <w:vAlign w:val="center"/>
          </w:tcPr>
          <w:p>
            <w:pPr>
              <w:spacing w:line="360" w:lineRule="exact"/>
              <w:jc w:val="left"/>
              <w:rPr>
                <w:bCs/>
                <w:sz w:val="21"/>
                <w:szCs w:val="21"/>
              </w:rPr>
            </w:pPr>
            <w:r>
              <w:rPr>
                <w:rFonts w:hint="eastAsia"/>
                <w:kern w:val="0"/>
                <w:sz w:val="21"/>
                <w:szCs w:val="21"/>
                <w:lang w:val="en-US" w:eastAsia="zh-CN"/>
              </w:rPr>
              <w:t>顶管</w:t>
            </w:r>
            <w:r>
              <w:rPr>
                <w:rFonts w:hint="eastAsia"/>
                <w:kern w:val="0"/>
                <w:sz w:val="21"/>
                <w:szCs w:val="21"/>
                <w:highlight w:val="none"/>
                <w:lang w:val="en-US" w:eastAsia="zh-CN"/>
              </w:rPr>
              <w:t>设备安装、</w:t>
            </w:r>
            <w:r>
              <w:rPr>
                <w:rFonts w:hint="eastAsia"/>
                <w:kern w:val="0"/>
                <w:sz w:val="21"/>
                <w:szCs w:val="21"/>
                <w:lang w:val="en-US" w:eastAsia="zh-CN"/>
              </w:rPr>
              <w:t>管道及配件安装、</w:t>
            </w:r>
            <w:r>
              <w:rPr>
                <w:rFonts w:hint="eastAsia"/>
                <w:kern w:val="0"/>
                <w:sz w:val="21"/>
                <w:szCs w:val="21"/>
                <w:highlight w:val="none"/>
                <w:lang w:val="en-US" w:eastAsia="zh-CN"/>
              </w:rPr>
              <w:t>排水</w:t>
            </w:r>
            <w:r>
              <w:rPr>
                <w:rFonts w:hint="eastAsia"/>
                <w:kern w:val="0"/>
                <w:sz w:val="21"/>
                <w:szCs w:val="21"/>
                <w:lang w:val="en-US" w:eastAsia="zh-CN"/>
              </w:rPr>
              <w:t>、管道连接（焊接、承插）、管道防腐、试验与调试</w:t>
            </w:r>
          </w:p>
        </w:tc>
      </w:tr>
    </w:tbl>
    <w:p>
      <w:pPr>
        <w:widowControl/>
        <w:spacing w:line="340" w:lineRule="exact"/>
        <w:ind w:firstLine="180" w:firstLineChars="100"/>
        <w:jc w:val="left"/>
        <w:rPr>
          <w:rFonts w:hint="eastAsia" w:hAnsi="宋体"/>
          <w:bCs/>
          <w:sz w:val="18"/>
          <w:szCs w:val="18"/>
        </w:rPr>
      </w:pPr>
    </w:p>
    <w:p>
      <w:pPr>
        <w:autoSpaceDE w:val="0"/>
        <w:autoSpaceDN w:val="0"/>
        <w:spacing w:line="440" w:lineRule="exact"/>
        <w:jc w:val="left"/>
        <w:rPr>
          <w:rFonts w:hint="default" w:ascii="Times New Roman" w:hAnsi="Times New Roman"/>
          <w:bCs/>
          <w:sz w:val="24"/>
        </w:rPr>
      </w:pPr>
      <w:r>
        <w:rPr>
          <w:rFonts w:hint="default" w:ascii="Times New Roman" w:hAnsi="Times New Roman"/>
          <w:b/>
          <w:bCs w:val="0"/>
          <w:sz w:val="24"/>
          <w:lang w:val="en-US" w:eastAsia="zh-CN"/>
        </w:rPr>
        <w:t>8</w:t>
      </w:r>
      <w:r>
        <w:rPr>
          <w:rFonts w:hint="eastAsia" w:ascii="Times New Roman" w:hAnsi="Times New Roman"/>
          <w:b/>
          <w:bCs w:val="0"/>
          <w:sz w:val="24"/>
        </w:rPr>
        <w:t>.2.</w:t>
      </w:r>
      <w:r>
        <w:rPr>
          <w:rFonts w:hint="eastAsia"/>
          <w:b/>
          <w:bCs w:val="0"/>
          <w:sz w:val="24"/>
          <w:lang w:val="en-US" w:eastAsia="zh-CN"/>
        </w:rPr>
        <w:t>2</w:t>
      </w:r>
      <w:r>
        <w:rPr>
          <w:rFonts w:hint="eastAsia" w:ascii="宋体" w:hAnsi="宋体"/>
          <w:bCs/>
          <w:sz w:val="24"/>
        </w:rPr>
        <w:t xml:space="preserve"> </w:t>
      </w:r>
      <w:r>
        <w:rPr>
          <w:rFonts w:hint="default" w:ascii="Times New Roman" w:hAnsi="Times New Roman"/>
          <w:bCs/>
          <w:sz w:val="24"/>
        </w:rPr>
        <w:t>检验批可根据施工组织、施工时间、质量控制和专业验收的需要，按工程量、施工段、施工时间等进行划分。分项工程可有一个或若干个检验批。</w:t>
      </w:r>
    </w:p>
    <w:p>
      <w:pPr>
        <w:autoSpaceDE w:val="0"/>
        <w:autoSpaceDN w:val="0"/>
        <w:spacing w:line="440" w:lineRule="exact"/>
        <w:ind w:firstLine="0" w:firstLineChars="0"/>
        <w:jc w:val="left"/>
        <w:rPr>
          <w:rFonts w:hint="eastAsia" w:ascii="楷体" w:hAnsi="楷体" w:eastAsia="楷体" w:cs="楷体"/>
          <w:color w:val="000000"/>
          <w:kern w:val="0"/>
          <w:sz w:val="24"/>
          <w:u w:val="none"/>
          <w:lang w:bidi="ar"/>
        </w:rPr>
      </w:pPr>
      <w:r>
        <w:rPr>
          <w:rFonts w:hint="eastAsia" w:ascii="楷体" w:hAnsi="楷体" w:eastAsia="楷体" w:cs="楷体"/>
          <w:color w:val="000000"/>
          <w:kern w:val="0"/>
          <w:sz w:val="24"/>
          <w:szCs w:val="24"/>
          <w:lang w:val="en-US" w:eastAsia="zh-CN" w:bidi="ar"/>
        </w:rPr>
        <w:t>[条文说明]</w:t>
      </w:r>
      <w:r>
        <w:rPr>
          <w:rFonts w:hint="eastAsia" w:ascii="楷体" w:hAnsi="楷体" w:eastAsia="楷体" w:cs="楷体"/>
          <w:color w:val="000000"/>
          <w:kern w:val="0"/>
          <w:sz w:val="24"/>
          <w:u w:val="none"/>
          <w:lang w:bidi="ar"/>
        </w:rPr>
        <w:t>检验批的划分除考虑基础类型、施工区段与施工工艺外，尚应考虑场地原始地层地形、地层结构及环境的不同。</w:t>
      </w:r>
    </w:p>
    <w:p>
      <w:pPr>
        <w:spacing w:line="440" w:lineRule="exact"/>
        <w:rPr>
          <w:rFonts w:eastAsia="宋体"/>
          <w:bCs/>
          <w:sz w:val="24"/>
          <w:szCs w:val="24"/>
        </w:rPr>
      </w:pPr>
      <w:r>
        <w:rPr>
          <w:rFonts w:hint="default" w:ascii="Times New Roman" w:hAnsi="Times New Roman"/>
          <w:b/>
          <w:bCs w:val="0"/>
          <w:sz w:val="24"/>
          <w:lang w:val="en-US" w:eastAsia="zh-CN"/>
        </w:rPr>
        <w:t>8</w:t>
      </w:r>
      <w:r>
        <w:rPr>
          <w:rFonts w:hint="eastAsia" w:ascii="Times New Roman" w:hAnsi="Times New Roman"/>
          <w:b/>
          <w:bCs w:val="0"/>
          <w:sz w:val="24"/>
        </w:rPr>
        <w:t>.2.</w:t>
      </w:r>
      <w:r>
        <w:rPr>
          <w:rFonts w:hint="eastAsia"/>
          <w:b/>
          <w:bCs w:val="0"/>
          <w:sz w:val="24"/>
          <w:lang w:val="en-US" w:eastAsia="zh-CN"/>
        </w:rPr>
        <w:t>3</w:t>
      </w:r>
      <w:r>
        <w:rPr>
          <w:bCs/>
          <w:sz w:val="24"/>
        </w:rPr>
        <w:t xml:space="preserve"> 施工前，应由施工单位制定分部工程、分项工程和检验批的划分方案，并由监理单位审核。表</w:t>
      </w:r>
      <w:r>
        <w:rPr>
          <w:rFonts w:hint="eastAsia"/>
          <w:bCs/>
          <w:sz w:val="24"/>
          <w:lang w:eastAsia="zh-CN"/>
        </w:rPr>
        <w:t>8</w:t>
      </w:r>
      <w:r>
        <w:rPr>
          <w:bCs/>
          <w:sz w:val="24"/>
        </w:rPr>
        <w:t>.2.1</w:t>
      </w:r>
      <w:r>
        <w:rPr>
          <w:rFonts w:hint="eastAsia"/>
          <w:bCs/>
          <w:sz w:val="24"/>
          <w:lang w:val="en-US" w:eastAsia="zh-CN"/>
        </w:rPr>
        <w:t>-1</w:t>
      </w:r>
      <w:r>
        <w:rPr>
          <w:bCs/>
          <w:sz w:val="24"/>
        </w:rPr>
        <w:t>未涵盖的分部工程、分项工程和检验批划分，由建设单位组织监理、施工等单位按实际情况共同确定。</w:t>
      </w:r>
    </w:p>
    <w:p>
      <w:pPr>
        <w:pStyle w:val="3"/>
        <w:keepNext w:val="0"/>
        <w:keepLines w:val="0"/>
        <w:spacing w:beforeLines="100" w:afterLines="100" w:line="360" w:lineRule="auto"/>
        <w:ind w:left="420"/>
        <w:rPr>
          <w:rFonts w:ascii="宋体" w:hAnsi="宋体"/>
          <w:bCs/>
          <w:kern w:val="2"/>
          <w:sz w:val="28"/>
          <w:szCs w:val="28"/>
        </w:rPr>
      </w:pPr>
      <w:bookmarkStart w:id="466" w:name="_Toc25572"/>
      <w:bookmarkStart w:id="467" w:name="_Toc16513"/>
      <w:bookmarkStart w:id="468" w:name="_Toc29216"/>
      <w:bookmarkStart w:id="469" w:name="_Toc25935"/>
      <w:bookmarkStart w:id="470" w:name="_Toc21394"/>
      <w:bookmarkStart w:id="471" w:name="_Toc2224"/>
      <w:bookmarkStart w:id="472" w:name="_Toc14251"/>
      <w:bookmarkStart w:id="473" w:name="_Toc16313"/>
      <w:bookmarkStart w:id="474" w:name="_Toc23674"/>
      <w:r>
        <w:rPr>
          <w:rFonts w:hint="eastAsia" w:ascii="宋体" w:hAnsi="宋体"/>
          <w:bCs/>
          <w:kern w:val="2"/>
          <w:sz w:val="28"/>
          <w:szCs w:val="28"/>
          <w:lang w:val="en-US" w:eastAsia="zh-CN"/>
        </w:rPr>
        <w:t>8</w:t>
      </w:r>
      <w:r>
        <w:rPr>
          <w:rFonts w:hint="eastAsia" w:ascii="宋体" w:hAnsi="宋体"/>
          <w:bCs/>
          <w:kern w:val="2"/>
          <w:sz w:val="28"/>
          <w:szCs w:val="28"/>
        </w:rPr>
        <w:t>.</w:t>
      </w:r>
      <w:r>
        <w:rPr>
          <w:rFonts w:hint="eastAsia" w:ascii="宋体" w:hAnsi="宋体"/>
          <w:bCs/>
          <w:kern w:val="2"/>
          <w:sz w:val="28"/>
          <w:szCs w:val="28"/>
          <w:lang w:val="en-US" w:eastAsia="zh-CN"/>
        </w:rPr>
        <w:t>3</w:t>
      </w:r>
      <w:r>
        <w:rPr>
          <w:rFonts w:ascii="宋体" w:hAnsi="宋体"/>
          <w:bCs/>
          <w:kern w:val="2"/>
          <w:sz w:val="28"/>
          <w:szCs w:val="28"/>
        </w:rPr>
        <w:t>工程质量验收</w:t>
      </w:r>
      <w:bookmarkEnd w:id="443"/>
      <w:bookmarkEnd w:id="444"/>
      <w:bookmarkEnd w:id="445"/>
      <w:bookmarkEnd w:id="446"/>
      <w:bookmarkEnd w:id="447"/>
      <w:bookmarkEnd w:id="448"/>
      <w:bookmarkEnd w:id="449"/>
      <w:bookmarkEnd w:id="450"/>
      <w:bookmarkEnd w:id="451"/>
      <w:bookmarkEnd w:id="452"/>
      <w:bookmarkEnd w:id="453"/>
      <w:bookmarkEnd w:id="454"/>
      <w:bookmarkEnd w:id="466"/>
      <w:bookmarkEnd w:id="467"/>
      <w:bookmarkEnd w:id="468"/>
      <w:bookmarkEnd w:id="469"/>
      <w:bookmarkEnd w:id="470"/>
      <w:bookmarkEnd w:id="471"/>
      <w:bookmarkEnd w:id="472"/>
      <w:bookmarkEnd w:id="473"/>
      <w:bookmarkEnd w:id="474"/>
    </w:p>
    <w:p>
      <w:pPr>
        <w:spacing w:line="440" w:lineRule="exact"/>
        <w:rPr>
          <w:bCs/>
          <w:sz w:val="24"/>
        </w:rPr>
      </w:pPr>
      <w:r>
        <w:rPr>
          <w:rFonts w:hint="eastAsia"/>
          <w:b/>
          <w:sz w:val="24"/>
          <w:lang w:val="en-US" w:eastAsia="zh-CN"/>
        </w:rPr>
        <w:t>8</w:t>
      </w:r>
      <w:r>
        <w:rPr>
          <w:rFonts w:hint="eastAsia"/>
          <w:b/>
          <w:sz w:val="24"/>
        </w:rPr>
        <w:t>.</w:t>
      </w:r>
      <w:r>
        <w:rPr>
          <w:rFonts w:hint="eastAsia"/>
          <w:b/>
          <w:sz w:val="24"/>
          <w:lang w:val="en-US" w:eastAsia="zh-CN"/>
        </w:rPr>
        <w:t>3</w:t>
      </w:r>
      <w:r>
        <w:rPr>
          <w:b/>
          <w:sz w:val="24"/>
        </w:rPr>
        <w:t xml:space="preserve">.1 </w:t>
      </w:r>
      <w:r>
        <w:rPr>
          <w:bCs/>
          <w:sz w:val="24"/>
        </w:rPr>
        <w:t>工作井的围护结构、井内结构施工质量验收标准应按现行国家标准《建筑地基基础工程施工质量验收规范》GB50202</w:t>
      </w:r>
      <w:r>
        <w:rPr>
          <w:rFonts w:hint="eastAsia"/>
          <w:bCs/>
          <w:sz w:val="24"/>
        </w:rPr>
        <w:t>及</w:t>
      </w:r>
      <w:r>
        <w:rPr>
          <w:bCs/>
          <w:sz w:val="24"/>
        </w:rPr>
        <w:t>相关</w:t>
      </w:r>
      <w:r>
        <w:rPr>
          <w:rFonts w:hint="eastAsia"/>
          <w:bCs/>
          <w:sz w:val="24"/>
        </w:rPr>
        <w:t>行业或地方标准</w:t>
      </w:r>
      <w:r>
        <w:rPr>
          <w:bCs/>
          <w:sz w:val="24"/>
        </w:rPr>
        <w:t>规定执行。</w:t>
      </w:r>
    </w:p>
    <w:p>
      <w:pPr>
        <w:spacing w:line="440" w:lineRule="exact"/>
        <w:rPr>
          <w:bCs/>
          <w:sz w:val="24"/>
        </w:rPr>
      </w:pPr>
      <w:r>
        <w:rPr>
          <w:rFonts w:hint="eastAsia"/>
          <w:b/>
          <w:sz w:val="24"/>
          <w:lang w:val="en-US" w:eastAsia="zh-CN"/>
        </w:rPr>
        <w:t>8</w:t>
      </w:r>
      <w:r>
        <w:rPr>
          <w:rFonts w:hint="eastAsia"/>
          <w:b/>
          <w:sz w:val="24"/>
        </w:rPr>
        <w:t>.</w:t>
      </w:r>
      <w:r>
        <w:rPr>
          <w:rFonts w:hint="eastAsia"/>
          <w:b/>
          <w:sz w:val="24"/>
          <w:lang w:val="en-US" w:eastAsia="zh-CN"/>
        </w:rPr>
        <w:t>3</w:t>
      </w:r>
      <w:r>
        <w:rPr>
          <w:b/>
          <w:sz w:val="24"/>
        </w:rPr>
        <w:t xml:space="preserve">.2 </w:t>
      </w:r>
      <w:r>
        <w:rPr>
          <w:bCs/>
          <w:sz w:val="24"/>
        </w:rPr>
        <w:t>工作井应符合下列规定：</w:t>
      </w:r>
    </w:p>
    <w:p>
      <w:pPr>
        <w:tabs>
          <w:tab w:val="left" w:pos="420"/>
        </w:tabs>
        <w:spacing w:line="440" w:lineRule="exact"/>
        <w:ind w:firstLine="480" w:firstLineChars="200"/>
        <w:rPr>
          <w:sz w:val="24"/>
        </w:rPr>
      </w:pPr>
      <w:r>
        <w:rPr>
          <w:rFonts w:hint="eastAsia"/>
          <w:sz w:val="24"/>
        </w:rPr>
        <w:t>1</w:t>
      </w:r>
      <w:r>
        <w:rPr>
          <w:sz w:val="24"/>
        </w:rPr>
        <w:t xml:space="preserve"> 主控项目</w:t>
      </w:r>
    </w:p>
    <w:p>
      <w:pPr>
        <w:tabs>
          <w:tab w:val="left" w:pos="420"/>
        </w:tabs>
        <w:spacing w:line="440" w:lineRule="exact"/>
        <w:ind w:firstLine="480" w:firstLineChars="200"/>
        <w:rPr>
          <w:rFonts w:hint="eastAsia" w:eastAsia="宋体"/>
          <w:sz w:val="24"/>
          <w:lang w:eastAsia="zh-CN"/>
        </w:rPr>
      </w:pPr>
      <w:r>
        <w:rPr>
          <w:rFonts w:hint="eastAsia"/>
          <w:sz w:val="24"/>
        </w:rPr>
        <w:t>1）</w:t>
      </w:r>
      <w:r>
        <w:rPr>
          <w:sz w:val="24"/>
        </w:rPr>
        <w:t>工程原材料、成品、半成品的产品质量应符合国家相关标准规定和设计要求</w:t>
      </w:r>
      <w:r>
        <w:rPr>
          <w:rFonts w:hint="eastAsia"/>
          <w:sz w:val="24"/>
          <w:lang w:eastAsia="zh-CN"/>
        </w:rPr>
        <w:t>。</w:t>
      </w:r>
    </w:p>
    <w:p>
      <w:pPr>
        <w:tabs>
          <w:tab w:val="left" w:pos="420"/>
        </w:tabs>
        <w:spacing w:line="440" w:lineRule="exact"/>
        <w:ind w:firstLine="480" w:firstLineChars="200"/>
        <w:rPr>
          <w:rFonts w:hint="default"/>
          <w:sz w:val="24"/>
          <w:lang w:val="en-US" w:eastAsia="zh-CN"/>
        </w:rPr>
      </w:pPr>
      <w:r>
        <w:rPr>
          <w:rFonts w:hint="eastAsia"/>
          <w:sz w:val="24"/>
          <w:lang w:val="en-US" w:eastAsia="zh-CN"/>
        </w:rPr>
        <w:t>检查数量：按进场批次和产品的抽样检验方案确定。</w:t>
      </w:r>
    </w:p>
    <w:p>
      <w:pPr>
        <w:tabs>
          <w:tab w:val="left" w:pos="420"/>
        </w:tabs>
        <w:spacing w:line="440" w:lineRule="exact"/>
        <w:ind w:firstLine="480" w:firstLineChars="200"/>
        <w:rPr>
          <w:rFonts w:hint="default" w:eastAsia="宋体"/>
          <w:sz w:val="24"/>
          <w:lang w:val="en-US" w:eastAsia="zh-CN"/>
        </w:rPr>
      </w:pPr>
      <w:r>
        <w:rPr>
          <w:rFonts w:hint="eastAsia"/>
          <w:sz w:val="24"/>
          <w:lang w:val="en-US" w:eastAsia="zh-CN"/>
        </w:rPr>
        <w:t>检查方法：检查产品质量合格证、出厂检验报告和进场复验报告。</w:t>
      </w:r>
    </w:p>
    <w:p>
      <w:pPr>
        <w:numPr>
          <w:ilvl w:val="0"/>
          <w:numId w:val="1"/>
        </w:numPr>
        <w:tabs>
          <w:tab w:val="left" w:pos="420"/>
        </w:tabs>
        <w:spacing w:line="440" w:lineRule="exact"/>
        <w:ind w:firstLine="480" w:firstLineChars="200"/>
        <w:rPr>
          <w:rFonts w:hint="eastAsia"/>
          <w:sz w:val="24"/>
          <w:lang w:val="en-US" w:eastAsia="zh-CN"/>
        </w:rPr>
      </w:pPr>
      <w:r>
        <w:rPr>
          <w:sz w:val="24"/>
        </w:rPr>
        <w:t>工作井</w:t>
      </w:r>
      <w:r>
        <w:rPr>
          <w:rFonts w:hint="eastAsia"/>
          <w:sz w:val="24"/>
          <w:lang w:eastAsia="zh-CN"/>
        </w:rPr>
        <w:t>、</w:t>
      </w:r>
      <w:r>
        <w:rPr>
          <w:rFonts w:hint="eastAsia"/>
          <w:sz w:val="24"/>
          <w:lang w:val="en-US" w:eastAsia="zh-CN"/>
        </w:rPr>
        <w:t>接收井</w:t>
      </w:r>
      <w:r>
        <w:rPr>
          <w:sz w:val="24"/>
        </w:rPr>
        <w:t>结构的</w:t>
      </w:r>
      <w:r>
        <w:rPr>
          <w:rFonts w:hint="eastAsia"/>
          <w:sz w:val="24"/>
          <w:lang w:val="en-US" w:eastAsia="zh-CN"/>
        </w:rPr>
        <w:t>尺寸偏差不应影响结构性能或使用功能。</w:t>
      </w:r>
    </w:p>
    <w:p>
      <w:pPr>
        <w:numPr>
          <w:ilvl w:val="-1"/>
          <w:numId w:val="0"/>
        </w:numPr>
        <w:tabs>
          <w:tab w:val="left" w:pos="420"/>
        </w:tabs>
        <w:spacing w:line="440" w:lineRule="exact"/>
        <w:ind w:firstLine="480" w:firstLineChars="200"/>
        <w:rPr>
          <w:rFonts w:hint="default"/>
          <w:sz w:val="24"/>
          <w:lang w:val="en-US" w:eastAsia="zh-CN"/>
        </w:rPr>
      </w:pPr>
      <w:r>
        <w:rPr>
          <w:rFonts w:hint="eastAsia"/>
          <w:sz w:val="24"/>
          <w:lang w:val="en-US" w:eastAsia="zh-CN"/>
        </w:rPr>
        <w:t>检查数量：全数检查。</w:t>
      </w:r>
    </w:p>
    <w:p>
      <w:pPr>
        <w:numPr>
          <w:ilvl w:val="-1"/>
          <w:numId w:val="0"/>
        </w:numPr>
        <w:tabs>
          <w:tab w:val="left" w:pos="420"/>
        </w:tabs>
        <w:spacing w:line="440" w:lineRule="exact"/>
        <w:ind w:firstLine="480" w:firstLineChars="200"/>
        <w:rPr>
          <w:sz w:val="24"/>
        </w:rPr>
      </w:pPr>
      <w:r>
        <w:rPr>
          <w:rFonts w:hint="eastAsia"/>
          <w:sz w:val="24"/>
          <w:lang w:val="en-US" w:eastAsia="zh-CN"/>
        </w:rPr>
        <w:t>检查方法：尺量。</w:t>
      </w:r>
    </w:p>
    <w:p>
      <w:pPr>
        <w:numPr>
          <w:ilvl w:val="0"/>
          <w:numId w:val="1"/>
        </w:numPr>
        <w:tabs>
          <w:tab w:val="left" w:pos="420"/>
        </w:tabs>
        <w:spacing w:line="440" w:lineRule="exact"/>
        <w:ind w:firstLine="480" w:firstLineChars="200"/>
        <w:rPr>
          <w:rFonts w:hint="eastAsia"/>
          <w:sz w:val="24"/>
          <w:lang w:eastAsia="zh-CN"/>
        </w:rPr>
      </w:pPr>
      <w:r>
        <w:rPr>
          <w:sz w:val="24"/>
        </w:rPr>
        <w:t>混凝土结构的抗压强度等级、抗渗等级符合设计要求</w:t>
      </w:r>
      <w:r>
        <w:rPr>
          <w:rFonts w:hint="eastAsia"/>
          <w:sz w:val="24"/>
          <w:lang w:eastAsia="zh-CN"/>
        </w:rPr>
        <w:t>。</w:t>
      </w:r>
    </w:p>
    <w:p>
      <w:pPr>
        <w:numPr>
          <w:ilvl w:val="-1"/>
          <w:numId w:val="0"/>
        </w:numPr>
        <w:tabs>
          <w:tab w:val="left" w:pos="420"/>
        </w:tabs>
        <w:spacing w:line="440" w:lineRule="exact"/>
        <w:ind w:firstLine="480" w:firstLineChars="200"/>
        <w:rPr>
          <w:rFonts w:hint="default"/>
          <w:sz w:val="24"/>
          <w:lang w:val="en-US" w:eastAsia="zh-CN"/>
        </w:rPr>
      </w:pPr>
      <w:r>
        <w:rPr>
          <w:rFonts w:hint="eastAsia"/>
          <w:sz w:val="24"/>
          <w:lang w:val="en-US" w:eastAsia="zh-CN"/>
        </w:rPr>
        <w:t>检查数量：按抽样检验方案确定。</w:t>
      </w:r>
    </w:p>
    <w:p>
      <w:pPr>
        <w:tabs>
          <w:tab w:val="left" w:pos="420"/>
        </w:tabs>
        <w:spacing w:line="440" w:lineRule="exact"/>
        <w:ind w:firstLine="480" w:firstLineChars="200"/>
        <w:rPr>
          <w:rFonts w:hint="default" w:eastAsia="宋体"/>
          <w:sz w:val="24"/>
          <w:lang w:val="en-US" w:eastAsia="zh-CN"/>
        </w:rPr>
      </w:pPr>
      <w:r>
        <w:rPr>
          <w:rFonts w:hint="eastAsia"/>
          <w:sz w:val="24"/>
          <w:lang w:val="en-US" w:eastAsia="zh-CN"/>
        </w:rPr>
        <w:t>检查方法：检查施工记录及混凝土强度试验报告。</w:t>
      </w:r>
    </w:p>
    <w:p>
      <w:pPr>
        <w:tabs>
          <w:tab w:val="left" w:pos="420"/>
        </w:tabs>
        <w:spacing w:line="440" w:lineRule="exact"/>
        <w:ind w:firstLine="480" w:firstLineChars="200"/>
        <w:rPr>
          <w:sz w:val="24"/>
        </w:rPr>
      </w:pPr>
      <w:r>
        <w:rPr>
          <w:rFonts w:hint="eastAsia"/>
          <w:sz w:val="24"/>
        </w:rPr>
        <w:t>2</w:t>
      </w:r>
      <w:r>
        <w:rPr>
          <w:sz w:val="24"/>
        </w:rPr>
        <w:t xml:space="preserve"> 一般项目</w:t>
      </w:r>
    </w:p>
    <w:p>
      <w:pPr>
        <w:tabs>
          <w:tab w:val="left" w:pos="420"/>
        </w:tabs>
        <w:spacing w:line="440" w:lineRule="exact"/>
        <w:ind w:firstLine="480" w:firstLineChars="200"/>
        <w:rPr>
          <w:rFonts w:hint="eastAsia"/>
          <w:sz w:val="24"/>
          <w:lang w:eastAsia="zh-CN"/>
        </w:rPr>
      </w:pPr>
      <w:r>
        <w:rPr>
          <w:rFonts w:hint="eastAsia"/>
          <w:sz w:val="24"/>
          <w:lang w:val="en-US" w:eastAsia="zh-CN"/>
        </w:rPr>
        <w:t>1</w:t>
      </w:r>
      <w:r>
        <w:rPr>
          <w:rFonts w:hint="eastAsia"/>
          <w:sz w:val="24"/>
        </w:rPr>
        <w:t>）</w:t>
      </w:r>
      <w:r>
        <w:rPr>
          <w:sz w:val="24"/>
        </w:rPr>
        <w:t>顶进工作井的后背墙应坚实、平整；后座与井壁后背墙联系紧密</w:t>
      </w:r>
      <w:r>
        <w:rPr>
          <w:rFonts w:hint="eastAsia"/>
          <w:sz w:val="24"/>
          <w:lang w:eastAsia="zh-CN"/>
        </w:rPr>
        <w:t>。</w:t>
      </w:r>
    </w:p>
    <w:p>
      <w:pPr>
        <w:numPr>
          <w:ilvl w:val="-1"/>
          <w:numId w:val="0"/>
        </w:numPr>
        <w:tabs>
          <w:tab w:val="left" w:pos="420"/>
        </w:tabs>
        <w:spacing w:line="440" w:lineRule="exact"/>
        <w:ind w:firstLine="480" w:firstLineChars="200"/>
        <w:rPr>
          <w:rFonts w:hint="default"/>
          <w:sz w:val="24"/>
          <w:lang w:val="en-US" w:eastAsia="zh-CN"/>
        </w:rPr>
      </w:pPr>
      <w:r>
        <w:rPr>
          <w:rFonts w:hint="eastAsia"/>
          <w:sz w:val="24"/>
          <w:lang w:val="en-US" w:eastAsia="zh-CN"/>
        </w:rPr>
        <w:t>检查数量：全数检查。</w:t>
      </w:r>
    </w:p>
    <w:p>
      <w:pPr>
        <w:numPr>
          <w:ilvl w:val="0"/>
          <w:numId w:val="0"/>
        </w:numPr>
        <w:tabs>
          <w:tab w:val="left" w:pos="420"/>
        </w:tabs>
        <w:spacing w:line="440" w:lineRule="exact"/>
        <w:ind w:firstLine="480" w:firstLineChars="200"/>
        <w:rPr>
          <w:rFonts w:hint="eastAsia"/>
          <w:sz w:val="24"/>
          <w:lang w:eastAsia="zh-CN"/>
        </w:rPr>
      </w:pPr>
      <w:r>
        <w:rPr>
          <w:rFonts w:hint="eastAsia"/>
          <w:sz w:val="24"/>
          <w:lang w:val="en-US" w:eastAsia="zh-CN"/>
        </w:rPr>
        <w:t>检查方法：观察。</w:t>
      </w:r>
    </w:p>
    <w:p>
      <w:pPr>
        <w:tabs>
          <w:tab w:val="left" w:pos="420"/>
        </w:tabs>
        <w:spacing w:line="440" w:lineRule="exact"/>
        <w:ind w:firstLine="480" w:firstLineChars="200"/>
        <w:rPr>
          <w:rFonts w:hint="eastAsia"/>
          <w:sz w:val="24"/>
          <w:lang w:eastAsia="zh-CN"/>
        </w:rPr>
      </w:pPr>
      <w:r>
        <w:rPr>
          <w:rFonts w:hint="eastAsia"/>
          <w:sz w:val="24"/>
          <w:lang w:val="en-US" w:eastAsia="zh-CN"/>
        </w:rPr>
        <w:t>2</w:t>
      </w:r>
      <w:r>
        <w:rPr>
          <w:rFonts w:hint="eastAsia"/>
          <w:sz w:val="24"/>
        </w:rPr>
        <w:t>）</w:t>
      </w:r>
      <w:r>
        <w:rPr>
          <w:sz w:val="24"/>
        </w:rPr>
        <w:t>两导轨应顺直、平行、等高；导轨与基座连接应牢固可靠，不得在使用中产生位移</w:t>
      </w:r>
      <w:r>
        <w:rPr>
          <w:rFonts w:hint="eastAsia"/>
          <w:sz w:val="24"/>
          <w:lang w:eastAsia="zh-CN"/>
        </w:rPr>
        <w:t>。</w:t>
      </w:r>
    </w:p>
    <w:p>
      <w:pPr>
        <w:numPr>
          <w:ilvl w:val="-1"/>
          <w:numId w:val="0"/>
        </w:numPr>
        <w:tabs>
          <w:tab w:val="left" w:pos="420"/>
        </w:tabs>
        <w:spacing w:line="440" w:lineRule="exact"/>
        <w:ind w:firstLine="480" w:firstLineChars="200"/>
        <w:rPr>
          <w:rFonts w:hint="default"/>
          <w:sz w:val="24"/>
          <w:lang w:val="en-US" w:eastAsia="zh-CN"/>
        </w:rPr>
      </w:pPr>
      <w:r>
        <w:rPr>
          <w:rFonts w:hint="eastAsia"/>
          <w:sz w:val="24"/>
          <w:lang w:val="en-US" w:eastAsia="zh-CN"/>
        </w:rPr>
        <w:t>检查数量：全数检查。</w:t>
      </w:r>
    </w:p>
    <w:p>
      <w:pPr>
        <w:numPr>
          <w:ilvl w:val="0"/>
          <w:numId w:val="0"/>
        </w:numPr>
        <w:tabs>
          <w:tab w:val="left" w:pos="420"/>
        </w:tabs>
        <w:spacing w:line="440" w:lineRule="exact"/>
        <w:ind w:firstLine="480" w:firstLineChars="200"/>
        <w:rPr>
          <w:rFonts w:hint="eastAsia"/>
          <w:sz w:val="24"/>
          <w:lang w:eastAsia="zh-CN"/>
        </w:rPr>
      </w:pPr>
      <w:r>
        <w:rPr>
          <w:rFonts w:hint="eastAsia"/>
          <w:sz w:val="24"/>
          <w:lang w:val="en-US" w:eastAsia="zh-CN"/>
        </w:rPr>
        <w:t>检查方法：观察、尺量。</w:t>
      </w:r>
    </w:p>
    <w:p>
      <w:pPr>
        <w:tabs>
          <w:tab w:val="left" w:pos="420"/>
        </w:tabs>
        <w:spacing w:line="440" w:lineRule="exact"/>
        <w:ind w:firstLine="480" w:firstLineChars="200"/>
        <w:rPr>
          <w:sz w:val="24"/>
        </w:rPr>
      </w:pPr>
      <w:r>
        <w:rPr>
          <w:rFonts w:hint="eastAsia"/>
          <w:sz w:val="24"/>
          <w:lang w:val="en-US" w:eastAsia="zh-CN"/>
        </w:rPr>
        <w:t>3</w:t>
      </w:r>
      <w:r>
        <w:rPr>
          <w:rFonts w:hint="eastAsia"/>
          <w:sz w:val="24"/>
        </w:rPr>
        <w:t>）</w:t>
      </w:r>
      <w:r>
        <w:rPr>
          <w:sz w:val="24"/>
        </w:rPr>
        <w:t>工作井施工的允许偏差应符合表</w:t>
      </w:r>
      <w:r>
        <w:rPr>
          <w:rFonts w:hint="eastAsia"/>
          <w:sz w:val="24"/>
          <w:lang w:val="en-US" w:eastAsia="zh-CN"/>
        </w:rPr>
        <w:t>8</w:t>
      </w:r>
      <w:r>
        <w:rPr>
          <w:rFonts w:hint="eastAsia"/>
          <w:sz w:val="24"/>
        </w:rPr>
        <w:t>.</w:t>
      </w:r>
      <w:r>
        <w:rPr>
          <w:rFonts w:hint="eastAsia"/>
          <w:sz w:val="24"/>
          <w:lang w:val="en-US" w:eastAsia="zh-CN"/>
        </w:rPr>
        <w:t>3</w:t>
      </w:r>
      <w:r>
        <w:rPr>
          <w:sz w:val="24"/>
        </w:rPr>
        <w:t>.</w:t>
      </w:r>
      <w:r>
        <w:rPr>
          <w:rFonts w:hint="eastAsia"/>
          <w:sz w:val="24"/>
          <w:lang w:val="en-US" w:eastAsia="zh-CN"/>
        </w:rPr>
        <w:t>2</w:t>
      </w:r>
      <w:r>
        <w:rPr>
          <w:sz w:val="24"/>
        </w:rPr>
        <w:t>的规定。</w:t>
      </w:r>
    </w:p>
    <w:p>
      <w:pPr>
        <w:widowControl/>
        <w:jc w:val="left"/>
        <w:rPr>
          <w:sz w:val="24"/>
        </w:rPr>
      </w:pPr>
    </w:p>
    <w:p>
      <w:pPr>
        <w:widowControl/>
        <w:adjustRightInd w:val="0"/>
        <w:snapToGrid w:val="0"/>
        <w:spacing w:line="276" w:lineRule="auto"/>
        <w:jc w:val="center"/>
        <w:rPr>
          <w:b/>
          <w:szCs w:val="21"/>
        </w:rPr>
      </w:pPr>
      <w:r>
        <w:rPr>
          <w:b/>
          <w:szCs w:val="21"/>
        </w:rPr>
        <w:t>表</w:t>
      </w:r>
      <w:r>
        <w:rPr>
          <w:rFonts w:hint="eastAsia"/>
          <w:b/>
          <w:szCs w:val="21"/>
          <w:lang w:val="en-US" w:eastAsia="zh-CN"/>
        </w:rPr>
        <w:t>8</w:t>
      </w:r>
      <w:r>
        <w:rPr>
          <w:rFonts w:hint="eastAsia"/>
          <w:b/>
          <w:szCs w:val="21"/>
        </w:rPr>
        <w:t>.</w:t>
      </w:r>
      <w:r>
        <w:rPr>
          <w:rFonts w:hint="eastAsia"/>
          <w:b/>
          <w:szCs w:val="21"/>
          <w:lang w:val="en-US" w:eastAsia="zh-CN"/>
        </w:rPr>
        <w:t>3</w:t>
      </w:r>
      <w:r>
        <w:rPr>
          <w:b/>
          <w:szCs w:val="21"/>
        </w:rPr>
        <w:t>.</w:t>
      </w:r>
      <w:r>
        <w:rPr>
          <w:rFonts w:hint="eastAsia"/>
          <w:b/>
          <w:szCs w:val="21"/>
          <w:lang w:val="en-US" w:eastAsia="zh-CN"/>
        </w:rPr>
        <w:t>2</w:t>
      </w:r>
      <w:r>
        <w:rPr>
          <w:b/>
          <w:szCs w:val="21"/>
        </w:rPr>
        <w:t xml:space="preserve"> 工作井施工的允许偏差</w:t>
      </w:r>
    </w:p>
    <w:tbl>
      <w:tblPr>
        <w:tblStyle w:val="15"/>
        <w:tblW w:w="818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
        <w:gridCol w:w="709"/>
        <w:gridCol w:w="709"/>
        <w:gridCol w:w="1417"/>
        <w:gridCol w:w="1276"/>
        <w:gridCol w:w="992"/>
        <w:gridCol w:w="1134"/>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0" w:type="dxa"/>
            <w:gridSpan w:val="4"/>
            <w:vMerge w:val="restart"/>
            <w:vAlign w:val="center"/>
          </w:tcPr>
          <w:p>
            <w:pPr>
              <w:adjustRightInd w:val="0"/>
              <w:snapToGrid w:val="0"/>
              <w:jc w:val="center"/>
              <w:rPr>
                <w:szCs w:val="21"/>
              </w:rPr>
            </w:pPr>
            <w:r>
              <w:rPr>
                <w:szCs w:val="21"/>
              </w:rPr>
              <w:t>检查项目</w:t>
            </w:r>
          </w:p>
        </w:tc>
        <w:tc>
          <w:tcPr>
            <w:tcW w:w="1276" w:type="dxa"/>
            <w:vMerge w:val="restart"/>
            <w:vAlign w:val="center"/>
          </w:tcPr>
          <w:p>
            <w:pPr>
              <w:adjustRightInd w:val="0"/>
              <w:snapToGrid w:val="0"/>
              <w:jc w:val="center"/>
              <w:rPr>
                <w:szCs w:val="21"/>
              </w:rPr>
            </w:pPr>
            <w:r>
              <w:rPr>
                <w:szCs w:val="21"/>
              </w:rPr>
              <w:t>允许偏差（mm）</w:t>
            </w:r>
          </w:p>
        </w:tc>
        <w:tc>
          <w:tcPr>
            <w:tcW w:w="2126" w:type="dxa"/>
            <w:gridSpan w:val="2"/>
            <w:vAlign w:val="center"/>
          </w:tcPr>
          <w:p>
            <w:pPr>
              <w:adjustRightInd w:val="0"/>
              <w:snapToGrid w:val="0"/>
              <w:jc w:val="center"/>
              <w:rPr>
                <w:szCs w:val="21"/>
              </w:rPr>
            </w:pPr>
            <w:r>
              <w:rPr>
                <w:szCs w:val="21"/>
              </w:rPr>
              <w:t>检查数量</w:t>
            </w:r>
          </w:p>
        </w:tc>
        <w:tc>
          <w:tcPr>
            <w:tcW w:w="1527" w:type="dxa"/>
            <w:vMerge w:val="restart"/>
            <w:vAlign w:val="center"/>
          </w:tcPr>
          <w:p>
            <w:pPr>
              <w:adjustRightInd w:val="0"/>
              <w:snapToGrid w:val="0"/>
              <w:jc w:val="center"/>
              <w:rPr>
                <w:szCs w:val="21"/>
              </w:rPr>
            </w:pPr>
            <w:r>
              <w:rPr>
                <w:szCs w:val="21"/>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3260" w:type="dxa"/>
            <w:gridSpan w:val="4"/>
            <w:vMerge w:val="continue"/>
            <w:vAlign w:val="center"/>
          </w:tcPr>
          <w:p>
            <w:pPr>
              <w:adjustRightInd w:val="0"/>
              <w:snapToGrid w:val="0"/>
              <w:jc w:val="center"/>
              <w:rPr>
                <w:szCs w:val="21"/>
              </w:rPr>
            </w:pPr>
          </w:p>
        </w:tc>
        <w:tc>
          <w:tcPr>
            <w:tcW w:w="1276" w:type="dxa"/>
            <w:vMerge w:val="continue"/>
            <w:vAlign w:val="center"/>
          </w:tcPr>
          <w:p>
            <w:pPr>
              <w:adjustRightInd w:val="0"/>
              <w:snapToGrid w:val="0"/>
              <w:jc w:val="center"/>
              <w:rPr>
                <w:szCs w:val="21"/>
              </w:rPr>
            </w:pPr>
          </w:p>
        </w:tc>
        <w:tc>
          <w:tcPr>
            <w:tcW w:w="992" w:type="dxa"/>
            <w:vAlign w:val="center"/>
          </w:tcPr>
          <w:p>
            <w:pPr>
              <w:adjustRightInd w:val="0"/>
              <w:snapToGrid w:val="0"/>
              <w:jc w:val="center"/>
              <w:rPr>
                <w:szCs w:val="21"/>
              </w:rPr>
            </w:pPr>
            <w:r>
              <w:rPr>
                <w:szCs w:val="21"/>
              </w:rPr>
              <w:t>范围</w:t>
            </w:r>
          </w:p>
        </w:tc>
        <w:tc>
          <w:tcPr>
            <w:tcW w:w="1134" w:type="dxa"/>
            <w:vAlign w:val="center"/>
          </w:tcPr>
          <w:p>
            <w:pPr>
              <w:adjustRightInd w:val="0"/>
              <w:snapToGrid w:val="0"/>
              <w:jc w:val="center"/>
              <w:rPr>
                <w:szCs w:val="21"/>
              </w:rPr>
            </w:pPr>
            <w:r>
              <w:rPr>
                <w:szCs w:val="21"/>
              </w:rPr>
              <w:t>点数</w:t>
            </w:r>
          </w:p>
        </w:tc>
        <w:tc>
          <w:tcPr>
            <w:tcW w:w="1527" w:type="dxa"/>
            <w:vMerge w:val="continue"/>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vMerge w:val="restart"/>
            <w:vAlign w:val="center"/>
          </w:tcPr>
          <w:p>
            <w:pPr>
              <w:adjustRightInd w:val="0"/>
              <w:snapToGrid w:val="0"/>
              <w:spacing w:line="276" w:lineRule="auto"/>
              <w:jc w:val="center"/>
              <w:rPr>
                <w:szCs w:val="21"/>
              </w:rPr>
            </w:pPr>
            <w:r>
              <w:rPr>
                <w:szCs w:val="21"/>
              </w:rPr>
              <w:t>1</w:t>
            </w:r>
          </w:p>
        </w:tc>
        <w:tc>
          <w:tcPr>
            <w:tcW w:w="709" w:type="dxa"/>
            <w:vMerge w:val="restart"/>
            <w:vAlign w:val="center"/>
          </w:tcPr>
          <w:p>
            <w:pPr>
              <w:adjustRightInd w:val="0"/>
              <w:snapToGrid w:val="0"/>
              <w:spacing w:line="276" w:lineRule="auto"/>
              <w:jc w:val="center"/>
              <w:rPr>
                <w:szCs w:val="21"/>
              </w:rPr>
            </w:pPr>
            <w:r>
              <w:rPr>
                <w:szCs w:val="21"/>
              </w:rPr>
              <w:t>井内导轨安装</w:t>
            </w:r>
          </w:p>
        </w:tc>
        <w:tc>
          <w:tcPr>
            <w:tcW w:w="2126" w:type="dxa"/>
            <w:gridSpan w:val="2"/>
            <w:vAlign w:val="center"/>
          </w:tcPr>
          <w:p>
            <w:pPr>
              <w:widowControl/>
              <w:adjustRightInd/>
              <w:snapToGrid/>
              <w:jc w:val="center"/>
              <w:rPr>
                <w:szCs w:val="21"/>
              </w:rPr>
            </w:pPr>
            <w:r>
              <w:rPr>
                <w:szCs w:val="21"/>
              </w:rPr>
              <w:t>顶面高程</w:t>
            </w:r>
          </w:p>
        </w:tc>
        <w:tc>
          <w:tcPr>
            <w:tcW w:w="1276" w:type="dxa"/>
            <w:vAlign w:val="center"/>
          </w:tcPr>
          <w:p>
            <w:pPr>
              <w:adjustRightInd w:val="0"/>
              <w:snapToGrid w:val="0"/>
              <w:jc w:val="center"/>
              <w:rPr>
                <w:szCs w:val="21"/>
              </w:rPr>
            </w:pPr>
            <w:r>
              <w:rPr>
                <w:szCs w:val="21"/>
              </w:rPr>
              <w:t>+3</w:t>
            </w:r>
            <w:r>
              <w:rPr>
                <w:rFonts w:hint="eastAsia"/>
                <w:szCs w:val="21"/>
                <w:lang w:eastAsia="zh-CN"/>
              </w:rPr>
              <w:t>，</w:t>
            </w:r>
            <w:r>
              <w:rPr>
                <w:szCs w:val="21"/>
              </w:rPr>
              <w:t>0</w:t>
            </w:r>
          </w:p>
        </w:tc>
        <w:tc>
          <w:tcPr>
            <w:tcW w:w="992" w:type="dxa"/>
            <w:vMerge w:val="restart"/>
            <w:vAlign w:val="center"/>
          </w:tcPr>
          <w:p>
            <w:pPr>
              <w:adjustRightInd w:val="0"/>
              <w:snapToGrid w:val="0"/>
              <w:jc w:val="center"/>
              <w:rPr>
                <w:szCs w:val="21"/>
              </w:rPr>
            </w:pPr>
            <w:r>
              <w:rPr>
                <w:szCs w:val="21"/>
              </w:rPr>
              <w:t>每座</w:t>
            </w:r>
          </w:p>
        </w:tc>
        <w:tc>
          <w:tcPr>
            <w:tcW w:w="1134" w:type="dxa"/>
            <w:vAlign w:val="center"/>
          </w:tcPr>
          <w:p>
            <w:pPr>
              <w:adjustRightInd w:val="0"/>
              <w:snapToGrid w:val="0"/>
              <w:spacing w:line="300" w:lineRule="exact"/>
              <w:jc w:val="center"/>
              <w:rPr>
                <w:szCs w:val="21"/>
              </w:rPr>
            </w:pPr>
            <w:r>
              <w:rPr>
                <w:szCs w:val="21"/>
              </w:rPr>
              <w:t>每根导轨2点</w:t>
            </w:r>
          </w:p>
        </w:tc>
        <w:tc>
          <w:tcPr>
            <w:tcW w:w="1527" w:type="dxa"/>
            <w:vAlign w:val="center"/>
          </w:tcPr>
          <w:p>
            <w:pPr>
              <w:adjustRightInd w:val="0"/>
              <w:snapToGrid w:val="0"/>
              <w:spacing w:line="340" w:lineRule="exact"/>
              <w:jc w:val="center"/>
              <w:rPr>
                <w:szCs w:val="21"/>
              </w:rPr>
            </w:pPr>
            <w:r>
              <w:rPr>
                <w:szCs w:val="21"/>
              </w:rPr>
              <w:t>水准仪</w:t>
            </w:r>
            <w:r>
              <w:rPr>
                <w:rFonts w:hint="eastAsia"/>
                <w:szCs w:val="21"/>
                <w:lang w:val="en-US" w:eastAsia="zh-CN"/>
              </w:rPr>
              <w:t>及</w:t>
            </w:r>
            <w:r>
              <w:rPr>
                <w:szCs w:val="21"/>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vMerge w:val="continue"/>
            <w:vAlign w:val="center"/>
          </w:tcPr>
          <w:p>
            <w:pPr>
              <w:adjustRightInd w:val="0"/>
              <w:snapToGrid w:val="0"/>
              <w:spacing w:line="276" w:lineRule="auto"/>
              <w:jc w:val="center"/>
              <w:rPr>
                <w:szCs w:val="21"/>
              </w:rPr>
            </w:pPr>
          </w:p>
        </w:tc>
        <w:tc>
          <w:tcPr>
            <w:tcW w:w="709" w:type="dxa"/>
            <w:vMerge w:val="continue"/>
            <w:vAlign w:val="center"/>
          </w:tcPr>
          <w:p>
            <w:pPr>
              <w:adjustRightInd w:val="0"/>
              <w:snapToGrid w:val="0"/>
              <w:spacing w:line="276" w:lineRule="auto"/>
              <w:jc w:val="center"/>
              <w:rPr>
                <w:szCs w:val="21"/>
              </w:rPr>
            </w:pPr>
          </w:p>
        </w:tc>
        <w:tc>
          <w:tcPr>
            <w:tcW w:w="2126" w:type="dxa"/>
            <w:gridSpan w:val="2"/>
            <w:vAlign w:val="center"/>
          </w:tcPr>
          <w:p>
            <w:pPr>
              <w:widowControl/>
              <w:jc w:val="center"/>
              <w:rPr>
                <w:szCs w:val="21"/>
              </w:rPr>
            </w:pPr>
            <w:r>
              <w:rPr>
                <w:szCs w:val="21"/>
              </w:rPr>
              <w:t>中心水平位置</w:t>
            </w:r>
          </w:p>
        </w:tc>
        <w:tc>
          <w:tcPr>
            <w:tcW w:w="1276" w:type="dxa"/>
            <w:vAlign w:val="center"/>
          </w:tcPr>
          <w:p>
            <w:pPr>
              <w:adjustRightInd w:val="0"/>
              <w:snapToGrid w:val="0"/>
              <w:jc w:val="center"/>
              <w:rPr>
                <w:szCs w:val="21"/>
              </w:rPr>
            </w:pPr>
            <w:r>
              <w:rPr>
                <w:szCs w:val="21"/>
              </w:rPr>
              <w:t>±3</w:t>
            </w:r>
          </w:p>
        </w:tc>
        <w:tc>
          <w:tcPr>
            <w:tcW w:w="992" w:type="dxa"/>
            <w:vMerge w:val="continue"/>
            <w:vAlign w:val="center"/>
          </w:tcPr>
          <w:p>
            <w:pPr>
              <w:adjustRightInd w:val="0"/>
              <w:snapToGrid w:val="0"/>
              <w:jc w:val="center"/>
              <w:rPr>
                <w:szCs w:val="21"/>
              </w:rPr>
            </w:pPr>
          </w:p>
        </w:tc>
        <w:tc>
          <w:tcPr>
            <w:tcW w:w="1134" w:type="dxa"/>
            <w:vAlign w:val="center"/>
          </w:tcPr>
          <w:p>
            <w:pPr>
              <w:adjustRightInd w:val="0"/>
              <w:snapToGrid w:val="0"/>
              <w:spacing w:line="300" w:lineRule="exact"/>
              <w:jc w:val="center"/>
              <w:rPr>
                <w:szCs w:val="21"/>
              </w:rPr>
            </w:pPr>
            <w:r>
              <w:rPr>
                <w:szCs w:val="21"/>
              </w:rPr>
              <w:t>每根导轨2点</w:t>
            </w:r>
          </w:p>
        </w:tc>
        <w:tc>
          <w:tcPr>
            <w:tcW w:w="1527" w:type="dxa"/>
            <w:vAlign w:val="center"/>
          </w:tcPr>
          <w:p>
            <w:pPr>
              <w:adjustRightInd w:val="0"/>
              <w:snapToGrid w:val="0"/>
              <w:spacing w:line="340" w:lineRule="exact"/>
              <w:jc w:val="center"/>
              <w:rPr>
                <w:szCs w:val="21"/>
              </w:rPr>
            </w:pPr>
            <w:r>
              <w:rPr>
                <w:szCs w:val="21"/>
              </w:rPr>
              <w:t>经纬仪</w:t>
            </w:r>
            <w:r>
              <w:rPr>
                <w:rFonts w:hint="eastAsia"/>
                <w:szCs w:val="21"/>
                <w:lang w:val="en-US" w:eastAsia="zh-CN"/>
              </w:rPr>
              <w:t>及</w:t>
            </w:r>
            <w:r>
              <w:rPr>
                <w:szCs w:val="21"/>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vMerge w:val="continue"/>
            <w:vAlign w:val="center"/>
          </w:tcPr>
          <w:p>
            <w:pPr>
              <w:adjustRightInd w:val="0"/>
              <w:snapToGrid w:val="0"/>
              <w:spacing w:line="276" w:lineRule="auto"/>
              <w:jc w:val="center"/>
              <w:rPr>
                <w:szCs w:val="21"/>
              </w:rPr>
            </w:pPr>
          </w:p>
        </w:tc>
        <w:tc>
          <w:tcPr>
            <w:tcW w:w="709" w:type="dxa"/>
            <w:vMerge w:val="continue"/>
            <w:vAlign w:val="center"/>
          </w:tcPr>
          <w:p>
            <w:pPr>
              <w:adjustRightInd w:val="0"/>
              <w:snapToGrid w:val="0"/>
              <w:spacing w:line="276" w:lineRule="auto"/>
              <w:jc w:val="center"/>
              <w:rPr>
                <w:szCs w:val="21"/>
              </w:rPr>
            </w:pPr>
          </w:p>
        </w:tc>
        <w:tc>
          <w:tcPr>
            <w:tcW w:w="2126" w:type="dxa"/>
            <w:gridSpan w:val="2"/>
            <w:vAlign w:val="center"/>
          </w:tcPr>
          <w:p>
            <w:pPr>
              <w:widowControl/>
              <w:spacing w:line="320" w:lineRule="exact"/>
              <w:jc w:val="center"/>
              <w:rPr>
                <w:szCs w:val="21"/>
              </w:rPr>
            </w:pPr>
            <w:r>
              <w:rPr>
                <w:szCs w:val="21"/>
              </w:rPr>
              <w:t>两轨间距</w:t>
            </w:r>
          </w:p>
        </w:tc>
        <w:tc>
          <w:tcPr>
            <w:tcW w:w="1276" w:type="dxa"/>
            <w:vAlign w:val="center"/>
          </w:tcPr>
          <w:p>
            <w:pPr>
              <w:adjustRightInd w:val="0"/>
              <w:snapToGrid w:val="0"/>
              <w:jc w:val="center"/>
              <w:rPr>
                <w:szCs w:val="21"/>
              </w:rPr>
            </w:pPr>
            <w:r>
              <w:rPr>
                <w:szCs w:val="21"/>
              </w:rPr>
              <w:t>±2</w:t>
            </w:r>
          </w:p>
        </w:tc>
        <w:tc>
          <w:tcPr>
            <w:tcW w:w="992" w:type="dxa"/>
            <w:vMerge w:val="continue"/>
            <w:vAlign w:val="center"/>
          </w:tcPr>
          <w:p>
            <w:pPr>
              <w:adjustRightInd w:val="0"/>
              <w:snapToGrid w:val="0"/>
              <w:jc w:val="center"/>
              <w:rPr>
                <w:szCs w:val="21"/>
              </w:rPr>
            </w:pPr>
          </w:p>
        </w:tc>
        <w:tc>
          <w:tcPr>
            <w:tcW w:w="1134" w:type="dxa"/>
            <w:vAlign w:val="center"/>
          </w:tcPr>
          <w:p>
            <w:pPr>
              <w:adjustRightInd w:val="0"/>
              <w:snapToGrid w:val="0"/>
              <w:spacing w:line="300" w:lineRule="exact"/>
              <w:jc w:val="center"/>
              <w:rPr>
                <w:szCs w:val="21"/>
              </w:rPr>
            </w:pPr>
            <w:r>
              <w:rPr>
                <w:szCs w:val="21"/>
              </w:rPr>
              <w:t>2个断面</w:t>
            </w:r>
          </w:p>
        </w:tc>
        <w:tc>
          <w:tcPr>
            <w:tcW w:w="1527" w:type="dxa"/>
            <w:vAlign w:val="center"/>
          </w:tcPr>
          <w:p>
            <w:pPr>
              <w:adjustRightInd w:val="0"/>
              <w:snapToGrid w:val="0"/>
              <w:spacing w:line="340" w:lineRule="exact"/>
              <w:jc w:val="center"/>
              <w:rPr>
                <w:szCs w:val="21"/>
              </w:rPr>
            </w:pPr>
            <w:r>
              <w:rPr>
                <w:szCs w:val="21"/>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vMerge w:val="restart"/>
            <w:vAlign w:val="center"/>
          </w:tcPr>
          <w:p>
            <w:pPr>
              <w:adjustRightInd w:val="0"/>
              <w:snapToGrid w:val="0"/>
              <w:spacing w:line="276" w:lineRule="auto"/>
              <w:jc w:val="center"/>
              <w:rPr>
                <w:szCs w:val="21"/>
              </w:rPr>
            </w:pPr>
            <w:r>
              <w:rPr>
                <w:szCs w:val="21"/>
              </w:rPr>
              <w:t>2</w:t>
            </w:r>
          </w:p>
        </w:tc>
        <w:tc>
          <w:tcPr>
            <w:tcW w:w="709" w:type="dxa"/>
            <w:vMerge w:val="restart"/>
            <w:vAlign w:val="center"/>
          </w:tcPr>
          <w:p>
            <w:pPr>
              <w:adjustRightInd w:val="0"/>
              <w:snapToGrid w:val="0"/>
              <w:spacing w:line="276" w:lineRule="auto"/>
              <w:jc w:val="center"/>
              <w:rPr>
                <w:szCs w:val="21"/>
              </w:rPr>
            </w:pPr>
            <w:r>
              <w:rPr>
                <w:szCs w:val="21"/>
              </w:rPr>
              <w:t>井尺寸</w:t>
            </w:r>
          </w:p>
        </w:tc>
        <w:tc>
          <w:tcPr>
            <w:tcW w:w="709" w:type="dxa"/>
            <w:vAlign w:val="center"/>
          </w:tcPr>
          <w:p>
            <w:pPr>
              <w:adjustRightInd w:val="0"/>
              <w:snapToGrid w:val="0"/>
              <w:spacing w:line="320" w:lineRule="exact"/>
              <w:jc w:val="center"/>
              <w:rPr>
                <w:szCs w:val="21"/>
              </w:rPr>
            </w:pPr>
            <w:r>
              <w:rPr>
                <w:szCs w:val="21"/>
              </w:rPr>
              <w:t>矩形</w:t>
            </w:r>
          </w:p>
        </w:tc>
        <w:tc>
          <w:tcPr>
            <w:tcW w:w="1417" w:type="dxa"/>
            <w:vAlign w:val="center"/>
          </w:tcPr>
          <w:p>
            <w:pPr>
              <w:adjustRightInd w:val="0"/>
              <w:snapToGrid w:val="0"/>
              <w:spacing w:line="320" w:lineRule="exact"/>
              <w:jc w:val="center"/>
              <w:rPr>
                <w:szCs w:val="21"/>
              </w:rPr>
            </w:pPr>
            <w:r>
              <w:rPr>
                <w:szCs w:val="21"/>
              </w:rPr>
              <w:t>每侧长、宽</w:t>
            </w:r>
          </w:p>
        </w:tc>
        <w:tc>
          <w:tcPr>
            <w:tcW w:w="1276" w:type="dxa"/>
            <w:vMerge w:val="restart"/>
            <w:vAlign w:val="center"/>
          </w:tcPr>
          <w:p>
            <w:pPr>
              <w:adjustRightInd w:val="0"/>
              <w:snapToGrid w:val="0"/>
              <w:jc w:val="center"/>
              <w:rPr>
                <w:szCs w:val="21"/>
              </w:rPr>
            </w:pPr>
            <w:r>
              <w:rPr>
                <w:szCs w:val="21"/>
              </w:rPr>
              <w:t>不小于设计要求</w:t>
            </w:r>
          </w:p>
        </w:tc>
        <w:tc>
          <w:tcPr>
            <w:tcW w:w="992" w:type="dxa"/>
            <w:vMerge w:val="restart"/>
            <w:vAlign w:val="center"/>
          </w:tcPr>
          <w:p>
            <w:pPr>
              <w:adjustRightInd w:val="0"/>
              <w:snapToGrid w:val="0"/>
              <w:jc w:val="center"/>
              <w:rPr>
                <w:szCs w:val="21"/>
              </w:rPr>
            </w:pPr>
            <w:r>
              <w:rPr>
                <w:szCs w:val="21"/>
              </w:rPr>
              <w:t>每座</w:t>
            </w:r>
          </w:p>
        </w:tc>
        <w:tc>
          <w:tcPr>
            <w:tcW w:w="1134" w:type="dxa"/>
            <w:vMerge w:val="restart"/>
            <w:vAlign w:val="center"/>
          </w:tcPr>
          <w:p>
            <w:pPr>
              <w:adjustRightInd w:val="0"/>
              <w:snapToGrid w:val="0"/>
              <w:spacing w:line="300" w:lineRule="exact"/>
              <w:jc w:val="center"/>
              <w:rPr>
                <w:szCs w:val="21"/>
              </w:rPr>
            </w:pPr>
            <w:r>
              <w:rPr>
                <w:szCs w:val="21"/>
              </w:rPr>
              <w:t>2点</w:t>
            </w:r>
          </w:p>
        </w:tc>
        <w:tc>
          <w:tcPr>
            <w:tcW w:w="1527" w:type="dxa"/>
            <w:vMerge w:val="restart"/>
            <w:vAlign w:val="center"/>
          </w:tcPr>
          <w:p>
            <w:pPr>
              <w:adjustRightInd w:val="0"/>
              <w:snapToGrid w:val="0"/>
              <w:spacing w:line="340" w:lineRule="exact"/>
              <w:jc w:val="center"/>
              <w:rPr>
                <w:szCs w:val="21"/>
              </w:rPr>
            </w:pPr>
            <w:r>
              <w:rPr>
                <w:szCs w:val="21"/>
              </w:rPr>
              <w:t>挂中线尺量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vMerge w:val="continue"/>
            <w:vAlign w:val="center"/>
          </w:tcPr>
          <w:p>
            <w:pPr>
              <w:adjustRightInd w:val="0"/>
              <w:snapToGrid w:val="0"/>
              <w:spacing w:line="276" w:lineRule="auto"/>
              <w:jc w:val="center"/>
              <w:rPr>
                <w:szCs w:val="21"/>
              </w:rPr>
            </w:pPr>
          </w:p>
        </w:tc>
        <w:tc>
          <w:tcPr>
            <w:tcW w:w="709" w:type="dxa"/>
            <w:vMerge w:val="continue"/>
            <w:vAlign w:val="center"/>
          </w:tcPr>
          <w:p>
            <w:pPr>
              <w:adjustRightInd w:val="0"/>
              <w:snapToGrid w:val="0"/>
              <w:spacing w:line="276" w:lineRule="auto"/>
              <w:jc w:val="center"/>
              <w:rPr>
                <w:szCs w:val="21"/>
              </w:rPr>
            </w:pPr>
          </w:p>
        </w:tc>
        <w:tc>
          <w:tcPr>
            <w:tcW w:w="709" w:type="dxa"/>
            <w:vAlign w:val="center"/>
          </w:tcPr>
          <w:p>
            <w:pPr>
              <w:adjustRightInd w:val="0"/>
              <w:snapToGrid w:val="0"/>
              <w:spacing w:line="320" w:lineRule="exact"/>
              <w:jc w:val="center"/>
              <w:rPr>
                <w:szCs w:val="21"/>
              </w:rPr>
            </w:pPr>
            <w:r>
              <w:rPr>
                <w:szCs w:val="21"/>
              </w:rPr>
              <w:t>圆形</w:t>
            </w:r>
          </w:p>
        </w:tc>
        <w:tc>
          <w:tcPr>
            <w:tcW w:w="1417" w:type="dxa"/>
            <w:vAlign w:val="center"/>
          </w:tcPr>
          <w:p>
            <w:pPr>
              <w:adjustRightInd w:val="0"/>
              <w:snapToGrid w:val="0"/>
              <w:spacing w:line="320" w:lineRule="exact"/>
              <w:jc w:val="center"/>
              <w:rPr>
                <w:szCs w:val="21"/>
              </w:rPr>
            </w:pPr>
            <w:r>
              <w:rPr>
                <w:szCs w:val="21"/>
              </w:rPr>
              <w:t>半径</w:t>
            </w:r>
          </w:p>
        </w:tc>
        <w:tc>
          <w:tcPr>
            <w:tcW w:w="1276" w:type="dxa"/>
            <w:vMerge w:val="continue"/>
            <w:vAlign w:val="center"/>
          </w:tcPr>
          <w:p>
            <w:pPr>
              <w:adjustRightInd w:val="0"/>
              <w:snapToGrid w:val="0"/>
              <w:jc w:val="center"/>
              <w:rPr>
                <w:szCs w:val="21"/>
              </w:rPr>
            </w:pPr>
          </w:p>
        </w:tc>
        <w:tc>
          <w:tcPr>
            <w:tcW w:w="992" w:type="dxa"/>
            <w:vMerge w:val="continue"/>
            <w:vAlign w:val="center"/>
          </w:tcPr>
          <w:p>
            <w:pPr>
              <w:adjustRightInd w:val="0"/>
              <w:snapToGrid w:val="0"/>
              <w:jc w:val="center"/>
              <w:rPr>
                <w:szCs w:val="21"/>
              </w:rPr>
            </w:pPr>
          </w:p>
        </w:tc>
        <w:tc>
          <w:tcPr>
            <w:tcW w:w="1134" w:type="dxa"/>
            <w:vMerge w:val="continue"/>
            <w:vAlign w:val="center"/>
          </w:tcPr>
          <w:p>
            <w:pPr>
              <w:adjustRightInd w:val="0"/>
              <w:snapToGrid w:val="0"/>
              <w:spacing w:line="300" w:lineRule="exact"/>
              <w:jc w:val="center"/>
              <w:rPr>
                <w:szCs w:val="21"/>
              </w:rPr>
            </w:pPr>
          </w:p>
        </w:tc>
        <w:tc>
          <w:tcPr>
            <w:tcW w:w="1527" w:type="dxa"/>
            <w:vMerge w:val="continue"/>
            <w:vAlign w:val="center"/>
          </w:tcPr>
          <w:p>
            <w:pPr>
              <w:adjustRightInd w:val="0"/>
              <w:snapToGrid w:val="0"/>
              <w:spacing w:line="3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vMerge w:val="restart"/>
            <w:vAlign w:val="center"/>
          </w:tcPr>
          <w:p>
            <w:pPr>
              <w:adjustRightInd w:val="0"/>
              <w:snapToGrid w:val="0"/>
              <w:spacing w:line="276" w:lineRule="auto"/>
              <w:jc w:val="center"/>
              <w:rPr>
                <w:szCs w:val="21"/>
              </w:rPr>
            </w:pPr>
            <w:r>
              <w:rPr>
                <w:szCs w:val="21"/>
              </w:rPr>
              <w:t>3</w:t>
            </w:r>
          </w:p>
        </w:tc>
        <w:tc>
          <w:tcPr>
            <w:tcW w:w="1418" w:type="dxa"/>
            <w:gridSpan w:val="2"/>
            <w:vMerge w:val="restart"/>
            <w:vAlign w:val="center"/>
          </w:tcPr>
          <w:p>
            <w:pPr>
              <w:adjustRightInd w:val="0"/>
              <w:snapToGrid w:val="0"/>
              <w:jc w:val="center"/>
              <w:rPr>
                <w:szCs w:val="21"/>
              </w:rPr>
            </w:pPr>
            <w:r>
              <w:rPr>
                <w:szCs w:val="21"/>
              </w:rPr>
              <w:t>工作井和接收井预留洞</w:t>
            </w:r>
            <w:r>
              <w:rPr>
                <w:rFonts w:hint="eastAsia"/>
                <w:szCs w:val="21"/>
                <w:lang w:val="en-US" w:eastAsia="zh-CN"/>
              </w:rPr>
              <w:t>口</w:t>
            </w:r>
          </w:p>
        </w:tc>
        <w:tc>
          <w:tcPr>
            <w:tcW w:w="1417" w:type="dxa"/>
            <w:vAlign w:val="center"/>
          </w:tcPr>
          <w:p>
            <w:pPr>
              <w:adjustRightInd w:val="0"/>
              <w:snapToGrid w:val="0"/>
              <w:spacing w:line="320" w:lineRule="exact"/>
              <w:jc w:val="center"/>
              <w:rPr>
                <w:szCs w:val="21"/>
              </w:rPr>
            </w:pPr>
            <w:r>
              <w:rPr>
                <w:szCs w:val="21"/>
              </w:rPr>
              <w:t>中心位置</w:t>
            </w:r>
          </w:p>
        </w:tc>
        <w:tc>
          <w:tcPr>
            <w:tcW w:w="1276" w:type="dxa"/>
            <w:vAlign w:val="center"/>
          </w:tcPr>
          <w:p>
            <w:pPr>
              <w:adjustRightInd w:val="0"/>
              <w:snapToGrid w:val="0"/>
              <w:jc w:val="center"/>
              <w:rPr>
                <w:szCs w:val="21"/>
              </w:rPr>
            </w:pPr>
            <w:r>
              <w:rPr>
                <w:szCs w:val="21"/>
              </w:rPr>
              <w:t>±20</w:t>
            </w:r>
          </w:p>
        </w:tc>
        <w:tc>
          <w:tcPr>
            <w:tcW w:w="992" w:type="dxa"/>
            <w:vMerge w:val="restart"/>
            <w:vAlign w:val="center"/>
          </w:tcPr>
          <w:p>
            <w:pPr>
              <w:adjustRightInd w:val="0"/>
              <w:snapToGrid w:val="0"/>
              <w:jc w:val="center"/>
              <w:rPr>
                <w:szCs w:val="21"/>
              </w:rPr>
            </w:pPr>
            <w:r>
              <w:rPr>
                <w:szCs w:val="21"/>
              </w:rPr>
              <w:t>每个</w:t>
            </w:r>
          </w:p>
        </w:tc>
        <w:tc>
          <w:tcPr>
            <w:tcW w:w="1134" w:type="dxa"/>
            <w:vAlign w:val="center"/>
          </w:tcPr>
          <w:p>
            <w:pPr>
              <w:adjustRightInd w:val="0"/>
              <w:snapToGrid w:val="0"/>
              <w:spacing w:line="300" w:lineRule="exact"/>
              <w:jc w:val="center"/>
              <w:rPr>
                <w:szCs w:val="21"/>
              </w:rPr>
            </w:pPr>
            <w:r>
              <w:rPr>
                <w:szCs w:val="21"/>
              </w:rPr>
              <w:t>竖</w:t>
            </w:r>
            <w:r>
              <w:rPr>
                <w:rFonts w:hint="eastAsia"/>
                <w:szCs w:val="21"/>
                <w:lang w:val="en-US" w:eastAsia="zh-CN"/>
              </w:rPr>
              <w:t>向</w:t>
            </w:r>
            <w:r>
              <w:rPr>
                <w:szCs w:val="21"/>
              </w:rPr>
              <w:t>、水平各1点</w:t>
            </w:r>
          </w:p>
        </w:tc>
        <w:tc>
          <w:tcPr>
            <w:tcW w:w="1527" w:type="dxa"/>
            <w:vAlign w:val="center"/>
          </w:tcPr>
          <w:p>
            <w:pPr>
              <w:adjustRightInd w:val="0"/>
              <w:snapToGrid w:val="0"/>
              <w:spacing w:line="340" w:lineRule="exact"/>
              <w:jc w:val="center"/>
              <w:rPr>
                <w:szCs w:val="21"/>
              </w:rPr>
            </w:pPr>
            <w:r>
              <w:rPr>
                <w:szCs w:val="21"/>
              </w:rPr>
              <w:t>经纬仪</w:t>
            </w:r>
            <w:r>
              <w:rPr>
                <w:rFonts w:hint="eastAsia"/>
                <w:szCs w:val="21"/>
                <w:lang w:val="en-US" w:eastAsia="zh-CN"/>
              </w:rPr>
              <w:t>及</w:t>
            </w:r>
            <w:r>
              <w:rPr>
                <w:szCs w:val="21"/>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vMerge w:val="continue"/>
            <w:vAlign w:val="center"/>
          </w:tcPr>
          <w:p>
            <w:pPr>
              <w:adjustRightInd w:val="0"/>
              <w:snapToGrid w:val="0"/>
              <w:spacing w:line="276" w:lineRule="auto"/>
              <w:jc w:val="center"/>
              <w:rPr>
                <w:szCs w:val="21"/>
              </w:rPr>
            </w:pPr>
          </w:p>
        </w:tc>
        <w:tc>
          <w:tcPr>
            <w:tcW w:w="1418" w:type="dxa"/>
            <w:gridSpan w:val="2"/>
            <w:vMerge w:val="continue"/>
            <w:vAlign w:val="center"/>
          </w:tcPr>
          <w:p>
            <w:pPr>
              <w:adjustRightInd w:val="0"/>
              <w:snapToGrid w:val="0"/>
              <w:jc w:val="center"/>
              <w:rPr>
                <w:szCs w:val="21"/>
              </w:rPr>
            </w:pPr>
          </w:p>
        </w:tc>
        <w:tc>
          <w:tcPr>
            <w:tcW w:w="1417" w:type="dxa"/>
            <w:vAlign w:val="center"/>
          </w:tcPr>
          <w:p>
            <w:pPr>
              <w:adjustRightInd w:val="0"/>
              <w:snapToGrid w:val="0"/>
              <w:spacing w:line="320" w:lineRule="exact"/>
              <w:jc w:val="center"/>
              <w:rPr>
                <w:szCs w:val="21"/>
              </w:rPr>
            </w:pPr>
            <w:r>
              <w:rPr>
                <w:szCs w:val="21"/>
              </w:rPr>
              <w:t>内径尺寸</w:t>
            </w:r>
          </w:p>
        </w:tc>
        <w:tc>
          <w:tcPr>
            <w:tcW w:w="1276" w:type="dxa"/>
            <w:vAlign w:val="center"/>
          </w:tcPr>
          <w:p>
            <w:pPr>
              <w:adjustRightInd w:val="0"/>
              <w:snapToGrid w:val="0"/>
              <w:jc w:val="center"/>
              <w:rPr>
                <w:szCs w:val="21"/>
              </w:rPr>
            </w:pPr>
            <w:r>
              <w:rPr>
                <w:szCs w:val="21"/>
              </w:rPr>
              <w:t>±20</w:t>
            </w:r>
          </w:p>
        </w:tc>
        <w:tc>
          <w:tcPr>
            <w:tcW w:w="992" w:type="dxa"/>
            <w:vMerge w:val="continue"/>
            <w:vAlign w:val="center"/>
          </w:tcPr>
          <w:p>
            <w:pPr>
              <w:adjustRightInd w:val="0"/>
              <w:snapToGrid w:val="0"/>
              <w:jc w:val="center"/>
              <w:rPr>
                <w:szCs w:val="21"/>
              </w:rPr>
            </w:pPr>
          </w:p>
        </w:tc>
        <w:tc>
          <w:tcPr>
            <w:tcW w:w="1134" w:type="dxa"/>
            <w:vAlign w:val="center"/>
          </w:tcPr>
          <w:p>
            <w:pPr>
              <w:adjustRightInd w:val="0"/>
              <w:snapToGrid w:val="0"/>
              <w:spacing w:line="300" w:lineRule="exact"/>
              <w:jc w:val="center"/>
              <w:rPr>
                <w:szCs w:val="21"/>
              </w:rPr>
            </w:pPr>
            <w:r>
              <w:rPr>
                <w:szCs w:val="21"/>
              </w:rPr>
              <w:t>垂直向</w:t>
            </w:r>
          </w:p>
          <w:p>
            <w:pPr>
              <w:adjustRightInd w:val="0"/>
              <w:snapToGrid w:val="0"/>
              <w:spacing w:line="300" w:lineRule="exact"/>
              <w:jc w:val="center"/>
              <w:rPr>
                <w:szCs w:val="21"/>
              </w:rPr>
            </w:pPr>
            <w:r>
              <w:rPr>
                <w:szCs w:val="21"/>
              </w:rPr>
              <w:t>各1点</w:t>
            </w:r>
          </w:p>
        </w:tc>
        <w:tc>
          <w:tcPr>
            <w:tcW w:w="1527" w:type="dxa"/>
            <w:vAlign w:val="center"/>
          </w:tcPr>
          <w:p>
            <w:pPr>
              <w:adjustRightInd w:val="0"/>
              <w:snapToGrid w:val="0"/>
              <w:spacing w:line="340" w:lineRule="exact"/>
              <w:jc w:val="center"/>
              <w:rPr>
                <w:szCs w:val="21"/>
              </w:rPr>
            </w:pPr>
            <w:r>
              <w:rPr>
                <w:szCs w:val="21"/>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vAlign w:val="center"/>
          </w:tcPr>
          <w:p>
            <w:pPr>
              <w:adjustRightInd w:val="0"/>
              <w:snapToGrid w:val="0"/>
              <w:spacing w:line="276" w:lineRule="auto"/>
              <w:jc w:val="center"/>
              <w:rPr>
                <w:szCs w:val="21"/>
              </w:rPr>
            </w:pPr>
            <w:r>
              <w:rPr>
                <w:szCs w:val="21"/>
              </w:rPr>
              <w:t>4</w:t>
            </w:r>
          </w:p>
        </w:tc>
        <w:tc>
          <w:tcPr>
            <w:tcW w:w="2835" w:type="dxa"/>
            <w:gridSpan w:val="3"/>
            <w:vAlign w:val="center"/>
          </w:tcPr>
          <w:p>
            <w:pPr>
              <w:adjustRightInd w:val="0"/>
              <w:snapToGrid w:val="0"/>
              <w:spacing w:line="320" w:lineRule="exact"/>
              <w:jc w:val="center"/>
              <w:rPr>
                <w:szCs w:val="21"/>
              </w:rPr>
            </w:pPr>
            <w:r>
              <w:rPr>
                <w:szCs w:val="21"/>
              </w:rPr>
              <w:t>井底板高程</w:t>
            </w:r>
          </w:p>
        </w:tc>
        <w:tc>
          <w:tcPr>
            <w:tcW w:w="1276" w:type="dxa"/>
            <w:vAlign w:val="center"/>
          </w:tcPr>
          <w:p>
            <w:pPr>
              <w:adjustRightInd w:val="0"/>
              <w:snapToGrid w:val="0"/>
              <w:jc w:val="center"/>
              <w:rPr>
                <w:szCs w:val="21"/>
              </w:rPr>
            </w:pPr>
            <w:r>
              <w:rPr>
                <w:szCs w:val="21"/>
              </w:rPr>
              <w:t>±30</w:t>
            </w:r>
          </w:p>
        </w:tc>
        <w:tc>
          <w:tcPr>
            <w:tcW w:w="992" w:type="dxa"/>
            <w:vAlign w:val="center"/>
          </w:tcPr>
          <w:p>
            <w:pPr>
              <w:adjustRightInd w:val="0"/>
              <w:snapToGrid w:val="0"/>
              <w:jc w:val="center"/>
              <w:rPr>
                <w:szCs w:val="21"/>
              </w:rPr>
            </w:pPr>
            <w:r>
              <w:rPr>
                <w:szCs w:val="21"/>
              </w:rPr>
              <w:t>每座</w:t>
            </w:r>
          </w:p>
        </w:tc>
        <w:tc>
          <w:tcPr>
            <w:tcW w:w="1134" w:type="dxa"/>
            <w:vAlign w:val="center"/>
          </w:tcPr>
          <w:p>
            <w:pPr>
              <w:adjustRightInd w:val="0"/>
              <w:snapToGrid w:val="0"/>
              <w:spacing w:line="340" w:lineRule="exact"/>
              <w:jc w:val="center"/>
              <w:rPr>
                <w:szCs w:val="21"/>
              </w:rPr>
            </w:pPr>
            <w:r>
              <w:rPr>
                <w:szCs w:val="21"/>
              </w:rPr>
              <w:t>4点</w:t>
            </w:r>
          </w:p>
        </w:tc>
        <w:tc>
          <w:tcPr>
            <w:tcW w:w="1527" w:type="dxa"/>
            <w:vAlign w:val="center"/>
          </w:tcPr>
          <w:p>
            <w:pPr>
              <w:adjustRightInd w:val="0"/>
              <w:snapToGrid w:val="0"/>
              <w:spacing w:line="340" w:lineRule="exact"/>
              <w:jc w:val="center"/>
              <w:rPr>
                <w:szCs w:val="21"/>
              </w:rPr>
            </w:pPr>
            <w:r>
              <w:rPr>
                <w:szCs w:val="21"/>
              </w:rPr>
              <w:t>水准仪</w:t>
            </w:r>
            <w:r>
              <w:rPr>
                <w:rFonts w:hint="eastAsia"/>
                <w:szCs w:val="21"/>
                <w:lang w:val="en-US" w:eastAsia="zh-CN"/>
              </w:rPr>
              <w:t>及</w:t>
            </w:r>
            <w:r>
              <w:rPr>
                <w:szCs w:val="21"/>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vMerge w:val="restart"/>
            <w:vAlign w:val="center"/>
          </w:tcPr>
          <w:p>
            <w:pPr>
              <w:adjustRightInd w:val="0"/>
              <w:snapToGrid w:val="0"/>
              <w:spacing w:line="276" w:lineRule="auto"/>
              <w:jc w:val="center"/>
              <w:rPr>
                <w:szCs w:val="21"/>
              </w:rPr>
            </w:pPr>
            <w:r>
              <w:rPr>
                <w:szCs w:val="21"/>
              </w:rPr>
              <w:t>5</w:t>
            </w:r>
          </w:p>
        </w:tc>
        <w:tc>
          <w:tcPr>
            <w:tcW w:w="1418" w:type="dxa"/>
            <w:gridSpan w:val="2"/>
            <w:vMerge w:val="restart"/>
            <w:vAlign w:val="center"/>
          </w:tcPr>
          <w:p>
            <w:pPr>
              <w:adjustRightInd w:val="0"/>
              <w:snapToGrid w:val="0"/>
              <w:jc w:val="center"/>
              <w:rPr>
                <w:szCs w:val="21"/>
              </w:rPr>
            </w:pPr>
            <w:r>
              <w:rPr>
                <w:szCs w:val="21"/>
              </w:rPr>
              <w:t>工作井</w:t>
            </w:r>
          </w:p>
          <w:p>
            <w:pPr>
              <w:adjustRightInd w:val="0"/>
              <w:snapToGrid w:val="0"/>
              <w:jc w:val="center"/>
              <w:rPr>
                <w:szCs w:val="21"/>
              </w:rPr>
            </w:pPr>
            <w:r>
              <w:rPr>
                <w:szCs w:val="21"/>
              </w:rPr>
              <w:t>后背墙</w:t>
            </w:r>
          </w:p>
        </w:tc>
        <w:tc>
          <w:tcPr>
            <w:tcW w:w="1417" w:type="dxa"/>
            <w:vAlign w:val="center"/>
          </w:tcPr>
          <w:p>
            <w:pPr>
              <w:adjustRightInd w:val="0"/>
              <w:snapToGrid w:val="0"/>
              <w:spacing w:line="320" w:lineRule="exact"/>
              <w:jc w:val="center"/>
              <w:rPr>
                <w:szCs w:val="21"/>
              </w:rPr>
            </w:pPr>
            <w:r>
              <w:rPr>
                <w:szCs w:val="21"/>
              </w:rPr>
              <w:t>垂直度</w:t>
            </w:r>
          </w:p>
        </w:tc>
        <w:tc>
          <w:tcPr>
            <w:tcW w:w="1276" w:type="dxa"/>
            <w:vAlign w:val="center"/>
          </w:tcPr>
          <w:p>
            <w:pPr>
              <w:adjustRightInd w:val="0"/>
              <w:snapToGrid w:val="0"/>
              <w:jc w:val="center"/>
              <w:rPr>
                <w:szCs w:val="21"/>
                <w:vertAlign w:val="subscript"/>
              </w:rPr>
            </w:pPr>
            <w:r>
              <w:rPr>
                <w:szCs w:val="21"/>
              </w:rPr>
              <w:t>0.1%</w:t>
            </w:r>
            <w:r>
              <w:rPr>
                <w:position w:val="-10"/>
                <w:szCs w:val="21"/>
              </w:rPr>
              <w:object>
                <v:shape id="_x0000_i1080" o:spt="75" type="#_x0000_t75" style="height:18.45pt;width:11.3pt;" o:ole="t" filled="f" o:preferrelative="t" stroked="f" coordsize="21600,21600">
                  <v:path/>
                  <v:fill on="f" focussize="0,0"/>
                  <v:stroke on="f"/>
                  <v:imagedata r:id="rId65" o:title=""/>
                  <o:lock v:ext="edit" aspectratio="t"/>
                  <w10:wrap type="none"/>
                  <w10:anchorlock/>
                </v:shape>
                <o:OLEObject Type="Embed" ProgID="Equation.3" ShapeID="_x0000_i1080" DrawAspect="Content" ObjectID="_1468075752" r:id="rId64">
                  <o:LockedField>false</o:LockedField>
                </o:OLEObject>
              </w:object>
            </w:r>
          </w:p>
        </w:tc>
        <w:tc>
          <w:tcPr>
            <w:tcW w:w="992" w:type="dxa"/>
            <w:vMerge w:val="restart"/>
            <w:vAlign w:val="center"/>
          </w:tcPr>
          <w:p>
            <w:pPr>
              <w:adjustRightInd w:val="0"/>
              <w:snapToGrid w:val="0"/>
              <w:jc w:val="center"/>
              <w:rPr>
                <w:szCs w:val="21"/>
              </w:rPr>
            </w:pPr>
            <w:r>
              <w:rPr>
                <w:szCs w:val="21"/>
              </w:rPr>
              <w:t>每座</w:t>
            </w:r>
          </w:p>
        </w:tc>
        <w:tc>
          <w:tcPr>
            <w:tcW w:w="1134" w:type="dxa"/>
            <w:vMerge w:val="restart"/>
            <w:vAlign w:val="center"/>
          </w:tcPr>
          <w:p>
            <w:pPr>
              <w:adjustRightInd w:val="0"/>
              <w:snapToGrid w:val="0"/>
              <w:spacing w:line="340" w:lineRule="exact"/>
              <w:jc w:val="center"/>
              <w:rPr>
                <w:rFonts w:hint="eastAsia" w:eastAsia="宋体"/>
                <w:szCs w:val="21"/>
                <w:lang w:val="en-US" w:eastAsia="zh-CN"/>
              </w:rPr>
            </w:pPr>
            <w:r>
              <w:rPr>
                <w:szCs w:val="21"/>
              </w:rPr>
              <w:t>1</w:t>
            </w:r>
            <w:r>
              <w:rPr>
                <w:rFonts w:hint="eastAsia"/>
                <w:szCs w:val="21"/>
                <w:lang w:val="en-US" w:eastAsia="zh-CN"/>
              </w:rPr>
              <w:t>点</w:t>
            </w:r>
          </w:p>
        </w:tc>
        <w:tc>
          <w:tcPr>
            <w:tcW w:w="1527" w:type="dxa"/>
            <w:vMerge w:val="restart"/>
            <w:vAlign w:val="center"/>
          </w:tcPr>
          <w:p>
            <w:pPr>
              <w:adjustRightInd w:val="0"/>
              <w:snapToGrid w:val="0"/>
              <w:spacing w:line="340" w:lineRule="exact"/>
              <w:jc w:val="center"/>
              <w:rPr>
                <w:szCs w:val="21"/>
              </w:rPr>
            </w:pPr>
            <w:r>
              <w:rPr>
                <w:szCs w:val="21"/>
              </w:rPr>
              <w:t>垂线</w:t>
            </w:r>
            <w:r>
              <w:rPr>
                <w:rFonts w:hint="eastAsia"/>
                <w:szCs w:val="21"/>
                <w:lang w:val="en-US" w:eastAsia="zh-CN"/>
              </w:rPr>
              <w:t>及</w:t>
            </w:r>
            <w:r>
              <w:rPr>
                <w:szCs w:val="21"/>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425" w:type="dxa"/>
            <w:vMerge w:val="continue"/>
          </w:tcPr>
          <w:p>
            <w:pPr>
              <w:adjustRightInd w:val="0"/>
              <w:snapToGrid w:val="0"/>
              <w:spacing w:line="276" w:lineRule="auto"/>
              <w:rPr>
                <w:szCs w:val="21"/>
              </w:rPr>
            </w:pPr>
          </w:p>
        </w:tc>
        <w:tc>
          <w:tcPr>
            <w:tcW w:w="1418" w:type="dxa"/>
            <w:gridSpan w:val="2"/>
            <w:vMerge w:val="continue"/>
          </w:tcPr>
          <w:p>
            <w:pPr>
              <w:adjustRightInd w:val="0"/>
              <w:snapToGrid w:val="0"/>
              <w:spacing w:line="276" w:lineRule="auto"/>
              <w:rPr>
                <w:szCs w:val="21"/>
              </w:rPr>
            </w:pPr>
          </w:p>
        </w:tc>
        <w:tc>
          <w:tcPr>
            <w:tcW w:w="1417" w:type="dxa"/>
            <w:vAlign w:val="center"/>
          </w:tcPr>
          <w:p>
            <w:pPr>
              <w:adjustRightInd w:val="0"/>
              <w:snapToGrid w:val="0"/>
              <w:spacing w:line="320" w:lineRule="exact"/>
              <w:jc w:val="center"/>
              <w:rPr>
                <w:szCs w:val="21"/>
              </w:rPr>
            </w:pPr>
            <w:r>
              <w:rPr>
                <w:szCs w:val="21"/>
              </w:rPr>
              <w:t>水平扭转度</w:t>
            </w:r>
          </w:p>
        </w:tc>
        <w:tc>
          <w:tcPr>
            <w:tcW w:w="1276" w:type="dxa"/>
            <w:vAlign w:val="center"/>
          </w:tcPr>
          <w:p>
            <w:pPr>
              <w:adjustRightInd w:val="0"/>
              <w:snapToGrid w:val="0"/>
              <w:spacing w:line="276" w:lineRule="auto"/>
              <w:jc w:val="center"/>
              <w:rPr>
                <w:szCs w:val="21"/>
              </w:rPr>
            </w:pPr>
            <w:r>
              <w:rPr>
                <w:szCs w:val="21"/>
              </w:rPr>
              <w:t>0.1%</w:t>
            </w:r>
            <w:r>
              <w:rPr>
                <w:position w:val="-12"/>
                <w:szCs w:val="21"/>
              </w:rPr>
              <w:object>
                <v:shape id="_x0000_i1081" o:spt="75" type="#_x0000_t75" style="height:19pt;width:12.7pt;" o:ole="t" filled="f" o:preferrelative="t" stroked="f" coordsize="21600,21600">
                  <v:path/>
                  <v:fill on="f" focussize="0,0"/>
                  <v:stroke on="f"/>
                  <v:imagedata r:id="rId67" o:title=""/>
                  <o:lock v:ext="edit" aspectratio="t"/>
                  <w10:wrap type="none"/>
                  <w10:anchorlock/>
                </v:shape>
                <o:OLEObject Type="Embed" ProgID="Equation.3" ShapeID="_x0000_i1081" DrawAspect="Content" ObjectID="_1468075753" r:id="rId66">
                  <o:LockedField>false</o:LockedField>
                </o:OLEObject>
              </w:object>
            </w:r>
          </w:p>
        </w:tc>
        <w:tc>
          <w:tcPr>
            <w:tcW w:w="992" w:type="dxa"/>
            <w:vMerge w:val="continue"/>
          </w:tcPr>
          <w:p>
            <w:pPr>
              <w:adjustRightInd w:val="0"/>
              <w:snapToGrid w:val="0"/>
              <w:spacing w:line="276" w:lineRule="auto"/>
              <w:rPr>
                <w:szCs w:val="21"/>
              </w:rPr>
            </w:pPr>
          </w:p>
        </w:tc>
        <w:tc>
          <w:tcPr>
            <w:tcW w:w="1134" w:type="dxa"/>
            <w:vMerge w:val="continue"/>
          </w:tcPr>
          <w:p>
            <w:pPr>
              <w:adjustRightInd w:val="0"/>
              <w:snapToGrid w:val="0"/>
              <w:spacing w:line="276" w:lineRule="auto"/>
              <w:rPr>
                <w:szCs w:val="21"/>
              </w:rPr>
            </w:pPr>
          </w:p>
        </w:tc>
        <w:tc>
          <w:tcPr>
            <w:tcW w:w="1527" w:type="dxa"/>
            <w:vMerge w:val="continue"/>
          </w:tcPr>
          <w:p>
            <w:pPr>
              <w:adjustRightInd w:val="0"/>
              <w:snapToGrid w:val="0"/>
              <w:spacing w:line="276" w:lineRule="auto"/>
              <w:rPr>
                <w:szCs w:val="21"/>
              </w:rPr>
            </w:pPr>
          </w:p>
        </w:tc>
      </w:tr>
    </w:tbl>
    <w:p>
      <w:pPr>
        <w:widowControl/>
        <w:adjustRightInd w:val="0"/>
        <w:snapToGrid w:val="0"/>
        <w:spacing w:line="276" w:lineRule="auto"/>
        <w:ind w:firstLine="360" w:firstLineChars="200"/>
        <w:rPr>
          <w:sz w:val="18"/>
          <w:szCs w:val="18"/>
          <w:highlight w:val="none"/>
        </w:rPr>
      </w:pPr>
      <w:r>
        <w:rPr>
          <w:sz w:val="18"/>
          <w:szCs w:val="18"/>
          <w:highlight w:val="none"/>
        </w:rPr>
        <w:t>注：</w:t>
      </w:r>
      <w:r>
        <w:rPr>
          <w:position w:val="-10"/>
          <w:sz w:val="18"/>
          <w:szCs w:val="18"/>
          <w:highlight w:val="none"/>
        </w:rPr>
        <w:object>
          <v:shape id="_x0000_i1082" o:spt="75" type="#_x0000_t75" style="height:18.45pt;width:13pt;" o:ole="t" filled="f" o:preferrelative="t" stroked="f" coordsize="21600,21600">
            <v:path/>
            <v:fill on="f" focussize="0,0"/>
            <v:stroke on="f"/>
            <v:imagedata r:id="rId69" o:title=""/>
            <o:lock v:ext="edit" aspectratio="t"/>
            <w10:wrap type="none"/>
            <w10:anchorlock/>
          </v:shape>
          <o:OLEObject Type="Embed" ProgID="Equation.3" ShapeID="_x0000_i1082" DrawAspect="Content" ObjectID="_1468075754" r:id="rId68">
            <o:LockedField>false</o:LockedField>
          </o:OLEObject>
        </w:object>
      </w:r>
      <w:r>
        <w:rPr>
          <w:sz w:val="18"/>
          <w:szCs w:val="18"/>
          <w:highlight w:val="none"/>
        </w:rPr>
        <w:t>为后背墙的高度（mm）；</w:t>
      </w:r>
      <w:r>
        <w:rPr>
          <w:position w:val="-12"/>
          <w:sz w:val="18"/>
          <w:szCs w:val="18"/>
          <w:highlight w:val="none"/>
        </w:rPr>
        <w:object>
          <v:shape id="_x0000_i1083" o:spt="75" type="#_x0000_t75" style="height:19pt;width:14.7pt;" o:ole="t" filled="f" o:preferrelative="t" stroked="f" coordsize="21600,21600">
            <v:path/>
            <v:fill on="f" focussize="0,0"/>
            <v:stroke on="f"/>
            <v:imagedata r:id="rId71" o:title=""/>
            <o:lock v:ext="edit" aspectratio="t"/>
            <w10:wrap type="none"/>
            <w10:anchorlock/>
          </v:shape>
          <o:OLEObject Type="Embed" ProgID="Equation.3" ShapeID="_x0000_i1083" DrawAspect="Content" ObjectID="_1468075755" r:id="rId70">
            <o:LockedField>false</o:LockedField>
          </o:OLEObject>
        </w:object>
      </w:r>
      <w:r>
        <w:rPr>
          <w:sz w:val="18"/>
          <w:szCs w:val="18"/>
          <w:highlight w:val="none"/>
        </w:rPr>
        <w:t>为后背墙的宽度（mm）。</w:t>
      </w:r>
    </w:p>
    <w:p>
      <w:pPr>
        <w:spacing w:line="440" w:lineRule="exact"/>
        <w:rPr>
          <w:bCs/>
          <w:sz w:val="24"/>
        </w:rPr>
      </w:pPr>
      <w:r>
        <w:rPr>
          <w:rFonts w:hint="eastAsia"/>
          <w:b/>
          <w:sz w:val="24"/>
          <w:lang w:val="en-US" w:eastAsia="zh-CN"/>
        </w:rPr>
        <w:t>8</w:t>
      </w:r>
      <w:r>
        <w:rPr>
          <w:rFonts w:hint="eastAsia"/>
          <w:b/>
          <w:sz w:val="24"/>
        </w:rPr>
        <w:t>.</w:t>
      </w:r>
      <w:r>
        <w:rPr>
          <w:rFonts w:hint="eastAsia"/>
          <w:b/>
          <w:sz w:val="24"/>
          <w:lang w:val="en-US" w:eastAsia="zh-CN"/>
        </w:rPr>
        <w:t>3</w:t>
      </w:r>
      <w:r>
        <w:rPr>
          <w:b/>
          <w:sz w:val="24"/>
        </w:rPr>
        <w:t xml:space="preserve">.3 </w:t>
      </w:r>
      <w:r>
        <w:rPr>
          <w:bCs/>
          <w:sz w:val="24"/>
        </w:rPr>
        <w:t>顶管管道应符合下列规定：</w:t>
      </w:r>
    </w:p>
    <w:p>
      <w:pPr>
        <w:tabs>
          <w:tab w:val="left" w:pos="420"/>
        </w:tabs>
        <w:spacing w:line="440" w:lineRule="exact"/>
        <w:ind w:firstLine="480" w:firstLineChars="200"/>
        <w:rPr>
          <w:sz w:val="24"/>
        </w:rPr>
      </w:pPr>
      <w:r>
        <w:rPr>
          <w:rFonts w:hint="eastAsia"/>
          <w:sz w:val="24"/>
        </w:rPr>
        <w:t>1</w:t>
      </w:r>
      <w:r>
        <w:rPr>
          <w:sz w:val="24"/>
        </w:rPr>
        <w:t xml:space="preserve"> 主控项目</w:t>
      </w:r>
    </w:p>
    <w:p>
      <w:pPr>
        <w:numPr>
          <w:ilvl w:val="0"/>
          <w:numId w:val="2"/>
        </w:numPr>
        <w:tabs>
          <w:tab w:val="left" w:pos="420"/>
        </w:tabs>
        <w:spacing w:line="440" w:lineRule="exact"/>
        <w:ind w:firstLine="480" w:firstLineChars="200"/>
        <w:rPr>
          <w:sz w:val="24"/>
        </w:rPr>
      </w:pPr>
      <w:r>
        <w:rPr>
          <w:sz w:val="24"/>
        </w:rPr>
        <w:t>管节及附件等</w:t>
      </w:r>
      <w:r>
        <w:rPr>
          <w:rFonts w:hint="eastAsia"/>
          <w:sz w:val="24"/>
          <w:lang w:val="en-US" w:eastAsia="zh-CN"/>
        </w:rPr>
        <w:t>工程材料的</w:t>
      </w:r>
      <w:r>
        <w:rPr>
          <w:sz w:val="24"/>
        </w:rPr>
        <w:t>产品质量应符合国家有关标准的规定和设计要求</w:t>
      </w:r>
      <w:r>
        <w:rPr>
          <w:rFonts w:hint="eastAsia"/>
          <w:sz w:val="24"/>
          <w:lang w:eastAsia="zh-CN"/>
        </w:rPr>
        <w:t>。</w:t>
      </w:r>
    </w:p>
    <w:p>
      <w:pPr>
        <w:tabs>
          <w:tab w:val="left" w:pos="420"/>
        </w:tabs>
        <w:spacing w:line="440" w:lineRule="exact"/>
        <w:ind w:firstLine="480" w:firstLineChars="200"/>
        <w:rPr>
          <w:rFonts w:hint="default"/>
          <w:sz w:val="24"/>
          <w:lang w:val="en-US" w:eastAsia="zh-CN"/>
        </w:rPr>
      </w:pPr>
      <w:r>
        <w:rPr>
          <w:rFonts w:hint="eastAsia"/>
          <w:sz w:val="24"/>
          <w:lang w:val="en-US" w:eastAsia="zh-CN"/>
        </w:rPr>
        <w:t>检查数量：按进场批次和产品的抽样检验方案确定。</w:t>
      </w:r>
    </w:p>
    <w:p>
      <w:pPr>
        <w:tabs>
          <w:tab w:val="left" w:pos="420"/>
        </w:tabs>
        <w:spacing w:line="440" w:lineRule="exact"/>
        <w:ind w:firstLine="480" w:firstLineChars="200"/>
        <w:rPr>
          <w:rFonts w:hint="default" w:eastAsia="宋体"/>
          <w:sz w:val="24"/>
          <w:lang w:val="en-US" w:eastAsia="zh-CN"/>
        </w:rPr>
      </w:pPr>
      <w:r>
        <w:rPr>
          <w:rFonts w:hint="eastAsia"/>
          <w:sz w:val="24"/>
          <w:lang w:val="en-US" w:eastAsia="zh-CN"/>
        </w:rPr>
        <w:t>检查方法：检查产品质量合格证、出厂检验报告和进场复验报告。</w:t>
      </w:r>
    </w:p>
    <w:p>
      <w:pPr>
        <w:numPr>
          <w:ilvl w:val="0"/>
          <w:numId w:val="2"/>
        </w:numPr>
        <w:tabs>
          <w:tab w:val="left" w:pos="420"/>
        </w:tabs>
        <w:spacing w:line="440" w:lineRule="exact"/>
        <w:ind w:firstLine="480" w:firstLineChars="200"/>
        <w:rPr>
          <w:rFonts w:hint="eastAsia"/>
          <w:sz w:val="24"/>
          <w:lang w:eastAsia="zh-CN"/>
        </w:rPr>
      </w:pPr>
      <w:r>
        <w:rPr>
          <w:sz w:val="24"/>
        </w:rPr>
        <w:t>接口橡胶圈安装位置正确，无位移、脱落现象；钢管的接口焊接应符合</w:t>
      </w:r>
      <w:r>
        <w:rPr>
          <w:rFonts w:hint="eastAsia"/>
          <w:sz w:val="24"/>
        </w:rPr>
        <w:t>现行相关标准的</w:t>
      </w:r>
      <w:r>
        <w:rPr>
          <w:sz w:val="24"/>
        </w:rPr>
        <w:t>规定，焊缝无损检验符合设计要求</w:t>
      </w:r>
      <w:r>
        <w:rPr>
          <w:rFonts w:hint="eastAsia"/>
          <w:sz w:val="24"/>
          <w:lang w:eastAsia="zh-CN"/>
        </w:rPr>
        <w:t>。</w:t>
      </w:r>
    </w:p>
    <w:p>
      <w:pPr>
        <w:tabs>
          <w:tab w:val="left" w:pos="420"/>
        </w:tabs>
        <w:spacing w:line="440" w:lineRule="exact"/>
        <w:ind w:firstLine="480" w:firstLineChars="200"/>
        <w:rPr>
          <w:rFonts w:hint="default"/>
          <w:sz w:val="24"/>
          <w:lang w:val="en-US" w:eastAsia="zh-CN"/>
        </w:rPr>
      </w:pPr>
      <w:r>
        <w:rPr>
          <w:rFonts w:hint="eastAsia"/>
          <w:sz w:val="24"/>
          <w:lang w:val="en-US" w:eastAsia="zh-CN"/>
        </w:rPr>
        <w:t>检查数量：按抽样检验方案确定。</w:t>
      </w:r>
    </w:p>
    <w:p>
      <w:pPr>
        <w:tabs>
          <w:tab w:val="left" w:pos="420"/>
        </w:tabs>
        <w:spacing w:line="440" w:lineRule="exact"/>
        <w:ind w:firstLine="480" w:firstLineChars="200"/>
        <w:rPr>
          <w:rFonts w:hint="default" w:eastAsia="宋体"/>
          <w:sz w:val="24"/>
          <w:lang w:val="en-US" w:eastAsia="zh-CN"/>
        </w:rPr>
      </w:pPr>
      <w:r>
        <w:rPr>
          <w:rFonts w:hint="eastAsia"/>
          <w:sz w:val="24"/>
          <w:lang w:val="en-US" w:eastAsia="zh-CN"/>
        </w:rPr>
        <w:t>检查方法：观察、检查焊缝焊接质量检验报告。</w:t>
      </w:r>
    </w:p>
    <w:p>
      <w:pPr>
        <w:numPr>
          <w:ilvl w:val="0"/>
          <w:numId w:val="2"/>
        </w:numPr>
        <w:tabs>
          <w:tab w:val="left" w:pos="420"/>
        </w:tabs>
        <w:spacing w:line="440" w:lineRule="exact"/>
        <w:ind w:firstLine="480" w:firstLineChars="200"/>
        <w:rPr>
          <w:rFonts w:hint="eastAsia"/>
          <w:sz w:val="24"/>
          <w:lang w:eastAsia="zh-CN"/>
        </w:rPr>
      </w:pPr>
      <w:r>
        <w:rPr>
          <w:sz w:val="24"/>
        </w:rPr>
        <w:t>无压管道的管底坡度无明显反坡现象；曲线顶管的实际曲率半径符合设计要求</w:t>
      </w:r>
      <w:r>
        <w:rPr>
          <w:rFonts w:hint="eastAsia"/>
          <w:sz w:val="24"/>
          <w:lang w:eastAsia="zh-CN"/>
        </w:rPr>
        <w:t>。</w:t>
      </w:r>
    </w:p>
    <w:p>
      <w:pPr>
        <w:tabs>
          <w:tab w:val="left" w:pos="420"/>
        </w:tabs>
        <w:spacing w:line="440" w:lineRule="exact"/>
        <w:ind w:firstLine="480" w:firstLineChars="200"/>
        <w:rPr>
          <w:rFonts w:hint="default"/>
          <w:sz w:val="24"/>
          <w:lang w:val="en-US" w:eastAsia="zh-CN"/>
        </w:rPr>
      </w:pPr>
      <w:r>
        <w:rPr>
          <w:rFonts w:hint="eastAsia"/>
          <w:sz w:val="24"/>
          <w:lang w:val="en-US" w:eastAsia="zh-CN"/>
        </w:rPr>
        <w:t>检查数量：按抽样检验方案确定。</w:t>
      </w:r>
    </w:p>
    <w:p>
      <w:pPr>
        <w:tabs>
          <w:tab w:val="left" w:pos="420"/>
        </w:tabs>
        <w:spacing w:line="440" w:lineRule="exact"/>
        <w:ind w:firstLine="480" w:firstLineChars="200"/>
        <w:rPr>
          <w:rFonts w:hint="default" w:eastAsia="宋体"/>
          <w:sz w:val="24"/>
          <w:lang w:val="en-US" w:eastAsia="zh-CN"/>
        </w:rPr>
      </w:pPr>
      <w:r>
        <w:rPr>
          <w:rFonts w:hint="eastAsia"/>
          <w:sz w:val="24"/>
          <w:lang w:val="en-US" w:eastAsia="zh-CN"/>
        </w:rPr>
        <w:t>检查方法：观察、检查施工记录、测量记录。</w:t>
      </w:r>
    </w:p>
    <w:p>
      <w:pPr>
        <w:tabs>
          <w:tab w:val="left" w:pos="420"/>
        </w:tabs>
        <w:spacing w:line="440" w:lineRule="exact"/>
        <w:ind w:firstLine="480" w:firstLineChars="200"/>
        <w:rPr>
          <w:rFonts w:hint="eastAsia" w:eastAsia="宋体"/>
          <w:sz w:val="24"/>
          <w:lang w:eastAsia="zh-CN"/>
        </w:rPr>
      </w:pPr>
      <w:r>
        <w:rPr>
          <w:sz w:val="24"/>
        </w:rPr>
        <w:t>4</w:t>
      </w:r>
      <w:r>
        <w:rPr>
          <w:rFonts w:hint="eastAsia"/>
          <w:sz w:val="24"/>
        </w:rPr>
        <w:t>）</w:t>
      </w:r>
      <w:r>
        <w:rPr>
          <w:sz w:val="24"/>
        </w:rPr>
        <w:t>竣工后管道功能</w:t>
      </w:r>
      <w:r>
        <w:rPr>
          <w:rFonts w:hint="eastAsia"/>
          <w:sz w:val="24"/>
          <w:lang w:val="en-US" w:eastAsia="zh-CN"/>
        </w:rPr>
        <w:t>性检验</w:t>
      </w:r>
      <w:r>
        <w:rPr>
          <w:sz w:val="24"/>
        </w:rPr>
        <w:t>合格</w:t>
      </w:r>
      <w:r>
        <w:rPr>
          <w:rFonts w:hint="eastAsia"/>
          <w:sz w:val="24"/>
          <w:lang w:eastAsia="zh-CN"/>
        </w:rPr>
        <w:t>。</w:t>
      </w:r>
    </w:p>
    <w:p>
      <w:pPr>
        <w:tabs>
          <w:tab w:val="left" w:pos="420"/>
        </w:tabs>
        <w:spacing w:line="440" w:lineRule="exact"/>
        <w:ind w:firstLine="480" w:firstLineChars="200"/>
        <w:rPr>
          <w:rFonts w:hint="eastAsia"/>
          <w:sz w:val="24"/>
          <w:lang w:val="en-US" w:eastAsia="zh-CN"/>
        </w:rPr>
      </w:pPr>
      <w:r>
        <w:rPr>
          <w:rFonts w:hint="eastAsia"/>
          <w:sz w:val="24"/>
          <w:lang w:val="en-US" w:eastAsia="zh-CN"/>
        </w:rPr>
        <w:t>检查数量及方法应符合8.3.3-1的规定。</w:t>
      </w:r>
    </w:p>
    <w:p>
      <w:pPr>
        <w:widowControl/>
        <w:adjustRightInd w:val="0"/>
        <w:snapToGrid w:val="0"/>
        <w:spacing w:line="276" w:lineRule="auto"/>
        <w:jc w:val="center"/>
        <w:rPr>
          <w:b/>
          <w:szCs w:val="21"/>
        </w:rPr>
      </w:pPr>
      <w:r>
        <w:rPr>
          <w:b/>
          <w:szCs w:val="21"/>
        </w:rPr>
        <w:t>表</w:t>
      </w:r>
      <w:r>
        <w:rPr>
          <w:rFonts w:hint="eastAsia"/>
          <w:b/>
          <w:szCs w:val="21"/>
          <w:lang w:val="en-US" w:eastAsia="zh-CN"/>
        </w:rPr>
        <w:t>8</w:t>
      </w:r>
      <w:r>
        <w:rPr>
          <w:rFonts w:hint="eastAsia"/>
          <w:b/>
          <w:szCs w:val="21"/>
        </w:rPr>
        <w:t>.</w:t>
      </w:r>
      <w:r>
        <w:rPr>
          <w:rFonts w:hint="eastAsia"/>
          <w:b/>
          <w:szCs w:val="21"/>
          <w:lang w:val="en-US" w:eastAsia="zh-CN"/>
        </w:rPr>
        <w:t>3</w:t>
      </w:r>
      <w:r>
        <w:rPr>
          <w:b/>
          <w:szCs w:val="21"/>
        </w:rPr>
        <w:t>.</w:t>
      </w:r>
      <w:r>
        <w:rPr>
          <w:rFonts w:hint="eastAsia"/>
          <w:b/>
          <w:szCs w:val="21"/>
          <w:lang w:val="en-US" w:eastAsia="zh-CN"/>
        </w:rPr>
        <w:t>3-1</w:t>
      </w:r>
      <w:r>
        <w:rPr>
          <w:b/>
          <w:szCs w:val="21"/>
        </w:rPr>
        <w:t>管道</w:t>
      </w:r>
      <w:r>
        <w:rPr>
          <w:rFonts w:hint="eastAsia"/>
          <w:b/>
          <w:szCs w:val="21"/>
        </w:rPr>
        <w:t>功能性验收表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1850"/>
        <w:gridCol w:w="2250"/>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vAlign w:val="center"/>
          </w:tcPr>
          <w:p>
            <w:pPr>
              <w:widowControl/>
              <w:adjustRightInd w:val="0"/>
              <w:snapToGrid w:val="0"/>
              <w:spacing w:line="360" w:lineRule="exact"/>
              <w:jc w:val="center"/>
              <w:rPr>
                <w:kern w:val="0"/>
                <w:szCs w:val="21"/>
              </w:rPr>
            </w:pPr>
            <w:r>
              <w:rPr>
                <w:rFonts w:hint="eastAsia"/>
                <w:kern w:val="0"/>
                <w:szCs w:val="21"/>
                <w:lang w:val="en-US" w:eastAsia="zh-CN"/>
              </w:rPr>
              <w:t>类别</w:t>
            </w:r>
          </w:p>
        </w:tc>
        <w:tc>
          <w:tcPr>
            <w:tcW w:w="1850" w:type="dxa"/>
            <w:vAlign w:val="center"/>
          </w:tcPr>
          <w:p>
            <w:pPr>
              <w:widowControl/>
              <w:adjustRightInd w:val="0"/>
              <w:snapToGrid w:val="0"/>
              <w:spacing w:line="360" w:lineRule="exact"/>
              <w:jc w:val="center"/>
              <w:rPr>
                <w:kern w:val="0"/>
                <w:szCs w:val="21"/>
              </w:rPr>
            </w:pPr>
            <w:r>
              <w:rPr>
                <w:rFonts w:hint="eastAsia"/>
                <w:kern w:val="0"/>
                <w:szCs w:val="21"/>
                <w:lang w:val="en-US" w:eastAsia="zh-CN"/>
              </w:rPr>
              <w:t>检验</w:t>
            </w:r>
            <w:r>
              <w:rPr>
                <w:kern w:val="0"/>
                <w:szCs w:val="21"/>
              </w:rPr>
              <w:t>项目</w:t>
            </w:r>
          </w:p>
        </w:tc>
        <w:tc>
          <w:tcPr>
            <w:tcW w:w="2250" w:type="dxa"/>
            <w:vAlign w:val="center"/>
          </w:tcPr>
          <w:p>
            <w:pPr>
              <w:widowControl/>
              <w:adjustRightInd w:val="0"/>
              <w:snapToGrid w:val="0"/>
              <w:spacing w:line="360" w:lineRule="exact"/>
              <w:jc w:val="center"/>
              <w:rPr>
                <w:kern w:val="0"/>
                <w:szCs w:val="21"/>
              </w:rPr>
            </w:pPr>
            <w:r>
              <w:rPr>
                <w:kern w:val="0"/>
                <w:szCs w:val="21"/>
              </w:rPr>
              <w:t>试验取样频率</w:t>
            </w:r>
          </w:p>
        </w:tc>
        <w:tc>
          <w:tcPr>
            <w:tcW w:w="1349" w:type="dxa"/>
            <w:vAlign w:val="center"/>
          </w:tcPr>
          <w:p>
            <w:pPr>
              <w:widowControl/>
              <w:adjustRightInd w:val="0"/>
              <w:snapToGrid w:val="0"/>
              <w:spacing w:line="360" w:lineRule="exact"/>
              <w:jc w:val="center"/>
              <w:rPr>
                <w:kern w:val="0"/>
                <w:szCs w:val="21"/>
              </w:rPr>
            </w:pPr>
            <w:r>
              <w:rPr>
                <w:kern w:val="0"/>
                <w:szCs w:val="21"/>
              </w:rPr>
              <w:t>抽检数量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vAlign w:val="center"/>
          </w:tcPr>
          <w:p>
            <w:pPr>
              <w:widowControl/>
              <w:adjustRightInd w:val="0"/>
              <w:snapToGrid w:val="0"/>
              <w:spacing w:line="360" w:lineRule="exact"/>
              <w:jc w:val="center"/>
              <w:rPr>
                <w:kern w:val="0"/>
                <w:szCs w:val="21"/>
              </w:rPr>
            </w:pPr>
            <w:r>
              <w:rPr>
                <w:kern w:val="0"/>
                <w:szCs w:val="21"/>
              </w:rPr>
              <w:t>无压管道</w:t>
            </w:r>
          </w:p>
        </w:tc>
        <w:tc>
          <w:tcPr>
            <w:tcW w:w="1850" w:type="dxa"/>
            <w:vAlign w:val="center"/>
          </w:tcPr>
          <w:p>
            <w:pPr>
              <w:widowControl/>
              <w:adjustRightInd w:val="0"/>
              <w:snapToGrid w:val="0"/>
              <w:spacing w:line="360" w:lineRule="exact"/>
              <w:jc w:val="center"/>
              <w:rPr>
                <w:kern w:val="0"/>
                <w:szCs w:val="21"/>
              </w:rPr>
            </w:pPr>
            <w:r>
              <w:rPr>
                <w:kern w:val="0"/>
                <w:szCs w:val="21"/>
              </w:rPr>
              <w:t>闭水试验</w:t>
            </w:r>
          </w:p>
        </w:tc>
        <w:tc>
          <w:tcPr>
            <w:tcW w:w="2250" w:type="dxa"/>
            <w:vAlign w:val="center"/>
          </w:tcPr>
          <w:p>
            <w:pPr>
              <w:widowControl/>
              <w:adjustRightInd w:val="0"/>
              <w:snapToGrid w:val="0"/>
              <w:spacing w:line="360" w:lineRule="exact"/>
              <w:jc w:val="center"/>
              <w:rPr>
                <w:kern w:val="0"/>
                <w:szCs w:val="21"/>
              </w:rPr>
            </w:pPr>
            <w:r>
              <w:rPr>
                <w:kern w:val="0"/>
                <w:szCs w:val="21"/>
              </w:rPr>
              <w:t>按井段数量抽样选取 1/3进行试验</w:t>
            </w:r>
          </w:p>
        </w:tc>
        <w:tc>
          <w:tcPr>
            <w:tcW w:w="1349" w:type="dxa"/>
            <w:vAlign w:val="center"/>
          </w:tcPr>
          <w:p>
            <w:pPr>
              <w:widowControl/>
              <w:adjustRightInd w:val="0"/>
              <w:snapToGrid w:val="0"/>
              <w:spacing w:line="36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vAlign w:val="center"/>
          </w:tcPr>
          <w:p>
            <w:pPr>
              <w:widowControl/>
              <w:adjustRightInd w:val="0"/>
              <w:snapToGrid w:val="0"/>
              <w:spacing w:line="360" w:lineRule="exact"/>
              <w:jc w:val="center"/>
              <w:rPr>
                <w:kern w:val="0"/>
                <w:szCs w:val="21"/>
              </w:rPr>
            </w:pPr>
            <w:r>
              <w:rPr>
                <w:kern w:val="0"/>
                <w:szCs w:val="21"/>
              </w:rPr>
              <w:t>压力管道</w:t>
            </w:r>
          </w:p>
        </w:tc>
        <w:tc>
          <w:tcPr>
            <w:tcW w:w="1850" w:type="dxa"/>
            <w:vAlign w:val="center"/>
          </w:tcPr>
          <w:p>
            <w:pPr>
              <w:widowControl/>
              <w:adjustRightInd w:val="0"/>
              <w:snapToGrid w:val="0"/>
              <w:spacing w:line="360" w:lineRule="exact"/>
              <w:jc w:val="center"/>
              <w:rPr>
                <w:kern w:val="0"/>
                <w:szCs w:val="21"/>
              </w:rPr>
            </w:pPr>
            <w:r>
              <w:rPr>
                <w:kern w:val="0"/>
                <w:szCs w:val="21"/>
              </w:rPr>
              <w:t>管道水压力试验</w:t>
            </w:r>
          </w:p>
        </w:tc>
        <w:tc>
          <w:tcPr>
            <w:tcW w:w="2250" w:type="dxa"/>
            <w:vAlign w:val="center"/>
          </w:tcPr>
          <w:p>
            <w:pPr>
              <w:widowControl/>
              <w:adjustRightInd w:val="0"/>
              <w:snapToGrid w:val="0"/>
              <w:spacing w:line="360" w:lineRule="exact"/>
              <w:jc w:val="center"/>
              <w:rPr>
                <w:kern w:val="0"/>
                <w:szCs w:val="21"/>
              </w:rPr>
            </w:pPr>
            <w:r>
              <w:rPr>
                <w:kern w:val="0"/>
                <w:szCs w:val="21"/>
              </w:rPr>
              <w:t>宜小于1000m为1段</w:t>
            </w:r>
          </w:p>
        </w:tc>
        <w:tc>
          <w:tcPr>
            <w:tcW w:w="1349" w:type="dxa"/>
            <w:vAlign w:val="center"/>
          </w:tcPr>
          <w:p>
            <w:pPr>
              <w:widowControl/>
              <w:adjustRightInd w:val="0"/>
              <w:snapToGrid w:val="0"/>
              <w:spacing w:line="360" w:lineRule="exact"/>
              <w:jc w:val="center"/>
              <w:rPr>
                <w:kern w:val="0"/>
                <w:szCs w:val="21"/>
              </w:rPr>
            </w:pPr>
            <w:r>
              <w:rPr>
                <w:rFonts w:hint="eastAsia"/>
                <w:kern w:val="0"/>
                <w:szCs w:val="21"/>
              </w:rPr>
              <w:t>全数检查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vAlign w:val="center"/>
          </w:tcPr>
          <w:p>
            <w:pPr>
              <w:widowControl/>
              <w:adjustRightInd w:val="0"/>
              <w:snapToGrid w:val="0"/>
              <w:spacing w:line="360" w:lineRule="exact"/>
              <w:jc w:val="center"/>
              <w:rPr>
                <w:kern w:val="0"/>
                <w:szCs w:val="21"/>
              </w:rPr>
            </w:pPr>
            <w:r>
              <w:rPr>
                <w:kern w:val="0"/>
                <w:szCs w:val="21"/>
              </w:rPr>
              <w:t>所有管道</w:t>
            </w:r>
          </w:p>
        </w:tc>
        <w:tc>
          <w:tcPr>
            <w:tcW w:w="1850" w:type="dxa"/>
            <w:vAlign w:val="center"/>
          </w:tcPr>
          <w:p>
            <w:pPr>
              <w:widowControl/>
              <w:adjustRightInd w:val="0"/>
              <w:snapToGrid w:val="0"/>
              <w:spacing w:line="360" w:lineRule="exact"/>
              <w:jc w:val="center"/>
              <w:rPr>
                <w:kern w:val="0"/>
                <w:szCs w:val="21"/>
              </w:rPr>
            </w:pPr>
            <w:r>
              <w:rPr>
                <w:kern w:val="0"/>
                <w:szCs w:val="21"/>
              </w:rPr>
              <w:t>CCTV视频录像</w:t>
            </w:r>
          </w:p>
        </w:tc>
        <w:tc>
          <w:tcPr>
            <w:tcW w:w="2250" w:type="dxa"/>
            <w:vAlign w:val="center"/>
          </w:tcPr>
          <w:p>
            <w:pPr>
              <w:widowControl/>
              <w:adjustRightInd w:val="0"/>
              <w:snapToGrid w:val="0"/>
              <w:spacing w:line="360" w:lineRule="exact"/>
              <w:jc w:val="center"/>
              <w:rPr>
                <w:kern w:val="0"/>
                <w:szCs w:val="21"/>
              </w:rPr>
            </w:pPr>
            <w:r>
              <w:rPr>
                <w:kern w:val="0"/>
                <w:szCs w:val="21"/>
              </w:rPr>
              <w:t>按井段数量抽样选取1/3进行试验</w:t>
            </w:r>
          </w:p>
        </w:tc>
        <w:tc>
          <w:tcPr>
            <w:tcW w:w="1349" w:type="dxa"/>
            <w:vAlign w:val="center"/>
          </w:tcPr>
          <w:p>
            <w:pPr>
              <w:widowControl/>
              <w:adjustRightInd w:val="0"/>
              <w:snapToGrid w:val="0"/>
              <w:spacing w:line="360" w:lineRule="exact"/>
              <w:jc w:val="center"/>
              <w:rPr>
                <w:kern w:val="0"/>
                <w:szCs w:val="21"/>
              </w:rPr>
            </w:pPr>
          </w:p>
        </w:tc>
      </w:tr>
    </w:tbl>
    <w:p>
      <w:pPr>
        <w:tabs>
          <w:tab w:val="left" w:pos="420"/>
        </w:tabs>
        <w:spacing w:line="440" w:lineRule="exact"/>
        <w:ind w:firstLine="480" w:firstLineChars="200"/>
        <w:rPr>
          <w:sz w:val="24"/>
        </w:rPr>
      </w:pPr>
      <w:r>
        <w:rPr>
          <w:rFonts w:hint="eastAsia"/>
          <w:sz w:val="24"/>
        </w:rPr>
        <w:t>2</w:t>
      </w:r>
      <w:r>
        <w:rPr>
          <w:sz w:val="24"/>
        </w:rPr>
        <w:t xml:space="preserve"> 一般项目</w:t>
      </w:r>
    </w:p>
    <w:p>
      <w:pPr>
        <w:tabs>
          <w:tab w:val="left" w:pos="420"/>
        </w:tabs>
        <w:spacing w:line="440" w:lineRule="exact"/>
        <w:ind w:firstLine="480" w:firstLineChars="200"/>
        <w:rPr>
          <w:rFonts w:hint="eastAsia"/>
          <w:sz w:val="24"/>
          <w:lang w:eastAsia="zh-CN"/>
        </w:rPr>
      </w:pPr>
      <w:r>
        <w:rPr>
          <w:rFonts w:hint="eastAsia"/>
          <w:sz w:val="24"/>
          <w:lang w:val="en-US" w:eastAsia="zh-CN"/>
        </w:rPr>
        <w:t>1</w:t>
      </w:r>
      <w:r>
        <w:rPr>
          <w:rFonts w:hint="eastAsia"/>
          <w:sz w:val="24"/>
        </w:rPr>
        <w:t>）</w:t>
      </w:r>
      <w:r>
        <w:rPr>
          <w:sz w:val="24"/>
        </w:rPr>
        <w:t>管道与工作井出、进洞口的间隙连接牢固，洞口无渗漏水</w:t>
      </w:r>
      <w:r>
        <w:rPr>
          <w:rFonts w:hint="eastAsia"/>
          <w:sz w:val="24"/>
          <w:lang w:eastAsia="zh-CN"/>
        </w:rPr>
        <w:t>。</w:t>
      </w:r>
    </w:p>
    <w:p>
      <w:pPr>
        <w:tabs>
          <w:tab w:val="left" w:pos="420"/>
        </w:tabs>
        <w:spacing w:line="440" w:lineRule="exact"/>
        <w:ind w:firstLine="480" w:firstLineChars="200"/>
        <w:rPr>
          <w:rFonts w:hint="default"/>
          <w:sz w:val="24"/>
          <w:lang w:val="en-US" w:eastAsia="zh-CN"/>
        </w:rPr>
      </w:pPr>
      <w:r>
        <w:rPr>
          <w:rFonts w:hint="eastAsia"/>
          <w:sz w:val="24"/>
          <w:lang w:val="en-US" w:eastAsia="zh-CN"/>
        </w:rPr>
        <w:t>检查数量：全数检查。</w:t>
      </w:r>
    </w:p>
    <w:p>
      <w:pPr>
        <w:tabs>
          <w:tab w:val="left" w:pos="420"/>
        </w:tabs>
        <w:spacing w:line="440" w:lineRule="exact"/>
        <w:ind w:firstLine="480" w:firstLineChars="200"/>
        <w:rPr>
          <w:rFonts w:hint="default" w:eastAsia="宋体"/>
          <w:sz w:val="24"/>
          <w:lang w:val="en-US" w:eastAsia="zh-CN"/>
        </w:rPr>
      </w:pPr>
      <w:r>
        <w:rPr>
          <w:rFonts w:hint="eastAsia"/>
          <w:sz w:val="24"/>
          <w:lang w:val="en-US" w:eastAsia="zh-CN"/>
        </w:rPr>
        <w:t>检查方法：观察。</w:t>
      </w:r>
    </w:p>
    <w:p>
      <w:pPr>
        <w:tabs>
          <w:tab w:val="left" w:pos="420"/>
        </w:tabs>
        <w:spacing w:line="440" w:lineRule="exact"/>
        <w:ind w:firstLine="480" w:firstLineChars="200"/>
        <w:rPr>
          <w:sz w:val="24"/>
        </w:rPr>
      </w:pPr>
      <w:r>
        <w:rPr>
          <w:rFonts w:hint="eastAsia"/>
          <w:sz w:val="24"/>
          <w:lang w:val="en-US" w:eastAsia="zh-CN"/>
        </w:rPr>
        <w:t>2</w:t>
      </w:r>
      <w:r>
        <w:rPr>
          <w:rFonts w:hint="eastAsia"/>
          <w:sz w:val="24"/>
        </w:rPr>
        <w:t>）</w:t>
      </w:r>
      <w:r>
        <w:rPr>
          <w:rFonts w:hint="eastAsia"/>
          <w:sz w:val="24"/>
          <w:lang w:val="en-US" w:eastAsia="zh-CN"/>
        </w:rPr>
        <w:t>管道内外防腐层完整，无破损现象。</w:t>
      </w:r>
    </w:p>
    <w:p>
      <w:pPr>
        <w:tabs>
          <w:tab w:val="left" w:pos="420"/>
        </w:tabs>
        <w:spacing w:line="440" w:lineRule="exact"/>
        <w:ind w:firstLine="480" w:firstLineChars="200"/>
        <w:rPr>
          <w:rFonts w:hint="default"/>
          <w:sz w:val="24"/>
          <w:lang w:val="en-US" w:eastAsia="zh-CN"/>
        </w:rPr>
      </w:pPr>
      <w:r>
        <w:rPr>
          <w:rFonts w:hint="eastAsia"/>
          <w:sz w:val="24"/>
          <w:lang w:val="en-US" w:eastAsia="zh-CN"/>
        </w:rPr>
        <w:t>检查数量：全数检查。</w:t>
      </w:r>
    </w:p>
    <w:p>
      <w:pPr>
        <w:tabs>
          <w:tab w:val="left" w:pos="420"/>
        </w:tabs>
        <w:spacing w:line="440" w:lineRule="exact"/>
        <w:ind w:firstLine="480" w:firstLineChars="200"/>
        <w:rPr>
          <w:rFonts w:hint="default" w:eastAsia="宋体"/>
          <w:sz w:val="24"/>
          <w:lang w:val="en-US" w:eastAsia="zh-CN"/>
        </w:rPr>
      </w:pPr>
      <w:r>
        <w:rPr>
          <w:rFonts w:hint="eastAsia"/>
          <w:sz w:val="24"/>
          <w:lang w:val="en-US" w:eastAsia="zh-CN"/>
        </w:rPr>
        <w:t>检查方法：观察，检查施工记录。</w:t>
      </w:r>
    </w:p>
    <w:p>
      <w:pPr>
        <w:tabs>
          <w:tab w:val="left" w:pos="420"/>
        </w:tabs>
        <w:spacing w:line="440" w:lineRule="exact"/>
        <w:ind w:firstLine="480" w:firstLineChars="200"/>
        <w:rPr>
          <w:sz w:val="24"/>
        </w:rPr>
      </w:pPr>
      <w:r>
        <w:rPr>
          <w:rFonts w:hint="eastAsia"/>
          <w:sz w:val="24"/>
          <w:lang w:val="en-US" w:eastAsia="zh-CN"/>
        </w:rPr>
        <w:t>3</w:t>
      </w:r>
      <w:r>
        <w:rPr>
          <w:rFonts w:hint="eastAsia"/>
          <w:sz w:val="24"/>
        </w:rPr>
        <w:t>）</w:t>
      </w:r>
      <w:r>
        <w:rPr>
          <w:sz w:val="24"/>
        </w:rPr>
        <w:t>顶进贯通后的管道允许偏差应符合表</w:t>
      </w:r>
      <w:r>
        <w:rPr>
          <w:rFonts w:hint="eastAsia"/>
          <w:sz w:val="24"/>
          <w:lang w:val="en-US" w:eastAsia="zh-CN"/>
        </w:rPr>
        <w:t>8</w:t>
      </w:r>
      <w:r>
        <w:rPr>
          <w:rFonts w:hint="eastAsia"/>
          <w:sz w:val="24"/>
        </w:rPr>
        <w:t>.</w:t>
      </w:r>
      <w:r>
        <w:rPr>
          <w:rFonts w:hint="eastAsia"/>
          <w:sz w:val="24"/>
          <w:lang w:val="en-US" w:eastAsia="zh-CN"/>
        </w:rPr>
        <w:t>3</w:t>
      </w:r>
      <w:r>
        <w:rPr>
          <w:sz w:val="24"/>
        </w:rPr>
        <w:t>.</w:t>
      </w:r>
      <w:r>
        <w:rPr>
          <w:rFonts w:hint="eastAsia"/>
          <w:sz w:val="24"/>
          <w:lang w:val="en-US" w:eastAsia="zh-CN"/>
        </w:rPr>
        <w:t>3-2</w:t>
      </w:r>
      <w:r>
        <w:rPr>
          <w:sz w:val="24"/>
        </w:rPr>
        <w:t>的规定。</w:t>
      </w:r>
    </w:p>
    <w:p>
      <w:pPr>
        <w:widowControl/>
        <w:jc w:val="center"/>
        <w:rPr>
          <w:sz w:val="24"/>
        </w:rPr>
      </w:pPr>
    </w:p>
    <w:p>
      <w:pPr>
        <w:widowControl/>
        <w:jc w:val="center"/>
        <w:rPr>
          <w:sz w:val="24"/>
        </w:rPr>
      </w:pPr>
    </w:p>
    <w:p>
      <w:pPr>
        <w:widowControl/>
        <w:jc w:val="center"/>
        <w:rPr>
          <w:b/>
          <w:szCs w:val="21"/>
        </w:rPr>
      </w:pPr>
      <w:r>
        <w:rPr>
          <w:b/>
          <w:szCs w:val="21"/>
        </w:rPr>
        <w:t>表</w:t>
      </w:r>
      <w:r>
        <w:rPr>
          <w:rFonts w:hint="eastAsia"/>
          <w:b/>
          <w:szCs w:val="21"/>
          <w:lang w:val="en-US" w:eastAsia="zh-CN"/>
        </w:rPr>
        <w:t>8</w:t>
      </w:r>
      <w:r>
        <w:rPr>
          <w:rFonts w:hint="eastAsia"/>
          <w:b/>
          <w:szCs w:val="21"/>
        </w:rPr>
        <w:t>.</w:t>
      </w:r>
      <w:r>
        <w:rPr>
          <w:rFonts w:hint="eastAsia"/>
          <w:b/>
          <w:szCs w:val="21"/>
          <w:lang w:val="en-US" w:eastAsia="zh-CN"/>
        </w:rPr>
        <w:t>3</w:t>
      </w:r>
      <w:r>
        <w:rPr>
          <w:b/>
          <w:szCs w:val="21"/>
        </w:rPr>
        <w:t>.</w:t>
      </w:r>
      <w:r>
        <w:rPr>
          <w:rFonts w:hint="eastAsia"/>
          <w:b/>
          <w:szCs w:val="21"/>
          <w:lang w:val="en-US" w:eastAsia="zh-CN"/>
        </w:rPr>
        <w:t>3-2</w:t>
      </w:r>
      <w:r>
        <w:rPr>
          <w:b/>
          <w:szCs w:val="21"/>
        </w:rPr>
        <w:t>顶管管道顶进允许偏差（mm）</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6"/>
        <w:gridCol w:w="850"/>
        <w:gridCol w:w="1126"/>
        <w:gridCol w:w="1234"/>
        <w:gridCol w:w="1536"/>
        <w:gridCol w:w="1207"/>
        <w:gridCol w:w="425"/>
        <w:gridCol w:w="418"/>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3686" w:type="dxa"/>
            <w:gridSpan w:val="4"/>
            <w:vMerge w:val="restart"/>
            <w:tcBorders>
              <w:right w:val="single" w:color="auto" w:sz="4" w:space="0"/>
            </w:tcBorders>
            <w:vAlign w:val="center"/>
          </w:tcPr>
          <w:p>
            <w:pPr>
              <w:widowControl/>
              <w:adjustRightInd w:val="0"/>
              <w:snapToGrid w:val="0"/>
              <w:spacing w:line="276" w:lineRule="auto"/>
              <w:jc w:val="center"/>
              <w:rPr>
                <w:kern w:val="0"/>
                <w:szCs w:val="21"/>
              </w:rPr>
            </w:pPr>
            <w:r>
              <w:rPr>
                <w:kern w:val="0"/>
                <w:szCs w:val="21"/>
              </w:rPr>
              <w:t>检查项目</w:t>
            </w:r>
          </w:p>
        </w:tc>
        <w:tc>
          <w:tcPr>
            <w:tcW w:w="2743" w:type="dxa"/>
            <w:gridSpan w:val="2"/>
            <w:tcBorders>
              <w:left w:val="single" w:color="auto" w:sz="4" w:space="0"/>
            </w:tcBorders>
            <w:vAlign w:val="center"/>
          </w:tcPr>
          <w:p>
            <w:pPr>
              <w:widowControl/>
              <w:adjustRightInd w:val="0"/>
              <w:snapToGrid w:val="0"/>
              <w:spacing w:line="276" w:lineRule="auto"/>
              <w:jc w:val="center"/>
              <w:rPr>
                <w:kern w:val="0"/>
                <w:szCs w:val="21"/>
              </w:rPr>
            </w:pPr>
            <w:r>
              <w:rPr>
                <w:kern w:val="0"/>
                <w:szCs w:val="21"/>
              </w:rPr>
              <w:t>允许偏差</w:t>
            </w:r>
          </w:p>
        </w:tc>
        <w:tc>
          <w:tcPr>
            <w:tcW w:w="843" w:type="dxa"/>
            <w:gridSpan w:val="2"/>
            <w:vAlign w:val="center"/>
          </w:tcPr>
          <w:p>
            <w:pPr>
              <w:widowControl/>
              <w:adjustRightInd w:val="0"/>
              <w:snapToGrid w:val="0"/>
              <w:spacing w:line="276" w:lineRule="auto"/>
              <w:jc w:val="center"/>
              <w:rPr>
                <w:kern w:val="0"/>
                <w:szCs w:val="21"/>
              </w:rPr>
            </w:pPr>
            <w:r>
              <w:rPr>
                <w:kern w:val="0"/>
                <w:szCs w:val="21"/>
              </w:rPr>
              <w:t>检查频率</w:t>
            </w:r>
          </w:p>
        </w:tc>
        <w:tc>
          <w:tcPr>
            <w:tcW w:w="1134" w:type="dxa"/>
            <w:vMerge w:val="restart"/>
            <w:vAlign w:val="center"/>
          </w:tcPr>
          <w:p>
            <w:pPr>
              <w:widowControl/>
              <w:adjustRightInd w:val="0"/>
              <w:snapToGrid w:val="0"/>
              <w:spacing w:line="276" w:lineRule="auto"/>
              <w:rPr>
                <w:kern w:val="0"/>
                <w:szCs w:val="21"/>
              </w:rPr>
            </w:pPr>
            <w:r>
              <w:rPr>
                <w:kern w:val="0"/>
                <w:szCs w:val="21"/>
              </w:rPr>
              <w:t>检查方法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blHeader/>
          <w:jc w:val="center"/>
        </w:trPr>
        <w:tc>
          <w:tcPr>
            <w:tcW w:w="3686" w:type="dxa"/>
            <w:gridSpan w:val="4"/>
            <w:vMerge w:val="continue"/>
            <w:tcBorders>
              <w:right w:val="single" w:color="auto" w:sz="4" w:space="0"/>
            </w:tcBorders>
            <w:vAlign w:val="center"/>
          </w:tcPr>
          <w:p>
            <w:pPr>
              <w:widowControl/>
              <w:adjustRightInd w:val="0"/>
              <w:snapToGrid w:val="0"/>
              <w:spacing w:line="276" w:lineRule="auto"/>
              <w:jc w:val="center"/>
              <w:rPr>
                <w:kern w:val="0"/>
                <w:szCs w:val="21"/>
              </w:rPr>
            </w:pPr>
          </w:p>
        </w:tc>
        <w:tc>
          <w:tcPr>
            <w:tcW w:w="1536" w:type="dxa"/>
            <w:tcBorders>
              <w:left w:val="single" w:color="auto" w:sz="4" w:space="0"/>
            </w:tcBorders>
            <w:vAlign w:val="center"/>
          </w:tcPr>
          <w:p>
            <w:pPr>
              <w:widowControl/>
              <w:adjustRightInd w:val="0"/>
              <w:snapToGrid w:val="0"/>
              <w:spacing w:line="276" w:lineRule="auto"/>
              <w:jc w:val="center"/>
              <w:rPr>
                <w:kern w:val="0"/>
                <w:szCs w:val="21"/>
              </w:rPr>
            </w:pPr>
            <w:r>
              <w:rPr>
                <w:kern w:val="0"/>
                <w:szCs w:val="21"/>
              </w:rPr>
              <w:t>玻璃纤维增强塑料夹砂管，钢筋混凝土管</w:t>
            </w:r>
          </w:p>
        </w:tc>
        <w:tc>
          <w:tcPr>
            <w:tcW w:w="1207" w:type="dxa"/>
            <w:vAlign w:val="center"/>
          </w:tcPr>
          <w:p>
            <w:pPr>
              <w:widowControl/>
              <w:adjustRightInd w:val="0"/>
              <w:snapToGrid w:val="0"/>
              <w:spacing w:line="276" w:lineRule="auto"/>
              <w:jc w:val="center"/>
              <w:rPr>
                <w:kern w:val="0"/>
                <w:szCs w:val="21"/>
              </w:rPr>
            </w:pPr>
            <w:r>
              <w:rPr>
                <w:kern w:val="0"/>
                <w:szCs w:val="21"/>
              </w:rPr>
              <w:t>钢管</w:t>
            </w:r>
          </w:p>
        </w:tc>
        <w:tc>
          <w:tcPr>
            <w:tcW w:w="425" w:type="dxa"/>
            <w:vAlign w:val="center"/>
          </w:tcPr>
          <w:p>
            <w:pPr>
              <w:widowControl/>
              <w:adjustRightInd w:val="0"/>
              <w:snapToGrid w:val="0"/>
              <w:spacing w:line="276" w:lineRule="auto"/>
              <w:jc w:val="center"/>
              <w:rPr>
                <w:kern w:val="0"/>
                <w:szCs w:val="21"/>
              </w:rPr>
            </w:pPr>
            <w:r>
              <w:rPr>
                <w:kern w:val="0"/>
                <w:szCs w:val="21"/>
              </w:rPr>
              <w:t>范围</w:t>
            </w:r>
          </w:p>
        </w:tc>
        <w:tc>
          <w:tcPr>
            <w:tcW w:w="418" w:type="dxa"/>
            <w:vAlign w:val="center"/>
          </w:tcPr>
          <w:p>
            <w:pPr>
              <w:widowControl/>
              <w:adjustRightInd w:val="0"/>
              <w:snapToGrid w:val="0"/>
              <w:spacing w:line="276" w:lineRule="auto"/>
              <w:jc w:val="center"/>
              <w:rPr>
                <w:kern w:val="0"/>
                <w:szCs w:val="21"/>
              </w:rPr>
            </w:pPr>
            <w:r>
              <w:rPr>
                <w:kern w:val="0"/>
                <w:szCs w:val="21"/>
              </w:rPr>
              <w:t>点数</w:t>
            </w:r>
          </w:p>
        </w:tc>
        <w:tc>
          <w:tcPr>
            <w:tcW w:w="1134" w:type="dxa"/>
            <w:vMerge w:val="continue"/>
          </w:tcPr>
          <w:p>
            <w:pPr>
              <w:widowControl/>
              <w:adjustRightInd w:val="0"/>
              <w:snapToGrid w:val="0"/>
              <w:spacing w:line="276" w:lineRule="auto"/>
              <w:jc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476" w:type="dxa"/>
            <w:vMerge w:val="restart"/>
            <w:vAlign w:val="center"/>
          </w:tcPr>
          <w:p>
            <w:pPr>
              <w:widowControl/>
              <w:adjustRightInd w:val="0"/>
              <w:snapToGrid w:val="0"/>
              <w:spacing w:line="276" w:lineRule="auto"/>
              <w:jc w:val="center"/>
              <w:rPr>
                <w:kern w:val="0"/>
                <w:szCs w:val="21"/>
              </w:rPr>
            </w:pPr>
          </w:p>
          <w:p>
            <w:pPr>
              <w:widowControl/>
              <w:adjustRightInd w:val="0"/>
              <w:snapToGrid w:val="0"/>
              <w:spacing w:line="276" w:lineRule="auto"/>
              <w:jc w:val="center"/>
              <w:rPr>
                <w:kern w:val="0"/>
                <w:szCs w:val="21"/>
              </w:rPr>
            </w:pPr>
            <w:r>
              <w:rPr>
                <w:kern w:val="0"/>
                <w:szCs w:val="21"/>
              </w:rPr>
              <w:t>1</w:t>
            </w:r>
          </w:p>
        </w:tc>
        <w:tc>
          <w:tcPr>
            <w:tcW w:w="850" w:type="dxa"/>
            <w:vMerge w:val="restart"/>
            <w:vAlign w:val="center"/>
          </w:tcPr>
          <w:p>
            <w:pPr>
              <w:widowControl/>
              <w:adjustRightInd w:val="0"/>
              <w:snapToGrid w:val="0"/>
              <w:spacing w:line="276" w:lineRule="auto"/>
              <w:jc w:val="center"/>
              <w:rPr>
                <w:kern w:val="0"/>
                <w:szCs w:val="21"/>
              </w:rPr>
            </w:pPr>
            <w:r>
              <w:rPr>
                <w:kern w:val="0"/>
                <w:szCs w:val="21"/>
              </w:rPr>
              <w:t>直线顶管水平轴线</w:t>
            </w:r>
          </w:p>
        </w:tc>
        <w:tc>
          <w:tcPr>
            <w:tcW w:w="2360" w:type="dxa"/>
            <w:gridSpan w:val="2"/>
            <w:vAlign w:val="center"/>
          </w:tcPr>
          <w:p>
            <w:pPr>
              <w:widowControl/>
              <w:adjustRightInd w:val="0"/>
              <w:snapToGrid w:val="0"/>
              <w:spacing w:line="276" w:lineRule="auto"/>
              <w:jc w:val="center"/>
              <w:rPr>
                <w:kern w:val="0"/>
                <w:szCs w:val="21"/>
              </w:rPr>
            </w:pPr>
            <w:r>
              <w:rPr>
                <w:kern w:val="0"/>
                <w:szCs w:val="21"/>
              </w:rPr>
              <w:t>顶进长度&lt;300m</w:t>
            </w:r>
          </w:p>
        </w:tc>
        <w:tc>
          <w:tcPr>
            <w:tcW w:w="1536" w:type="dxa"/>
            <w:vAlign w:val="center"/>
          </w:tcPr>
          <w:p>
            <w:pPr>
              <w:widowControl/>
              <w:adjustRightInd w:val="0"/>
              <w:snapToGrid w:val="0"/>
              <w:spacing w:line="276" w:lineRule="auto"/>
              <w:jc w:val="center"/>
              <w:rPr>
                <w:kern w:val="0"/>
                <w:szCs w:val="21"/>
              </w:rPr>
            </w:pPr>
            <w:r>
              <w:rPr>
                <w:kern w:val="0"/>
                <w:szCs w:val="21"/>
              </w:rPr>
              <w:t>50</w:t>
            </w:r>
          </w:p>
        </w:tc>
        <w:tc>
          <w:tcPr>
            <w:tcW w:w="1207" w:type="dxa"/>
            <w:vAlign w:val="center"/>
          </w:tcPr>
          <w:p>
            <w:pPr>
              <w:widowControl/>
              <w:adjustRightInd w:val="0"/>
              <w:snapToGrid w:val="0"/>
              <w:spacing w:line="276" w:lineRule="auto"/>
              <w:jc w:val="center"/>
              <w:rPr>
                <w:kern w:val="0"/>
                <w:szCs w:val="21"/>
              </w:rPr>
            </w:pPr>
            <w:r>
              <w:rPr>
                <w:kern w:val="0"/>
                <w:szCs w:val="21"/>
              </w:rPr>
              <w:t>130</w:t>
            </w:r>
          </w:p>
        </w:tc>
        <w:tc>
          <w:tcPr>
            <w:tcW w:w="425" w:type="dxa"/>
            <w:vMerge w:val="restart"/>
            <w:vAlign w:val="center"/>
          </w:tcPr>
          <w:p>
            <w:pPr>
              <w:widowControl/>
              <w:adjustRightInd w:val="0"/>
              <w:snapToGrid w:val="0"/>
              <w:spacing w:line="276" w:lineRule="auto"/>
              <w:jc w:val="center"/>
              <w:rPr>
                <w:kern w:val="0"/>
                <w:szCs w:val="21"/>
              </w:rPr>
            </w:pPr>
            <w:r>
              <w:rPr>
                <w:kern w:val="0"/>
                <w:szCs w:val="21"/>
              </w:rPr>
              <w:t>每管节</w:t>
            </w:r>
          </w:p>
        </w:tc>
        <w:tc>
          <w:tcPr>
            <w:tcW w:w="418" w:type="dxa"/>
            <w:vMerge w:val="restart"/>
            <w:vAlign w:val="center"/>
          </w:tcPr>
          <w:p>
            <w:pPr>
              <w:widowControl/>
              <w:adjustRightInd w:val="0"/>
              <w:snapToGrid w:val="0"/>
              <w:spacing w:line="276" w:lineRule="auto"/>
              <w:jc w:val="center"/>
              <w:rPr>
                <w:kern w:val="0"/>
                <w:szCs w:val="21"/>
              </w:rPr>
            </w:pPr>
            <w:r>
              <w:rPr>
                <w:kern w:val="0"/>
                <w:szCs w:val="21"/>
              </w:rPr>
              <w:t>1点</w:t>
            </w:r>
          </w:p>
        </w:tc>
        <w:tc>
          <w:tcPr>
            <w:tcW w:w="1134" w:type="dxa"/>
            <w:vMerge w:val="restart"/>
          </w:tcPr>
          <w:p>
            <w:pPr>
              <w:widowControl/>
              <w:adjustRightInd w:val="0"/>
              <w:snapToGrid w:val="0"/>
              <w:spacing w:line="276" w:lineRule="auto"/>
              <w:jc w:val="center"/>
              <w:rPr>
                <w:kern w:val="0"/>
                <w:szCs w:val="21"/>
              </w:rPr>
            </w:pPr>
            <w:r>
              <w:rPr>
                <w:kern w:val="0"/>
                <w:szCs w:val="21"/>
              </w:rPr>
              <w:t>用经纬仪，或挂中线用尺测量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476" w:type="dxa"/>
            <w:vMerge w:val="continue"/>
            <w:vAlign w:val="center"/>
          </w:tcPr>
          <w:p>
            <w:pPr>
              <w:widowControl/>
              <w:adjustRightInd w:val="0"/>
              <w:snapToGrid w:val="0"/>
              <w:spacing w:line="276" w:lineRule="auto"/>
              <w:jc w:val="center"/>
              <w:rPr>
                <w:kern w:val="0"/>
                <w:szCs w:val="21"/>
              </w:rPr>
            </w:pPr>
          </w:p>
        </w:tc>
        <w:tc>
          <w:tcPr>
            <w:tcW w:w="850" w:type="dxa"/>
            <w:vMerge w:val="continue"/>
            <w:vAlign w:val="center"/>
          </w:tcPr>
          <w:p>
            <w:pPr>
              <w:adjustRightInd w:val="0"/>
              <w:snapToGrid w:val="0"/>
              <w:spacing w:line="276" w:lineRule="auto"/>
              <w:jc w:val="center"/>
              <w:rPr>
                <w:kern w:val="0"/>
                <w:szCs w:val="21"/>
              </w:rPr>
            </w:pPr>
          </w:p>
        </w:tc>
        <w:tc>
          <w:tcPr>
            <w:tcW w:w="2360" w:type="dxa"/>
            <w:gridSpan w:val="2"/>
            <w:vAlign w:val="center"/>
          </w:tcPr>
          <w:p>
            <w:pPr>
              <w:adjustRightInd w:val="0"/>
              <w:snapToGrid w:val="0"/>
              <w:spacing w:line="276" w:lineRule="auto"/>
              <w:jc w:val="center"/>
              <w:rPr>
                <w:kern w:val="0"/>
                <w:szCs w:val="21"/>
              </w:rPr>
            </w:pPr>
            <w:r>
              <w:rPr>
                <w:kern w:val="0"/>
                <w:szCs w:val="21"/>
              </w:rPr>
              <w:t>300m≤顶进长度&lt;1000m</w:t>
            </w:r>
          </w:p>
        </w:tc>
        <w:tc>
          <w:tcPr>
            <w:tcW w:w="1536" w:type="dxa"/>
            <w:vAlign w:val="center"/>
          </w:tcPr>
          <w:p>
            <w:pPr>
              <w:widowControl/>
              <w:adjustRightInd w:val="0"/>
              <w:snapToGrid w:val="0"/>
              <w:spacing w:line="276" w:lineRule="auto"/>
              <w:jc w:val="center"/>
              <w:rPr>
                <w:kern w:val="0"/>
                <w:szCs w:val="21"/>
              </w:rPr>
            </w:pPr>
            <w:r>
              <w:rPr>
                <w:kern w:val="0"/>
                <w:szCs w:val="21"/>
              </w:rPr>
              <w:t>100</w:t>
            </w:r>
          </w:p>
        </w:tc>
        <w:tc>
          <w:tcPr>
            <w:tcW w:w="1207" w:type="dxa"/>
            <w:vAlign w:val="center"/>
          </w:tcPr>
          <w:p>
            <w:pPr>
              <w:widowControl/>
              <w:adjustRightInd w:val="0"/>
              <w:snapToGrid w:val="0"/>
              <w:spacing w:line="276" w:lineRule="auto"/>
              <w:jc w:val="center"/>
              <w:rPr>
                <w:kern w:val="0"/>
                <w:szCs w:val="21"/>
              </w:rPr>
            </w:pPr>
            <w:r>
              <w:rPr>
                <w:kern w:val="0"/>
                <w:szCs w:val="21"/>
              </w:rPr>
              <w:t>200</w:t>
            </w:r>
          </w:p>
        </w:tc>
        <w:tc>
          <w:tcPr>
            <w:tcW w:w="425" w:type="dxa"/>
            <w:vMerge w:val="continue"/>
            <w:vAlign w:val="center"/>
          </w:tcPr>
          <w:p>
            <w:pPr>
              <w:widowControl/>
              <w:adjustRightInd w:val="0"/>
              <w:snapToGrid w:val="0"/>
              <w:spacing w:line="276" w:lineRule="auto"/>
              <w:jc w:val="center"/>
              <w:rPr>
                <w:kern w:val="0"/>
                <w:szCs w:val="21"/>
              </w:rPr>
            </w:pPr>
          </w:p>
        </w:tc>
        <w:tc>
          <w:tcPr>
            <w:tcW w:w="418" w:type="dxa"/>
            <w:vMerge w:val="continue"/>
            <w:vAlign w:val="center"/>
          </w:tcPr>
          <w:p>
            <w:pPr>
              <w:widowControl/>
              <w:adjustRightInd w:val="0"/>
              <w:snapToGrid w:val="0"/>
              <w:spacing w:line="276" w:lineRule="auto"/>
              <w:jc w:val="center"/>
              <w:rPr>
                <w:kern w:val="0"/>
                <w:szCs w:val="21"/>
              </w:rPr>
            </w:pPr>
          </w:p>
        </w:tc>
        <w:tc>
          <w:tcPr>
            <w:tcW w:w="1134" w:type="dxa"/>
            <w:vMerge w:val="continue"/>
          </w:tcPr>
          <w:p>
            <w:pPr>
              <w:widowControl/>
              <w:adjustRightInd w:val="0"/>
              <w:snapToGrid w:val="0"/>
              <w:spacing w:line="276" w:lineRule="auto"/>
              <w:jc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476" w:type="dxa"/>
            <w:vMerge w:val="continue"/>
            <w:vAlign w:val="center"/>
          </w:tcPr>
          <w:p>
            <w:pPr>
              <w:widowControl/>
              <w:adjustRightInd w:val="0"/>
              <w:snapToGrid w:val="0"/>
              <w:spacing w:line="276" w:lineRule="auto"/>
              <w:jc w:val="center"/>
              <w:rPr>
                <w:kern w:val="0"/>
                <w:szCs w:val="21"/>
              </w:rPr>
            </w:pPr>
          </w:p>
        </w:tc>
        <w:tc>
          <w:tcPr>
            <w:tcW w:w="850" w:type="dxa"/>
            <w:vMerge w:val="continue"/>
            <w:vAlign w:val="center"/>
          </w:tcPr>
          <w:p>
            <w:pPr>
              <w:widowControl/>
              <w:adjustRightInd w:val="0"/>
              <w:snapToGrid w:val="0"/>
              <w:spacing w:line="276" w:lineRule="auto"/>
              <w:jc w:val="center"/>
              <w:rPr>
                <w:kern w:val="0"/>
                <w:szCs w:val="21"/>
              </w:rPr>
            </w:pPr>
          </w:p>
        </w:tc>
        <w:tc>
          <w:tcPr>
            <w:tcW w:w="2360" w:type="dxa"/>
            <w:gridSpan w:val="2"/>
            <w:vAlign w:val="center"/>
          </w:tcPr>
          <w:p>
            <w:pPr>
              <w:widowControl/>
              <w:adjustRightInd w:val="0"/>
              <w:snapToGrid w:val="0"/>
              <w:spacing w:line="276" w:lineRule="auto"/>
              <w:jc w:val="center"/>
              <w:rPr>
                <w:kern w:val="0"/>
                <w:szCs w:val="21"/>
              </w:rPr>
            </w:pPr>
            <w:r>
              <w:rPr>
                <w:kern w:val="0"/>
                <w:szCs w:val="21"/>
              </w:rPr>
              <w:t>顶进长度≥1000m</w:t>
            </w:r>
          </w:p>
        </w:tc>
        <w:tc>
          <w:tcPr>
            <w:tcW w:w="1536" w:type="dxa"/>
            <w:vAlign w:val="center"/>
          </w:tcPr>
          <w:p>
            <w:pPr>
              <w:widowControl/>
              <w:adjustRightInd w:val="0"/>
              <w:snapToGrid w:val="0"/>
              <w:spacing w:line="276" w:lineRule="auto"/>
              <w:jc w:val="center"/>
              <w:rPr>
                <w:kern w:val="0"/>
                <w:szCs w:val="21"/>
              </w:rPr>
            </w:pPr>
            <w:r>
              <w:rPr>
                <w:kern w:val="0"/>
                <w:szCs w:val="21"/>
              </w:rPr>
              <w:t>L/10</w:t>
            </w:r>
          </w:p>
        </w:tc>
        <w:tc>
          <w:tcPr>
            <w:tcW w:w="1207" w:type="dxa"/>
            <w:vAlign w:val="center"/>
          </w:tcPr>
          <w:p>
            <w:pPr>
              <w:widowControl/>
              <w:adjustRightInd w:val="0"/>
              <w:snapToGrid w:val="0"/>
              <w:spacing w:line="276" w:lineRule="auto"/>
              <w:jc w:val="center"/>
              <w:rPr>
                <w:kern w:val="0"/>
                <w:szCs w:val="21"/>
              </w:rPr>
            </w:pPr>
            <w:r>
              <w:rPr>
                <w:kern w:val="0"/>
                <w:szCs w:val="21"/>
              </w:rPr>
              <w:t>100+L/10</w:t>
            </w:r>
          </w:p>
        </w:tc>
        <w:tc>
          <w:tcPr>
            <w:tcW w:w="425" w:type="dxa"/>
            <w:vMerge w:val="continue"/>
            <w:vAlign w:val="center"/>
          </w:tcPr>
          <w:p>
            <w:pPr>
              <w:widowControl/>
              <w:adjustRightInd w:val="0"/>
              <w:snapToGrid w:val="0"/>
              <w:spacing w:line="276" w:lineRule="auto"/>
              <w:jc w:val="center"/>
              <w:rPr>
                <w:kern w:val="0"/>
                <w:szCs w:val="21"/>
              </w:rPr>
            </w:pPr>
          </w:p>
        </w:tc>
        <w:tc>
          <w:tcPr>
            <w:tcW w:w="418" w:type="dxa"/>
            <w:vMerge w:val="continue"/>
            <w:vAlign w:val="center"/>
          </w:tcPr>
          <w:p>
            <w:pPr>
              <w:widowControl/>
              <w:adjustRightInd w:val="0"/>
              <w:snapToGrid w:val="0"/>
              <w:spacing w:line="276" w:lineRule="auto"/>
              <w:jc w:val="center"/>
              <w:rPr>
                <w:kern w:val="0"/>
                <w:szCs w:val="21"/>
              </w:rPr>
            </w:pPr>
          </w:p>
        </w:tc>
        <w:tc>
          <w:tcPr>
            <w:tcW w:w="1134" w:type="dxa"/>
            <w:vMerge w:val="continue"/>
          </w:tcPr>
          <w:p>
            <w:pPr>
              <w:widowControl/>
              <w:adjustRightInd w:val="0"/>
              <w:snapToGrid w:val="0"/>
              <w:spacing w:line="276" w:lineRule="auto"/>
              <w:jc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476" w:type="dxa"/>
            <w:vMerge w:val="restart"/>
            <w:vAlign w:val="center"/>
          </w:tcPr>
          <w:p>
            <w:pPr>
              <w:widowControl/>
              <w:adjustRightInd w:val="0"/>
              <w:snapToGrid w:val="0"/>
              <w:spacing w:line="276" w:lineRule="auto"/>
              <w:jc w:val="center"/>
              <w:rPr>
                <w:kern w:val="0"/>
                <w:szCs w:val="21"/>
              </w:rPr>
            </w:pPr>
            <w:r>
              <w:rPr>
                <w:kern w:val="0"/>
                <w:szCs w:val="21"/>
              </w:rPr>
              <w:t>2</w:t>
            </w:r>
          </w:p>
        </w:tc>
        <w:tc>
          <w:tcPr>
            <w:tcW w:w="850" w:type="dxa"/>
            <w:vMerge w:val="restart"/>
            <w:vAlign w:val="center"/>
          </w:tcPr>
          <w:p>
            <w:pPr>
              <w:widowControl/>
              <w:adjustRightInd w:val="0"/>
              <w:snapToGrid w:val="0"/>
              <w:spacing w:line="276" w:lineRule="auto"/>
              <w:jc w:val="center"/>
              <w:rPr>
                <w:kern w:val="0"/>
                <w:szCs w:val="21"/>
              </w:rPr>
            </w:pPr>
            <w:r>
              <w:rPr>
                <w:kern w:val="0"/>
                <w:szCs w:val="21"/>
              </w:rPr>
              <w:t>直线顶管内底高程</w:t>
            </w:r>
          </w:p>
        </w:tc>
        <w:tc>
          <w:tcPr>
            <w:tcW w:w="1126" w:type="dxa"/>
            <w:vMerge w:val="restart"/>
            <w:vAlign w:val="center"/>
          </w:tcPr>
          <w:p>
            <w:pPr>
              <w:widowControl/>
              <w:adjustRightInd w:val="0"/>
              <w:snapToGrid w:val="0"/>
              <w:spacing w:line="276" w:lineRule="auto"/>
              <w:jc w:val="center"/>
              <w:rPr>
                <w:kern w:val="0"/>
                <w:szCs w:val="21"/>
              </w:rPr>
            </w:pPr>
            <w:r>
              <w:rPr>
                <w:kern w:val="0"/>
                <w:szCs w:val="21"/>
              </w:rPr>
              <w:t>顶进长度&lt;300m</w:t>
            </w:r>
          </w:p>
        </w:tc>
        <w:tc>
          <w:tcPr>
            <w:tcW w:w="1234" w:type="dxa"/>
            <w:vAlign w:val="center"/>
          </w:tcPr>
          <w:p>
            <w:pPr>
              <w:widowControl/>
              <w:adjustRightInd w:val="0"/>
              <w:snapToGrid w:val="0"/>
              <w:spacing w:line="276" w:lineRule="auto"/>
              <w:jc w:val="center"/>
              <w:rPr>
                <w:kern w:val="0"/>
                <w:szCs w:val="21"/>
              </w:rPr>
            </w:pPr>
            <w:r>
              <w:rPr>
                <w:szCs w:val="21"/>
              </w:rPr>
              <w:object>
                <v:shape id="_x0000_i1084" o:spt="75" type="#_x0000_t75" style="height:18.35pt;width:15.6pt;" o:ole="t" filled="f" o:preferrelative="t" stroked="f" coordsize="21600,21600">
                  <v:path/>
                  <v:fill on="f" focussize="0,0"/>
                  <v:stroke on="f" joinstyle="miter"/>
                  <v:imagedata r:id="rId73" o:title=""/>
                  <o:lock v:ext="edit" aspectratio="t"/>
                  <w10:wrap type="none"/>
                  <w10:anchorlock/>
                </v:shape>
                <o:OLEObject Type="Embed" ProgID="Equation.DSMT4" ShapeID="_x0000_i1084" DrawAspect="Content" ObjectID="_1468075756" r:id="rId72">
                  <o:LockedField>false</o:LockedField>
                </o:OLEObject>
              </w:object>
            </w:r>
            <w:r>
              <w:rPr>
                <w:kern w:val="0"/>
                <w:szCs w:val="21"/>
              </w:rPr>
              <w:t>&lt;1500</w:t>
            </w:r>
          </w:p>
        </w:tc>
        <w:tc>
          <w:tcPr>
            <w:tcW w:w="1536" w:type="dxa"/>
            <w:vAlign w:val="center"/>
          </w:tcPr>
          <w:p>
            <w:pPr>
              <w:widowControl/>
              <w:adjustRightInd w:val="0"/>
              <w:snapToGrid w:val="0"/>
              <w:spacing w:line="276" w:lineRule="auto"/>
              <w:jc w:val="center"/>
              <w:rPr>
                <w:kern w:val="0"/>
                <w:szCs w:val="21"/>
              </w:rPr>
            </w:pPr>
            <w:r>
              <w:rPr>
                <w:kern w:val="0"/>
                <w:szCs w:val="21"/>
              </w:rPr>
              <w:t>+30，-40</w:t>
            </w:r>
          </w:p>
        </w:tc>
        <w:tc>
          <w:tcPr>
            <w:tcW w:w="1207" w:type="dxa"/>
            <w:vAlign w:val="center"/>
          </w:tcPr>
          <w:p>
            <w:pPr>
              <w:widowControl/>
              <w:adjustRightInd w:val="0"/>
              <w:snapToGrid w:val="0"/>
              <w:spacing w:line="276" w:lineRule="auto"/>
              <w:jc w:val="center"/>
              <w:rPr>
                <w:kern w:val="0"/>
                <w:szCs w:val="21"/>
              </w:rPr>
            </w:pPr>
            <w:r>
              <w:rPr>
                <w:kern w:val="0"/>
                <w:szCs w:val="21"/>
              </w:rPr>
              <w:t>+60，-60</w:t>
            </w:r>
          </w:p>
        </w:tc>
        <w:tc>
          <w:tcPr>
            <w:tcW w:w="425" w:type="dxa"/>
            <w:vMerge w:val="continue"/>
            <w:vAlign w:val="center"/>
          </w:tcPr>
          <w:p>
            <w:pPr>
              <w:widowControl/>
              <w:adjustRightInd w:val="0"/>
              <w:snapToGrid w:val="0"/>
              <w:spacing w:line="276" w:lineRule="auto"/>
              <w:jc w:val="center"/>
              <w:rPr>
                <w:kern w:val="0"/>
                <w:szCs w:val="21"/>
              </w:rPr>
            </w:pPr>
          </w:p>
        </w:tc>
        <w:tc>
          <w:tcPr>
            <w:tcW w:w="418" w:type="dxa"/>
            <w:vMerge w:val="continue"/>
            <w:vAlign w:val="center"/>
          </w:tcPr>
          <w:p>
            <w:pPr>
              <w:widowControl/>
              <w:adjustRightInd w:val="0"/>
              <w:snapToGrid w:val="0"/>
              <w:spacing w:line="276" w:lineRule="auto"/>
              <w:jc w:val="center"/>
              <w:rPr>
                <w:kern w:val="0"/>
                <w:szCs w:val="21"/>
              </w:rPr>
            </w:pPr>
          </w:p>
        </w:tc>
        <w:tc>
          <w:tcPr>
            <w:tcW w:w="1134" w:type="dxa"/>
            <w:vMerge w:val="restart"/>
          </w:tcPr>
          <w:p>
            <w:pPr>
              <w:widowControl/>
              <w:adjustRightInd w:val="0"/>
              <w:snapToGrid w:val="0"/>
              <w:spacing w:line="276" w:lineRule="auto"/>
              <w:jc w:val="center"/>
              <w:rPr>
                <w:kern w:val="0"/>
                <w:szCs w:val="21"/>
              </w:rPr>
            </w:pPr>
            <w:r>
              <w:rPr>
                <w:kern w:val="0"/>
                <w:szCs w:val="21"/>
              </w:rPr>
              <w:t>用水准仪或水平仪测量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476" w:type="dxa"/>
            <w:vMerge w:val="continue"/>
            <w:vAlign w:val="center"/>
          </w:tcPr>
          <w:p>
            <w:pPr>
              <w:widowControl/>
              <w:adjustRightInd w:val="0"/>
              <w:snapToGrid w:val="0"/>
              <w:spacing w:line="276" w:lineRule="auto"/>
              <w:jc w:val="center"/>
              <w:rPr>
                <w:kern w:val="0"/>
                <w:szCs w:val="21"/>
              </w:rPr>
            </w:pPr>
          </w:p>
        </w:tc>
        <w:tc>
          <w:tcPr>
            <w:tcW w:w="850" w:type="dxa"/>
            <w:vMerge w:val="continue"/>
            <w:vAlign w:val="center"/>
          </w:tcPr>
          <w:p>
            <w:pPr>
              <w:widowControl/>
              <w:adjustRightInd w:val="0"/>
              <w:snapToGrid w:val="0"/>
              <w:spacing w:line="276" w:lineRule="auto"/>
              <w:jc w:val="center"/>
              <w:rPr>
                <w:kern w:val="0"/>
                <w:szCs w:val="21"/>
              </w:rPr>
            </w:pPr>
          </w:p>
        </w:tc>
        <w:tc>
          <w:tcPr>
            <w:tcW w:w="1126" w:type="dxa"/>
            <w:vMerge w:val="continue"/>
            <w:vAlign w:val="center"/>
          </w:tcPr>
          <w:p>
            <w:pPr>
              <w:widowControl/>
              <w:adjustRightInd w:val="0"/>
              <w:snapToGrid w:val="0"/>
              <w:spacing w:line="276" w:lineRule="auto"/>
              <w:jc w:val="center"/>
              <w:rPr>
                <w:kern w:val="0"/>
                <w:szCs w:val="21"/>
              </w:rPr>
            </w:pPr>
          </w:p>
        </w:tc>
        <w:tc>
          <w:tcPr>
            <w:tcW w:w="1234" w:type="dxa"/>
            <w:vAlign w:val="center"/>
          </w:tcPr>
          <w:p>
            <w:pPr>
              <w:widowControl/>
              <w:adjustRightInd w:val="0"/>
              <w:snapToGrid w:val="0"/>
              <w:spacing w:line="276" w:lineRule="auto"/>
              <w:jc w:val="center"/>
              <w:rPr>
                <w:kern w:val="0"/>
                <w:szCs w:val="21"/>
              </w:rPr>
            </w:pPr>
            <w:r>
              <w:rPr>
                <w:szCs w:val="21"/>
              </w:rPr>
              <w:object>
                <v:shape id="_x0000_i1085" o:spt="75" type="#_x0000_t75" style="height:18.35pt;width:15.6pt;" o:ole="t" filled="f" o:preferrelative="t" stroked="f" coordsize="21600,21600">
                  <v:path/>
                  <v:fill on="f" focussize="0,0"/>
                  <v:stroke on="f" joinstyle="miter"/>
                  <v:imagedata r:id="rId75" o:title=""/>
                  <o:lock v:ext="edit" aspectratio="t"/>
                  <w10:wrap type="none"/>
                  <w10:anchorlock/>
                </v:shape>
                <o:OLEObject Type="Embed" ProgID="Equation.DSMT4" ShapeID="_x0000_i1085" DrawAspect="Content" ObjectID="_1468075757" r:id="rId74">
                  <o:LockedField>false</o:LockedField>
                </o:OLEObject>
              </w:object>
            </w:r>
            <w:r>
              <w:rPr>
                <w:kern w:val="0"/>
                <w:szCs w:val="21"/>
              </w:rPr>
              <w:t>≥1500</w:t>
            </w:r>
          </w:p>
        </w:tc>
        <w:tc>
          <w:tcPr>
            <w:tcW w:w="1536" w:type="dxa"/>
            <w:vAlign w:val="center"/>
          </w:tcPr>
          <w:p>
            <w:pPr>
              <w:widowControl/>
              <w:adjustRightInd w:val="0"/>
              <w:snapToGrid w:val="0"/>
              <w:spacing w:line="276" w:lineRule="auto"/>
              <w:jc w:val="center"/>
              <w:rPr>
                <w:kern w:val="0"/>
                <w:szCs w:val="21"/>
              </w:rPr>
            </w:pPr>
            <w:r>
              <w:rPr>
                <w:kern w:val="0"/>
                <w:szCs w:val="21"/>
              </w:rPr>
              <w:t>+40,-50</w:t>
            </w:r>
          </w:p>
        </w:tc>
        <w:tc>
          <w:tcPr>
            <w:tcW w:w="1207" w:type="dxa"/>
            <w:vAlign w:val="center"/>
          </w:tcPr>
          <w:p>
            <w:pPr>
              <w:widowControl/>
              <w:adjustRightInd w:val="0"/>
              <w:snapToGrid w:val="0"/>
              <w:spacing w:line="276" w:lineRule="auto"/>
              <w:jc w:val="center"/>
              <w:rPr>
                <w:kern w:val="0"/>
                <w:szCs w:val="21"/>
              </w:rPr>
            </w:pPr>
            <w:r>
              <w:rPr>
                <w:kern w:val="0"/>
                <w:szCs w:val="21"/>
              </w:rPr>
              <w:t>+80</w:t>
            </w:r>
            <w:r>
              <w:rPr>
                <w:rFonts w:hint="eastAsia"/>
                <w:kern w:val="0"/>
                <w:szCs w:val="21"/>
                <w:lang w:eastAsia="zh-CN"/>
              </w:rPr>
              <w:t>，</w:t>
            </w:r>
            <w:r>
              <w:rPr>
                <w:kern w:val="0"/>
                <w:szCs w:val="21"/>
              </w:rPr>
              <w:t>-80</w:t>
            </w:r>
          </w:p>
        </w:tc>
        <w:tc>
          <w:tcPr>
            <w:tcW w:w="425" w:type="dxa"/>
            <w:vMerge w:val="continue"/>
            <w:vAlign w:val="center"/>
          </w:tcPr>
          <w:p>
            <w:pPr>
              <w:widowControl/>
              <w:adjustRightInd w:val="0"/>
              <w:snapToGrid w:val="0"/>
              <w:spacing w:line="276" w:lineRule="auto"/>
              <w:jc w:val="center"/>
              <w:rPr>
                <w:kern w:val="0"/>
                <w:szCs w:val="21"/>
              </w:rPr>
            </w:pPr>
          </w:p>
        </w:tc>
        <w:tc>
          <w:tcPr>
            <w:tcW w:w="418" w:type="dxa"/>
            <w:vMerge w:val="continue"/>
            <w:vAlign w:val="center"/>
          </w:tcPr>
          <w:p>
            <w:pPr>
              <w:widowControl/>
              <w:adjustRightInd w:val="0"/>
              <w:snapToGrid w:val="0"/>
              <w:spacing w:line="276" w:lineRule="auto"/>
              <w:jc w:val="center"/>
              <w:rPr>
                <w:kern w:val="0"/>
                <w:szCs w:val="21"/>
              </w:rPr>
            </w:pPr>
          </w:p>
        </w:tc>
        <w:tc>
          <w:tcPr>
            <w:tcW w:w="1134" w:type="dxa"/>
            <w:vMerge w:val="continue"/>
          </w:tcPr>
          <w:p>
            <w:pPr>
              <w:widowControl/>
              <w:adjustRightInd w:val="0"/>
              <w:snapToGrid w:val="0"/>
              <w:spacing w:line="276" w:lineRule="auto"/>
              <w:jc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476" w:type="dxa"/>
            <w:vMerge w:val="continue"/>
            <w:vAlign w:val="center"/>
          </w:tcPr>
          <w:p>
            <w:pPr>
              <w:widowControl/>
              <w:adjustRightInd w:val="0"/>
              <w:snapToGrid w:val="0"/>
              <w:spacing w:line="276" w:lineRule="auto"/>
              <w:jc w:val="center"/>
              <w:rPr>
                <w:kern w:val="0"/>
                <w:szCs w:val="21"/>
              </w:rPr>
            </w:pPr>
          </w:p>
        </w:tc>
        <w:tc>
          <w:tcPr>
            <w:tcW w:w="850" w:type="dxa"/>
            <w:vMerge w:val="continue"/>
            <w:vAlign w:val="center"/>
          </w:tcPr>
          <w:p>
            <w:pPr>
              <w:widowControl/>
              <w:adjustRightInd w:val="0"/>
              <w:snapToGrid w:val="0"/>
              <w:spacing w:line="276" w:lineRule="auto"/>
              <w:jc w:val="center"/>
              <w:rPr>
                <w:kern w:val="0"/>
                <w:szCs w:val="21"/>
              </w:rPr>
            </w:pPr>
          </w:p>
        </w:tc>
        <w:tc>
          <w:tcPr>
            <w:tcW w:w="2360" w:type="dxa"/>
            <w:gridSpan w:val="2"/>
            <w:vAlign w:val="center"/>
          </w:tcPr>
          <w:p>
            <w:pPr>
              <w:widowControl/>
              <w:adjustRightInd w:val="0"/>
              <w:snapToGrid w:val="0"/>
              <w:spacing w:line="276" w:lineRule="auto"/>
              <w:jc w:val="center"/>
              <w:rPr>
                <w:kern w:val="0"/>
                <w:szCs w:val="21"/>
              </w:rPr>
            </w:pPr>
            <w:r>
              <w:rPr>
                <w:kern w:val="0"/>
                <w:szCs w:val="21"/>
              </w:rPr>
              <w:t>300m≤顶进长度&lt;1000m</w:t>
            </w:r>
          </w:p>
        </w:tc>
        <w:tc>
          <w:tcPr>
            <w:tcW w:w="1536" w:type="dxa"/>
            <w:vAlign w:val="center"/>
          </w:tcPr>
          <w:p>
            <w:pPr>
              <w:widowControl/>
              <w:adjustRightInd w:val="0"/>
              <w:snapToGrid w:val="0"/>
              <w:spacing w:line="276" w:lineRule="auto"/>
              <w:jc w:val="center"/>
              <w:rPr>
                <w:kern w:val="0"/>
                <w:szCs w:val="21"/>
              </w:rPr>
            </w:pPr>
            <w:r>
              <w:rPr>
                <w:kern w:val="0"/>
                <w:szCs w:val="21"/>
              </w:rPr>
              <w:t>+60，-80</w:t>
            </w:r>
          </w:p>
        </w:tc>
        <w:tc>
          <w:tcPr>
            <w:tcW w:w="1207" w:type="dxa"/>
            <w:vAlign w:val="center"/>
          </w:tcPr>
          <w:p>
            <w:pPr>
              <w:widowControl/>
              <w:adjustRightInd w:val="0"/>
              <w:snapToGrid w:val="0"/>
              <w:spacing w:line="276" w:lineRule="auto"/>
              <w:jc w:val="center"/>
              <w:rPr>
                <w:kern w:val="0"/>
                <w:szCs w:val="21"/>
              </w:rPr>
            </w:pPr>
            <w:r>
              <w:rPr>
                <w:kern w:val="0"/>
                <w:szCs w:val="21"/>
              </w:rPr>
              <w:t>+100，-100</w:t>
            </w:r>
          </w:p>
        </w:tc>
        <w:tc>
          <w:tcPr>
            <w:tcW w:w="425" w:type="dxa"/>
            <w:vMerge w:val="continue"/>
            <w:vAlign w:val="center"/>
          </w:tcPr>
          <w:p>
            <w:pPr>
              <w:widowControl/>
              <w:adjustRightInd w:val="0"/>
              <w:snapToGrid w:val="0"/>
              <w:spacing w:line="276" w:lineRule="auto"/>
              <w:jc w:val="center"/>
              <w:rPr>
                <w:kern w:val="0"/>
                <w:szCs w:val="21"/>
              </w:rPr>
            </w:pPr>
          </w:p>
        </w:tc>
        <w:tc>
          <w:tcPr>
            <w:tcW w:w="418" w:type="dxa"/>
            <w:vMerge w:val="continue"/>
            <w:vAlign w:val="center"/>
          </w:tcPr>
          <w:p>
            <w:pPr>
              <w:widowControl/>
              <w:adjustRightInd w:val="0"/>
              <w:snapToGrid w:val="0"/>
              <w:spacing w:line="276" w:lineRule="auto"/>
              <w:jc w:val="center"/>
              <w:rPr>
                <w:kern w:val="0"/>
                <w:szCs w:val="21"/>
              </w:rPr>
            </w:pPr>
          </w:p>
        </w:tc>
        <w:tc>
          <w:tcPr>
            <w:tcW w:w="1134" w:type="dxa"/>
            <w:vMerge w:val="restart"/>
            <w:vAlign w:val="center"/>
          </w:tcPr>
          <w:p>
            <w:pPr>
              <w:widowControl/>
              <w:adjustRightInd w:val="0"/>
              <w:snapToGrid w:val="0"/>
              <w:spacing w:line="276" w:lineRule="auto"/>
              <w:jc w:val="center"/>
              <w:rPr>
                <w:kern w:val="0"/>
                <w:szCs w:val="21"/>
              </w:rPr>
            </w:pPr>
            <w:r>
              <w:rPr>
                <w:kern w:val="0"/>
                <w:szCs w:val="21"/>
              </w:rPr>
              <w:t>用水准仪测量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476" w:type="dxa"/>
            <w:vMerge w:val="continue"/>
            <w:vAlign w:val="center"/>
          </w:tcPr>
          <w:p>
            <w:pPr>
              <w:widowControl/>
              <w:adjustRightInd w:val="0"/>
              <w:snapToGrid w:val="0"/>
              <w:spacing w:line="276" w:lineRule="auto"/>
              <w:jc w:val="center"/>
              <w:rPr>
                <w:kern w:val="0"/>
                <w:szCs w:val="21"/>
              </w:rPr>
            </w:pPr>
          </w:p>
        </w:tc>
        <w:tc>
          <w:tcPr>
            <w:tcW w:w="850" w:type="dxa"/>
            <w:vMerge w:val="continue"/>
            <w:vAlign w:val="center"/>
          </w:tcPr>
          <w:p>
            <w:pPr>
              <w:widowControl/>
              <w:adjustRightInd w:val="0"/>
              <w:snapToGrid w:val="0"/>
              <w:spacing w:line="276" w:lineRule="auto"/>
              <w:jc w:val="center"/>
              <w:rPr>
                <w:kern w:val="0"/>
                <w:szCs w:val="21"/>
              </w:rPr>
            </w:pPr>
          </w:p>
        </w:tc>
        <w:tc>
          <w:tcPr>
            <w:tcW w:w="2360" w:type="dxa"/>
            <w:gridSpan w:val="2"/>
            <w:vAlign w:val="center"/>
          </w:tcPr>
          <w:p>
            <w:pPr>
              <w:widowControl/>
              <w:adjustRightInd w:val="0"/>
              <w:snapToGrid w:val="0"/>
              <w:spacing w:line="276" w:lineRule="auto"/>
              <w:rPr>
                <w:kern w:val="0"/>
                <w:szCs w:val="21"/>
              </w:rPr>
            </w:pPr>
            <w:r>
              <w:rPr>
                <w:kern w:val="0"/>
                <w:szCs w:val="21"/>
              </w:rPr>
              <w:t>顶进长度≥1000m</w:t>
            </w:r>
          </w:p>
        </w:tc>
        <w:tc>
          <w:tcPr>
            <w:tcW w:w="1536" w:type="dxa"/>
            <w:vAlign w:val="center"/>
          </w:tcPr>
          <w:p>
            <w:pPr>
              <w:widowControl/>
              <w:adjustRightInd w:val="0"/>
              <w:snapToGrid w:val="0"/>
              <w:spacing w:line="276" w:lineRule="auto"/>
              <w:jc w:val="center"/>
              <w:rPr>
                <w:kern w:val="0"/>
                <w:szCs w:val="21"/>
              </w:rPr>
            </w:pPr>
            <w:r>
              <w:rPr>
                <w:kern w:val="0"/>
                <w:szCs w:val="21"/>
              </w:rPr>
              <w:t>+80，-100</w:t>
            </w:r>
          </w:p>
        </w:tc>
        <w:tc>
          <w:tcPr>
            <w:tcW w:w="1207" w:type="dxa"/>
            <w:vAlign w:val="center"/>
          </w:tcPr>
          <w:p>
            <w:pPr>
              <w:widowControl/>
              <w:adjustRightInd w:val="0"/>
              <w:snapToGrid w:val="0"/>
              <w:spacing w:line="276" w:lineRule="auto"/>
              <w:jc w:val="center"/>
              <w:rPr>
                <w:kern w:val="0"/>
                <w:szCs w:val="21"/>
              </w:rPr>
            </w:pPr>
            <w:r>
              <w:rPr>
                <w:kern w:val="0"/>
                <w:szCs w:val="21"/>
              </w:rPr>
              <w:t>+150，-100，-L/10</w:t>
            </w:r>
          </w:p>
        </w:tc>
        <w:tc>
          <w:tcPr>
            <w:tcW w:w="425" w:type="dxa"/>
            <w:vMerge w:val="continue"/>
            <w:vAlign w:val="center"/>
          </w:tcPr>
          <w:p>
            <w:pPr>
              <w:widowControl/>
              <w:adjustRightInd w:val="0"/>
              <w:snapToGrid w:val="0"/>
              <w:spacing w:line="276" w:lineRule="auto"/>
              <w:jc w:val="center"/>
              <w:rPr>
                <w:kern w:val="0"/>
                <w:szCs w:val="21"/>
              </w:rPr>
            </w:pPr>
          </w:p>
        </w:tc>
        <w:tc>
          <w:tcPr>
            <w:tcW w:w="418" w:type="dxa"/>
            <w:vMerge w:val="continue"/>
            <w:vAlign w:val="center"/>
          </w:tcPr>
          <w:p>
            <w:pPr>
              <w:widowControl/>
              <w:adjustRightInd w:val="0"/>
              <w:snapToGrid w:val="0"/>
              <w:spacing w:line="276" w:lineRule="auto"/>
              <w:jc w:val="center"/>
              <w:rPr>
                <w:kern w:val="0"/>
                <w:szCs w:val="21"/>
              </w:rPr>
            </w:pPr>
          </w:p>
        </w:tc>
        <w:tc>
          <w:tcPr>
            <w:tcW w:w="1134" w:type="dxa"/>
            <w:vMerge w:val="continue"/>
          </w:tcPr>
          <w:p>
            <w:pPr>
              <w:widowControl/>
              <w:adjustRightInd w:val="0"/>
              <w:snapToGrid w:val="0"/>
              <w:spacing w:line="276" w:lineRule="auto"/>
              <w:jc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476" w:type="dxa"/>
            <w:vMerge w:val="restart"/>
            <w:vAlign w:val="center"/>
          </w:tcPr>
          <w:p>
            <w:pPr>
              <w:widowControl/>
              <w:adjustRightInd w:val="0"/>
              <w:snapToGrid w:val="0"/>
              <w:spacing w:line="276" w:lineRule="auto"/>
              <w:jc w:val="center"/>
              <w:rPr>
                <w:kern w:val="0"/>
                <w:szCs w:val="21"/>
              </w:rPr>
            </w:pPr>
            <w:r>
              <w:rPr>
                <w:kern w:val="0"/>
                <w:szCs w:val="21"/>
              </w:rPr>
              <w:t>3</w:t>
            </w:r>
          </w:p>
        </w:tc>
        <w:tc>
          <w:tcPr>
            <w:tcW w:w="850" w:type="dxa"/>
            <w:vMerge w:val="restart"/>
            <w:vAlign w:val="center"/>
          </w:tcPr>
          <w:p>
            <w:pPr>
              <w:widowControl/>
              <w:adjustRightInd w:val="0"/>
              <w:snapToGrid w:val="0"/>
              <w:spacing w:line="276" w:lineRule="auto"/>
              <w:jc w:val="center"/>
              <w:rPr>
                <w:kern w:val="0"/>
                <w:szCs w:val="21"/>
              </w:rPr>
            </w:pPr>
            <w:r>
              <w:rPr>
                <w:kern w:val="0"/>
                <w:szCs w:val="21"/>
              </w:rPr>
              <w:t>曲线顶管水平轴线</w:t>
            </w:r>
          </w:p>
        </w:tc>
        <w:tc>
          <w:tcPr>
            <w:tcW w:w="1126" w:type="dxa"/>
            <w:vMerge w:val="restart"/>
            <w:vAlign w:val="center"/>
          </w:tcPr>
          <w:p>
            <w:pPr>
              <w:widowControl/>
              <w:adjustRightInd w:val="0"/>
              <w:snapToGrid w:val="0"/>
              <w:spacing w:line="276" w:lineRule="auto"/>
              <w:jc w:val="center"/>
              <w:rPr>
                <w:kern w:val="0"/>
                <w:szCs w:val="21"/>
                <w:vertAlign w:val="subscript"/>
              </w:rPr>
            </w:pPr>
            <w:r>
              <w:rPr>
                <w:i/>
                <w:kern w:val="0"/>
                <w:szCs w:val="21"/>
              </w:rPr>
              <w:t>R</w:t>
            </w:r>
            <w:r>
              <w:rPr>
                <w:kern w:val="0"/>
                <w:szCs w:val="21"/>
              </w:rPr>
              <w:t>≤150</w:t>
            </w:r>
            <w:r>
              <w:rPr>
                <w:i/>
                <w:kern w:val="0"/>
                <w:szCs w:val="21"/>
              </w:rPr>
              <w:t>D</w:t>
            </w:r>
            <w:r>
              <w:rPr>
                <w:kern w:val="0"/>
                <w:szCs w:val="21"/>
                <w:vertAlign w:val="subscript"/>
              </w:rPr>
              <w:t>0</w:t>
            </w:r>
          </w:p>
        </w:tc>
        <w:tc>
          <w:tcPr>
            <w:tcW w:w="1234" w:type="dxa"/>
            <w:vAlign w:val="center"/>
          </w:tcPr>
          <w:p>
            <w:pPr>
              <w:widowControl/>
              <w:adjustRightInd w:val="0"/>
              <w:snapToGrid w:val="0"/>
              <w:spacing w:line="276" w:lineRule="auto"/>
              <w:jc w:val="center"/>
              <w:rPr>
                <w:kern w:val="0"/>
                <w:szCs w:val="21"/>
              </w:rPr>
            </w:pPr>
            <w:r>
              <w:rPr>
                <w:kern w:val="0"/>
                <w:szCs w:val="21"/>
              </w:rPr>
              <w:t>水平曲线</w:t>
            </w:r>
          </w:p>
        </w:tc>
        <w:tc>
          <w:tcPr>
            <w:tcW w:w="2743" w:type="dxa"/>
            <w:gridSpan w:val="2"/>
            <w:vAlign w:val="center"/>
          </w:tcPr>
          <w:p>
            <w:pPr>
              <w:widowControl/>
              <w:adjustRightInd w:val="0"/>
              <w:snapToGrid w:val="0"/>
              <w:spacing w:line="276" w:lineRule="auto"/>
              <w:jc w:val="center"/>
              <w:rPr>
                <w:kern w:val="0"/>
                <w:szCs w:val="21"/>
              </w:rPr>
            </w:pPr>
            <w:r>
              <w:rPr>
                <w:kern w:val="0"/>
                <w:szCs w:val="21"/>
              </w:rPr>
              <w:t>150</w:t>
            </w:r>
          </w:p>
        </w:tc>
        <w:tc>
          <w:tcPr>
            <w:tcW w:w="425" w:type="dxa"/>
            <w:vMerge w:val="continue"/>
            <w:vAlign w:val="center"/>
          </w:tcPr>
          <w:p>
            <w:pPr>
              <w:widowControl/>
              <w:adjustRightInd w:val="0"/>
              <w:snapToGrid w:val="0"/>
              <w:spacing w:line="276" w:lineRule="auto"/>
              <w:jc w:val="center"/>
              <w:rPr>
                <w:kern w:val="0"/>
                <w:szCs w:val="21"/>
              </w:rPr>
            </w:pPr>
          </w:p>
        </w:tc>
        <w:tc>
          <w:tcPr>
            <w:tcW w:w="418" w:type="dxa"/>
            <w:vMerge w:val="continue"/>
            <w:vAlign w:val="center"/>
          </w:tcPr>
          <w:p>
            <w:pPr>
              <w:widowControl/>
              <w:adjustRightInd w:val="0"/>
              <w:snapToGrid w:val="0"/>
              <w:spacing w:line="276" w:lineRule="auto"/>
              <w:jc w:val="center"/>
              <w:rPr>
                <w:kern w:val="0"/>
                <w:szCs w:val="21"/>
              </w:rPr>
            </w:pPr>
          </w:p>
        </w:tc>
        <w:tc>
          <w:tcPr>
            <w:tcW w:w="1134" w:type="dxa"/>
            <w:vMerge w:val="restart"/>
            <w:vAlign w:val="center"/>
          </w:tcPr>
          <w:p>
            <w:pPr>
              <w:widowControl/>
              <w:adjustRightInd w:val="0"/>
              <w:snapToGrid w:val="0"/>
              <w:spacing w:line="276" w:lineRule="auto"/>
              <w:jc w:val="center"/>
              <w:rPr>
                <w:kern w:val="0"/>
                <w:szCs w:val="21"/>
              </w:rPr>
            </w:pPr>
            <w:r>
              <w:rPr>
                <w:kern w:val="0"/>
                <w:szCs w:val="21"/>
              </w:rPr>
              <w:t>用经纬仪测量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476" w:type="dxa"/>
            <w:vMerge w:val="continue"/>
            <w:vAlign w:val="center"/>
          </w:tcPr>
          <w:p>
            <w:pPr>
              <w:widowControl/>
              <w:adjustRightInd w:val="0"/>
              <w:snapToGrid w:val="0"/>
              <w:spacing w:line="276" w:lineRule="auto"/>
              <w:jc w:val="center"/>
              <w:rPr>
                <w:kern w:val="0"/>
                <w:szCs w:val="21"/>
              </w:rPr>
            </w:pPr>
          </w:p>
        </w:tc>
        <w:tc>
          <w:tcPr>
            <w:tcW w:w="850" w:type="dxa"/>
            <w:vMerge w:val="continue"/>
            <w:vAlign w:val="center"/>
          </w:tcPr>
          <w:p>
            <w:pPr>
              <w:widowControl/>
              <w:adjustRightInd w:val="0"/>
              <w:snapToGrid w:val="0"/>
              <w:spacing w:line="276" w:lineRule="auto"/>
              <w:jc w:val="center"/>
              <w:rPr>
                <w:kern w:val="0"/>
                <w:szCs w:val="21"/>
              </w:rPr>
            </w:pPr>
          </w:p>
        </w:tc>
        <w:tc>
          <w:tcPr>
            <w:tcW w:w="1126" w:type="dxa"/>
            <w:vMerge w:val="continue"/>
            <w:vAlign w:val="center"/>
          </w:tcPr>
          <w:p>
            <w:pPr>
              <w:widowControl/>
              <w:adjustRightInd w:val="0"/>
              <w:snapToGrid w:val="0"/>
              <w:spacing w:line="276" w:lineRule="auto"/>
              <w:jc w:val="center"/>
              <w:rPr>
                <w:kern w:val="0"/>
                <w:szCs w:val="21"/>
              </w:rPr>
            </w:pPr>
          </w:p>
        </w:tc>
        <w:tc>
          <w:tcPr>
            <w:tcW w:w="1234" w:type="dxa"/>
            <w:vAlign w:val="center"/>
          </w:tcPr>
          <w:p>
            <w:pPr>
              <w:widowControl/>
              <w:adjustRightInd w:val="0"/>
              <w:snapToGrid w:val="0"/>
              <w:spacing w:line="276" w:lineRule="auto"/>
              <w:jc w:val="center"/>
              <w:rPr>
                <w:kern w:val="0"/>
                <w:szCs w:val="21"/>
              </w:rPr>
            </w:pPr>
            <w:r>
              <w:rPr>
                <w:kern w:val="0"/>
                <w:szCs w:val="21"/>
              </w:rPr>
              <w:t>竖曲线</w:t>
            </w:r>
          </w:p>
        </w:tc>
        <w:tc>
          <w:tcPr>
            <w:tcW w:w="2743" w:type="dxa"/>
            <w:gridSpan w:val="2"/>
            <w:vAlign w:val="center"/>
          </w:tcPr>
          <w:p>
            <w:pPr>
              <w:widowControl/>
              <w:adjustRightInd w:val="0"/>
              <w:snapToGrid w:val="0"/>
              <w:spacing w:line="276" w:lineRule="auto"/>
              <w:jc w:val="center"/>
              <w:rPr>
                <w:kern w:val="0"/>
                <w:szCs w:val="21"/>
              </w:rPr>
            </w:pPr>
            <w:r>
              <w:rPr>
                <w:kern w:val="0"/>
                <w:szCs w:val="21"/>
              </w:rPr>
              <w:t>150</w:t>
            </w:r>
          </w:p>
        </w:tc>
        <w:tc>
          <w:tcPr>
            <w:tcW w:w="425" w:type="dxa"/>
            <w:vMerge w:val="continue"/>
            <w:vAlign w:val="center"/>
          </w:tcPr>
          <w:p>
            <w:pPr>
              <w:widowControl/>
              <w:adjustRightInd w:val="0"/>
              <w:snapToGrid w:val="0"/>
              <w:spacing w:line="276" w:lineRule="auto"/>
              <w:jc w:val="center"/>
              <w:rPr>
                <w:kern w:val="0"/>
                <w:szCs w:val="21"/>
              </w:rPr>
            </w:pPr>
          </w:p>
        </w:tc>
        <w:tc>
          <w:tcPr>
            <w:tcW w:w="418" w:type="dxa"/>
            <w:vMerge w:val="continue"/>
            <w:vAlign w:val="center"/>
          </w:tcPr>
          <w:p>
            <w:pPr>
              <w:widowControl/>
              <w:adjustRightInd w:val="0"/>
              <w:snapToGrid w:val="0"/>
              <w:spacing w:line="276" w:lineRule="auto"/>
              <w:jc w:val="center"/>
              <w:rPr>
                <w:kern w:val="0"/>
                <w:szCs w:val="21"/>
              </w:rPr>
            </w:pPr>
          </w:p>
        </w:tc>
        <w:tc>
          <w:tcPr>
            <w:tcW w:w="1134" w:type="dxa"/>
            <w:vMerge w:val="continue"/>
          </w:tcPr>
          <w:p>
            <w:pPr>
              <w:widowControl/>
              <w:adjustRightInd w:val="0"/>
              <w:snapToGrid w:val="0"/>
              <w:spacing w:line="276" w:lineRule="auto"/>
              <w:jc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476" w:type="dxa"/>
            <w:vMerge w:val="continue"/>
            <w:vAlign w:val="center"/>
          </w:tcPr>
          <w:p>
            <w:pPr>
              <w:widowControl/>
              <w:adjustRightInd w:val="0"/>
              <w:snapToGrid w:val="0"/>
              <w:spacing w:line="276" w:lineRule="auto"/>
              <w:jc w:val="center"/>
              <w:rPr>
                <w:kern w:val="0"/>
                <w:szCs w:val="21"/>
              </w:rPr>
            </w:pPr>
          </w:p>
        </w:tc>
        <w:tc>
          <w:tcPr>
            <w:tcW w:w="850" w:type="dxa"/>
            <w:vMerge w:val="continue"/>
            <w:vAlign w:val="center"/>
          </w:tcPr>
          <w:p>
            <w:pPr>
              <w:widowControl/>
              <w:adjustRightInd w:val="0"/>
              <w:snapToGrid w:val="0"/>
              <w:spacing w:line="276" w:lineRule="auto"/>
              <w:jc w:val="center"/>
              <w:rPr>
                <w:kern w:val="0"/>
                <w:szCs w:val="21"/>
              </w:rPr>
            </w:pPr>
          </w:p>
        </w:tc>
        <w:tc>
          <w:tcPr>
            <w:tcW w:w="1126" w:type="dxa"/>
            <w:vMerge w:val="continue"/>
            <w:vAlign w:val="center"/>
          </w:tcPr>
          <w:p>
            <w:pPr>
              <w:widowControl/>
              <w:adjustRightInd w:val="0"/>
              <w:snapToGrid w:val="0"/>
              <w:spacing w:line="276" w:lineRule="auto"/>
              <w:jc w:val="center"/>
              <w:rPr>
                <w:kern w:val="0"/>
                <w:szCs w:val="21"/>
              </w:rPr>
            </w:pPr>
          </w:p>
        </w:tc>
        <w:tc>
          <w:tcPr>
            <w:tcW w:w="1234" w:type="dxa"/>
            <w:vAlign w:val="center"/>
          </w:tcPr>
          <w:p>
            <w:pPr>
              <w:widowControl/>
              <w:adjustRightInd w:val="0"/>
              <w:snapToGrid w:val="0"/>
              <w:spacing w:line="276" w:lineRule="auto"/>
              <w:jc w:val="center"/>
              <w:rPr>
                <w:kern w:val="0"/>
                <w:szCs w:val="21"/>
              </w:rPr>
            </w:pPr>
            <w:r>
              <w:rPr>
                <w:kern w:val="0"/>
                <w:szCs w:val="21"/>
              </w:rPr>
              <w:t>复合曲线</w:t>
            </w:r>
          </w:p>
        </w:tc>
        <w:tc>
          <w:tcPr>
            <w:tcW w:w="2743" w:type="dxa"/>
            <w:gridSpan w:val="2"/>
            <w:vAlign w:val="center"/>
          </w:tcPr>
          <w:p>
            <w:pPr>
              <w:widowControl/>
              <w:adjustRightInd w:val="0"/>
              <w:snapToGrid w:val="0"/>
              <w:spacing w:line="276" w:lineRule="auto"/>
              <w:jc w:val="center"/>
              <w:rPr>
                <w:kern w:val="0"/>
                <w:szCs w:val="21"/>
              </w:rPr>
            </w:pPr>
            <w:r>
              <w:rPr>
                <w:kern w:val="0"/>
                <w:szCs w:val="21"/>
              </w:rPr>
              <w:t>200</w:t>
            </w:r>
          </w:p>
        </w:tc>
        <w:tc>
          <w:tcPr>
            <w:tcW w:w="425" w:type="dxa"/>
            <w:vMerge w:val="continue"/>
            <w:vAlign w:val="center"/>
          </w:tcPr>
          <w:p>
            <w:pPr>
              <w:widowControl/>
              <w:adjustRightInd w:val="0"/>
              <w:snapToGrid w:val="0"/>
              <w:spacing w:line="276" w:lineRule="auto"/>
              <w:jc w:val="center"/>
              <w:rPr>
                <w:kern w:val="0"/>
                <w:szCs w:val="21"/>
              </w:rPr>
            </w:pPr>
          </w:p>
        </w:tc>
        <w:tc>
          <w:tcPr>
            <w:tcW w:w="418" w:type="dxa"/>
            <w:vMerge w:val="continue"/>
            <w:vAlign w:val="center"/>
          </w:tcPr>
          <w:p>
            <w:pPr>
              <w:widowControl/>
              <w:adjustRightInd w:val="0"/>
              <w:snapToGrid w:val="0"/>
              <w:spacing w:line="276" w:lineRule="auto"/>
              <w:jc w:val="center"/>
              <w:rPr>
                <w:kern w:val="0"/>
                <w:szCs w:val="21"/>
              </w:rPr>
            </w:pPr>
          </w:p>
        </w:tc>
        <w:tc>
          <w:tcPr>
            <w:tcW w:w="1134" w:type="dxa"/>
            <w:vMerge w:val="continue"/>
          </w:tcPr>
          <w:p>
            <w:pPr>
              <w:widowControl/>
              <w:adjustRightInd w:val="0"/>
              <w:snapToGrid w:val="0"/>
              <w:spacing w:line="276" w:lineRule="auto"/>
              <w:jc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476" w:type="dxa"/>
            <w:vMerge w:val="continue"/>
            <w:vAlign w:val="center"/>
          </w:tcPr>
          <w:p>
            <w:pPr>
              <w:widowControl/>
              <w:adjustRightInd w:val="0"/>
              <w:snapToGrid w:val="0"/>
              <w:spacing w:line="276" w:lineRule="auto"/>
              <w:jc w:val="center"/>
              <w:rPr>
                <w:kern w:val="0"/>
                <w:szCs w:val="21"/>
              </w:rPr>
            </w:pPr>
          </w:p>
        </w:tc>
        <w:tc>
          <w:tcPr>
            <w:tcW w:w="850" w:type="dxa"/>
            <w:vMerge w:val="continue"/>
            <w:vAlign w:val="center"/>
          </w:tcPr>
          <w:p>
            <w:pPr>
              <w:widowControl/>
              <w:adjustRightInd w:val="0"/>
              <w:snapToGrid w:val="0"/>
              <w:spacing w:line="276" w:lineRule="auto"/>
              <w:jc w:val="center"/>
              <w:rPr>
                <w:kern w:val="0"/>
                <w:szCs w:val="21"/>
              </w:rPr>
            </w:pPr>
          </w:p>
        </w:tc>
        <w:tc>
          <w:tcPr>
            <w:tcW w:w="1126" w:type="dxa"/>
            <w:vMerge w:val="restart"/>
            <w:vAlign w:val="center"/>
          </w:tcPr>
          <w:p>
            <w:pPr>
              <w:widowControl/>
              <w:adjustRightInd w:val="0"/>
              <w:snapToGrid w:val="0"/>
              <w:spacing w:line="276" w:lineRule="auto"/>
              <w:jc w:val="center"/>
              <w:rPr>
                <w:kern w:val="0"/>
                <w:szCs w:val="21"/>
                <w:vertAlign w:val="subscript"/>
              </w:rPr>
            </w:pPr>
            <w:r>
              <w:rPr>
                <w:i/>
                <w:kern w:val="0"/>
                <w:szCs w:val="21"/>
              </w:rPr>
              <w:t>R</w:t>
            </w:r>
            <w:r>
              <w:rPr>
                <w:kern w:val="0"/>
                <w:szCs w:val="21"/>
              </w:rPr>
              <w:t>&gt;150</w:t>
            </w:r>
            <w:r>
              <w:rPr>
                <w:i/>
                <w:kern w:val="0"/>
                <w:szCs w:val="21"/>
              </w:rPr>
              <w:t>D</w:t>
            </w:r>
            <w:r>
              <w:rPr>
                <w:kern w:val="0"/>
                <w:szCs w:val="21"/>
                <w:vertAlign w:val="subscript"/>
              </w:rPr>
              <w:t>0</w:t>
            </w:r>
          </w:p>
        </w:tc>
        <w:tc>
          <w:tcPr>
            <w:tcW w:w="1234" w:type="dxa"/>
            <w:vAlign w:val="center"/>
          </w:tcPr>
          <w:p>
            <w:pPr>
              <w:widowControl/>
              <w:adjustRightInd w:val="0"/>
              <w:snapToGrid w:val="0"/>
              <w:spacing w:line="276" w:lineRule="auto"/>
              <w:jc w:val="center"/>
              <w:rPr>
                <w:kern w:val="0"/>
                <w:szCs w:val="21"/>
              </w:rPr>
            </w:pPr>
            <w:r>
              <w:rPr>
                <w:kern w:val="0"/>
                <w:szCs w:val="21"/>
              </w:rPr>
              <w:t>水平曲线</w:t>
            </w:r>
          </w:p>
        </w:tc>
        <w:tc>
          <w:tcPr>
            <w:tcW w:w="2743" w:type="dxa"/>
            <w:gridSpan w:val="2"/>
            <w:vAlign w:val="center"/>
          </w:tcPr>
          <w:p>
            <w:pPr>
              <w:widowControl/>
              <w:adjustRightInd w:val="0"/>
              <w:snapToGrid w:val="0"/>
              <w:spacing w:line="276" w:lineRule="auto"/>
              <w:jc w:val="center"/>
              <w:rPr>
                <w:kern w:val="0"/>
                <w:szCs w:val="21"/>
              </w:rPr>
            </w:pPr>
            <w:r>
              <w:rPr>
                <w:kern w:val="0"/>
                <w:szCs w:val="21"/>
              </w:rPr>
              <w:t>150</w:t>
            </w:r>
          </w:p>
        </w:tc>
        <w:tc>
          <w:tcPr>
            <w:tcW w:w="425" w:type="dxa"/>
            <w:vMerge w:val="continue"/>
            <w:vAlign w:val="center"/>
          </w:tcPr>
          <w:p>
            <w:pPr>
              <w:widowControl/>
              <w:adjustRightInd w:val="0"/>
              <w:snapToGrid w:val="0"/>
              <w:spacing w:line="276" w:lineRule="auto"/>
              <w:jc w:val="center"/>
              <w:rPr>
                <w:kern w:val="0"/>
                <w:szCs w:val="21"/>
              </w:rPr>
            </w:pPr>
          </w:p>
        </w:tc>
        <w:tc>
          <w:tcPr>
            <w:tcW w:w="418" w:type="dxa"/>
            <w:vMerge w:val="continue"/>
            <w:vAlign w:val="center"/>
          </w:tcPr>
          <w:p>
            <w:pPr>
              <w:widowControl/>
              <w:adjustRightInd w:val="0"/>
              <w:snapToGrid w:val="0"/>
              <w:spacing w:line="276" w:lineRule="auto"/>
              <w:jc w:val="center"/>
              <w:rPr>
                <w:kern w:val="0"/>
                <w:szCs w:val="21"/>
              </w:rPr>
            </w:pPr>
          </w:p>
        </w:tc>
        <w:tc>
          <w:tcPr>
            <w:tcW w:w="1134" w:type="dxa"/>
            <w:vMerge w:val="continue"/>
          </w:tcPr>
          <w:p>
            <w:pPr>
              <w:widowControl/>
              <w:adjustRightInd w:val="0"/>
              <w:snapToGrid w:val="0"/>
              <w:spacing w:line="276" w:lineRule="auto"/>
              <w:jc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476" w:type="dxa"/>
            <w:vMerge w:val="continue"/>
            <w:vAlign w:val="center"/>
          </w:tcPr>
          <w:p>
            <w:pPr>
              <w:widowControl/>
              <w:adjustRightInd w:val="0"/>
              <w:snapToGrid w:val="0"/>
              <w:spacing w:line="276" w:lineRule="auto"/>
              <w:jc w:val="center"/>
              <w:rPr>
                <w:kern w:val="0"/>
                <w:szCs w:val="21"/>
              </w:rPr>
            </w:pPr>
          </w:p>
        </w:tc>
        <w:tc>
          <w:tcPr>
            <w:tcW w:w="850" w:type="dxa"/>
            <w:vMerge w:val="continue"/>
            <w:vAlign w:val="center"/>
          </w:tcPr>
          <w:p>
            <w:pPr>
              <w:widowControl/>
              <w:adjustRightInd w:val="0"/>
              <w:snapToGrid w:val="0"/>
              <w:spacing w:line="276" w:lineRule="auto"/>
              <w:jc w:val="center"/>
              <w:rPr>
                <w:kern w:val="0"/>
                <w:szCs w:val="21"/>
              </w:rPr>
            </w:pPr>
          </w:p>
        </w:tc>
        <w:tc>
          <w:tcPr>
            <w:tcW w:w="1126" w:type="dxa"/>
            <w:vMerge w:val="continue"/>
            <w:vAlign w:val="center"/>
          </w:tcPr>
          <w:p>
            <w:pPr>
              <w:widowControl/>
              <w:adjustRightInd w:val="0"/>
              <w:snapToGrid w:val="0"/>
              <w:spacing w:line="276" w:lineRule="auto"/>
              <w:jc w:val="center"/>
              <w:rPr>
                <w:kern w:val="0"/>
                <w:szCs w:val="21"/>
              </w:rPr>
            </w:pPr>
          </w:p>
        </w:tc>
        <w:tc>
          <w:tcPr>
            <w:tcW w:w="1234" w:type="dxa"/>
            <w:vAlign w:val="center"/>
          </w:tcPr>
          <w:p>
            <w:pPr>
              <w:widowControl/>
              <w:adjustRightInd w:val="0"/>
              <w:snapToGrid w:val="0"/>
              <w:spacing w:line="276" w:lineRule="auto"/>
              <w:jc w:val="center"/>
              <w:rPr>
                <w:kern w:val="0"/>
                <w:szCs w:val="21"/>
              </w:rPr>
            </w:pPr>
            <w:r>
              <w:rPr>
                <w:kern w:val="0"/>
                <w:szCs w:val="21"/>
              </w:rPr>
              <w:t>竖曲线</w:t>
            </w:r>
          </w:p>
        </w:tc>
        <w:tc>
          <w:tcPr>
            <w:tcW w:w="2743" w:type="dxa"/>
            <w:gridSpan w:val="2"/>
            <w:vAlign w:val="center"/>
          </w:tcPr>
          <w:p>
            <w:pPr>
              <w:widowControl/>
              <w:adjustRightInd w:val="0"/>
              <w:snapToGrid w:val="0"/>
              <w:spacing w:line="276" w:lineRule="auto"/>
              <w:jc w:val="center"/>
              <w:rPr>
                <w:kern w:val="0"/>
                <w:szCs w:val="21"/>
              </w:rPr>
            </w:pPr>
            <w:r>
              <w:rPr>
                <w:kern w:val="0"/>
                <w:szCs w:val="21"/>
              </w:rPr>
              <w:t>150</w:t>
            </w:r>
          </w:p>
        </w:tc>
        <w:tc>
          <w:tcPr>
            <w:tcW w:w="425" w:type="dxa"/>
            <w:vMerge w:val="continue"/>
            <w:vAlign w:val="center"/>
          </w:tcPr>
          <w:p>
            <w:pPr>
              <w:widowControl/>
              <w:adjustRightInd w:val="0"/>
              <w:snapToGrid w:val="0"/>
              <w:spacing w:line="276" w:lineRule="auto"/>
              <w:jc w:val="center"/>
              <w:rPr>
                <w:kern w:val="0"/>
                <w:szCs w:val="21"/>
              </w:rPr>
            </w:pPr>
          </w:p>
        </w:tc>
        <w:tc>
          <w:tcPr>
            <w:tcW w:w="418" w:type="dxa"/>
            <w:vMerge w:val="continue"/>
            <w:vAlign w:val="center"/>
          </w:tcPr>
          <w:p>
            <w:pPr>
              <w:widowControl/>
              <w:adjustRightInd w:val="0"/>
              <w:snapToGrid w:val="0"/>
              <w:spacing w:line="276" w:lineRule="auto"/>
              <w:jc w:val="center"/>
              <w:rPr>
                <w:kern w:val="0"/>
                <w:szCs w:val="21"/>
              </w:rPr>
            </w:pPr>
          </w:p>
        </w:tc>
        <w:tc>
          <w:tcPr>
            <w:tcW w:w="1134" w:type="dxa"/>
            <w:vMerge w:val="continue"/>
          </w:tcPr>
          <w:p>
            <w:pPr>
              <w:widowControl/>
              <w:adjustRightInd w:val="0"/>
              <w:snapToGrid w:val="0"/>
              <w:spacing w:line="276" w:lineRule="auto"/>
              <w:jc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476" w:type="dxa"/>
            <w:vMerge w:val="continue"/>
            <w:vAlign w:val="center"/>
          </w:tcPr>
          <w:p>
            <w:pPr>
              <w:widowControl/>
              <w:adjustRightInd w:val="0"/>
              <w:snapToGrid w:val="0"/>
              <w:spacing w:line="276" w:lineRule="auto"/>
              <w:jc w:val="center"/>
              <w:rPr>
                <w:kern w:val="0"/>
                <w:szCs w:val="21"/>
              </w:rPr>
            </w:pPr>
          </w:p>
        </w:tc>
        <w:tc>
          <w:tcPr>
            <w:tcW w:w="850" w:type="dxa"/>
            <w:vMerge w:val="continue"/>
            <w:vAlign w:val="center"/>
          </w:tcPr>
          <w:p>
            <w:pPr>
              <w:widowControl/>
              <w:adjustRightInd w:val="0"/>
              <w:snapToGrid w:val="0"/>
              <w:spacing w:line="276" w:lineRule="auto"/>
              <w:jc w:val="center"/>
              <w:rPr>
                <w:kern w:val="0"/>
                <w:szCs w:val="21"/>
              </w:rPr>
            </w:pPr>
          </w:p>
        </w:tc>
        <w:tc>
          <w:tcPr>
            <w:tcW w:w="1126" w:type="dxa"/>
            <w:vMerge w:val="continue"/>
            <w:vAlign w:val="center"/>
          </w:tcPr>
          <w:p>
            <w:pPr>
              <w:widowControl/>
              <w:adjustRightInd w:val="0"/>
              <w:snapToGrid w:val="0"/>
              <w:spacing w:line="276" w:lineRule="auto"/>
              <w:jc w:val="center"/>
              <w:rPr>
                <w:kern w:val="0"/>
                <w:szCs w:val="21"/>
              </w:rPr>
            </w:pPr>
          </w:p>
        </w:tc>
        <w:tc>
          <w:tcPr>
            <w:tcW w:w="1234" w:type="dxa"/>
            <w:vAlign w:val="center"/>
          </w:tcPr>
          <w:p>
            <w:pPr>
              <w:widowControl/>
              <w:adjustRightInd w:val="0"/>
              <w:snapToGrid w:val="0"/>
              <w:spacing w:line="276" w:lineRule="auto"/>
              <w:jc w:val="center"/>
              <w:rPr>
                <w:kern w:val="0"/>
                <w:szCs w:val="21"/>
              </w:rPr>
            </w:pPr>
            <w:r>
              <w:rPr>
                <w:kern w:val="0"/>
                <w:szCs w:val="21"/>
              </w:rPr>
              <w:t>复合曲线</w:t>
            </w:r>
          </w:p>
        </w:tc>
        <w:tc>
          <w:tcPr>
            <w:tcW w:w="2743" w:type="dxa"/>
            <w:gridSpan w:val="2"/>
            <w:vAlign w:val="center"/>
          </w:tcPr>
          <w:p>
            <w:pPr>
              <w:widowControl/>
              <w:adjustRightInd w:val="0"/>
              <w:snapToGrid w:val="0"/>
              <w:spacing w:line="276" w:lineRule="auto"/>
              <w:jc w:val="center"/>
              <w:rPr>
                <w:kern w:val="0"/>
                <w:szCs w:val="21"/>
              </w:rPr>
            </w:pPr>
            <w:r>
              <w:rPr>
                <w:kern w:val="0"/>
                <w:szCs w:val="21"/>
              </w:rPr>
              <w:t>150</w:t>
            </w:r>
          </w:p>
        </w:tc>
        <w:tc>
          <w:tcPr>
            <w:tcW w:w="425" w:type="dxa"/>
            <w:vMerge w:val="continue"/>
            <w:vAlign w:val="center"/>
          </w:tcPr>
          <w:p>
            <w:pPr>
              <w:widowControl/>
              <w:adjustRightInd w:val="0"/>
              <w:snapToGrid w:val="0"/>
              <w:spacing w:line="276" w:lineRule="auto"/>
              <w:jc w:val="center"/>
              <w:rPr>
                <w:kern w:val="0"/>
                <w:szCs w:val="21"/>
              </w:rPr>
            </w:pPr>
          </w:p>
        </w:tc>
        <w:tc>
          <w:tcPr>
            <w:tcW w:w="418" w:type="dxa"/>
            <w:vMerge w:val="continue"/>
            <w:vAlign w:val="center"/>
          </w:tcPr>
          <w:p>
            <w:pPr>
              <w:widowControl/>
              <w:adjustRightInd w:val="0"/>
              <w:snapToGrid w:val="0"/>
              <w:spacing w:line="276" w:lineRule="auto"/>
              <w:jc w:val="center"/>
              <w:rPr>
                <w:kern w:val="0"/>
                <w:szCs w:val="21"/>
              </w:rPr>
            </w:pPr>
          </w:p>
        </w:tc>
        <w:tc>
          <w:tcPr>
            <w:tcW w:w="1134" w:type="dxa"/>
            <w:vMerge w:val="continue"/>
          </w:tcPr>
          <w:p>
            <w:pPr>
              <w:widowControl/>
              <w:adjustRightInd w:val="0"/>
              <w:snapToGrid w:val="0"/>
              <w:spacing w:line="276" w:lineRule="auto"/>
              <w:jc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476" w:type="dxa"/>
            <w:vMerge w:val="restart"/>
            <w:vAlign w:val="center"/>
          </w:tcPr>
          <w:p>
            <w:pPr>
              <w:widowControl/>
              <w:adjustRightInd w:val="0"/>
              <w:snapToGrid w:val="0"/>
              <w:spacing w:line="276" w:lineRule="auto"/>
              <w:jc w:val="center"/>
              <w:rPr>
                <w:kern w:val="0"/>
                <w:szCs w:val="21"/>
              </w:rPr>
            </w:pPr>
            <w:r>
              <w:rPr>
                <w:kern w:val="0"/>
                <w:szCs w:val="21"/>
              </w:rPr>
              <w:t>4</w:t>
            </w:r>
          </w:p>
        </w:tc>
        <w:tc>
          <w:tcPr>
            <w:tcW w:w="850" w:type="dxa"/>
            <w:vMerge w:val="restart"/>
            <w:vAlign w:val="center"/>
          </w:tcPr>
          <w:p>
            <w:pPr>
              <w:widowControl/>
              <w:adjustRightInd w:val="0"/>
              <w:snapToGrid w:val="0"/>
              <w:spacing w:line="276" w:lineRule="auto"/>
              <w:jc w:val="center"/>
              <w:rPr>
                <w:kern w:val="0"/>
                <w:szCs w:val="21"/>
              </w:rPr>
            </w:pPr>
            <w:r>
              <w:rPr>
                <w:kern w:val="0"/>
                <w:szCs w:val="21"/>
              </w:rPr>
              <w:t>曲线顶管内底高程</w:t>
            </w:r>
          </w:p>
        </w:tc>
        <w:tc>
          <w:tcPr>
            <w:tcW w:w="1126" w:type="dxa"/>
            <w:vMerge w:val="restart"/>
            <w:vAlign w:val="center"/>
          </w:tcPr>
          <w:p>
            <w:pPr>
              <w:widowControl/>
              <w:adjustRightInd w:val="0"/>
              <w:snapToGrid w:val="0"/>
              <w:spacing w:line="276" w:lineRule="auto"/>
              <w:jc w:val="center"/>
              <w:rPr>
                <w:kern w:val="0"/>
                <w:szCs w:val="21"/>
                <w:vertAlign w:val="subscript"/>
              </w:rPr>
            </w:pPr>
            <w:r>
              <w:rPr>
                <w:i/>
                <w:kern w:val="0"/>
                <w:szCs w:val="21"/>
              </w:rPr>
              <w:t>R</w:t>
            </w:r>
            <w:r>
              <w:rPr>
                <w:kern w:val="0"/>
                <w:szCs w:val="21"/>
              </w:rPr>
              <w:t>≤150</w:t>
            </w:r>
            <w:r>
              <w:rPr>
                <w:i/>
                <w:iCs/>
                <w:kern w:val="0"/>
                <w:szCs w:val="21"/>
              </w:rPr>
              <w:t>D</w:t>
            </w:r>
            <w:r>
              <w:rPr>
                <w:kern w:val="0"/>
                <w:szCs w:val="21"/>
                <w:vertAlign w:val="subscript"/>
              </w:rPr>
              <w:t>0</w:t>
            </w:r>
          </w:p>
        </w:tc>
        <w:tc>
          <w:tcPr>
            <w:tcW w:w="1234" w:type="dxa"/>
            <w:vAlign w:val="center"/>
          </w:tcPr>
          <w:p>
            <w:pPr>
              <w:widowControl/>
              <w:adjustRightInd w:val="0"/>
              <w:snapToGrid w:val="0"/>
              <w:spacing w:line="276" w:lineRule="auto"/>
              <w:jc w:val="center"/>
              <w:rPr>
                <w:kern w:val="0"/>
                <w:szCs w:val="21"/>
              </w:rPr>
            </w:pPr>
            <w:r>
              <w:rPr>
                <w:kern w:val="0"/>
                <w:szCs w:val="21"/>
              </w:rPr>
              <w:t>水平曲线</w:t>
            </w:r>
          </w:p>
        </w:tc>
        <w:tc>
          <w:tcPr>
            <w:tcW w:w="2743" w:type="dxa"/>
            <w:gridSpan w:val="2"/>
            <w:vAlign w:val="center"/>
          </w:tcPr>
          <w:p>
            <w:pPr>
              <w:widowControl/>
              <w:adjustRightInd w:val="0"/>
              <w:snapToGrid w:val="0"/>
              <w:spacing w:line="276" w:lineRule="auto"/>
              <w:jc w:val="center"/>
              <w:rPr>
                <w:kern w:val="0"/>
                <w:szCs w:val="21"/>
              </w:rPr>
            </w:pPr>
            <w:r>
              <w:rPr>
                <w:kern w:val="0"/>
                <w:szCs w:val="21"/>
              </w:rPr>
              <w:t>+100，-150</w:t>
            </w:r>
          </w:p>
        </w:tc>
        <w:tc>
          <w:tcPr>
            <w:tcW w:w="425" w:type="dxa"/>
            <w:vMerge w:val="continue"/>
            <w:vAlign w:val="center"/>
          </w:tcPr>
          <w:p>
            <w:pPr>
              <w:widowControl/>
              <w:adjustRightInd w:val="0"/>
              <w:snapToGrid w:val="0"/>
              <w:spacing w:line="276" w:lineRule="auto"/>
              <w:jc w:val="center"/>
              <w:rPr>
                <w:kern w:val="0"/>
                <w:szCs w:val="21"/>
              </w:rPr>
            </w:pPr>
          </w:p>
        </w:tc>
        <w:tc>
          <w:tcPr>
            <w:tcW w:w="418" w:type="dxa"/>
            <w:vMerge w:val="continue"/>
            <w:vAlign w:val="center"/>
          </w:tcPr>
          <w:p>
            <w:pPr>
              <w:widowControl/>
              <w:adjustRightInd w:val="0"/>
              <w:snapToGrid w:val="0"/>
              <w:spacing w:line="276" w:lineRule="auto"/>
              <w:jc w:val="center"/>
              <w:rPr>
                <w:kern w:val="0"/>
                <w:szCs w:val="21"/>
              </w:rPr>
            </w:pPr>
          </w:p>
        </w:tc>
        <w:tc>
          <w:tcPr>
            <w:tcW w:w="1134" w:type="dxa"/>
            <w:vMerge w:val="restart"/>
            <w:vAlign w:val="center"/>
          </w:tcPr>
          <w:p>
            <w:pPr>
              <w:widowControl/>
              <w:adjustRightInd w:val="0"/>
              <w:snapToGrid w:val="0"/>
              <w:spacing w:line="276" w:lineRule="auto"/>
              <w:jc w:val="center"/>
              <w:rPr>
                <w:kern w:val="0"/>
                <w:szCs w:val="21"/>
              </w:rPr>
            </w:pPr>
            <w:r>
              <w:rPr>
                <w:kern w:val="0"/>
                <w:szCs w:val="21"/>
              </w:rPr>
              <w:t>用水准仪测量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476" w:type="dxa"/>
            <w:vMerge w:val="continue"/>
            <w:vAlign w:val="center"/>
          </w:tcPr>
          <w:p>
            <w:pPr>
              <w:widowControl/>
              <w:adjustRightInd w:val="0"/>
              <w:snapToGrid w:val="0"/>
              <w:spacing w:line="276" w:lineRule="auto"/>
              <w:jc w:val="center"/>
              <w:rPr>
                <w:kern w:val="0"/>
                <w:szCs w:val="21"/>
              </w:rPr>
            </w:pPr>
          </w:p>
        </w:tc>
        <w:tc>
          <w:tcPr>
            <w:tcW w:w="850" w:type="dxa"/>
            <w:vMerge w:val="continue"/>
            <w:vAlign w:val="center"/>
          </w:tcPr>
          <w:p>
            <w:pPr>
              <w:widowControl/>
              <w:adjustRightInd w:val="0"/>
              <w:snapToGrid w:val="0"/>
              <w:spacing w:line="276" w:lineRule="auto"/>
              <w:jc w:val="center"/>
              <w:rPr>
                <w:kern w:val="0"/>
                <w:szCs w:val="21"/>
              </w:rPr>
            </w:pPr>
          </w:p>
        </w:tc>
        <w:tc>
          <w:tcPr>
            <w:tcW w:w="1126" w:type="dxa"/>
            <w:vMerge w:val="continue"/>
            <w:vAlign w:val="center"/>
          </w:tcPr>
          <w:p>
            <w:pPr>
              <w:widowControl/>
              <w:adjustRightInd w:val="0"/>
              <w:snapToGrid w:val="0"/>
              <w:spacing w:line="276" w:lineRule="auto"/>
              <w:jc w:val="center"/>
              <w:rPr>
                <w:kern w:val="0"/>
                <w:szCs w:val="21"/>
              </w:rPr>
            </w:pPr>
          </w:p>
        </w:tc>
        <w:tc>
          <w:tcPr>
            <w:tcW w:w="1234" w:type="dxa"/>
            <w:vAlign w:val="center"/>
          </w:tcPr>
          <w:p>
            <w:pPr>
              <w:widowControl/>
              <w:adjustRightInd w:val="0"/>
              <w:snapToGrid w:val="0"/>
              <w:spacing w:line="276" w:lineRule="auto"/>
              <w:jc w:val="center"/>
              <w:rPr>
                <w:kern w:val="0"/>
                <w:szCs w:val="21"/>
              </w:rPr>
            </w:pPr>
            <w:r>
              <w:rPr>
                <w:kern w:val="0"/>
                <w:szCs w:val="21"/>
              </w:rPr>
              <w:t>竖曲线</w:t>
            </w:r>
          </w:p>
        </w:tc>
        <w:tc>
          <w:tcPr>
            <w:tcW w:w="2743" w:type="dxa"/>
            <w:gridSpan w:val="2"/>
            <w:vAlign w:val="center"/>
          </w:tcPr>
          <w:p>
            <w:pPr>
              <w:widowControl/>
              <w:adjustRightInd w:val="0"/>
              <w:snapToGrid w:val="0"/>
              <w:spacing w:line="276" w:lineRule="auto"/>
              <w:jc w:val="center"/>
              <w:rPr>
                <w:kern w:val="0"/>
                <w:szCs w:val="21"/>
              </w:rPr>
            </w:pPr>
            <w:r>
              <w:rPr>
                <w:kern w:val="0"/>
                <w:szCs w:val="21"/>
              </w:rPr>
              <w:t>+150，-200</w:t>
            </w:r>
          </w:p>
        </w:tc>
        <w:tc>
          <w:tcPr>
            <w:tcW w:w="425" w:type="dxa"/>
            <w:vMerge w:val="continue"/>
            <w:vAlign w:val="center"/>
          </w:tcPr>
          <w:p>
            <w:pPr>
              <w:widowControl/>
              <w:adjustRightInd w:val="0"/>
              <w:snapToGrid w:val="0"/>
              <w:spacing w:line="276" w:lineRule="auto"/>
              <w:jc w:val="center"/>
              <w:rPr>
                <w:kern w:val="0"/>
                <w:szCs w:val="21"/>
              </w:rPr>
            </w:pPr>
          </w:p>
        </w:tc>
        <w:tc>
          <w:tcPr>
            <w:tcW w:w="418" w:type="dxa"/>
            <w:vMerge w:val="continue"/>
            <w:vAlign w:val="center"/>
          </w:tcPr>
          <w:p>
            <w:pPr>
              <w:widowControl/>
              <w:adjustRightInd w:val="0"/>
              <w:snapToGrid w:val="0"/>
              <w:spacing w:line="276" w:lineRule="auto"/>
              <w:jc w:val="center"/>
              <w:rPr>
                <w:kern w:val="0"/>
                <w:szCs w:val="21"/>
              </w:rPr>
            </w:pPr>
          </w:p>
        </w:tc>
        <w:tc>
          <w:tcPr>
            <w:tcW w:w="1134" w:type="dxa"/>
            <w:vMerge w:val="continue"/>
          </w:tcPr>
          <w:p>
            <w:pPr>
              <w:widowControl/>
              <w:adjustRightInd w:val="0"/>
              <w:snapToGrid w:val="0"/>
              <w:spacing w:line="276" w:lineRule="auto"/>
              <w:jc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476" w:type="dxa"/>
            <w:vMerge w:val="continue"/>
            <w:vAlign w:val="center"/>
          </w:tcPr>
          <w:p>
            <w:pPr>
              <w:widowControl/>
              <w:adjustRightInd w:val="0"/>
              <w:snapToGrid w:val="0"/>
              <w:spacing w:line="276" w:lineRule="auto"/>
              <w:jc w:val="center"/>
              <w:rPr>
                <w:kern w:val="0"/>
                <w:szCs w:val="21"/>
              </w:rPr>
            </w:pPr>
          </w:p>
        </w:tc>
        <w:tc>
          <w:tcPr>
            <w:tcW w:w="850" w:type="dxa"/>
            <w:vMerge w:val="continue"/>
            <w:vAlign w:val="center"/>
          </w:tcPr>
          <w:p>
            <w:pPr>
              <w:widowControl/>
              <w:adjustRightInd w:val="0"/>
              <w:snapToGrid w:val="0"/>
              <w:spacing w:line="276" w:lineRule="auto"/>
              <w:jc w:val="center"/>
              <w:rPr>
                <w:kern w:val="0"/>
                <w:szCs w:val="21"/>
              </w:rPr>
            </w:pPr>
          </w:p>
        </w:tc>
        <w:tc>
          <w:tcPr>
            <w:tcW w:w="1126" w:type="dxa"/>
            <w:vMerge w:val="continue"/>
            <w:vAlign w:val="center"/>
          </w:tcPr>
          <w:p>
            <w:pPr>
              <w:widowControl/>
              <w:adjustRightInd w:val="0"/>
              <w:snapToGrid w:val="0"/>
              <w:spacing w:line="276" w:lineRule="auto"/>
              <w:jc w:val="center"/>
              <w:rPr>
                <w:kern w:val="0"/>
                <w:szCs w:val="21"/>
              </w:rPr>
            </w:pPr>
          </w:p>
        </w:tc>
        <w:tc>
          <w:tcPr>
            <w:tcW w:w="1234" w:type="dxa"/>
            <w:vAlign w:val="center"/>
          </w:tcPr>
          <w:p>
            <w:pPr>
              <w:widowControl/>
              <w:adjustRightInd w:val="0"/>
              <w:snapToGrid w:val="0"/>
              <w:spacing w:line="276" w:lineRule="auto"/>
              <w:jc w:val="center"/>
              <w:rPr>
                <w:kern w:val="0"/>
                <w:szCs w:val="21"/>
              </w:rPr>
            </w:pPr>
            <w:r>
              <w:rPr>
                <w:kern w:val="0"/>
                <w:szCs w:val="21"/>
              </w:rPr>
              <w:t>复合曲线</w:t>
            </w:r>
          </w:p>
        </w:tc>
        <w:tc>
          <w:tcPr>
            <w:tcW w:w="2743" w:type="dxa"/>
            <w:gridSpan w:val="2"/>
            <w:vAlign w:val="center"/>
          </w:tcPr>
          <w:p>
            <w:pPr>
              <w:widowControl/>
              <w:adjustRightInd w:val="0"/>
              <w:snapToGrid w:val="0"/>
              <w:spacing w:line="276" w:lineRule="auto"/>
              <w:jc w:val="center"/>
              <w:rPr>
                <w:kern w:val="0"/>
                <w:szCs w:val="21"/>
              </w:rPr>
            </w:pPr>
            <w:r>
              <w:rPr>
                <w:kern w:val="0"/>
                <w:szCs w:val="21"/>
              </w:rPr>
              <w:t>±200</w:t>
            </w:r>
          </w:p>
        </w:tc>
        <w:tc>
          <w:tcPr>
            <w:tcW w:w="425" w:type="dxa"/>
            <w:vMerge w:val="continue"/>
            <w:vAlign w:val="center"/>
          </w:tcPr>
          <w:p>
            <w:pPr>
              <w:widowControl/>
              <w:adjustRightInd w:val="0"/>
              <w:snapToGrid w:val="0"/>
              <w:spacing w:line="276" w:lineRule="auto"/>
              <w:jc w:val="center"/>
              <w:rPr>
                <w:kern w:val="0"/>
                <w:szCs w:val="21"/>
              </w:rPr>
            </w:pPr>
          </w:p>
        </w:tc>
        <w:tc>
          <w:tcPr>
            <w:tcW w:w="418" w:type="dxa"/>
            <w:vMerge w:val="continue"/>
            <w:vAlign w:val="center"/>
          </w:tcPr>
          <w:p>
            <w:pPr>
              <w:widowControl/>
              <w:adjustRightInd w:val="0"/>
              <w:snapToGrid w:val="0"/>
              <w:spacing w:line="276" w:lineRule="auto"/>
              <w:jc w:val="center"/>
              <w:rPr>
                <w:kern w:val="0"/>
                <w:szCs w:val="21"/>
              </w:rPr>
            </w:pPr>
          </w:p>
        </w:tc>
        <w:tc>
          <w:tcPr>
            <w:tcW w:w="1134" w:type="dxa"/>
            <w:vMerge w:val="continue"/>
          </w:tcPr>
          <w:p>
            <w:pPr>
              <w:widowControl/>
              <w:adjustRightInd w:val="0"/>
              <w:snapToGrid w:val="0"/>
              <w:spacing w:line="276" w:lineRule="auto"/>
              <w:jc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476" w:type="dxa"/>
            <w:vMerge w:val="continue"/>
            <w:vAlign w:val="center"/>
          </w:tcPr>
          <w:p>
            <w:pPr>
              <w:widowControl/>
              <w:adjustRightInd w:val="0"/>
              <w:snapToGrid w:val="0"/>
              <w:spacing w:line="276" w:lineRule="auto"/>
              <w:jc w:val="center"/>
              <w:rPr>
                <w:kern w:val="0"/>
                <w:szCs w:val="21"/>
              </w:rPr>
            </w:pPr>
          </w:p>
        </w:tc>
        <w:tc>
          <w:tcPr>
            <w:tcW w:w="850" w:type="dxa"/>
            <w:vMerge w:val="continue"/>
            <w:vAlign w:val="center"/>
          </w:tcPr>
          <w:p>
            <w:pPr>
              <w:widowControl/>
              <w:adjustRightInd w:val="0"/>
              <w:snapToGrid w:val="0"/>
              <w:spacing w:line="276" w:lineRule="auto"/>
              <w:jc w:val="center"/>
              <w:rPr>
                <w:kern w:val="0"/>
                <w:szCs w:val="21"/>
              </w:rPr>
            </w:pPr>
          </w:p>
        </w:tc>
        <w:tc>
          <w:tcPr>
            <w:tcW w:w="1126" w:type="dxa"/>
            <w:vMerge w:val="restart"/>
            <w:vAlign w:val="center"/>
          </w:tcPr>
          <w:p>
            <w:pPr>
              <w:widowControl/>
              <w:adjustRightInd w:val="0"/>
              <w:snapToGrid w:val="0"/>
              <w:spacing w:line="276" w:lineRule="auto"/>
              <w:jc w:val="center"/>
              <w:rPr>
                <w:kern w:val="0"/>
                <w:szCs w:val="21"/>
                <w:vertAlign w:val="subscript"/>
              </w:rPr>
            </w:pPr>
            <w:r>
              <w:rPr>
                <w:i/>
                <w:kern w:val="0"/>
                <w:szCs w:val="21"/>
              </w:rPr>
              <w:t>R</w:t>
            </w:r>
            <w:r>
              <w:rPr>
                <w:kern w:val="0"/>
                <w:szCs w:val="21"/>
              </w:rPr>
              <w:t>&gt;150</w:t>
            </w:r>
            <w:r>
              <w:rPr>
                <w:i/>
                <w:kern w:val="0"/>
                <w:szCs w:val="21"/>
              </w:rPr>
              <w:t>D</w:t>
            </w:r>
            <w:r>
              <w:rPr>
                <w:kern w:val="0"/>
                <w:szCs w:val="21"/>
                <w:vertAlign w:val="subscript"/>
              </w:rPr>
              <w:t>0</w:t>
            </w:r>
          </w:p>
        </w:tc>
        <w:tc>
          <w:tcPr>
            <w:tcW w:w="1234" w:type="dxa"/>
            <w:vAlign w:val="center"/>
          </w:tcPr>
          <w:p>
            <w:pPr>
              <w:widowControl/>
              <w:adjustRightInd w:val="0"/>
              <w:snapToGrid w:val="0"/>
              <w:spacing w:line="276" w:lineRule="auto"/>
              <w:jc w:val="center"/>
              <w:rPr>
                <w:kern w:val="0"/>
                <w:szCs w:val="21"/>
              </w:rPr>
            </w:pPr>
            <w:r>
              <w:rPr>
                <w:kern w:val="0"/>
                <w:szCs w:val="21"/>
              </w:rPr>
              <w:t>水平曲线</w:t>
            </w:r>
          </w:p>
        </w:tc>
        <w:tc>
          <w:tcPr>
            <w:tcW w:w="2743" w:type="dxa"/>
            <w:gridSpan w:val="2"/>
            <w:vAlign w:val="center"/>
          </w:tcPr>
          <w:p>
            <w:pPr>
              <w:widowControl/>
              <w:adjustRightInd w:val="0"/>
              <w:snapToGrid w:val="0"/>
              <w:spacing w:line="276" w:lineRule="auto"/>
              <w:jc w:val="center"/>
              <w:rPr>
                <w:kern w:val="0"/>
                <w:szCs w:val="21"/>
              </w:rPr>
            </w:pPr>
            <w:r>
              <w:rPr>
                <w:kern w:val="0"/>
                <w:szCs w:val="21"/>
              </w:rPr>
              <w:t>+100，-150</w:t>
            </w:r>
          </w:p>
        </w:tc>
        <w:tc>
          <w:tcPr>
            <w:tcW w:w="425" w:type="dxa"/>
            <w:vMerge w:val="continue"/>
            <w:vAlign w:val="center"/>
          </w:tcPr>
          <w:p>
            <w:pPr>
              <w:widowControl/>
              <w:adjustRightInd w:val="0"/>
              <w:snapToGrid w:val="0"/>
              <w:spacing w:line="276" w:lineRule="auto"/>
              <w:jc w:val="center"/>
              <w:rPr>
                <w:kern w:val="0"/>
                <w:szCs w:val="21"/>
              </w:rPr>
            </w:pPr>
          </w:p>
        </w:tc>
        <w:tc>
          <w:tcPr>
            <w:tcW w:w="418" w:type="dxa"/>
            <w:vMerge w:val="continue"/>
            <w:vAlign w:val="center"/>
          </w:tcPr>
          <w:p>
            <w:pPr>
              <w:widowControl/>
              <w:adjustRightInd w:val="0"/>
              <w:snapToGrid w:val="0"/>
              <w:spacing w:line="276" w:lineRule="auto"/>
              <w:jc w:val="center"/>
              <w:rPr>
                <w:kern w:val="0"/>
                <w:szCs w:val="21"/>
              </w:rPr>
            </w:pPr>
          </w:p>
        </w:tc>
        <w:tc>
          <w:tcPr>
            <w:tcW w:w="1134" w:type="dxa"/>
            <w:vMerge w:val="continue"/>
          </w:tcPr>
          <w:p>
            <w:pPr>
              <w:widowControl/>
              <w:adjustRightInd w:val="0"/>
              <w:snapToGrid w:val="0"/>
              <w:spacing w:line="276" w:lineRule="auto"/>
              <w:jc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476" w:type="dxa"/>
            <w:vMerge w:val="continue"/>
            <w:vAlign w:val="center"/>
          </w:tcPr>
          <w:p>
            <w:pPr>
              <w:widowControl/>
              <w:adjustRightInd w:val="0"/>
              <w:snapToGrid w:val="0"/>
              <w:spacing w:line="276" w:lineRule="auto"/>
              <w:jc w:val="center"/>
              <w:rPr>
                <w:kern w:val="0"/>
                <w:szCs w:val="21"/>
              </w:rPr>
            </w:pPr>
          </w:p>
        </w:tc>
        <w:tc>
          <w:tcPr>
            <w:tcW w:w="850" w:type="dxa"/>
            <w:vMerge w:val="continue"/>
            <w:vAlign w:val="center"/>
          </w:tcPr>
          <w:p>
            <w:pPr>
              <w:widowControl/>
              <w:adjustRightInd w:val="0"/>
              <w:snapToGrid w:val="0"/>
              <w:spacing w:line="276" w:lineRule="auto"/>
              <w:jc w:val="center"/>
              <w:rPr>
                <w:kern w:val="0"/>
                <w:szCs w:val="21"/>
              </w:rPr>
            </w:pPr>
          </w:p>
        </w:tc>
        <w:tc>
          <w:tcPr>
            <w:tcW w:w="1126" w:type="dxa"/>
            <w:vMerge w:val="continue"/>
            <w:vAlign w:val="center"/>
          </w:tcPr>
          <w:p>
            <w:pPr>
              <w:widowControl/>
              <w:adjustRightInd w:val="0"/>
              <w:snapToGrid w:val="0"/>
              <w:spacing w:line="276" w:lineRule="auto"/>
              <w:jc w:val="center"/>
              <w:rPr>
                <w:kern w:val="0"/>
                <w:szCs w:val="21"/>
              </w:rPr>
            </w:pPr>
          </w:p>
        </w:tc>
        <w:tc>
          <w:tcPr>
            <w:tcW w:w="1234" w:type="dxa"/>
            <w:vAlign w:val="center"/>
          </w:tcPr>
          <w:p>
            <w:pPr>
              <w:widowControl/>
              <w:adjustRightInd w:val="0"/>
              <w:snapToGrid w:val="0"/>
              <w:spacing w:line="276" w:lineRule="auto"/>
              <w:jc w:val="center"/>
              <w:rPr>
                <w:kern w:val="0"/>
                <w:szCs w:val="21"/>
              </w:rPr>
            </w:pPr>
            <w:r>
              <w:rPr>
                <w:kern w:val="0"/>
                <w:szCs w:val="21"/>
              </w:rPr>
              <w:t>竖曲线</w:t>
            </w:r>
          </w:p>
        </w:tc>
        <w:tc>
          <w:tcPr>
            <w:tcW w:w="2743" w:type="dxa"/>
            <w:gridSpan w:val="2"/>
            <w:vAlign w:val="center"/>
          </w:tcPr>
          <w:p>
            <w:pPr>
              <w:widowControl/>
              <w:adjustRightInd w:val="0"/>
              <w:snapToGrid w:val="0"/>
              <w:spacing w:line="276" w:lineRule="auto"/>
              <w:jc w:val="center"/>
              <w:rPr>
                <w:kern w:val="0"/>
                <w:szCs w:val="21"/>
              </w:rPr>
            </w:pPr>
            <w:r>
              <w:rPr>
                <w:kern w:val="0"/>
                <w:szCs w:val="21"/>
              </w:rPr>
              <w:t>+100，-150</w:t>
            </w:r>
          </w:p>
        </w:tc>
        <w:tc>
          <w:tcPr>
            <w:tcW w:w="425" w:type="dxa"/>
            <w:vMerge w:val="continue"/>
            <w:vAlign w:val="center"/>
          </w:tcPr>
          <w:p>
            <w:pPr>
              <w:widowControl/>
              <w:adjustRightInd w:val="0"/>
              <w:snapToGrid w:val="0"/>
              <w:spacing w:line="276" w:lineRule="auto"/>
              <w:jc w:val="center"/>
              <w:rPr>
                <w:kern w:val="0"/>
                <w:szCs w:val="21"/>
              </w:rPr>
            </w:pPr>
          </w:p>
        </w:tc>
        <w:tc>
          <w:tcPr>
            <w:tcW w:w="418" w:type="dxa"/>
            <w:vMerge w:val="continue"/>
            <w:vAlign w:val="center"/>
          </w:tcPr>
          <w:p>
            <w:pPr>
              <w:widowControl/>
              <w:adjustRightInd w:val="0"/>
              <w:snapToGrid w:val="0"/>
              <w:spacing w:line="276" w:lineRule="auto"/>
              <w:jc w:val="center"/>
              <w:rPr>
                <w:kern w:val="0"/>
                <w:szCs w:val="21"/>
              </w:rPr>
            </w:pPr>
          </w:p>
        </w:tc>
        <w:tc>
          <w:tcPr>
            <w:tcW w:w="1134" w:type="dxa"/>
            <w:vMerge w:val="continue"/>
          </w:tcPr>
          <w:p>
            <w:pPr>
              <w:widowControl/>
              <w:adjustRightInd w:val="0"/>
              <w:snapToGrid w:val="0"/>
              <w:spacing w:line="276" w:lineRule="auto"/>
              <w:jc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476" w:type="dxa"/>
            <w:vMerge w:val="continue"/>
            <w:vAlign w:val="center"/>
          </w:tcPr>
          <w:p>
            <w:pPr>
              <w:widowControl/>
              <w:adjustRightInd w:val="0"/>
              <w:snapToGrid w:val="0"/>
              <w:spacing w:line="276" w:lineRule="auto"/>
              <w:jc w:val="center"/>
              <w:rPr>
                <w:kern w:val="0"/>
                <w:szCs w:val="21"/>
              </w:rPr>
            </w:pPr>
          </w:p>
        </w:tc>
        <w:tc>
          <w:tcPr>
            <w:tcW w:w="850" w:type="dxa"/>
            <w:vMerge w:val="continue"/>
            <w:vAlign w:val="center"/>
          </w:tcPr>
          <w:p>
            <w:pPr>
              <w:widowControl/>
              <w:adjustRightInd w:val="0"/>
              <w:snapToGrid w:val="0"/>
              <w:spacing w:line="276" w:lineRule="auto"/>
              <w:jc w:val="center"/>
              <w:rPr>
                <w:kern w:val="0"/>
                <w:szCs w:val="21"/>
              </w:rPr>
            </w:pPr>
          </w:p>
        </w:tc>
        <w:tc>
          <w:tcPr>
            <w:tcW w:w="1126" w:type="dxa"/>
            <w:vMerge w:val="continue"/>
            <w:vAlign w:val="center"/>
          </w:tcPr>
          <w:p>
            <w:pPr>
              <w:widowControl/>
              <w:adjustRightInd w:val="0"/>
              <w:snapToGrid w:val="0"/>
              <w:spacing w:line="276" w:lineRule="auto"/>
              <w:jc w:val="center"/>
              <w:rPr>
                <w:kern w:val="0"/>
                <w:szCs w:val="21"/>
              </w:rPr>
            </w:pPr>
          </w:p>
        </w:tc>
        <w:tc>
          <w:tcPr>
            <w:tcW w:w="1234" w:type="dxa"/>
            <w:vAlign w:val="center"/>
          </w:tcPr>
          <w:p>
            <w:pPr>
              <w:widowControl/>
              <w:adjustRightInd w:val="0"/>
              <w:snapToGrid w:val="0"/>
              <w:spacing w:line="276" w:lineRule="auto"/>
              <w:jc w:val="center"/>
              <w:rPr>
                <w:kern w:val="0"/>
                <w:szCs w:val="21"/>
              </w:rPr>
            </w:pPr>
            <w:r>
              <w:rPr>
                <w:kern w:val="0"/>
                <w:szCs w:val="21"/>
              </w:rPr>
              <w:t>复合曲线</w:t>
            </w:r>
          </w:p>
        </w:tc>
        <w:tc>
          <w:tcPr>
            <w:tcW w:w="2743" w:type="dxa"/>
            <w:gridSpan w:val="2"/>
            <w:vAlign w:val="center"/>
          </w:tcPr>
          <w:p>
            <w:pPr>
              <w:widowControl/>
              <w:adjustRightInd w:val="0"/>
              <w:snapToGrid w:val="0"/>
              <w:spacing w:line="276" w:lineRule="auto"/>
              <w:jc w:val="center"/>
              <w:rPr>
                <w:kern w:val="0"/>
                <w:szCs w:val="21"/>
              </w:rPr>
            </w:pPr>
            <w:r>
              <w:rPr>
                <w:kern w:val="0"/>
                <w:szCs w:val="21"/>
              </w:rPr>
              <w:t>±200</w:t>
            </w:r>
          </w:p>
        </w:tc>
        <w:tc>
          <w:tcPr>
            <w:tcW w:w="425" w:type="dxa"/>
            <w:vMerge w:val="continue"/>
            <w:vAlign w:val="center"/>
          </w:tcPr>
          <w:p>
            <w:pPr>
              <w:widowControl/>
              <w:adjustRightInd w:val="0"/>
              <w:snapToGrid w:val="0"/>
              <w:spacing w:line="276" w:lineRule="auto"/>
              <w:jc w:val="center"/>
              <w:rPr>
                <w:kern w:val="0"/>
                <w:szCs w:val="21"/>
              </w:rPr>
            </w:pPr>
          </w:p>
        </w:tc>
        <w:tc>
          <w:tcPr>
            <w:tcW w:w="418" w:type="dxa"/>
            <w:vMerge w:val="continue"/>
            <w:vAlign w:val="center"/>
          </w:tcPr>
          <w:p>
            <w:pPr>
              <w:widowControl/>
              <w:adjustRightInd w:val="0"/>
              <w:snapToGrid w:val="0"/>
              <w:spacing w:line="276" w:lineRule="auto"/>
              <w:jc w:val="center"/>
              <w:rPr>
                <w:kern w:val="0"/>
                <w:szCs w:val="21"/>
              </w:rPr>
            </w:pPr>
          </w:p>
        </w:tc>
        <w:tc>
          <w:tcPr>
            <w:tcW w:w="1134" w:type="dxa"/>
            <w:vMerge w:val="continue"/>
          </w:tcPr>
          <w:p>
            <w:pPr>
              <w:widowControl/>
              <w:adjustRightInd w:val="0"/>
              <w:snapToGrid w:val="0"/>
              <w:spacing w:line="276" w:lineRule="auto"/>
              <w:jc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jc w:val="center"/>
        </w:trPr>
        <w:tc>
          <w:tcPr>
            <w:tcW w:w="476" w:type="dxa"/>
            <w:vMerge w:val="restart"/>
            <w:vAlign w:val="center"/>
          </w:tcPr>
          <w:p>
            <w:pPr>
              <w:widowControl/>
              <w:adjustRightInd w:val="0"/>
              <w:snapToGrid w:val="0"/>
              <w:spacing w:line="276" w:lineRule="auto"/>
              <w:jc w:val="center"/>
              <w:rPr>
                <w:kern w:val="0"/>
                <w:szCs w:val="21"/>
              </w:rPr>
            </w:pPr>
            <w:r>
              <w:rPr>
                <w:kern w:val="0"/>
                <w:szCs w:val="21"/>
              </w:rPr>
              <w:t>5</w:t>
            </w:r>
          </w:p>
        </w:tc>
        <w:tc>
          <w:tcPr>
            <w:tcW w:w="850" w:type="dxa"/>
            <w:vMerge w:val="restart"/>
            <w:vAlign w:val="center"/>
          </w:tcPr>
          <w:p>
            <w:pPr>
              <w:widowControl/>
              <w:adjustRightInd w:val="0"/>
              <w:snapToGrid w:val="0"/>
              <w:spacing w:line="276" w:lineRule="auto"/>
              <w:jc w:val="center"/>
              <w:rPr>
                <w:kern w:val="0"/>
                <w:szCs w:val="21"/>
              </w:rPr>
            </w:pPr>
            <w:r>
              <w:rPr>
                <w:kern w:val="0"/>
                <w:szCs w:val="21"/>
              </w:rPr>
              <w:t>相邻管间错口</w:t>
            </w:r>
          </w:p>
        </w:tc>
        <w:tc>
          <w:tcPr>
            <w:tcW w:w="2360" w:type="dxa"/>
            <w:gridSpan w:val="2"/>
            <w:vAlign w:val="center"/>
          </w:tcPr>
          <w:p>
            <w:pPr>
              <w:widowControl/>
              <w:adjustRightInd w:val="0"/>
              <w:snapToGrid w:val="0"/>
              <w:spacing w:line="276" w:lineRule="auto"/>
              <w:jc w:val="center"/>
              <w:rPr>
                <w:kern w:val="0"/>
                <w:szCs w:val="21"/>
              </w:rPr>
            </w:pPr>
            <w:r>
              <w:rPr>
                <w:kern w:val="0"/>
                <w:szCs w:val="21"/>
              </w:rPr>
              <w:t>钢管、玻璃纤维增强塑料夹砂管</w:t>
            </w:r>
          </w:p>
        </w:tc>
        <w:tc>
          <w:tcPr>
            <w:tcW w:w="2743" w:type="dxa"/>
            <w:gridSpan w:val="2"/>
            <w:vAlign w:val="center"/>
          </w:tcPr>
          <w:p>
            <w:pPr>
              <w:widowControl/>
              <w:adjustRightInd w:val="0"/>
              <w:snapToGrid w:val="0"/>
              <w:spacing w:line="276" w:lineRule="auto"/>
              <w:jc w:val="center"/>
              <w:rPr>
                <w:kern w:val="0"/>
                <w:szCs w:val="21"/>
              </w:rPr>
            </w:pPr>
            <w:r>
              <w:rPr>
                <w:kern w:val="0"/>
                <w:szCs w:val="21"/>
              </w:rPr>
              <w:t>≤2</w:t>
            </w:r>
          </w:p>
        </w:tc>
        <w:tc>
          <w:tcPr>
            <w:tcW w:w="425" w:type="dxa"/>
            <w:vMerge w:val="continue"/>
            <w:vAlign w:val="center"/>
          </w:tcPr>
          <w:p>
            <w:pPr>
              <w:widowControl/>
              <w:adjustRightInd w:val="0"/>
              <w:snapToGrid w:val="0"/>
              <w:spacing w:line="276" w:lineRule="auto"/>
              <w:jc w:val="center"/>
              <w:rPr>
                <w:kern w:val="0"/>
                <w:szCs w:val="21"/>
              </w:rPr>
            </w:pPr>
          </w:p>
        </w:tc>
        <w:tc>
          <w:tcPr>
            <w:tcW w:w="418" w:type="dxa"/>
            <w:vMerge w:val="continue"/>
            <w:vAlign w:val="center"/>
          </w:tcPr>
          <w:p>
            <w:pPr>
              <w:widowControl/>
              <w:adjustRightInd w:val="0"/>
              <w:snapToGrid w:val="0"/>
              <w:spacing w:line="276" w:lineRule="auto"/>
              <w:jc w:val="center"/>
              <w:rPr>
                <w:kern w:val="0"/>
                <w:szCs w:val="21"/>
              </w:rPr>
            </w:pPr>
          </w:p>
        </w:tc>
        <w:tc>
          <w:tcPr>
            <w:tcW w:w="1134" w:type="dxa"/>
            <w:vMerge w:val="restart"/>
            <w:vAlign w:val="center"/>
          </w:tcPr>
          <w:p>
            <w:pPr>
              <w:widowControl/>
              <w:adjustRightInd w:val="0"/>
              <w:snapToGrid w:val="0"/>
              <w:spacing w:line="276" w:lineRule="auto"/>
              <w:jc w:val="center"/>
              <w:rPr>
                <w:kern w:val="0"/>
                <w:szCs w:val="21"/>
              </w:rPr>
            </w:pPr>
            <w:r>
              <w:rPr>
                <w:kern w:val="0"/>
                <w:szCs w:val="21"/>
              </w:rPr>
              <w:t>用尺测量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476" w:type="dxa"/>
            <w:vMerge w:val="continue"/>
          </w:tcPr>
          <w:p>
            <w:pPr>
              <w:widowControl/>
              <w:adjustRightInd w:val="0"/>
              <w:snapToGrid w:val="0"/>
              <w:spacing w:line="276" w:lineRule="auto"/>
              <w:jc w:val="center"/>
              <w:rPr>
                <w:kern w:val="0"/>
                <w:szCs w:val="21"/>
              </w:rPr>
            </w:pPr>
          </w:p>
        </w:tc>
        <w:tc>
          <w:tcPr>
            <w:tcW w:w="850" w:type="dxa"/>
            <w:vMerge w:val="continue"/>
          </w:tcPr>
          <w:p>
            <w:pPr>
              <w:widowControl/>
              <w:adjustRightInd w:val="0"/>
              <w:snapToGrid w:val="0"/>
              <w:spacing w:line="276" w:lineRule="auto"/>
              <w:jc w:val="center"/>
              <w:rPr>
                <w:kern w:val="0"/>
                <w:szCs w:val="21"/>
              </w:rPr>
            </w:pPr>
          </w:p>
        </w:tc>
        <w:tc>
          <w:tcPr>
            <w:tcW w:w="2360" w:type="dxa"/>
            <w:gridSpan w:val="2"/>
          </w:tcPr>
          <w:p>
            <w:pPr>
              <w:widowControl/>
              <w:adjustRightInd w:val="0"/>
              <w:snapToGrid w:val="0"/>
              <w:spacing w:line="276" w:lineRule="auto"/>
              <w:jc w:val="center"/>
              <w:rPr>
                <w:kern w:val="0"/>
                <w:szCs w:val="21"/>
              </w:rPr>
            </w:pPr>
            <w:r>
              <w:rPr>
                <w:kern w:val="0"/>
                <w:szCs w:val="21"/>
              </w:rPr>
              <w:t>钢筋混凝土管</w:t>
            </w:r>
          </w:p>
        </w:tc>
        <w:tc>
          <w:tcPr>
            <w:tcW w:w="2743" w:type="dxa"/>
            <w:gridSpan w:val="2"/>
            <w:vAlign w:val="center"/>
          </w:tcPr>
          <w:p>
            <w:pPr>
              <w:widowControl/>
              <w:adjustRightInd w:val="0"/>
              <w:snapToGrid w:val="0"/>
              <w:spacing w:line="276" w:lineRule="auto"/>
              <w:jc w:val="center"/>
              <w:rPr>
                <w:kern w:val="0"/>
                <w:szCs w:val="21"/>
              </w:rPr>
            </w:pPr>
            <w:r>
              <w:rPr>
                <w:kern w:val="0"/>
                <w:szCs w:val="21"/>
              </w:rPr>
              <w:t>15%壁厚，且≤20</w:t>
            </w:r>
          </w:p>
        </w:tc>
        <w:tc>
          <w:tcPr>
            <w:tcW w:w="425" w:type="dxa"/>
            <w:vMerge w:val="continue"/>
          </w:tcPr>
          <w:p>
            <w:pPr>
              <w:widowControl/>
              <w:adjustRightInd w:val="0"/>
              <w:snapToGrid w:val="0"/>
              <w:spacing w:line="276" w:lineRule="auto"/>
              <w:rPr>
                <w:kern w:val="0"/>
                <w:szCs w:val="21"/>
              </w:rPr>
            </w:pPr>
          </w:p>
        </w:tc>
        <w:tc>
          <w:tcPr>
            <w:tcW w:w="418" w:type="dxa"/>
            <w:vMerge w:val="continue"/>
          </w:tcPr>
          <w:p>
            <w:pPr>
              <w:widowControl/>
              <w:adjustRightInd w:val="0"/>
              <w:snapToGrid w:val="0"/>
              <w:spacing w:line="276" w:lineRule="auto"/>
              <w:rPr>
                <w:kern w:val="0"/>
                <w:szCs w:val="21"/>
              </w:rPr>
            </w:pPr>
          </w:p>
        </w:tc>
        <w:tc>
          <w:tcPr>
            <w:tcW w:w="1134" w:type="dxa"/>
            <w:vMerge w:val="continue"/>
          </w:tcPr>
          <w:p>
            <w:pPr>
              <w:widowControl/>
              <w:adjustRightInd w:val="0"/>
              <w:snapToGrid w:val="0"/>
              <w:spacing w:line="276" w:lineRule="auto"/>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476" w:type="dxa"/>
          </w:tcPr>
          <w:p>
            <w:pPr>
              <w:widowControl/>
              <w:adjustRightInd w:val="0"/>
              <w:snapToGrid w:val="0"/>
              <w:spacing w:line="276" w:lineRule="auto"/>
              <w:jc w:val="center"/>
              <w:rPr>
                <w:kern w:val="0"/>
                <w:szCs w:val="21"/>
              </w:rPr>
            </w:pPr>
            <w:r>
              <w:rPr>
                <w:kern w:val="0"/>
                <w:szCs w:val="21"/>
              </w:rPr>
              <w:t>6</w:t>
            </w:r>
          </w:p>
        </w:tc>
        <w:tc>
          <w:tcPr>
            <w:tcW w:w="3210" w:type="dxa"/>
            <w:gridSpan w:val="3"/>
            <w:vAlign w:val="center"/>
          </w:tcPr>
          <w:p>
            <w:pPr>
              <w:widowControl/>
              <w:adjustRightInd w:val="0"/>
              <w:snapToGrid w:val="0"/>
              <w:spacing w:line="276" w:lineRule="auto"/>
              <w:jc w:val="center"/>
              <w:rPr>
                <w:kern w:val="0"/>
                <w:szCs w:val="21"/>
              </w:rPr>
            </w:pPr>
            <w:r>
              <w:rPr>
                <w:kern w:val="0"/>
                <w:szCs w:val="21"/>
              </w:rPr>
              <w:t>钢筋混凝土管曲线顶管相邻管间接口的最大间隙与最小间隙之差</w:t>
            </w:r>
          </w:p>
        </w:tc>
        <w:tc>
          <w:tcPr>
            <w:tcW w:w="2743" w:type="dxa"/>
            <w:gridSpan w:val="2"/>
            <w:vAlign w:val="center"/>
          </w:tcPr>
          <w:p>
            <w:pPr>
              <w:widowControl/>
              <w:adjustRightInd w:val="0"/>
              <w:snapToGrid w:val="0"/>
              <w:spacing w:line="276" w:lineRule="auto"/>
              <w:jc w:val="center"/>
              <w:rPr>
                <w:kern w:val="0"/>
                <w:szCs w:val="21"/>
              </w:rPr>
            </w:pPr>
            <w:r>
              <w:rPr>
                <w:kern w:val="0"/>
                <w:szCs w:val="21"/>
              </w:rPr>
              <w:t>≤</w:t>
            </w:r>
            <w:r>
              <w:rPr>
                <w:rFonts w:hint="eastAsia" w:ascii="宋体" w:hAnsi="宋体" w:cs="宋体"/>
                <w:kern w:val="0"/>
                <w:szCs w:val="21"/>
              </w:rPr>
              <w:t>△</w:t>
            </w:r>
            <w:r>
              <w:rPr>
                <w:kern w:val="0"/>
                <w:szCs w:val="21"/>
              </w:rPr>
              <w:t>S</w:t>
            </w:r>
          </w:p>
        </w:tc>
        <w:tc>
          <w:tcPr>
            <w:tcW w:w="425" w:type="dxa"/>
            <w:vMerge w:val="continue"/>
          </w:tcPr>
          <w:p>
            <w:pPr>
              <w:widowControl/>
              <w:adjustRightInd w:val="0"/>
              <w:snapToGrid w:val="0"/>
              <w:spacing w:line="276" w:lineRule="auto"/>
              <w:rPr>
                <w:kern w:val="0"/>
                <w:szCs w:val="21"/>
              </w:rPr>
            </w:pPr>
          </w:p>
        </w:tc>
        <w:tc>
          <w:tcPr>
            <w:tcW w:w="418" w:type="dxa"/>
            <w:vMerge w:val="continue"/>
          </w:tcPr>
          <w:p>
            <w:pPr>
              <w:widowControl/>
              <w:adjustRightInd w:val="0"/>
              <w:snapToGrid w:val="0"/>
              <w:spacing w:line="276" w:lineRule="auto"/>
              <w:rPr>
                <w:kern w:val="0"/>
                <w:szCs w:val="21"/>
              </w:rPr>
            </w:pPr>
          </w:p>
        </w:tc>
        <w:tc>
          <w:tcPr>
            <w:tcW w:w="1134" w:type="dxa"/>
            <w:vMerge w:val="continue"/>
          </w:tcPr>
          <w:p>
            <w:pPr>
              <w:widowControl/>
              <w:adjustRightInd w:val="0"/>
              <w:snapToGrid w:val="0"/>
              <w:spacing w:line="276" w:lineRule="auto"/>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blHeader/>
          <w:jc w:val="center"/>
        </w:trPr>
        <w:tc>
          <w:tcPr>
            <w:tcW w:w="476" w:type="dxa"/>
            <w:vAlign w:val="center"/>
          </w:tcPr>
          <w:p>
            <w:pPr>
              <w:widowControl/>
              <w:adjustRightInd w:val="0"/>
              <w:snapToGrid w:val="0"/>
              <w:spacing w:line="276" w:lineRule="auto"/>
              <w:jc w:val="center"/>
              <w:rPr>
                <w:kern w:val="0"/>
                <w:szCs w:val="21"/>
              </w:rPr>
            </w:pPr>
            <w:r>
              <w:rPr>
                <w:kern w:val="0"/>
                <w:szCs w:val="21"/>
              </w:rPr>
              <w:t>7</w:t>
            </w:r>
          </w:p>
        </w:tc>
        <w:tc>
          <w:tcPr>
            <w:tcW w:w="3210" w:type="dxa"/>
            <w:gridSpan w:val="3"/>
            <w:vAlign w:val="center"/>
          </w:tcPr>
          <w:p>
            <w:pPr>
              <w:widowControl/>
              <w:adjustRightInd w:val="0"/>
              <w:snapToGrid w:val="0"/>
              <w:spacing w:line="276" w:lineRule="auto"/>
              <w:jc w:val="center"/>
              <w:rPr>
                <w:kern w:val="0"/>
                <w:szCs w:val="21"/>
              </w:rPr>
            </w:pPr>
            <w:r>
              <w:rPr>
                <w:kern w:val="0"/>
                <w:szCs w:val="21"/>
              </w:rPr>
              <w:t>钢管、玻璃纤维增强塑料夹砂管管道环向变形</w:t>
            </w:r>
          </w:p>
        </w:tc>
        <w:tc>
          <w:tcPr>
            <w:tcW w:w="2743" w:type="dxa"/>
            <w:gridSpan w:val="2"/>
            <w:vAlign w:val="center"/>
          </w:tcPr>
          <w:p>
            <w:pPr>
              <w:widowControl/>
              <w:adjustRightInd w:val="0"/>
              <w:snapToGrid w:val="0"/>
              <w:spacing w:line="276" w:lineRule="auto"/>
              <w:jc w:val="center"/>
              <w:rPr>
                <w:kern w:val="0"/>
                <w:szCs w:val="21"/>
              </w:rPr>
            </w:pPr>
            <w:r>
              <w:rPr>
                <w:kern w:val="0"/>
                <w:szCs w:val="21"/>
              </w:rPr>
              <w:t>≤0.03</w:t>
            </w:r>
            <w:r>
              <w:rPr>
                <w:kern w:val="0"/>
                <w:position w:val="-12"/>
                <w:szCs w:val="21"/>
              </w:rPr>
              <w:object>
                <v:shape id="_x0000_i1087" o:spt="75" type="#_x0000_t75" style="height:18.35pt;width:15.6pt;" o:ole="t" filled="f" o:preferrelative="t" stroked="f" coordsize="21600,21600">
                  <v:path/>
                  <v:fill on="f" focussize="0,0"/>
                  <v:stroke on="f" joinstyle="miter"/>
                  <v:imagedata r:id="rId77" o:title=""/>
                  <o:lock v:ext="edit" aspectratio="t"/>
                  <w10:wrap type="none"/>
                  <w10:anchorlock/>
                </v:shape>
                <o:OLEObject Type="Embed" ProgID="Equation.DSMT4" ShapeID="_x0000_i1087" DrawAspect="Content" ObjectID="_1468075758" r:id="rId76">
                  <o:LockedField>false</o:LockedField>
                </o:OLEObject>
              </w:object>
            </w:r>
          </w:p>
        </w:tc>
        <w:tc>
          <w:tcPr>
            <w:tcW w:w="425" w:type="dxa"/>
            <w:vMerge w:val="continue"/>
          </w:tcPr>
          <w:p>
            <w:pPr>
              <w:widowControl/>
              <w:adjustRightInd w:val="0"/>
              <w:snapToGrid w:val="0"/>
              <w:spacing w:line="276" w:lineRule="auto"/>
              <w:rPr>
                <w:kern w:val="0"/>
                <w:szCs w:val="21"/>
              </w:rPr>
            </w:pPr>
          </w:p>
        </w:tc>
        <w:tc>
          <w:tcPr>
            <w:tcW w:w="418" w:type="dxa"/>
            <w:vMerge w:val="continue"/>
          </w:tcPr>
          <w:p>
            <w:pPr>
              <w:widowControl/>
              <w:adjustRightInd w:val="0"/>
              <w:snapToGrid w:val="0"/>
              <w:spacing w:line="276" w:lineRule="auto"/>
              <w:rPr>
                <w:kern w:val="0"/>
                <w:szCs w:val="21"/>
              </w:rPr>
            </w:pPr>
          </w:p>
        </w:tc>
        <w:tc>
          <w:tcPr>
            <w:tcW w:w="1134" w:type="dxa"/>
            <w:vMerge w:val="continue"/>
          </w:tcPr>
          <w:p>
            <w:pPr>
              <w:widowControl/>
              <w:adjustRightInd w:val="0"/>
              <w:snapToGrid w:val="0"/>
              <w:spacing w:line="276" w:lineRule="auto"/>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blHeader/>
          <w:jc w:val="center"/>
        </w:trPr>
        <w:tc>
          <w:tcPr>
            <w:tcW w:w="476" w:type="dxa"/>
            <w:vAlign w:val="center"/>
          </w:tcPr>
          <w:p>
            <w:pPr>
              <w:widowControl/>
              <w:adjustRightInd w:val="0"/>
              <w:snapToGrid w:val="0"/>
              <w:spacing w:line="276" w:lineRule="auto"/>
              <w:jc w:val="center"/>
              <w:rPr>
                <w:kern w:val="0"/>
                <w:szCs w:val="21"/>
              </w:rPr>
            </w:pPr>
            <w:r>
              <w:rPr>
                <w:kern w:val="0"/>
                <w:szCs w:val="21"/>
              </w:rPr>
              <w:t>8</w:t>
            </w:r>
          </w:p>
        </w:tc>
        <w:tc>
          <w:tcPr>
            <w:tcW w:w="3210" w:type="dxa"/>
            <w:gridSpan w:val="3"/>
            <w:vAlign w:val="center"/>
          </w:tcPr>
          <w:p>
            <w:pPr>
              <w:widowControl/>
              <w:adjustRightInd w:val="0"/>
              <w:snapToGrid w:val="0"/>
              <w:spacing w:line="276" w:lineRule="auto"/>
              <w:jc w:val="center"/>
              <w:rPr>
                <w:kern w:val="0"/>
                <w:szCs w:val="21"/>
              </w:rPr>
            </w:pPr>
            <w:r>
              <w:rPr>
                <w:kern w:val="0"/>
                <w:szCs w:val="21"/>
              </w:rPr>
              <w:t>对顶时两端错口</w:t>
            </w:r>
          </w:p>
        </w:tc>
        <w:tc>
          <w:tcPr>
            <w:tcW w:w="2743" w:type="dxa"/>
            <w:gridSpan w:val="2"/>
            <w:vAlign w:val="center"/>
          </w:tcPr>
          <w:p>
            <w:pPr>
              <w:widowControl/>
              <w:adjustRightInd w:val="0"/>
              <w:snapToGrid w:val="0"/>
              <w:spacing w:line="276" w:lineRule="auto"/>
              <w:jc w:val="center"/>
              <w:rPr>
                <w:kern w:val="0"/>
                <w:szCs w:val="21"/>
              </w:rPr>
            </w:pPr>
            <w:r>
              <w:rPr>
                <w:kern w:val="0"/>
                <w:szCs w:val="21"/>
              </w:rPr>
              <w:t>50</w:t>
            </w:r>
          </w:p>
        </w:tc>
        <w:tc>
          <w:tcPr>
            <w:tcW w:w="425" w:type="dxa"/>
            <w:vMerge w:val="continue"/>
          </w:tcPr>
          <w:p>
            <w:pPr>
              <w:widowControl/>
              <w:adjustRightInd w:val="0"/>
              <w:snapToGrid w:val="0"/>
              <w:spacing w:line="276" w:lineRule="auto"/>
              <w:rPr>
                <w:kern w:val="0"/>
                <w:szCs w:val="21"/>
              </w:rPr>
            </w:pPr>
          </w:p>
        </w:tc>
        <w:tc>
          <w:tcPr>
            <w:tcW w:w="418" w:type="dxa"/>
            <w:vMerge w:val="continue"/>
          </w:tcPr>
          <w:p>
            <w:pPr>
              <w:widowControl/>
              <w:adjustRightInd w:val="0"/>
              <w:snapToGrid w:val="0"/>
              <w:spacing w:line="276" w:lineRule="auto"/>
              <w:rPr>
                <w:kern w:val="0"/>
                <w:szCs w:val="21"/>
              </w:rPr>
            </w:pPr>
          </w:p>
        </w:tc>
        <w:tc>
          <w:tcPr>
            <w:tcW w:w="1134" w:type="dxa"/>
            <w:vMerge w:val="continue"/>
          </w:tcPr>
          <w:p>
            <w:pPr>
              <w:widowControl/>
              <w:adjustRightInd w:val="0"/>
              <w:snapToGrid w:val="0"/>
              <w:spacing w:line="276" w:lineRule="auto"/>
              <w:rPr>
                <w:kern w:val="0"/>
                <w:szCs w:val="21"/>
              </w:rPr>
            </w:pPr>
          </w:p>
        </w:tc>
      </w:tr>
    </w:tbl>
    <w:p>
      <w:pPr>
        <w:rPr>
          <w:sz w:val="18"/>
          <w:szCs w:val="18"/>
          <w:highlight w:val="none"/>
        </w:rPr>
      </w:pPr>
      <w:r>
        <w:rPr>
          <w:sz w:val="18"/>
          <w:szCs w:val="18"/>
        </w:rPr>
        <w:t>注：</w:t>
      </w:r>
      <w:r>
        <w:rPr>
          <w:i/>
          <w:sz w:val="18"/>
          <w:szCs w:val="18"/>
          <w:highlight w:val="none"/>
        </w:rPr>
        <w:t>L</w:t>
      </w:r>
      <w:r>
        <w:rPr>
          <w:sz w:val="18"/>
          <w:szCs w:val="18"/>
          <w:highlight w:val="none"/>
        </w:rPr>
        <w:t>——顶进长度（m）；</w:t>
      </w:r>
      <w:r>
        <w:rPr>
          <w:i/>
          <w:sz w:val="18"/>
          <w:szCs w:val="18"/>
          <w:highlight w:val="none"/>
        </w:rPr>
        <w:t>D</w:t>
      </w:r>
      <w:r>
        <w:rPr>
          <w:rFonts w:hint="eastAsia"/>
          <w:sz w:val="18"/>
          <w:szCs w:val="18"/>
          <w:highlight w:val="none"/>
          <w:vertAlign w:val="subscript"/>
          <w:lang w:eastAsia="zh-CN"/>
        </w:rPr>
        <w:t>0</w:t>
      </w:r>
      <w:r>
        <w:rPr>
          <w:sz w:val="18"/>
          <w:szCs w:val="18"/>
          <w:highlight w:val="none"/>
        </w:rPr>
        <w:t>——管道外径（mm）；</w:t>
      </w:r>
      <w:r>
        <w:rPr>
          <w:rFonts w:hint="eastAsia" w:ascii="宋体" w:hAnsi="宋体" w:cs="宋体"/>
          <w:sz w:val="18"/>
          <w:szCs w:val="18"/>
          <w:highlight w:val="none"/>
        </w:rPr>
        <w:t>△</w:t>
      </w:r>
      <w:r>
        <w:rPr>
          <w:i/>
          <w:sz w:val="18"/>
          <w:szCs w:val="18"/>
          <w:highlight w:val="none"/>
        </w:rPr>
        <w:t>S</w:t>
      </w:r>
      <w:r>
        <w:rPr>
          <w:sz w:val="18"/>
          <w:szCs w:val="18"/>
          <w:highlight w:val="none"/>
        </w:rPr>
        <w:t>——曲线顶管相邻管节接口允许的最大间隙与最小间隙之差（mm），一般可取1/2的木垫圈厚度；</w:t>
      </w:r>
      <w:r>
        <w:rPr>
          <w:i/>
          <w:sz w:val="18"/>
          <w:szCs w:val="18"/>
          <w:highlight w:val="none"/>
        </w:rPr>
        <w:t>R</w:t>
      </w:r>
      <w:r>
        <w:rPr>
          <w:sz w:val="18"/>
          <w:szCs w:val="18"/>
          <w:highlight w:val="none"/>
        </w:rPr>
        <w:t>——曲线顶管的设计曲率半径（mm）。</w:t>
      </w:r>
    </w:p>
    <w:p>
      <w:pPr>
        <w:spacing w:line="360" w:lineRule="auto"/>
      </w:pPr>
    </w:p>
    <w:p/>
    <w:p/>
    <w:p>
      <w:pPr>
        <w:rPr>
          <w:sz w:val="24"/>
        </w:rPr>
        <w:sectPr>
          <w:headerReference r:id="rId6" w:type="default"/>
          <w:pgSz w:w="11906" w:h="16838"/>
          <w:pgMar w:top="1440" w:right="1800" w:bottom="1440" w:left="1800" w:header="720" w:footer="720" w:gutter="0"/>
          <w:cols w:space="720" w:num="1"/>
          <w:docGrid w:type="lines" w:linePitch="312" w:charSpace="0"/>
        </w:sectPr>
      </w:pPr>
    </w:p>
    <w:p>
      <w:pPr>
        <w:pStyle w:val="2"/>
        <w:spacing w:before="100" w:afterLines="150" w:line="400" w:lineRule="exact"/>
        <w:jc w:val="left"/>
        <w:rPr>
          <w:rFonts w:hint="eastAsia" w:eastAsia="宋体"/>
          <w:sz w:val="32"/>
          <w:szCs w:val="32"/>
          <w:lang w:eastAsia="zh-CN"/>
        </w:rPr>
      </w:pPr>
      <w:bookmarkStart w:id="475" w:name="_Toc19168"/>
      <w:bookmarkStart w:id="476" w:name="_Toc77261829"/>
      <w:bookmarkStart w:id="477" w:name="_Toc14883"/>
      <w:bookmarkStart w:id="478" w:name="_Toc14966"/>
      <w:bookmarkStart w:id="479" w:name="_Toc13818"/>
      <w:bookmarkStart w:id="480" w:name="_Toc31142"/>
      <w:bookmarkStart w:id="481" w:name="_Toc26055"/>
      <w:bookmarkStart w:id="482" w:name="_Toc25910"/>
      <w:bookmarkStart w:id="483" w:name="_Toc2599"/>
      <w:bookmarkStart w:id="484" w:name="_Toc1536"/>
      <w:bookmarkStart w:id="485" w:name="_Toc30296"/>
      <w:bookmarkStart w:id="486" w:name="_Toc22609"/>
      <w:r>
        <w:rPr>
          <w:rFonts w:hint="eastAsia"/>
          <w:sz w:val="32"/>
          <w:szCs w:val="32"/>
        </w:rPr>
        <w:t>附录A</w:t>
      </w:r>
      <w:r>
        <w:rPr>
          <w:sz w:val="32"/>
          <w:szCs w:val="32"/>
        </w:rPr>
        <w:t xml:space="preserve">  </w:t>
      </w:r>
      <w:r>
        <w:rPr>
          <w:rFonts w:hint="eastAsia"/>
          <w:sz w:val="32"/>
          <w:szCs w:val="32"/>
        </w:rPr>
        <w:t>顶进力</w:t>
      </w:r>
      <w:bookmarkEnd w:id="475"/>
      <w:bookmarkEnd w:id="476"/>
      <w:bookmarkEnd w:id="477"/>
      <w:r>
        <w:rPr>
          <w:rFonts w:hint="eastAsia"/>
          <w:sz w:val="32"/>
          <w:szCs w:val="32"/>
          <w:lang w:val="en-US" w:eastAsia="zh-CN"/>
        </w:rPr>
        <w:t>估算</w:t>
      </w:r>
      <w:bookmarkEnd w:id="478"/>
      <w:bookmarkEnd w:id="479"/>
      <w:bookmarkEnd w:id="480"/>
      <w:bookmarkEnd w:id="481"/>
      <w:bookmarkEnd w:id="482"/>
      <w:bookmarkEnd w:id="483"/>
      <w:bookmarkEnd w:id="484"/>
      <w:bookmarkEnd w:id="485"/>
      <w:bookmarkEnd w:id="486"/>
    </w:p>
    <w:p>
      <w:pPr>
        <w:widowControl/>
        <w:adjustRightInd w:val="0"/>
        <w:snapToGrid w:val="0"/>
        <w:spacing w:line="440" w:lineRule="exact"/>
        <w:ind w:firstLine="0" w:firstLineChars="0"/>
        <w:rPr>
          <w:rFonts w:hint="default"/>
          <w:b w:val="0"/>
          <w:sz w:val="24"/>
          <w:szCs w:val="24"/>
          <w:lang w:val="en-US" w:eastAsia="zh-CN"/>
        </w:rPr>
      </w:pPr>
      <w:bookmarkStart w:id="487" w:name="_Toc17894"/>
      <w:bookmarkStart w:id="488" w:name="_Toc77261830"/>
      <w:bookmarkStart w:id="489" w:name="_Toc17220"/>
      <w:r>
        <w:rPr>
          <w:rFonts w:hint="eastAsia"/>
          <w:b/>
          <w:sz w:val="24"/>
          <w:szCs w:val="24"/>
          <w:lang w:val="en-US" w:eastAsia="zh-CN"/>
        </w:rPr>
        <w:t>A.0.1</w:t>
      </w:r>
      <w:r>
        <w:rPr>
          <w:rFonts w:hint="eastAsia"/>
          <w:b w:val="0"/>
          <w:sz w:val="24"/>
          <w:szCs w:val="24"/>
          <w:lang w:val="en-US" w:eastAsia="zh-CN"/>
        </w:rPr>
        <w:t xml:space="preserve"> </w:t>
      </w:r>
      <w:r>
        <w:rPr>
          <w:rFonts w:hint="default"/>
          <w:b w:val="0"/>
          <w:sz w:val="24"/>
          <w:szCs w:val="24"/>
          <w:lang w:val="en-US" w:eastAsia="zh-CN"/>
        </w:rPr>
        <w:t>顶管顶进长度应综合考虑土层特性、管道材质、管道直径、注浆减阻、中继环的设置等因素。</w:t>
      </w:r>
    </w:p>
    <w:p>
      <w:pPr>
        <w:widowControl/>
        <w:adjustRightInd w:val="0"/>
        <w:snapToGrid w:val="0"/>
        <w:spacing w:line="440" w:lineRule="exact"/>
        <w:rPr>
          <w:rFonts w:ascii="Times New Roman" w:hAnsi="Times New Roman"/>
          <w:sz w:val="24"/>
          <w:szCs w:val="24"/>
        </w:rPr>
      </w:pPr>
      <w:r>
        <w:rPr>
          <w:rFonts w:hint="eastAsia"/>
          <w:b/>
          <w:sz w:val="24"/>
          <w:szCs w:val="24"/>
          <w:lang w:val="en-US" w:eastAsia="zh-CN"/>
        </w:rPr>
        <w:t>A</w:t>
      </w:r>
      <w:r>
        <w:rPr>
          <w:rFonts w:ascii="Times New Roman" w:hAnsi="Times New Roman"/>
          <w:b/>
          <w:sz w:val="24"/>
          <w:szCs w:val="24"/>
        </w:rPr>
        <w:t>.</w:t>
      </w:r>
      <w:r>
        <w:rPr>
          <w:rFonts w:hint="eastAsia"/>
          <w:b/>
          <w:sz w:val="24"/>
          <w:szCs w:val="24"/>
          <w:lang w:val="en-US" w:eastAsia="zh-CN"/>
        </w:rPr>
        <w:t>0</w:t>
      </w:r>
      <w:r>
        <w:rPr>
          <w:rFonts w:ascii="Times New Roman" w:hAnsi="Times New Roman"/>
          <w:b/>
          <w:sz w:val="24"/>
          <w:szCs w:val="24"/>
        </w:rPr>
        <w:t>.</w:t>
      </w:r>
      <w:r>
        <w:rPr>
          <w:rFonts w:hint="eastAsia"/>
          <w:b/>
          <w:sz w:val="24"/>
          <w:szCs w:val="24"/>
          <w:lang w:val="en-US" w:eastAsia="zh-CN"/>
        </w:rPr>
        <w:t>2</w:t>
      </w:r>
      <w:r>
        <w:rPr>
          <w:rFonts w:ascii="Times New Roman" w:hAnsi="Times New Roman"/>
          <w:b/>
          <w:sz w:val="24"/>
          <w:szCs w:val="24"/>
        </w:rPr>
        <w:t xml:space="preserve"> </w:t>
      </w:r>
      <w:r>
        <w:rPr>
          <w:rFonts w:ascii="Times New Roman" w:hAnsi="Times New Roman"/>
          <w:sz w:val="24"/>
          <w:szCs w:val="24"/>
        </w:rPr>
        <w:t>总顶进力可按下式估算：</w:t>
      </w:r>
    </w:p>
    <w:p>
      <w:pPr>
        <w:widowControl/>
        <w:tabs>
          <w:tab w:val="right" w:pos="8222"/>
        </w:tabs>
        <w:adjustRightInd w:val="0"/>
        <w:snapToGrid w:val="0"/>
        <w:spacing w:line="440" w:lineRule="exact"/>
        <w:ind w:firstLine="3480" w:firstLineChars="1450"/>
        <w:rPr>
          <w:rFonts w:ascii="Times New Roman" w:hAnsi="Times New Roman"/>
          <w:sz w:val="24"/>
          <w:szCs w:val="24"/>
        </w:rPr>
      </w:pPr>
      <w:r>
        <w:rPr>
          <w:rFonts w:hint="eastAsia"/>
          <w:position w:val="-12"/>
          <w:sz w:val="24"/>
          <w:szCs w:val="24"/>
          <w:lang w:val="en-US" w:eastAsia="zh-CN"/>
        </w:rPr>
        <w:t xml:space="preserve"> </w:t>
      </w:r>
      <w:r>
        <w:rPr>
          <w:rFonts w:hint="eastAsia"/>
          <w:position w:val="-12"/>
          <w:sz w:val="24"/>
          <w:szCs w:val="24"/>
          <w:lang w:val="en-US" w:eastAsia="zh-CN"/>
        </w:rPr>
        <w:object>
          <v:shape id="_x0000_i1088" o:spt="75" type="#_x0000_t75" style="height:18pt;width:80pt;" o:ole="t" filled="f" o:preferrelative="t" stroked="f" coordsize="21600,21600">
            <v:path/>
            <v:fill on="f" focussize="0,0"/>
            <v:stroke on="f"/>
            <v:imagedata r:id="rId79" o:title=""/>
            <o:lock v:ext="edit" aspectratio="t"/>
            <w10:wrap type="none"/>
            <w10:anchorlock/>
          </v:shape>
          <o:OLEObject Type="Embed" ProgID="Equation.KSEE3" ShapeID="_x0000_i1088" DrawAspect="Content" ObjectID="_1468075759" r:id="rId78">
            <o:LockedField>false</o:LockedField>
          </o:OLEObject>
        </w:object>
      </w:r>
      <w:r>
        <w:rPr>
          <w:rFonts w:hint="eastAsia"/>
          <w:position w:val="-12"/>
          <w:sz w:val="24"/>
          <w:szCs w:val="24"/>
          <w:lang w:val="en-US" w:eastAsia="zh-CN"/>
        </w:rPr>
        <w:t xml:space="preserve">                       </w:t>
      </w:r>
      <w:r>
        <w:rPr>
          <w:rFonts w:ascii="Times New Roman" w:hAnsi="Times New Roman"/>
          <w:position w:val="-12"/>
          <w:sz w:val="24"/>
          <w:szCs w:val="24"/>
        </w:rPr>
        <w:tab/>
      </w:r>
      <w:r>
        <w:rPr>
          <w:rFonts w:ascii="Times New Roman" w:hAnsi="Times New Roman"/>
          <w:sz w:val="24"/>
          <w:szCs w:val="24"/>
        </w:rPr>
        <w:t>（</w:t>
      </w:r>
      <w:r>
        <w:rPr>
          <w:rFonts w:hint="eastAsia"/>
          <w:sz w:val="24"/>
          <w:szCs w:val="24"/>
          <w:lang w:val="en-US" w:eastAsia="zh-CN"/>
        </w:rPr>
        <w:t>A</w:t>
      </w:r>
      <w:r>
        <w:rPr>
          <w:rFonts w:ascii="Times New Roman" w:hAnsi="Times New Roman"/>
          <w:sz w:val="24"/>
          <w:szCs w:val="24"/>
        </w:rPr>
        <w:t>.</w:t>
      </w:r>
      <w:r>
        <w:rPr>
          <w:rFonts w:hint="eastAsia"/>
          <w:sz w:val="24"/>
          <w:szCs w:val="24"/>
          <w:lang w:val="en-US" w:eastAsia="zh-CN"/>
        </w:rPr>
        <w:t>0</w:t>
      </w:r>
      <w:r>
        <w:rPr>
          <w:rFonts w:ascii="Times New Roman" w:hAnsi="Times New Roman"/>
          <w:sz w:val="24"/>
          <w:szCs w:val="24"/>
        </w:rPr>
        <w:t>.1）</w:t>
      </w:r>
    </w:p>
    <w:p>
      <w:pPr>
        <w:widowControl/>
        <w:adjustRightInd w:val="0"/>
        <w:snapToGrid w:val="0"/>
        <w:spacing w:line="440" w:lineRule="exact"/>
        <w:ind w:firstLine="480" w:firstLineChars="200"/>
        <w:rPr>
          <w:rFonts w:ascii="Times New Roman" w:hAnsi="Times New Roman"/>
          <w:sz w:val="24"/>
          <w:szCs w:val="24"/>
          <w:highlight w:val="none"/>
        </w:rPr>
      </w:pPr>
      <w:r>
        <w:rPr>
          <w:rFonts w:ascii="Times New Roman" w:hAnsi="Times New Roman"/>
          <w:sz w:val="24"/>
          <w:szCs w:val="24"/>
          <w:highlight w:val="none"/>
        </w:rPr>
        <w:t>式中：</w:t>
      </w:r>
      <w:r>
        <w:rPr>
          <w:rFonts w:ascii="Times New Roman" w:hAnsi="Times New Roman"/>
          <w:position w:val="-4"/>
          <w:sz w:val="24"/>
          <w:szCs w:val="24"/>
          <w:highlight w:val="none"/>
        </w:rPr>
        <w:object>
          <v:shape id="_x0000_i1089" o:spt="75" type="#_x0000_t75" style="height:12.75pt;width:12.75pt;" o:ole="t" filled="f" o:preferrelative="t" stroked="f" coordsize="21600,21600">
            <v:path/>
            <v:fill on="f" focussize="0,0"/>
            <v:stroke on="f"/>
            <v:imagedata r:id="rId81" o:title=""/>
            <o:lock v:ext="edit" aspectratio="t"/>
            <w10:wrap type="none"/>
            <w10:anchorlock/>
          </v:shape>
          <o:OLEObject Type="Embed" ProgID="Equation.3" ShapeID="_x0000_i1089" DrawAspect="Content" ObjectID="_1468075760" r:id="rId80">
            <o:LockedField>false</o:LockedField>
          </o:OLEObject>
        </w:object>
      </w:r>
      <w:r>
        <w:rPr>
          <w:rFonts w:ascii="Times New Roman" w:hAnsi="Times New Roman"/>
          <w:sz w:val="24"/>
          <w:szCs w:val="24"/>
          <w:highlight w:val="none"/>
        </w:rPr>
        <w:t>——总顶进力（kN）；</w:t>
      </w:r>
      <w:bookmarkStart w:id="490" w:name="OLE_LINK12"/>
      <w:bookmarkStart w:id="491" w:name="OLE_LINK11"/>
    </w:p>
    <w:bookmarkEnd w:id="490"/>
    <w:bookmarkEnd w:id="491"/>
    <w:p>
      <w:pPr>
        <w:widowControl/>
        <w:adjustRightInd w:val="0"/>
        <w:snapToGrid w:val="0"/>
        <w:spacing w:line="440" w:lineRule="exact"/>
        <w:ind w:firstLine="1200" w:firstLineChars="500"/>
        <w:rPr>
          <w:rFonts w:ascii="Times New Roman" w:hAnsi="Times New Roman"/>
          <w:sz w:val="24"/>
          <w:szCs w:val="24"/>
          <w:highlight w:val="none"/>
        </w:rPr>
      </w:pPr>
      <w:r>
        <w:rPr>
          <w:rFonts w:ascii="Times New Roman" w:hAnsi="Times New Roman"/>
          <w:position w:val="-12"/>
          <w:sz w:val="24"/>
          <w:szCs w:val="24"/>
          <w:highlight w:val="none"/>
        </w:rPr>
        <w:object>
          <v:shape id="_x0000_i1090" o:spt="75" type="#_x0000_t75" style="height:17.7pt;width:15.7pt;" o:ole="t" filled="f" o:preferrelative="t" stroked="f" coordsize="21600,21600">
            <v:path/>
            <v:fill on="f" focussize="0,0"/>
            <v:stroke on="f"/>
            <v:imagedata r:id="rId83" o:title=""/>
            <o:lock v:ext="edit" aspectratio="t"/>
            <w10:wrap type="none"/>
            <w10:anchorlock/>
          </v:shape>
          <o:OLEObject Type="Embed" ProgID="Equation.3" ShapeID="_x0000_i1090" DrawAspect="Content" ObjectID="_1468075761" r:id="rId82">
            <o:LockedField>false</o:LockedField>
          </o:OLEObject>
        </w:object>
      </w:r>
      <w:r>
        <w:rPr>
          <w:rFonts w:ascii="Times New Roman" w:hAnsi="Times New Roman"/>
          <w:sz w:val="24"/>
          <w:szCs w:val="24"/>
          <w:highlight w:val="none"/>
        </w:rPr>
        <w:t>——管道外径（m）；</w:t>
      </w:r>
    </w:p>
    <w:p>
      <w:pPr>
        <w:widowControl/>
        <w:adjustRightInd w:val="0"/>
        <w:snapToGrid w:val="0"/>
        <w:spacing w:line="440" w:lineRule="exact"/>
        <w:ind w:firstLine="1200" w:firstLineChars="500"/>
        <w:rPr>
          <w:rFonts w:ascii="Times New Roman" w:hAnsi="Times New Roman"/>
          <w:sz w:val="24"/>
          <w:szCs w:val="24"/>
          <w:highlight w:val="none"/>
        </w:rPr>
      </w:pPr>
      <w:r>
        <w:rPr>
          <w:rFonts w:ascii="Times New Roman" w:hAnsi="Times New Roman"/>
          <w:position w:val="-4"/>
          <w:sz w:val="24"/>
          <w:szCs w:val="24"/>
          <w:highlight w:val="none"/>
        </w:rPr>
        <w:object>
          <v:shape id="_x0000_i1091" o:spt="75" type="#_x0000_t75" style="height:12.75pt;width:11.25pt;" o:ole="t" filled="f" o:preferrelative="t" stroked="f" coordsize="21600,21600">
            <v:path/>
            <v:fill on="f" focussize="0,0"/>
            <v:stroke on="f"/>
            <v:imagedata r:id="rId85" o:title=""/>
            <o:lock v:ext="edit" aspectratio="t"/>
            <w10:wrap type="none"/>
            <w10:anchorlock/>
          </v:shape>
          <o:OLEObject Type="Embed" ProgID="Equation.3" ShapeID="_x0000_i1091" DrawAspect="Content" ObjectID="_1468075762" r:id="rId84">
            <o:LockedField>false</o:LockedField>
          </o:OLEObject>
        </w:object>
      </w:r>
      <w:r>
        <w:rPr>
          <w:rFonts w:ascii="Times New Roman" w:hAnsi="Times New Roman"/>
          <w:sz w:val="24"/>
          <w:szCs w:val="24"/>
          <w:highlight w:val="none"/>
        </w:rPr>
        <w:t>——管道顶进长度（m）；</w:t>
      </w:r>
    </w:p>
    <w:p>
      <w:pPr>
        <w:widowControl/>
        <w:adjustRightInd w:val="0"/>
        <w:snapToGrid w:val="0"/>
        <w:spacing w:line="440" w:lineRule="exact"/>
        <w:ind w:firstLine="1200" w:firstLineChars="500"/>
        <w:rPr>
          <w:rFonts w:ascii="Times New Roman" w:hAnsi="Times New Roman"/>
          <w:sz w:val="24"/>
          <w:szCs w:val="24"/>
          <w:highlight w:val="none"/>
        </w:rPr>
      </w:pPr>
      <w:r>
        <w:rPr>
          <w:rFonts w:ascii="Times New Roman" w:hAnsi="Times New Roman"/>
          <w:position w:val="-12"/>
          <w:sz w:val="24"/>
          <w:szCs w:val="24"/>
          <w:highlight w:val="none"/>
        </w:rPr>
        <w:object>
          <v:shape id="_x0000_i1092" o:spt="75" type="#_x0000_t75" style="height:18pt;width:15pt;" o:ole="t" filled="f" o:preferrelative="t" stroked="f" coordsize="21600,21600">
            <v:path/>
            <v:fill on="f" focussize="0,0"/>
            <v:stroke on="f"/>
            <v:imagedata r:id="rId87" o:title=""/>
            <o:lock v:ext="edit" aspectratio="t"/>
            <w10:wrap type="none"/>
            <w10:anchorlock/>
          </v:shape>
          <o:OLEObject Type="Embed" ProgID="Equation.DSMT4" ShapeID="_x0000_i1092" DrawAspect="Content" ObjectID="_1468075763" r:id="rId86">
            <o:LockedField>false</o:LockedField>
          </o:OLEObject>
        </w:object>
      </w:r>
      <w:r>
        <w:rPr>
          <w:rFonts w:ascii="Times New Roman" w:hAnsi="Times New Roman"/>
          <w:sz w:val="24"/>
          <w:szCs w:val="24"/>
          <w:highlight w:val="none"/>
        </w:rPr>
        <w:t>——管道外壁与土之间的平均摩阻力（kN/m</w:t>
      </w:r>
      <w:r>
        <w:rPr>
          <w:rFonts w:ascii="Times New Roman" w:hAnsi="Times New Roman"/>
          <w:sz w:val="24"/>
          <w:szCs w:val="24"/>
          <w:highlight w:val="none"/>
          <w:vertAlign w:val="superscript"/>
        </w:rPr>
        <w:t>2</w:t>
      </w:r>
      <w:r>
        <w:rPr>
          <w:rFonts w:ascii="Times New Roman" w:hAnsi="Times New Roman"/>
          <w:sz w:val="24"/>
          <w:szCs w:val="24"/>
          <w:highlight w:val="none"/>
        </w:rPr>
        <w:t>），采用触变泥浆减阻技术时，其取值可参照表</w:t>
      </w:r>
      <w:r>
        <w:rPr>
          <w:rFonts w:hint="eastAsia"/>
          <w:sz w:val="24"/>
          <w:szCs w:val="24"/>
          <w:highlight w:val="none"/>
          <w:lang w:val="en-US" w:eastAsia="zh-CN"/>
        </w:rPr>
        <w:t>A</w:t>
      </w:r>
      <w:r>
        <w:rPr>
          <w:rFonts w:ascii="Times New Roman" w:hAnsi="Times New Roman"/>
          <w:sz w:val="24"/>
          <w:szCs w:val="24"/>
          <w:highlight w:val="none"/>
        </w:rPr>
        <w:t>.</w:t>
      </w:r>
      <w:r>
        <w:rPr>
          <w:rFonts w:hint="eastAsia"/>
          <w:sz w:val="24"/>
          <w:szCs w:val="24"/>
          <w:highlight w:val="none"/>
          <w:lang w:val="en-US" w:eastAsia="zh-CN"/>
        </w:rPr>
        <w:t>0</w:t>
      </w:r>
      <w:r>
        <w:rPr>
          <w:rFonts w:ascii="Times New Roman" w:hAnsi="Times New Roman"/>
          <w:sz w:val="24"/>
          <w:szCs w:val="24"/>
          <w:highlight w:val="none"/>
        </w:rPr>
        <w:t>.1选取；</w:t>
      </w:r>
    </w:p>
    <w:p>
      <w:pPr>
        <w:widowControl/>
        <w:adjustRightInd w:val="0"/>
        <w:snapToGrid w:val="0"/>
        <w:spacing w:line="440" w:lineRule="exact"/>
        <w:ind w:firstLine="1200" w:firstLineChars="500"/>
        <w:rPr>
          <w:rFonts w:ascii="Times New Roman" w:hAnsi="Times New Roman"/>
          <w:sz w:val="24"/>
          <w:szCs w:val="24"/>
          <w:highlight w:val="none"/>
        </w:rPr>
      </w:pPr>
      <w:r>
        <w:rPr>
          <w:rFonts w:ascii="Times New Roman" w:hAnsi="Times New Roman"/>
          <w:position w:val="-12"/>
          <w:sz w:val="24"/>
          <w:szCs w:val="24"/>
          <w:highlight w:val="none"/>
        </w:rPr>
        <w:object>
          <v:shape id="_x0000_i1093" o:spt="75" type="#_x0000_t75" style="height:18.75pt;width:15pt;" o:ole="t" filled="f" o:preferrelative="t" stroked="f" coordsize="21600,21600">
            <v:path/>
            <v:fill on="f" focussize="0,0"/>
            <v:stroke on="f"/>
            <v:imagedata r:id="rId89" o:title=""/>
            <o:lock v:ext="edit" aspectratio="t"/>
            <w10:wrap type="none"/>
            <w10:anchorlock/>
          </v:shape>
          <o:OLEObject Type="Embed" ProgID="Equation.3" ShapeID="_x0000_i1093" DrawAspect="Content" ObjectID="_1468075764" r:id="rId88">
            <o:LockedField>false</o:LockedField>
          </o:OLEObject>
        </w:object>
      </w:r>
      <w:r>
        <w:rPr>
          <w:rFonts w:ascii="Times New Roman" w:hAnsi="Times New Roman"/>
          <w:sz w:val="24"/>
          <w:szCs w:val="24"/>
          <w:highlight w:val="none"/>
        </w:rPr>
        <w:t>——顶管机的迎面阻力（kN），可参照表</w:t>
      </w:r>
      <w:r>
        <w:rPr>
          <w:rFonts w:hint="eastAsia"/>
          <w:sz w:val="24"/>
          <w:szCs w:val="24"/>
          <w:highlight w:val="none"/>
          <w:lang w:val="en-US" w:eastAsia="zh-CN"/>
        </w:rPr>
        <w:t>A</w:t>
      </w:r>
      <w:r>
        <w:rPr>
          <w:rFonts w:ascii="Times New Roman" w:hAnsi="Times New Roman"/>
          <w:sz w:val="24"/>
          <w:szCs w:val="24"/>
          <w:highlight w:val="none"/>
        </w:rPr>
        <w:t>.</w:t>
      </w:r>
      <w:r>
        <w:rPr>
          <w:rFonts w:hint="eastAsia"/>
          <w:sz w:val="24"/>
          <w:szCs w:val="24"/>
          <w:highlight w:val="none"/>
          <w:lang w:val="en-US" w:eastAsia="zh-CN"/>
        </w:rPr>
        <w:t>0</w:t>
      </w:r>
      <w:r>
        <w:rPr>
          <w:rFonts w:ascii="Times New Roman" w:hAnsi="Times New Roman"/>
          <w:sz w:val="24"/>
          <w:szCs w:val="24"/>
          <w:highlight w:val="none"/>
        </w:rPr>
        <w:t>.2进行计算。</w:t>
      </w:r>
    </w:p>
    <w:p>
      <w:pPr>
        <w:widowControl/>
        <w:adjustRightInd w:val="0"/>
        <w:snapToGrid w:val="0"/>
        <w:spacing w:before="157" w:beforeLines="50" w:line="276" w:lineRule="auto"/>
        <w:jc w:val="center"/>
        <w:rPr>
          <w:rFonts w:ascii="Times New Roman" w:hAnsi="Times New Roman"/>
          <w:b/>
          <w:sz w:val="22"/>
          <w:szCs w:val="24"/>
        </w:rPr>
      </w:pPr>
      <w:r>
        <w:rPr>
          <w:rFonts w:ascii="Times New Roman" w:hAnsi="Times New Roman"/>
          <w:b/>
          <w:sz w:val="22"/>
          <w:szCs w:val="24"/>
        </w:rPr>
        <w:t>表</w:t>
      </w:r>
      <w:r>
        <w:rPr>
          <w:rFonts w:hint="eastAsia"/>
          <w:b/>
          <w:sz w:val="24"/>
          <w:szCs w:val="24"/>
          <w:lang w:val="en-US" w:eastAsia="zh-CN"/>
        </w:rPr>
        <w:t>A</w:t>
      </w:r>
      <w:r>
        <w:rPr>
          <w:rFonts w:ascii="Times New Roman" w:hAnsi="Times New Roman"/>
          <w:b/>
          <w:sz w:val="24"/>
          <w:szCs w:val="24"/>
        </w:rPr>
        <w:t>.</w:t>
      </w:r>
      <w:r>
        <w:rPr>
          <w:rFonts w:hint="eastAsia"/>
          <w:b/>
          <w:sz w:val="24"/>
          <w:szCs w:val="24"/>
          <w:lang w:val="en-US" w:eastAsia="zh-CN"/>
        </w:rPr>
        <w:t>0</w:t>
      </w:r>
      <w:r>
        <w:rPr>
          <w:rFonts w:ascii="Times New Roman" w:hAnsi="Times New Roman"/>
          <w:b/>
          <w:sz w:val="22"/>
          <w:szCs w:val="24"/>
        </w:rPr>
        <w:t>.1采用触变泥浆时管壁单位面积平均摩阻力</w:t>
      </w:r>
      <w:r>
        <w:rPr>
          <w:rFonts w:ascii="Times New Roman" w:hAnsi="Times New Roman"/>
          <w:b/>
          <w:i/>
          <w:sz w:val="22"/>
          <w:szCs w:val="24"/>
        </w:rPr>
        <w:t>f</w:t>
      </w:r>
      <w:r>
        <w:rPr>
          <w:rFonts w:ascii="Times New Roman" w:hAnsi="Times New Roman"/>
          <w:b/>
          <w:i/>
          <w:sz w:val="22"/>
          <w:szCs w:val="24"/>
          <w:vertAlign w:val="subscript"/>
        </w:rPr>
        <w:t>k</w:t>
      </w:r>
      <w:r>
        <w:rPr>
          <w:rFonts w:ascii="Times New Roman" w:hAnsi="Times New Roman"/>
          <w:b/>
          <w:sz w:val="22"/>
          <w:szCs w:val="24"/>
        </w:rPr>
        <w:t>（kN/m</w:t>
      </w:r>
      <w:r>
        <w:rPr>
          <w:rFonts w:ascii="Times New Roman" w:hAnsi="Times New Roman"/>
          <w:b/>
          <w:sz w:val="22"/>
          <w:szCs w:val="24"/>
          <w:vertAlign w:val="superscript"/>
        </w:rPr>
        <w:t>2</w:t>
      </w:r>
      <w:r>
        <w:rPr>
          <w:rFonts w:ascii="Times New Roman" w:hAnsi="Times New Roman"/>
          <w:b/>
          <w:sz w:val="22"/>
          <w:szCs w:val="24"/>
        </w:rPr>
        <w:t>）</w:t>
      </w:r>
    </w:p>
    <w:tbl>
      <w:tblPr>
        <w:tblStyle w:val="15"/>
        <w:tblW w:w="0" w:type="auto"/>
        <w:tblInd w:w="4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8"/>
        <w:gridCol w:w="1134"/>
        <w:gridCol w:w="1134"/>
        <w:gridCol w:w="1275"/>
        <w:gridCol w:w="1276"/>
        <w:gridCol w:w="1777"/>
        <w:gridCol w:w="10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440" w:lineRule="exact"/>
              <w:jc w:val="center"/>
              <w:rPr>
                <w:rFonts w:ascii="Times New Roman" w:hAnsi="Times New Roman"/>
                <w:kern w:val="0"/>
                <w:szCs w:val="21"/>
              </w:rPr>
            </w:pPr>
            <w:r>
              <w:rPr>
                <w:rFonts w:ascii="Times New Roman" w:hAnsi="Times New Roman"/>
                <w:kern w:val="0"/>
                <w:szCs w:val="21"/>
              </w:rPr>
              <w:t>土层类型</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440" w:lineRule="exact"/>
              <w:jc w:val="center"/>
              <w:rPr>
                <w:rFonts w:ascii="Times New Roman" w:hAnsi="Times New Roman"/>
                <w:kern w:val="0"/>
                <w:szCs w:val="21"/>
              </w:rPr>
            </w:pPr>
            <w:r>
              <w:rPr>
                <w:rFonts w:hint="eastAsia"/>
                <w:kern w:val="0"/>
                <w:szCs w:val="21"/>
                <w:lang w:val="en-US" w:eastAsia="zh-CN"/>
              </w:rPr>
              <w:t>粘性</w:t>
            </w:r>
            <w:r>
              <w:rPr>
                <w:rFonts w:ascii="Times New Roman" w:hAnsi="Times New Roman"/>
                <w:kern w:val="0"/>
                <w:szCs w:val="21"/>
              </w:rPr>
              <w:t>土</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440" w:lineRule="exact"/>
              <w:jc w:val="center"/>
              <w:rPr>
                <w:rFonts w:ascii="Times New Roman" w:hAnsi="Times New Roman"/>
                <w:kern w:val="0"/>
                <w:szCs w:val="21"/>
              </w:rPr>
            </w:pPr>
            <w:r>
              <w:rPr>
                <w:rFonts w:ascii="Times New Roman" w:hAnsi="Times New Roman"/>
                <w:kern w:val="0"/>
                <w:szCs w:val="21"/>
              </w:rPr>
              <w:t>粉土</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440" w:lineRule="exact"/>
              <w:jc w:val="center"/>
              <w:rPr>
                <w:rFonts w:ascii="Times New Roman" w:hAnsi="Times New Roman"/>
                <w:kern w:val="0"/>
                <w:szCs w:val="21"/>
              </w:rPr>
            </w:pPr>
            <w:r>
              <w:rPr>
                <w:rFonts w:ascii="Times New Roman" w:hAnsi="Times New Roman"/>
                <w:kern w:val="0"/>
                <w:szCs w:val="21"/>
              </w:rPr>
              <w:t>粉细土</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exact"/>
              <w:jc w:val="both"/>
              <w:rPr>
                <w:rFonts w:hint="default" w:ascii="Times New Roman" w:hAnsi="Times New Roman" w:eastAsia="宋体"/>
                <w:kern w:val="0"/>
                <w:szCs w:val="21"/>
                <w:lang w:val="en-US" w:eastAsia="zh-CN"/>
              </w:rPr>
            </w:pPr>
            <w:r>
              <w:rPr>
                <w:rFonts w:ascii="Times New Roman" w:hAnsi="Times New Roman"/>
                <w:kern w:val="0"/>
                <w:szCs w:val="21"/>
              </w:rPr>
              <w:t>中粗砂</w:t>
            </w:r>
            <w:r>
              <w:rPr>
                <w:rFonts w:hint="eastAsia"/>
                <w:kern w:val="0"/>
                <w:szCs w:val="21"/>
                <w:lang w:val="en-US" w:eastAsia="zh-CN"/>
              </w:rPr>
              <w:t>及碎石土</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440" w:lineRule="exact"/>
              <w:jc w:val="center"/>
              <w:rPr>
                <w:rFonts w:ascii="Times New Roman" w:hAnsi="Times New Roman"/>
                <w:kern w:val="0"/>
                <w:szCs w:val="21"/>
              </w:rPr>
            </w:pPr>
            <w:r>
              <w:rPr>
                <w:rFonts w:ascii="Times New Roman" w:hAnsi="Times New Roman"/>
                <w:kern w:val="0"/>
                <w:szCs w:val="21"/>
              </w:rPr>
              <w:t>岩石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8" w:type="dxa"/>
            <w:vMerge w:val="restart"/>
            <w:noWrap w:val="0"/>
            <w:vAlign w:val="center"/>
          </w:tcPr>
          <w:p>
            <w:pPr>
              <w:widowControl/>
              <w:adjustRightInd w:val="0"/>
              <w:snapToGrid w:val="0"/>
              <w:spacing w:line="440" w:lineRule="exact"/>
              <w:rPr>
                <w:rFonts w:ascii="Times New Roman" w:hAnsi="Times New Roman"/>
                <w:kern w:val="0"/>
                <w:szCs w:val="21"/>
              </w:rPr>
            </w:pPr>
            <w:r>
              <w:rPr>
                <w:rFonts w:ascii="Times New Roman" w:hAnsi="Times New Roman"/>
                <w:kern w:val="0"/>
                <w:szCs w:val="21"/>
              </w:rPr>
              <w:t>管材</w:t>
            </w:r>
          </w:p>
          <w:p>
            <w:pPr>
              <w:widowControl/>
              <w:adjustRightInd w:val="0"/>
              <w:snapToGrid w:val="0"/>
              <w:spacing w:line="440" w:lineRule="exact"/>
              <w:rPr>
                <w:rFonts w:ascii="Times New Roman" w:hAnsi="Times New Roman"/>
                <w:kern w:val="0"/>
                <w:szCs w:val="21"/>
              </w:rPr>
            </w:pPr>
            <w:r>
              <w:rPr>
                <w:rFonts w:ascii="Times New Roman" w:hAnsi="Times New Roman"/>
                <w:kern w:val="0"/>
                <w:szCs w:val="21"/>
              </w:rPr>
              <w:t>类型</w:t>
            </w:r>
          </w:p>
        </w:tc>
        <w:tc>
          <w:tcPr>
            <w:tcW w:w="1134" w:type="dxa"/>
            <w:noWrap w:val="0"/>
            <w:vAlign w:val="center"/>
          </w:tcPr>
          <w:p>
            <w:pPr>
              <w:widowControl/>
              <w:adjustRightInd w:val="0"/>
              <w:snapToGrid w:val="0"/>
              <w:spacing w:line="440" w:lineRule="exact"/>
              <w:jc w:val="center"/>
              <w:rPr>
                <w:rFonts w:ascii="Times New Roman" w:hAnsi="Times New Roman"/>
                <w:kern w:val="0"/>
                <w:szCs w:val="21"/>
              </w:rPr>
            </w:pPr>
            <w:r>
              <w:rPr>
                <w:rFonts w:ascii="Times New Roman" w:hAnsi="Times New Roman"/>
                <w:kern w:val="0"/>
                <w:szCs w:val="21"/>
              </w:rPr>
              <w:t>混凝土管</w:t>
            </w:r>
          </w:p>
        </w:tc>
        <w:tc>
          <w:tcPr>
            <w:tcW w:w="1134" w:type="dxa"/>
            <w:noWrap w:val="0"/>
            <w:vAlign w:val="center"/>
          </w:tcPr>
          <w:p>
            <w:pPr>
              <w:widowControl/>
              <w:adjustRightInd w:val="0"/>
              <w:snapToGrid w:val="0"/>
              <w:spacing w:line="440" w:lineRule="exact"/>
              <w:jc w:val="center"/>
              <w:rPr>
                <w:rFonts w:ascii="Times New Roman" w:hAnsi="Times New Roman"/>
                <w:kern w:val="0"/>
                <w:szCs w:val="21"/>
              </w:rPr>
            </w:pPr>
            <w:r>
              <w:rPr>
                <w:rFonts w:ascii="Times New Roman" w:hAnsi="Times New Roman"/>
                <w:kern w:val="0"/>
                <w:szCs w:val="21"/>
              </w:rPr>
              <w:t>3.0～5.0</w:t>
            </w:r>
          </w:p>
        </w:tc>
        <w:tc>
          <w:tcPr>
            <w:tcW w:w="1275" w:type="dxa"/>
            <w:noWrap w:val="0"/>
            <w:vAlign w:val="center"/>
          </w:tcPr>
          <w:p>
            <w:pPr>
              <w:widowControl/>
              <w:adjustRightInd w:val="0"/>
              <w:snapToGrid w:val="0"/>
              <w:spacing w:line="440" w:lineRule="exact"/>
              <w:jc w:val="center"/>
              <w:rPr>
                <w:rFonts w:ascii="Times New Roman" w:hAnsi="Times New Roman"/>
                <w:kern w:val="0"/>
                <w:szCs w:val="21"/>
              </w:rPr>
            </w:pPr>
            <w:r>
              <w:rPr>
                <w:rFonts w:ascii="Times New Roman" w:hAnsi="Times New Roman"/>
                <w:kern w:val="0"/>
                <w:szCs w:val="21"/>
              </w:rPr>
              <w:t>5.0～8.0</w:t>
            </w:r>
          </w:p>
        </w:tc>
        <w:tc>
          <w:tcPr>
            <w:tcW w:w="1276" w:type="dxa"/>
            <w:noWrap w:val="0"/>
            <w:vAlign w:val="center"/>
          </w:tcPr>
          <w:p>
            <w:pPr>
              <w:widowControl/>
              <w:adjustRightInd w:val="0"/>
              <w:snapToGrid w:val="0"/>
              <w:spacing w:line="440" w:lineRule="exact"/>
              <w:jc w:val="center"/>
              <w:rPr>
                <w:rFonts w:ascii="Times New Roman" w:hAnsi="Times New Roman"/>
                <w:kern w:val="0"/>
                <w:szCs w:val="21"/>
              </w:rPr>
            </w:pPr>
            <w:r>
              <w:rPr>
                <w:rFonts w:ascii="Times New Roman" w:hAnsi="Times New Roman"/>
                <w:kern w:val="0"/>
                <w:szCs w:val="21"/>
              </w:rPr>
              <w:t>8.0～11.0</w:t>
            </w:r>
          </w:p>
        </w:tc>
        <w:tc>
          <w:tcPr>
            <w:tcW w:w="1777" w:type="dxa"/>
            <w:noWrap w:val="0"/>
            <w:vAlign w:val="center"/>
          </w:tcPr>
          <w:p>
            <w:pPr>
              <w:widowControl/>
              <w:adjustRightInd w:val="0"/>
              <w:snapToGrid w:val="0"/>
              <w:spacing w:line="440" w:lineRule="exact"/>
              <w:jc w:val="center"/>
              <w:rPr>
                <w:rFonts w:ascii="Times New Roman" w:hAnsi="Times New Roman"/>
                <w:kern w:val="0"/>
                <w:szCs w:val="21"/>
              </w:rPr>
            </w:pPr>
            <w:r>
              <w:rPr>
                <w:rFonts w:ascii="Times New Roman" w:hAnsi="Times New Roman"/>
                <w:kern w:val="0"/>
                <w:szCs w:val="21"/>
              </w:rPr>
              <w:t>11.0～16.0</w:t>
            </w:r>
          </w:p>
        </w:tc>
        <w:tc>
          <w:tcPr>
            <w:tcW w:w="1039" w:type="dxa"/>
            <w:noWrap w:val="0"/>
            <w:vAlign w:val="center"/>
          </w:tcPr>
          <w:p>
            <w:pPr>
              <w:widowControl/>
              <w:adjustRightInd w:val="0"/>
              <w:snapToGrid w:val="0"/>
              <w:spacing w:line="440" w:lineRule="exact"/>
              <w:jc w:val="center"/>
              <w:rPr>
                <w:rFonts w:ascii="Times New Roman" w:hAnsi="Times New Roman"/>
                <w:kern w:val="0"/>
                <w:szCs w:val="21"/>
              </w:rPr>
            </w:pPr>
            <w:r>
              <w:rPr>
                <w:rFonts w:hint="eastAsia"/>
                <w:kern w:val="0"/>
                <w:szCs w:val="21"/>
                <w:lang w:val="en-US" w:eastAsia="zh-CN"/>
              </w:rPr>
              <w:t>2</w:t>
            </w:r>
            <w:r>
              <w:rPr>
                <w:rFonts w:ascii="Times New Roman" w:hAnsi="Times New Roman"/>
                <w:kern w:val="0"/>
                <w:szCs w:val="21"/>
              </w:rPr>
              <w:t>.0～</w:t>
            </w:r>
            <w:r>
              <w:rPr>
                <w:rFonts w:hint="eastAsia"/>
                <w:kern w:val="0"/>
                <w:szCs w:val="21"/>
                <w:lang w:val="en-US" w:eastAsia="zh-CN"/>
              </w:rPr>
              <w:t>4</w:t>
            </w:r>
            <w:r>
              <w:rPr>
                <w:rFonts w:ascii="Times New Roman" w:hAnsi="Times New Roman"/>
                <w:kern w:val="0"/>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8" w:type="dxa"/>
            <w:vMerge w:val="continue"/>
            <w:noWrap w:val="0"/>
            <w:vAlign w:val="top"/>
          </w:tcPr>
          <w:p>
            <w:pPr>
              <w:widowControl/>
              <w:adjustRightInd w:val="0"/>
              <w:snapToGrid w:val="0"/>
              <w:spacing w:line="440" w:lineRule="exact"/>
              <w:rPr>
                <w:rFonts w:ascii="Times New Roman" w:hAnsi="Times New Roman"/>
                <w:kern w:val="0"/>
                <w:szCs w:val="21"/>
              </w:rPr>
            </w:pPr>
          </w:p>
        </w:tc>
        <w:tc>
          <w:tcPr>
            <w:tcW w:w="1134" w:type="dxa"/>
            <w:noWrap w:val="0"/>
            <w:vAlign w:val="center"/>
          </w:tcPr>
          <w:p>
            <w:pPr>
              <w:widowControl/>
              <w:adjustRightInd w:val="0"/>
              <w:snapToGrid w:val="0"/>
              <w:spacing w:line="440" w:lineRule="exact"/>
              <w:jc w:val="center"/>
              <w:rPr>
                <w:rFonts w:ascii="Times New Roman" w:hAnsi="Times New Roman"/>
                <w:kern w:val="0"/>
                <w:szCs w:val="21"/>
              </w:rPr>
            </w:pPr>
            <w:r>
              <w:rPr>
                <w:rFonts w:ascii="Times New Roman" w:hAnsi="Times New Roman"/>
                <w:kern w:val="0"/>
                <w:szCs w:val="21"/>
              </w:rPr>
              <w:t>钢管</w:t>
            </w:r>
          </w:p>
        </w:tc>
        <w:tc>
          <w:tcPr>
            <w:tcW w:w="1134" w:type="dxa"/>
            <w:noWrap w:val="0"/>
            <w:vAlign w:val="center"/>
          </w:tcPr>
          <w:p>
            <w:pPr>
              <w:widowControl/>
              <w:adjustRightInd w:val="0"/>
              <w:snapToGrid w:val="0"/>
              <w:spacing w:line="440" w:lineRule="exact"/>
              <w:jc w:val="center"/>
              <w:rPr>
                <w:rFonts w:ascii="Times New Roman" w:hAnsi="Times New Roman"/>
                <w:kern w:val="0"/>
                <w:szCs w:val="21"/>
              </w:rPr>
            </w:pPr>
            <w:r>
              <w:rPr>
                <w:rFonts w:ascii="Times New Roman" w:hAnsi="Times New Roman"/>
                <w:kern w:val="0"/>
                <w:szCs w:val="21"/>
              </w:rPr>
              <w:t>3.0～4.0</w:t>
            </w:r>
          </w:p>
        </w:tc>
        <w:tc>
          <w:tcPr>
            <w:tcW w:w="1275" w:type="dxa"/>
            <w:noWrap w:val="0"/>
            <w:vAlign w:val="center"/>
          </w:tcPr>
          <w:p>
            <w:pPr>
              <w:widowControl/>
              <w:adjustRightInd w:val="0"/>
              <w:snapToGrid w:val="0"/>
              <w:spacing w:line="440" w:lineRule="exact"/>
              <w:jc w:val="center"/>
              <w:rPr>
                <w:rFonts w:ascii="Times New Roman" w:hAnsi="Times New Roman"/>
                <w:kern w:val="0"/>
                <w:szCs w:val="21"/>
              </w:rPr>
            </w:pPr>
            <w:r>
              <w:rPr>
                <w:rFonts w:ascii="Times New Roman" w:hAnsi="Times New Roman"/>
                <w:kern w:val="0"/>
                <w:szCs w:val="21"/>
              </w:rPr>
              <w:t>4.0～7.0</w:t>
            </w:r>
          </w:p>
        </w:tc>
        <w:tc>
          <w:tcPr>
            <w:tcW w:w="1276" w:type="dxa"/>
            <w:noWrap w:val="0"/>
            <w:vAlign w:val="center"/>
          </w:tcPr>
          <w:p>
            <w:pPr>
              <w:widowControl/>
              <w:adjustRightInd w:val="0"/>
              <w:snapToGrid w:val="0"/>
              <w:spacing w:line="440" w:lineRule="exact"/>
              <w:jc w:val="center"/>
              <w:rPr>
                <w:rFonts w:ascii="Times New Roman" w:hAnsi="Times New Roman"/>
                <w:kern w:val="0"/>
                <w:szCs w:val="21"/>
              </w:rPr>
            </w:pPr>
            <w:r>
              <w:rPr>
                <w:rFonts w:ascii="Times New Roman" w:hAnsi="Times New Roman"/>
                <w:kern w:val="0"/>
                <w:szCs w:val="21"/>
              </w:rPr>
              <w:t>7.0～10.0</w:t>
            </w:r>
          </w:p>
        </w:tc>
        <w:tc>
          <w:tcPr>
            <w:tcW w:w="1777" w:type="dxa"/>
            <w:noWrap w:val="0"/>
            <w:vAlign w:val="center"/>
          </w:tcPr>
          <w:p>
            <w:pPr>
              <w:widowControl/>
              <w:adjustRightInd w:val="0"/>
              <w:snapToGrid w:val="0"/>
              <w:spacing w:line="440" w:lineRule="exact"/>
              <w:jc w:val="center"/>
              <w:rPr>
                <w:rFonts w:ascii="Times New Roman" w:hAnsi="Times New Roman"/>
                <w:kern w:val="0"/>
                <w:szCs w:val="21"/>
              </w:rPr>
            </w:pPr>
            <w:r>
              <w:rPr>
                <w:rFonts w:ascii="Times New Roman" w:hAnsi="Times New Roman"/>
                <w:kern w:val="0"/>
                <w:szCs w:val="21"/>
              </w:rPr>
              <w:t>10.0～13.0</w:t>
            </w:r>
          </w:p>
        </w:tc>
        <w:tc>
          <w:tcPr>
            <w:tcW w:w="1039" w:type="dxa"/>
            <w:noWrap w:val="0"/>
            <w:vAlign w:val="center"/>
          </w:tcPr>
          <w:p>
            <w:pPr>
              <w:widowControl/>
              <w:adjustRightInd w:val="0"/>
              <w:snapToGrid w:val="0"/>
              <w:spacing w:line="440" w:lineRule="exact"/>
              <w:jc w:val="center"/>
              <w:rPr>
                <w:rFonts w:ascii="Times New Roman" w:hAnsi="Times New Roman"/>
                <w:kern w:val="0"/>
                <w:szCs w:val="21"/>
              </w:rPr>
            </w:pPr>
            <w:r>
              <w:rPr>
                <w:rFonts w:hint="eastAsia"/>
                <w:kern w:val="0"/>
                <w:szCs w:val="21"/>
                <w:lang w:val="en-US" w:eastAsia="zh-CN"/>
              </w:rPr>
              <w:t>2</w:t>
            </w:r>
            <w:r>
              <w:rPr>
                <w:rFonts w:ascii="Times New Roman" w:hAnsi="Times New Roman"/>
                <w:kern w:val="0"/>
                <w:szCs w:val="21"/>
              </w:rPr>
              <w:t>.0～</w:t>
            </w:r>
            <w:r>
              <w:rPr>
                <w:rFonts w:hint="eastAsia"/>
                <w:kern w:val="0"/>
                <w:szCs w:val="21"/>
                <w:lang w:val="en-US" w:eastAsia="zh-CN"/>
              </w:rPr>
              <w:t>3</w:t>
            </w:r>
            <w:r>
              <w:rPr>
                <w:rFonts w:ascii="Times New Roman" w:hAnsi="Times New Roman"/>
                <w:kern w:val="0"/>
                <w:szCs w:val="21"/>
              </w:rPr>
              <w:t>.0</w:t>
            </w:r>
          </w:p>
        </w:tc>
      </w:tr>
    </w:tbl>
    <w:p>
      <w:pPr>
        <w:widowControl/>
        <w:adjustRightInd w:val="0"/>
        <w:snapToGrid w:val="0"/>
        <w:spacing w:line="260" w:lineRule="exact"/>
        <w:ind w:firstLine="360" w:firstLineChars="200"/>
        <w:rPr>
          <w:rFonts w:hint="eastAsia"/>
          <w:sz w:val="18"/>
          <w:szCs w:val="18"/>
          <w:lang w:eastAsia="zh-CN"/>
        </w:rPr>
      </w:pPr>
      <w:r>
        <w:rPr>
          <w:rFonts w:ascii="Times New Roman" w:hAnsi="Times New Roman"/>
          <w:sz w:val="18"/>
          <w:szCs w:val="18"/>
        </w:rPr>
        <w:t>注：</w:t>
      </w:r>
      <w:r>
        <w:rPr>
          <w:rFonts w:hint="eastAsia"/>
          <w:sz w:val="18"/>
          <w:szCs w:val="18"/>
          <w:lang w:val="en-US" w:eastAsia="zh-CN"/>
        </w:rPr>
        <w:t>1</w:t>
      </w:r>
      <w:r>
        <w:rPr>
          <w:rFonts w:ascii="Times New Roman" w:hAnsi="Times New Roman"/>
          <w:sz w:val="18"/>
          <w:szCs w:val="18"/>
        </w:rPr>
        <w:t>球墨铸铁管和PCCP管可参照混凝土管取值</w:t>
      </w:r>
      <w:r>
        <w:rPr>
          <w:rFonts w:hint="eastAsia"/>
          <w:sz w:val="18"/>
          <w:szCs w:val="18"/>
          <w:lang w:eastAsia="zh-CN"/>
        </w:rPr>
        <w:t>；</w:t>
      </w:r>
    </w:p>
    <w:p>
      <w:pPr>
        <w:widowControl/>
        <w:adjustRightInd w:val="0"/>
        <w:snapToGrid w:val="0"/>
        <w:spacing w:line="260" w:lineRule="exact"/>
        <w:ind w:firstLine="360" w:firstLineChars="200"/>
        <w:rPr>
          <w:rFonts w:hint="eastAsia"/>
          <w:sz w:val="18"/>
          <w:szCs w:val="18"/>
          <w:lang w:val="en-US" w:eastAsia="zh-CN"/>
        </w:rPr>
      </w:pPr>
      <w:r>
        <w:rPr>
          <w:rFonts w:hint="eastAsia"/>
          <w:sz w:val="18"/>
          <w:szCs w:val="18"/>
          <w:lang w:val="en-US" w:eastAsia="zh-CN"/>
        </w:rPr>
        <w:t xml:space="preserve">    2 对长时间停止顶进时，表中摩阻力应放大1.5～3倍；</w:t>
      </w:r>
    </w:p>
    <w:p>
      <w:pPr>
        <w:widowControl/>
        <w:adjustRightInd w:val="0"/>
        <w:snapToGrid w:val="0"/>
        <w:spacing w:line="260" w:lineRule="exact"/>
        <w:ind w:firstLine="360" w:firstLineChars="200"/>
        <w:rPr>
          <w:rFonts w:hint="default" w:ascii="Times New Roman" w:hAnsi="Times New Roman"/>
          <w:sz w:val="18"/>
          <w:szCs w:val="18"/>
        </w:rPr>
      </w:pPr>
      <w:r>
        <w:rPr>
          <w:rFonts w:hint="eastAsia"/>
          <w:sz w:val="18"/>
          <w:szCs w:val="18"/>
          <w:lang w:val="en-US" w:eastAsia="zh-CN"/>
        </w:rPr>
        <w:t xml:space="preserve">    3 手掘式顶进施工时，表中摩阻力可乘以0.7</w:t>
      </w:r>
      <w:r>
        <w:rPr>
          <w:rFonts w:hint="eastAsia" w:ascii="Times New Roman" w:hAnsi="Times New Roman"/>
          <w:kern w:val="2"/>
          <w:sz w:val="18"/>
          <w:szCs w:val="18"/>
        </w:rPr>
        <w:t>～</w:t>
      </w:r>
      <w:r>
        <w:rPr>
          <w:rFonts w:hint="eastAsia"/>
          <w:kern w:val="2"/>
          <w:sz w:val="18"/>
          <w:szCs w:val="18"/>
          <w:lang w:eastAsia="zh-CN"/>
        </w:rPr>
        <w:t>0</w:t>
      </w:r>
      <w:r>
        <w:rPr>
          <w:rFonts w:hint="eastAsia" w:ascii="Times New Roman" w:hAnsi="Times New Roman"/>
          <w:kern w:val="2"/>
          <w:sz w:val="18"/>
          <w:szCs w:val="18"/>
        </w:rPr>
        <w:t>.</w:t>
      </w:r>
      <w:r>
        <w:rPr>
          <w:rFonts w:hint="eastAsia"/>
          <w:kern w:val="2"/>
          <w:sz w:val="18"/>
          <w:szCs w:val="18"/>
          <w:lang w:eastAsia="zh-CN"/>
        </w:rPr>
        <w:t>9</w:t>
      </w:r>
      <w:r>
        <w:rPr>
          <w:rFonts w:hint="eastAsia"/>
          <w:kern w:val="2"/>
          <w:sz w:val="18"/>
          <w:szCs w:val="18"/>
          <w:lang w:val="en-US" w:eastAsia="zh-CN"/>
        </w:rPr>
        <w:t>系数。</w:t>
      </w:r>
    </w:p>
    <w:p>
      <w:pPr>
        <w:keepNext w:val="0"/>
        <w:keepLines w:val="0"/>
        <w:widowControl/>
        <w:suppressLineNumbers w:val="0"/>
        <w:spacing w:line="440" w:lineRule="exact"/>
        <w:jc w:val="left"/>
        <w:rPr>
          <w:rFonts w:hint="default" w:eastAsia="楷体"/>
          <w:color w:val="000000"/>
          <w:kern w:val="0"/>
          <w:szCs w:val="21"/>
          <w:lang w:bidi="ar"/>
        </w:rPr>
      </w:pPr>
      <w:r>
        <w:rPr>
          <w:rFonts w:hint="default" w:ascii="Times New Roman" w:hAnsi="Times New Roman" w:eastAsia="楷体" w:cs="Times New Roman"/>
          <w:color w:val="000000"/>
          <w:kern w:val="0"/>
          <w:sz w:val="21"/>
          <w:szCs w:val="21"/>
          <w:lang w:val="en-US" w:eastAsia="zh-CN" w:bidi="ar"/>
        </w:rPr>
        <w:t xml:space="preserve">[条文说明]表A.0.1中所列平均摩阻力引用国家标准《给水排水管道工程施工及验收规范》GB50268 </w:t>
      </w:r>
      <w:r>
        <w:rPr>
          <w:rFonts w:hint="eastAsia" w:eastAsia="楷体" w:cs="Times New Roman"/>
          <w:color w:val="000000"/>
          <w:kern w:val="0"/>
          <w:sz w:val="21"/>
          <w:szCs w:val="21"/>
          <w:lang w:val="en-US" w:eastAsia="zh-CN" w:bidi="ar"/>
        </w:rPr>
        <w:t>及福建、广东等相关地方标准</w:t>
      </w:r>
      <w:r>
        <w:rPr>
          <w:rFonts w:hint="default" w:ascii="Times New Roman" w:hAnsi="Times New Roman" w:eastAsia="楷体" w:cs="Times New Roman"/>
          <w:color w:val="000000"/>
          <w:kern w:val="0"/>
          <w:sz w:val="21"/>
          <w:szCs w:val="21"/>
          <w:lang w:val="en-US" w:eastAsia="zh-CN" w:bidi="ar"/>
        </w:rPr>
        <w:t>给出的参考值。</w:t>
      </w:r>
    </w:p>
    <w:p>
      <w:pPr>
        <w:widowControl/>
        <w:adjustRightInd w:val="0"/>
        <w:snapToGrid w:val="0"/>
        <w:spacing w:line="440" w:lineRule="exact"/>
        <w:rPr>
          <w:rFonts w:ascii="Times New Roman" w:hAnsi="Times New Roman"/>
          <w:sz w:val="24"/>
          <w:szCs w:val="24"/>
          <w:highlight w:val="none"/>
        </w:rPr>
      </w:pPr>
      <w:r>
        <w:rPr>
          <w:rFonts w:hint="eastAsia"/>
          <w:b/>
          <w:sz w:val="24"/>
          <w:szCs w:val="24"/>
          <w:highlight w:val="none"/>
          <w:lang w:val="en-US" w:eastAsia="zh-CN"/>
        </w:rPr>
        <w:t>A</w:t>
      </w:r>
      <w:r>
        <w:rPr>
          <w:rFonts w:ascii="Times New Roman" w:hAnsi="Times New Roman"/>
          <w:b/>
          <w:sz w:val="24"/>
          <w:szCs w:val="24"/>
          <w:highlight w:val="none"/>
        </w:rPr>
        <w:t>.</w:t>
      </w:r>
      <w:r>
        <w:rPr>
          <w:rFonts w:hint="eastAsia"/>
          <w:b/>
          <w:sz w:val="24"/>
          <w:szCs w:val="24"/>
          <w:highlight w:val="none"/>
          <w:lang w:val="en-US" w:eastAsia="zh-CN"/>
        </w:rPr>
        <w:t>0</w:t>
      </w:r>
      <w:r>
        <w:rPr>
          <w:rFonts w:ascii="Times New Roman" w:hAnsi="Times New Roman"/>
          <w:b/>
          <w:sz w:val="24"/>
          <w:szCs w:val="24"/>
          <w:highlight w:val="none"/>
        </w:rPr>
        <w:t xml:space="preserve">.2 </w:t>
      </w:r>
      <w:r>
        <w:rPr>
          <w:rFonts w:ascii="Times New Roman" w:hAnsi="Times New Roman"/>
          <w:sz w:val="24"/>
          <w:szCs w:val="24"/>
          <w:highlight w:val="none"/>
        </w:rPr>
        <w:t>不同形式顶管机的迎面阻力计算可按表</w:t>
      </w:r>
      <w:r>
        <w:rPr>
          <w:rFonts w:hint="eastAsia"/>
          <w:sz w:val="24"/>
          <w:szCs w:val="24"/>
          <w:highlight w:val="none"/>
          <w:lang w:val="en-US" w:eastAsia="zh-CN"/>
        </w:rPr>
        <w:t>A</w:t>
      </w:r>
      <w:r>
        <w:rPr>
          <w:rFonts w:ascii="Times New Roman" w:hAnsi="Times New Roman"/>
          <w:sz w:val="24"/>
          <w:szCs w:val="24"/>
          <w:highlight w:val="none"/>
        </w:rPr>
        <w:t>.</w:t>
      </w:r>
      <w:r>
        <w:rPr>
          <w:rFonts w:hint="eastAsia"/>
          <w:sz w:val="24"/>
          <w:szCs w:val="24"/>
          <w:highlight w:val="none"/>
          <w:lang w:val="en-US" w:eastAsia="zh-CN"/>
        </w:rPr>
        <w:t>0</w:t>
      </w:r>
      <w:r>
        <w:rPr>
          <w:rFonts w:ascii="Times New Roman" w:hAnsi="Times New Roman"/>
          <w:sz w:val="24"/>
          <w:szCs w:val="24"/>
          <w:highlight w:val="none"/>
        </w:rPr>
        <w:t>.2中公式进行。</w:t>
      </w:r>
    </w:p>
    <w:p>
      <w:pPr>
        <w:widowControl/>
        <w:adjustRightInd w:val="0"/>
        <w:snapToGrid w:val="0"/>
        <w:spacing w:before="157" w:beforeLines="50" w:line="276" w:lineRule="auto"/>
        <w:jc w:val="center"/>
        <w:rPr>
          <w:rFonts w:ascii="Times New Roman" w:hAnsi="Times New Roman"/>
          <w:b/>
          <w:szCs w:val="21"/>
          <w:highlight w:val="none"/>
        </w:rPr>
      </w:pPr>
      <w:r>
        <w:rPr>
          <w:rFonts w:ascii="Times New Roman" w:hAnsi="Times New Roman"/>
          <w:b/>
          <w:szCs w:val="21"/>
          <w:highlight w:val="none"/>
        </w:rPr>
        <w:t>表</w:t>
      </w:r>
      <w:r>
        <w:rPr>
          <w:rFonts w:hint="eastAsia"/>
          <w:b/>
          <w:szCs w:val="21"/>
          <w:highlight w:val="none"/>
          <w:lang w:val="en-US" w:eastAsia="zh-CN"/>
        </w:rPr>
        <w:t>A</w:t>
      </w:r>
      <w:r>
        <w:rPr>
          <w:rFonts w:ascii="Times New Roman" w:hAnsi="Times New Roman"/>
          <w:b/>
          <w:szCs w:val="21"/>
          <w:highlight w:val="none"/>
        </w:rPr>
        <w:t>.</w:t>
      </w:r>
      <w:r>
        <w:rPr>
          <w:rFonts w:hint="eastAsia"/>
          <w:b/>
          <w:szCs w:val="21"/>
          <w:highlight w:val="none"/>
          <w:lang w:val="en-US" w:eastAsia="zh-CN"/>
        </w:rPr>
        <w:t>0</w:t>
      </w:r>
      <w:r>
        <w:rPr>
          <w:rFonts w:ascii="Times New Roman" w:hAnsi="Times New Roman"/>
          <w:b/>
          <w:szCs w:val="21"/>
          <w:highlight w:val="none"/>
        </w:rPr>
        <w:t>.2 顶管机的迎面阻力计算方法</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809"/>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noWrap w:val="0"/>
            <w:vAlign w:val="center"/>
          </w:tcPr>
          <w:p>
            <w:pPr>
              <w:widowControl/>
              <w:adjustRightInd w:val="0"/>
              <w:snapToGrid w:val="0"/>
              <w:spacing w:line="400" w:lineRule="exact"/>
              <w:jc w:val="center"/>
              <w:rPr>
                <w:rFonts w:hint="default" w:ascii="Times New Roman" w:hAnsi="Times New Roman" w:eastAsia="宋体"/>
                <w:szCs w:val="21"/>
                <w:highlight w:val="none"/>
                <w:lang w:val="en-US" w:eastAsia="zh-CN"/>
              </w:rPr>
            </w:pPr>
            <w:r>
              <w:rPr>
                <w:rFonts w:hint="eastAsia"/>
                <w:szCs w:val="21"/>
                <w:highlight w:val="none"/>
                <w:lang w:val="en-US" w:eastAsia="zh-CN"/>
              </w:rPr>
              <w:t>顶进方式</w:t>
            </w:r>
          </w:p>
        </w:tc>
        <w:tc>
          <w:tcPr>
            <w:tcW w:w="2809" w:type="dxa"/>
            <w:noWrap w:val="0"/>
            <w:vAlign w:val="center"/>
          </w:tcPr>
          <w:p>
            <w:pPr>
              <w:widowControl/>
              <w:adjustRightInd w:val="0"/>
              <w:snapToGrid w:val="0"/>
              <w:spacing w:line="520" w:lineRule="exact"/>
              <w:jc w:val="center"/>
              <w:rPr>
                <w:rFonts w:ascii="Times New Roman" w:hAnsi="Times New Roman"/>
                <w:szCs w:val="21"/>
                <w:highlight w:val="none"/>
              </w:rPr>
            </w:pPr>
            <w:r>
              <w:rPr>
                <w:rFonts w:ascii="Times New Roman" w:hAnsi="Times New Roman"/>
                <w:szCs w:val="21"/>
                <w:highlight w:val="none"/>
              </w:rPr>
              <w:t>迎面阻力</w:t>
            </w:r>
            <w:r>
              <w:rPr>
                <w:rFonts w:ascii="Times New Roman" w:hAnsi="Times New Roman"/>
                <w:i/>
                <w:szCs w:val="21"/>
                <w:highlight w:val="none"/>
              </w:rPr>
              <w:t>F</w:t>
            </w:r>
            <w:r>
              <w:rPr>
                <w:rFonts w:ascii="Times New Roman" w:hAnsi="Times New Roman"/>
                <w:szCs w:val="21"/>
                <w:highlight w:val="none"/>
                <w:vertAlign w:val="subscript"/>
              </w:rPr>
              <w:t>0</w:t>
            </w:r>
            <w:r>
              <w:rPr>
                <w:rFonts w:ascii="Times New Roman" w:hAnsi="Times New Roman"/>
                <w:szCs w:val="21"/>
                <w:highlight w:val="none"/>
              </w:rPr>
              <w:t>（</w:t>
            </w:r>
            <w:r>
              <w:rPr>
                <w:rFonts w:hint="eastAsia"/>
                <w:szCs w:val="21"/>
                <w:highlight w:val="none"/>
                <w:lang w:val="en-US" w:eastAsia="zh-CN"/>
              </w:rPr>
              <w:t>k</w:t>
            </w:r>
            <w:r>
              <w:rPr>
                <w:rFonts w:ascii="Times New Roman" w:hAnsi="Times New Roman"/>
                <w:szCs w:val="21"/>
                <w:highlight w:val="none"/>
              </w:rPr>
              <w:t>N）</w:t>
            </w:r>
          </w:p>
        </w:tc>
        <w:tc>
          <w:tcPr>
            <w:tcW w:w="2770" w:type="dxa"/>
            <w:noWrap w:val="0"/>
            <w:vAlign w:val="center"/>
          </w:tcPr>
          <w:p>
            <w:pPr>
              <w:widowControl/>
              <w:adjustRightInd w:val="0"/>
              <w:snapToGrid w:val="0"/>
              <w:spacing w:line="520" w:lineRule="exact"/>
              <w:jc w:val="center"/>
              <w:rPr>
                <w:rFonts w:ascii="Times New Roman" w:hAnsi="Times New Roman"/>
                <w:szCs w:val="21"/>
                <w:highlight w:val="none"/>
              </w:rPr>
            </w:pPr>
            <w:r>
              <w:rPr>
                <w:rFonts w:ascii="Times New Roman" w:hAnsi="Times New Roman"/>
                <w:szCs w:val="21"/>
                <w:highlight w:val="none"/>
              </w:rPr>
              <w:t>式中符号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noWrap w:val="0"/>
            <w:vAlign w:val="center"/>
          </w:tcPr>
          <w:p>
            <w:pPr>
              <w:widowControl/>
              <w:adjustRightInd w:val="0"/>
              <w:snapToGrid w:val="0"/>
              <w:spacing w:line="400" w:lineRule="exact"/>
              <w:jc w:val="center"/>
              <w:rPr>
                <w:rFonts w:hint="eastAsia" w:ascii="Times New Roman" w:hAnsi="Times New Roman" w:eastAsia="宋体"/>
                <w:szCs w:val="21"/>
                <w:highlight w:val="none"/>
                <w:lang w:eastAsia="zh-CN"/>
              </w:rPr>
            </w:pPr>
            <w:r>
              <w:rPr>
                <w:rFonts w:hint="eastAsia"/>
                <w:szCs w:val="21"/>
                <w:highlight w:val="none"/>
                <w:lang w:val="en-US" w:eastAsia="zh-CN"/>
              </w:rPr>
              <w:t>敞开式</w:t>
            </w:r>
          </w:p>
        </w:tc>
        <w:tc>
          <w:tcPr>
            <w:tcW w:w="2809" w:type="dxa"/>
            <w:noWrap w:val="0"/>
            <w:vAlign w:val="center"/>
          </w:tcPr>
          <w:p>
            <w:pPr>
              <w:widowControl/>
              <w:adjustRightInd w:val="0"/>
              <w:snapToGrid w:val="0"/>
              <w:spacing w:line="520" w:lineRule="exact"/>
              <w:jc w:val="left"/>
              <w:rPr>
                <w:rFonts w:ascii="Times New Roman" w:hAnsi="Times New Roman"/>
                <w:szCs w:val="21"/>
                <w:highlight w:val="none"/>
              </w:rPr>
            </w:pPr>
            <w:r>
              <w:rPr>
                <w:rFonts w:hint="eastAsia"/>
                <w:position w:val="-12"/>
                <w:sz w:val="24"/>
                <w:szCs w:val="24"/>
                <w:highlight w:val="none"/>
                <w:lang w:val="en-US" w:eastAsia="zh-CN"/>
              </w:rPr>
              <w:object>
                <v:shape id="_x0000_i1094" o:spt="75" type="#_x0000_t75" style="height:18pt;width:83pt;" o:ole="t" filled="f" o:preferrelative="t" stroked="f" coordsize="21600,21600">
                  <v:path/>
                  <v:fill on="f" focussize="0,0"/>
                  <v:stroke on="f"/>
                  <v:imagedata r:id="rId91" o:title=""/>
                  <o:lock v:ext="edit" aspectratio="t"/>
                  <w10:wrap type="none"/>
                  <w10:anchorlock/>
                </v:shape>
                <o:OLEObject Type="Embed" ProgID="Equation.KSEE3" ShapeID="_x0000_i1094" DrawAspect="Content" ObjectID="_1468075765" r:id="rId90">
                  <o:LockedField>false</o:LockedField>
                </o:OLEObject>
              </w:object>
            </w:r>
          </w:p>
        </w:tc>
        <w:tc>
          <w:tcPr>
            <w:tcW w:w="2770" w:type="dxa"/>
            <w:noWrap w:val="0"/>
            <w:vAlign w:val="center"/>
          </w:tcPr>
          <w:p>
            <w:pPr>
              <w:widowControl/>
              <w:adjustRightInd w:val="0"/>
              <w:snapToGrid w:val="0"/>
              <w:spacing w:line="520" w:lineRule="exact"/>
              <w:jc w:val="left"/>
              <w:rPr>
                <w:rFonts w:ascii="Times New Roman" w:hAnsi="Times New Roman"/>
                <w:szCs w:val="21"/>
                <w:highlight w:val="none"/>
              </w:rPr>
            </w:pPr>
            <w:r>
              <w:rPr>
                <w:rFonts w:ascii="Times New Roman" w:hAnsi="Times New Roman"/>
                <w:position w:val="-10"/>
                <w:sz w:val="24"/>
                <w:szCs w:val="24"/>
                <w:highlight w:val="none"/>
              </w:rPr>
              <w:object>
                <v:shape id="_x0000_i1095" o:spt="75" type="#_x0000_t75" style="height:16.7pt;width:10.8pt;" o:ole="t" filled="f" o:preferrelative="t" stroked="f" coordsize="21600,21600">
                  <v:path/>
                  <v:fill on="f" focussize="0,0"/>
                  <v:stroke on="f"/>
                  <v:imagedata r:id="rId93" o:title=""/>
                  <o:lock v:ext="edit" aspectratio="t"/>
                  <w10:wrap type="none"/>
                  <w10:anchorlock/>
                </v:shape>
                <o:OLEObject Type="Embed" ProgID="Equation.3" ShapeID="_x0000_i1095" DrawAspect="Content" ObjectID="_1468075766" r:id="rId92">
                  <o:LockedField>false</o:LockedField>
                </o:OLEObject>
              </w:object>
            </w:r>
            <w:r>
              <w:rPr>
                <w:rFonts w:ascii="Times New Roman" w:hAnsi="Times New Roman"/>
                <w:szCs w:val="21"/>
                <w:highlight w:val="none"/>
              </w:rPr>
              <w:t>——刃口厚度（m）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noWrap w:val="0"/>
            <w:vAlign w:val="center"/>
          </w:tcPr>
          <w:p>
            <w:pPr>
              <w:widowControl/>
              <w:adjustRightInd w:val="0"/>
              <w:snapToGrid w:val="0"/>
              <w:spacing w:line="400" w:lineRule="exact"/>
              <w:jc w:val="center"/>
              <w:rPr>
                <w:rFonts w:ascii="Times New Roman" w:hAnsi="Times New Roman"/>
                <w:szCs w:val="21"/>
                <w:highlight w:val="none"/>
              </w:rPr>
            </w:pPr>
            <w:r>
              <w:rPr>
                <w:rFonts w:ascii="Times New Roman" w:hAnsi="Times New Roman"/>
                <w:szCs w:val="21"/>
                <w:highlight w:val="none"/>
              </w:rPr>
              <w:t>挤压式</w:t>
            </w:r>
          </w:p>
        </w:tc>
        <w:tc>
          <w:tcPr>
            <w:tcW w:w="2809" w:type="dxa"/>
            <w:noWrap w:val="0"/>
            <w:vAlign w:val="center"/>
          </w:tcPr>
          <w:p>
            <w:pPr>
              <w:widowControl/>
              <w:adjustRightInd w:val="0"/>
              <w:snapToGrid w:val="0"/>
              <w:spacing w:line="240" w:lineRule="auto"/>
              <w:jc w:val="left"/>
              <w:rPr>
                <w:rFonts w:ascii="Times New Roman" w:hAnsi="Times New Roman"/>
                <w:position w:val="-24"/>
                <w:szCs w:val="21"/>
                <w:highlight w:val="none"/>
              </w:rPr>
            </w:pPr>
            <w:r>
              <w:rPr>
                <w:rFonts w:hint="eastAsia"/>
                <w:position w:val="-24"/>
                <w:sz w:val="24"/>
                <w:szCs w:val="24"/>
                <w:highlight w:val="none"/>
                <w:lang w:val="en-US" w:eastAsia="zh-CN"/>
              </w:rPr>
              <w:object>
                <v:shape id="_x0000_i1096" o:spt="75" type="#_x0000_t75" style="height:31pt;width:90pt;" o:ole="t" filled="f" o:preferrelative="t" stroked="f" coordsize="21600,21600">
                  <v:path/>
                  <v:fill on="f" focussize="0,0"/>
                  <v:stroke on="f"/>
                  <v:imagedata r:id="rId95" o:title=""/>
                  <o:lock v:ext="edit" aspectratio="t"/>
                  <w10:wrap type="none"/>
                  <w10:anchorlock/>
                </v:shape>
                <o:OLEObject Type="Embed" ProgID="Equation.KSEE3" ShapeID="_x0000_i1096" DrawAspect="Content" ObjectID="_1468075767" r:id="rId94">
                  <o:LockedField>false</o:LockedField>
                </o:OLEObject>
              </w:object>
            </w:r>
          </w:p>
        </w:tc>
        <w:tc>
          <w:tcPr>
            <w:tcW w:w="2770" w:type="dxa"/>
            <w:noWrap w:val="0"/>
            <w:vAlign w:val="center"/>
          </w:tcPr>
          <w:p>
            <w:pPr>
              <w:widowControl/>
              <w:adjustRightInd w:val="0"/>
              <w:snapToGrid w:val="0"/>
              <w:spacing w:line="520" w:lineRule="exact"/>
              <w:ind w:firstLine="0" w:firstLineChars="0"/>
              <w:jc w:val="left"/>
              <w:rPr>
                <w:rFonts w:ascii="Times New Roman" w:hAnsi="Times New Roman"/>
                <w:szCs w:val="21"/>
                <w:highlight w:val="none"/>
              </w:rPr>
            </w:pPr>
            <w:r>
              <w:rPr>
                <w:rFonts w:ascii="Times New Roman" w:hAnsi="Times New Roman"/>
                <w:position w:val="-6"/>
                <w:sz w:val="24"/>
                <w:szCs w:val="24"/>
                <w:highlight w:val="none"/>
              </w:rPr>
              <w:object>
                <v:shape id="_x0000_i1097" o:spt="75" type="#_x0000_t75" style="height:10.85pt;width:8.85pt;" o:ole="t" filled="f" o:preferrelative="t" stroked="f" coordsize="21600,21600">
                  <v:path/>
                  <v:fill on="f" focussize="0,0"/>
                  <v:stroke on="f"/>
                  <v:imagedata r:id="rId97" o:title=""/>
                  <o:lock v:ext="edit" aspectratio="t"/>
                  <w10:wrap type="none"/>
                  <w10:anchorlock/>
                </v:shape>
                <o:OLEObject Type="Embed" ProgID="Equation.3" ShapeID="_x0000_i1097" DrawAspect="Content" ObjectID="_1468075768" r:id="rId96">
                  <o:LockedField>false</o:LockedField>
                </o:OLEObject>
              </w:object>
            </w:r>
            <w:r>
              <w:rPr>
                <w:rFonts w:ascii="Times New Roman" w:hAnsi="Times New Roman"/>
                <w:szCs w:val="21"/>
                <w:highlight w:val="none"/>
              </w:rPr>
              <w:t>——开口率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559" w:type="dxa"/>
            <w:noWrap w:val="0"/>
            <w:vAlign w:val="center"/>
          </w:tcPr>
          <w:p>
            <w:pPr>
              <w:widowControl/>
              <w:adjustRightInd w:val="0"/>
              <w:snapToGrid w:val="0"/>
              <w:spacing w:line="400" w:lineRule="exact"/>
              <w:jc w:val="center"/>
              <w:rPr>
                <w:rFonts w:ascii="Times New Roman" w:hAnsi="Times New Roman"/>
                <w:szCs w:val="21"/>
                <w:highlight w:val="none"/>
              </w:rPr>
            </w:pPr>
            <w:r>
              <w:rPr>
                <w:rFonts w:hint="eastAsia"/>
                <w:szCs w:val="21"/>
                <w:highlight w:val="none"/>
                <w:lang w:val="en-US" w:eastAsia="zh-CN"/>
              </w:rPr>
              <w:t>网格</w:t>
            </w:r>
            <w:r>
              <w:rPr>
                <w:rFonts w:ascii="Times New Roman" w:hAnsi="Times New Roman"/>
                <w:szCs w:val="21"/>
                <w:highlight w:val="none"/>
              </w:rPr>
              <w:t>挤压式</w:t>
            </w:r>
          </w:p>
        </w:tc>
        <w:tc>
          <w:tcPr>
            <w:tcW w:w="2809" w:type="dxa"/>
            <w:noWrap w:val="0"/>
            <w:vAlign w:val="center"/>
          </w:tcPr>
          <w:p>
            <w:pPr>
              <w:widowControl/>
              <w:adjustRightInd w:val="0"/>
              <w:snapToGrid w:val="0"/>
              <w:spacing w:line="240" w:lineRule="auto"/>
              <w:jc w:val="left"/>
              <w:rPr>
                <w:rFonts w:ascii="Times New Roman" w:hAnsi="Times New Roman"/>
                <w:szCs w:val="21"/>
                <w:highlight w:val="none"/>
              </w:rPr>
            </w:pPr>
            <w:r>
              <w:rPr>
                <w:rFonts w:hint="eastAsia"/>
                <w:position w:val="-24"/>
                <w:sz w:val="24"/>
                <w:szCs w:val="24"/>
                <w:highlight w:val="none"/>
                <w:lang w:val="en-US" w:eastAsia="zh-CN"/>
              </w:rPr>
              <w:object>
                <v:shape id="_x0000_i1098" o:spt="75" type="#_x0000_t75" style="height:31pt;width:73pt;" o:ole="t" filled="f" o:preferrelative="t" stroked="f" coordsize="21600,21600">
                  <v:path/>
                  <v:fill on="f" focussize="0,0"/>
                  <v:stroke on="f"/>
                  <v:imagedata r:id="rId99" o:title=""/>
                  <o:lock v:ext="edit" aspectratio="t"/>
                  <w10:wrap type="none"/>
                  <w10:anchorlock/>
                </v:shape>
                <o:OLEObject Type="Embed" ProgID="Equation.KSEE3" ShapeID="_x0000_i1098" DrawAspect="Content" ObjectID="_1468075769" r:id="rId98">
                  <o:LockedField>false</o:LockedField>
                </o:OLEObject>
              </w:object>
            </w:r>
          </w:p>
        </w:tc>
        <w:tc>
          <w:tcPr>
            <w:tcW w:w="2770" w:type="dxa"/>
            <w:noWrap w:val="0"/>
            <w:vAlign w:val="center"/>
          </w:tcPr>
          <w:p>
            <w:pPr>
              <w:widowControl/>
              <w:adjustRightInd w:val="0"/>
              <w:snapToGrid w:val="0"/>
              <w:spacing w:line="400" w:lineRule="exact"/>
              <w:jc w:val="left"/>
              <w:rPr>
                <w:rFonts w:ascii="Times New Roman" w:hAnsi="Times New Roman"/>
                <w:szCs w:val="21"/>
                <w:highlight w:val="none"/>
              </w:rPr>
            </w:pPr>
            <w:r>
              <w:rPr>
                <w:rFonts w:ascii="Times New Roman" w:hAnsi="Times New Roman"/>
                <w:position w:val="-12"/>
                <w:sz w:val="24"/>
                <w:szCs w:val="24"/>
                <w:highlight w:val="none"/>
              </w:rPr>
              <w:object>
                <v:shape id="_x0000_i1099" o:spt="75" type="#_x0000_t75" style="height:17.8pt;width:14.75pt;" o:ole="t" filled="f" o:preferrelative="t" stroked="f" coordsize="21600,21600">
                  <v:path/>
                  <v:fill on="f" focussize="0,0"/>
                  <v:stroke on="f"/>
                  <v:imagedata r:id="rId101" o:title=""/>
                  <o:lock v:ext="edit" aspectratio="t"/>
                  <w10:wrap type="none"/>
                  <w10:anchorlock/>
                </v:shape>
                <o:OLEObject Type="Embed" ProgID="Equation.3" ShapeID="_x0000_i1099" DrawAspect="Content" ObjectID="_1468075770" r:id="rId100">
                  <o:LockedField>false</o:LockedField>
                </o:OLEObject>
              </w:object>
            </w:r>
            <w:r>
              <w:rPr>
                <w:rFonts w:ascii="Times New Roman" w:hAnsi="Times New Roman"/>
                <w:szCs w:val="21"/>
                <w:highlight w:val="none"/>
              </w:rPr>
              <w:t>——网格截面参数，可取0.6～1.0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noWrap w:val="0"/>
            <w:vAlign w:val="center"/>
          </w:tcPr>
          <w:p>
            <w:pPr>
              <w:widowControl/>
              <w:adjustRightInd w:val="0"/>
              <w:snapToGrid w:val="0"/>
              <w:spacing w:line="400" w:lineRule="exact"/>
              <w:jc w:val="center"/>
              <w:rPr>
                <w:rFonts w:ascii="Times New Roman" w:hAnsi="Times New Roman"/>
                <w:szCs w:val="21"/>
                <w:highlight w:val="none"/>
              </w:rPr>
            </w:pPr>
            <w:r>
              <w:rPr>
                <w:rFonts w:ascii="Times New Roman" w:hAnsi="Times New Roman"/>
                <w:szCs w:val="21"/>
                <w:highlight w:val="none"/>
              </w:rPr>
              <w:t>气压平衡式</w:t>
            </w:r>
          </w:p>
        </w:tc>
        <w:tc>
          <w:tcPr>
            <w:tcW w:w="2809" w:type="dxa"/>
            <w:noWrap w:val="0"/>
            <w:vAlign w:val="center"/>
          </w:tcPr>
          <w:p>
            <w:pPr>
              <w:widowControl/>
              <w:adjustRightInd w:val="0"/>
              <w:snapToGrid w:val="0"/>
              <w:spacing w:line="240" w:lineRule="auto"/>
              <w:jc w:val="left"/>
              <w:rPr>
                <w:rFonts w:ascii="Times New Roman" w:hAnsi="Times New Roman"/>
                <w:position w:val="-24"/>
                <w:szCs w:val="21"/>
                <w:highlight w:val="none"/>
              </w:rPr>
            </w:pPr>
            <w:r>
              <w:rPr>
                <w:rFonts w:hint="eastAsia"/>
                <w:position w:val="-24"/>
                <w:sz w:val="24"/>
                <w:szCs w:val="24"/>
                <w:highlight w:val="none"/>
                <w:lang w:val="en-US" w:eastAsia="zh-CN"/>
              </w:rPr>
              <w:object>
                <v:shape id="_x0000_i1100" o:spt="75" type="#_x0000_t75" style="height:31pt;width:103.95pt;" o:ole="t" filled="f" o:preferrelative="t" stroked="f" coordsize="21600,21600">
                  <v:path/>
                  <v:fill on="f" focussize="0,0"/>
                  <v:stroke on="f"/>
                  <v:imagedata r:id="rId103" o:title=""/>
                  <o:lock v:ext="edit" aspectratio="t"/>
                  <w10:wrap type="none"/>
                  <w10:anchorlock/>
                </v:shape>
                <o:OLEObject Type="Embed" ProgID="Equation.KSEE3" ShapeID="_x0000_i1100" DrawAspect="Content" ObjectID="_1468075771" r:id="rId102">
                  <o:LockedField>false</o:LockedField>
                </o:OLEObject>
              </w:object>
            </w:r>
          </w:p>
        </w:tc>
        <w:tc>
          <w:tcPr>
            <w:tcW w:w="2770" w:type="dxa"/>
            <w:noWrap w:val="0"/>
            <w:vAlign w:val="center"/>
          </w:tcPr>
          <w:p>
            <w:pPr>
              <w:widowControl/>
              <w:adjustRightInd w:val="0"/>
              <w:snapToGrid w:val="0"/>
              <w:spacing w:line="520" w:lineRule="exact"/>
              <w:jc w:val="left"/>
              <w:rPr>
                <w:rFonts w:ascii="Times New Roman" w:hAnsi="Times New Roman"/>
                <w:szCs w:val="21"/>
                <w:highlight w:val="none"/>
              </w:rPr>
            </w:pPr>
            <w:r>
              <w:rPr>
                <w:rFonts w:ascii="Times New Roman" w:hAnsi="Times New Roman"/>
                <w:position w:val="-12"/>
                <w:sz w:val="24"/>
                <w:szCs w:val="24"/>
                <w:highlight w:val="none"/>
              </w:rPr>
              <w:object>
                <v:shape id="_x0000_i1101" o:spt="75" type="#_x0000_t75" style="height:17.8pt;width:13.75pt;" o:ole="t" filled="f" o:preferrelative="t" stroked="f" coordsize="21600,21600">
                  <v:path/>
                  <v:fill on="f" focussize="0,0"/>
                  <v:stroke on="f"/>
                  <v:imagedata r:id="rId105" o:title=""/>
                  <o:lock v:ext="edit" aspectratio="t"/>
                  <w10:wrap type="none"/>
                  <w10:anchorlock/>
                </v:shape>
                <o:OLEObject Type="Embed" ProgID="Equation.3" ShapeID="_x0000_i1101" DrawAspect="Content" ObjectID="_1468075772" r:id="rId104">
                  <o:LockedField>false</o:LockedField>
                </o:OLEObject>
              </w:object>
            </w:r>
            <w:r>
              <w:rPr>
                <w:rFonts w:ascii="Times New Roman" w:hAnsi="Times New Roman"/>
                <w:szCs w:val="21"/>
                <w:highlight w:val="none"/>
              </w:rPr>
              <w:t>——气压（kN/m</w:t>
            </w:r>
            <w:r>
              <w:rPr>
                <w:rFonts w:ascii="Times New Roman" w:hAnsi="Times New Roman"/>
                <w:szCs w:val="21"/>
                <w:highlight w:val="none"/>
                <w:vertAlign w:val="superscript"/>
              </w:rPr>
              <w:t>2</w:t>
            </w:r>
            <w:r>
              <w:rPr>
                <w:rFonts w:ascii="Times New Roman" w:hAnsi="Times New Roman"/>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noWrap w:val="0"/>
            <w:vAlign w:val="center"/>
          </w:tcPr>
          <w:p>
            <w:pPr>
              <w:widowControl/>
              <w:adjustRightInd w:val="0"/>
              <w:snapToGrid w:val="0"/>
              <w:spacing w:line="400" w:lineRule="exact"/>
              <w:jc w:val="center"/>
              <w:rPr>
                <w:rFonts w:ascii="Times New Roman" w:hAnsi="Times New Roman"/>
                <w:szCs w:val="21"/>
                <w:highlight w:val="none"/>
              </w:rPr>
            </w:pPr>
            <w:r>
              <w:rPr>
                <w:rFonts w:ascii="Times New Roman" w:hAnsi="Times New Roman"/>
                <w:szCs w:val="21"/>
                <w:highlight w:val="none"/>
              </w:rPr>
              <w:t>土压平衡式</w:t>
            </w:r>
          </w:p>
          <w:p>
            <w:pPr>
              <w:widowControl/>
              <w:adjustRightInd w:val="0"/>
              <w:snapToGrid w:val="0"/>
              <w:spacing w:line="400" w:lineRule="exact"/>
              <w:jc w:val="center"/>
              <w:rPr>
                <w:rFonts w:ascii="Times New Roman" w:hAnsi="Times New Roman"/>
                <w:szCs w:val="21"/>
                <w:highlight w:val="none"/>
              </w:rPr>
            </w:pPr>
            <w:r>
              <w:rPr>
                <w:rFonts w:ascii="Times New Roman" w:hAnsi="Times New Roman"/>
                <w:szCs w:val="21"/>
                <w:highlight w:val="none"/>
              </w:rPr>
              <w:t>泥水平衡式</w:t>
            </w:r>
          </w:p>
        </w:tc>
        <w:tc>
          <w:tcPr>
            <w:tcW w:w="2809" w:type="dxa"/>
            <w:noWrap w:val="0"/>
            <w:vAlign w:val="center"/>
          </w:tcPr>
          <w:p>
            <w:pPr>
              <w:widowControl/>
              <w:adjustRightInd w:val="0"/>
              <w:snapToGrid w:val="0"/>
              <w:spacing w:line="240" w:lineRule="atLeast"/>
              <w:jc w:val="left"/>
              <w:rPr>
                <w:rFonts w:ascii="Times New Roman" w:hAnsi="Times New Roman"/>
                <w:szCs w:val="21"/>
                <w:highlight w:val="none"/>
              </w:rPr>
            </w:pPr>
            <w:r>
              <w:rPr>
                <w:rFonts w:hint="eastAsia"/>
                <w:position w:val="-24"/>
                <w:sz w:val="24"/>
                <w:szCs w:val="24"/>
                <w:highlight w:val="none"/>
                <w:lang w:val="en-US" w:eastAsia="zh-CN"/>
              </w:rPr>
              <w:object>
                <v:shape id="_x0000_i1102" o:spt="75" type="#_x0000_t75" style="height:31pt;width:74pt;" o:ole="t" filled="f" o:preferrelative="t" stroked="f" coordsize="21600,21600">
                  <v:path/>
                  <v:fill on="f" focussize="0,0"/>
                  <v:stroke on="f"/>
                  <v:imagedata r:id="rId107" o:title=""/>
                  <o:lock v:ext="edit" aspectratio="t"/>
                  <w10:wrap type="none"/>
                  <w10:anchorlock/>
                </v:shape>
                <o:OLEObject Type="Embed" ProgID="Equation.KSEE3" ShapeID="_x0000_i1102" DrawAspect="Content" ObjectID="_1468075773" r:id="rId106">
                  <o:LockedField>false</o:LockedField>
                </o:OLEObject>
              </w:object>
            </w:r>
          </w:p>
        </w:tc>
        <w:tc>
          <w:tcPr>
            <w:tcW w:w="2770" w:type="dxa"/>
            <w:noWrap w:val="0"/>
            <w:vAlign w:val="center"/>
          </w:tcPr>
          <w:p>
            <w:pPr>
              <w:widowControl/>
              <w:adjustRightInd w:val="0"/>
              <w:snapToGrid w:val="0"/>
              <w:spacing w:line="400" w:lineRule="exact"/>
              <w:jc w:val="left"/>
              <w:rPr>
                <w:rFonts w:ascii="Times New Roman" w:hAnsi="Times New Roman"/>
                <w:szCs w:val="21"/>
                <w:highlight w:val="none"/>
              </w:rPr>
            </w:pPr>
            <w:r>
              <w:rPr>
                <w:rFonts w:ascii="Times New Roman" w:hAnsi="Times New Roman"/>
                <w:position w:val="-12"/>
                <w:sz w:val="24"/>
                <w:szCs w:val="24"/>
                <w:highlight w:val="none"/>
              </w:rPr>
              <w:object>
                <v:shape id="_x0000_i1103" o:spt="75" type="#_x0000_t75" style="height:17.8pt;width:12.85pt;" o:ole="t" filled="f" o:preferrelative="t" stroked="f" coordsize="21600,21600">
                  <v:path/>
                  <v:fill on="f" focussize="0,0"/>
                  <v:stroke on="f"/>
                  <v:imagedata r:id="rId109" o:title=""/>
                  <o:lock v:ext="edit" aspectratio="t"/>
                  <w10:wrap type="none"/>
                  <w10:anchorlock/>
                </v:shape>
                <o:OLEObject Type="Embed" ProgID="Equation.3" ShapeID="_x0000_i1103" DrawAspect="Content" ObjectID="_1468075774" r:id="rId108">
                  <o:LockedField>false</o:LockedField>
                </o:OLEObject>
              </w:object>
            </w:r>
            <w:r>
              <w:rPr>
                <w:rFonts w:ascii="Times New Roman" w:hAnsi="Times New Roman"/>
                <w:szCs w:val="21"/>
                <w:highlight w:val="none"/>
              </w:rPr>
              <w:t>——土的重度（kN/m</w:t>
            </w:r>
            <w:r>
              <w:rPr>
                <w:rFonts w:ascii="Times New Roman" w:hAnsi="Times New Roman"/>
                <w:szCs w:val="21"/>
                <w:highlight w:val="none"/>
                <w:vertAlign w:val="superscript"/>
              </w:rPr>
              <w:t>2</w:t>
            </w:r>
            <w:r>
              <w:rPr>
                <w:rFonts w:ascii="Times New Roman" w:hAnsi="Times New Roman"/>
                <w:position w:val="-6"/>
                <w:szCs w:val="21"/>
                <w:highlight w:val="none"/>
              </w:rPr>
              <w:t>）</w:t>
            </w:r>
            <w:r>
              <w:rPr>
                <w:rFonts w:ascii="Times New Roman" w:hAnsi="Times New Roman"/>
                <w:szCs w:val="21"/>
                <w:highlight w:val="none"/>
              </w:rPr>
              <w:t>；</w:t>
            </w:r>
            <w:r>
              <w:rPr>
                <w:rFonts w:ascii="Times New Roman" w:hAnsi="Times New Roman"/>
                <w:position w:val="-12"/>
                <w:sz w:val="24"/>
                <w:szCs w:val="24"/>
                <w:highlight w:val="none"/>
              </w:rPr>
              <w:object>
                <v:shape id="_x0000_i1104" o:spt="75" type="#_x0000_t75" style="height:17.8pt;width:16.85pt;" o:ole="t" filled="f" o:preferrelative="t" stroked="f" coordsize="21600,21600">
                  <v:path/>
                  <v:fill on="f" focussize="0,0"/>
                  <v:stroke on="f"/>
                  <v:imagedata r:id="rId35" o:title=""/>
                  <o:lock v:ext="edit" aspectratio="t"/>
                  <w10:wrap type="none"/>
                  <w10:anchorlock/>
                </v:shape>
                <o:OLEObject Type="Embed" ProgID="Equation.3" ShapeID="_x0000_i1104" DrawAspect="Content" ObjectID="_1468075775" r:id="rId110">
                  <o:LockedField>false</o:LockedField>
                </o:OLEObject>
              </w:object>
            </w:r>
            <w:r>
              <w:rPr>
                <w:rFonts w:ascii="Times New Roman" w:hAnsi="Times New Roman"/>
                <w:szCs w:val="21"/>
                <w:highlight w:val="none"/>
              </w:rPr>
              <w:t>——</w:t>
            </w:r>
            <w:r>
              <w:rPr>
                <w:rFonts w:hint="eastAsia"/>
                <w:szCs w:val="21"/>
                <w:highlight w:val="none"/>
                <w:lang w:val="en-US" w:eastAsia="zh-CN"/>
              </w:rPr>
              <w:t>管道埋深</w:t>
            </w:r>
            <w:r>
              <w:rPr>
                <w:rFonts w:ascii="Times New Roman" w:hAnsi="Times New Roman"/>
                <w:szCs w:val="21"/>
                <w:highlight w:val="none"/>
              </w:rPr>
              <w:t>（m）</w:t>
            </w:r>
          </w:p>
        </w:tc>
      </w:tr>
    </w:tbl>
    <w:p>
      <w:pPr>
        <w:widowControl/>
        <w:adjustRightInd w:val="0"/>
        <w:snapToGrid w:val="0"/>
        <w:spacing w:line="276" w:lineRule="auto"/>
        <w:ind w:firstLine="900" w:firstLineChars="500"/>
        <w:rPr>
          <w:rFonts w:ascii="Times New Roman" w:hAnsi="Times New Roman"/>
          <w:sz w:val="18"/>
          <w:szCs w:val="18"/>
          <w:highlight w:val="none"/>
        </w:rPr>
      </w:pPr>
      <w:r>
        <w:rPr>
          <w:rFonts w:ascii="Times New Roman" w:hAnsi="Times New Roman"/>
          <w:sz w:val="18"/>
          <w:szCs w:val="18"/>
          <w:highlight w:val="none"/>
        </w:rPr>
        <w:t>注：</w:t>
      </w:r>
      <w:r>
        <w:rPr>
          <w:rFonts w:ascii="Times New Roman" w:hAnsi="Times New Roman"/>
          <w:position w:val="-4"/>
          <w:sz w:val="24"/>
          <w:szCs w:val="24"/>
          <w:highlight w:val="none"/>
        </w:rPr>
        <w:object>
          <v:shape id="_x0000_i1105" o:spt="75" type="#_x0000_t75" style="height:12.85pt;width:12.8pt;" o:ole="t" filled="f" o:preferrelative="t" stroked="f" coordsize="21600,21600">
            <v:path/>
            <v:fill on="f" focussize="0,0"/>
            <v:stroke on="f"/>
            <v:imagedata r:id="rId112" o:title=""/>
            <o:lock v:ext="edit" aspectratio="t"/>
            <w10:wrap type="none"/>
            <w10:anchorlock/>
          </v:shape>
          <o:OLEObject Type="Embed" ProgID="Equation.3" ShapeID="_x0000_i1105" DrawAspect="Content" ObjectID="_1468075776" r:id="rId111">
            <o:LockedField>false</o:LockedField>
          </o:OLEObject>
        </w:object>
      </w:r>
      <w:r>
        <w:rPr>
          <w:rFonts w:ascii="Times New Roman" w:hAnsi="Times New Roman"/>
          <w:sz w:val="18"/>
          <w:szCs w:val="18"/>
          <w:highlight w:val="none"/>
        </w:rPr>
        <w:t>——顶管机外径（m）；</w:t>
      </w:r>
      <w:r>
        <w:rPr>
          <w:rFonts w:ascii="Times New Roman" w:hAnsi="Times New Roman"/>
          <w:position w:val="-10"/>
          <w:sz w:val="24"/>
          <w:szCs w:val="24"/>
          <w:highlight w:val="none"/>
        </w:rPr>
        <w:object>
          <v:shape id="_x0000_i1106" o:spt="75" type="#_x0000_t75" style="height:16.85pt;width:12.85pt;" o:ole="t" filled="f" o:preferrelative="t" stroked="f" coordsize="21600,21600">
            <v:path/>
            <v:fill on="f" focussize="0,0"/>
            <v:stroke on="f"/>
            <v:imagedata r:id="rId114" o:title=""/>
            <o:lock v:ext="edit" aspectratio="t"/>
            <w10:wrap type="none"/>
            <w10:anchorlock/>
          </v:shape>
          <o:OLEObject Type="Embed" ProgID="Equation.3" ShapeID="_x0000_i1106" DrawAspect="Content" ObjectID="_1468075777" r:id="rId113">
            <o:LockedField>false</o:LockedField>
          </o:OLEObject>
        </w:object>
      </w:r>
      <w:r>
        <w:rPr>
          <w:rFonts w:ascii="Times New Roman" w:hAnsi="Times New Roman"/>
          <w:sz w:val="18"/>
          <w:szCs w:val="18"/>
          <w:highlight w:val="none"/>
        </w:rPr>
        <w:t>——挤压阻力（kN/m</w:t>
      </w:r>
      <w:r>
        <w:rPr>
          <w:rFonts w:ascii="Times New Roman" w:hAnsi="Times New Roman"/>
          <w:sz w:val="18"/>
          <w:szCs w:val="18"/>
          <w:highlight w:val="none"/>
          <w:vertAlign w:val="superscript"/>
        </w:rPr>
        <w:t>2</w:t>
      </w:r>
      <w:r>
        <w:rPr>
          <w:rFonts w:ascii="Times New Roman" w:hAnsi="Times New Roman"/>
          <w:sz w:val="18"/>
          <w:szCs w:val="18"/>
          <w:highlight w:val="none"/>
        </w:rPr>
        <w:t>），可取300～500 kN/m</w:t>
      </w:r>
      <w:r>
        <w:rPr>
          <w:rFonts w:ascii="Times New Roman" w:hAnsi="Times New Roman"/>
          <w:sz w:val="18"/>
          <w:szCs w:val="18"/>
          <w:highlight w:val="none"/>
          <w:vertAlign w:val="superscript"/>
        </w:rPr>
        <w:t>2</w:t>
      </w:r>
      <w:r>
        <w:rPr>
          <w:rFonts w:ascii="Times New Roman" w:hAnsi="Times New Roman"/>
          <w:sz w:val="18"/>
          <w:szCs w:val="18"/>
          <w:highlight w:val="none"/>
        </w:rPr>
        <w:t>。</w:t>
      </w:r>
    </w:p>
    <w:p>
      <w:pPr>
        <w:widowControl/>
        <w:adjustRightInd w:val="0"/>
        <w:snapToGrid w:val="0"/>
        <w:spacing w:line="276" w:lineRule="auto"/>
        <w:rPr>
          <w:rFonts w:hint="eastAsia"/>
          <w:b/>
          <w:sz w:val="24"/>
          <w:szCs w:val="24"/>
          <w:lang w:val="en-US" w:eastAsia="zh-CN"/>
        </w:rPr>
      </w:pPr>
    </w:p>
    <w:p>
      <w:pPr>
        <w:keepNext w:val="0"/>
        <w:keepLines w:val="0"/>
        <w:widowControl/>
        <w:suppressLineNumbers w:val="0"/>
        <w:spacing w:line="440" w:lineRule="exact"/>
        <w:jc w:val="left"/>
        <w:rPr>
          <w:rFonts w:hint="eastAsia" w:ascii="楷体" w:hAnsi="楷体" w:eastAsia="楷体" w:cs="楷体"/>
          <w:color w:val="000000"/>
          <w:kern w:val="0"/>
          <w:szCs w:val="21"/>
          <w:lang w:bidi="ar"/>
        </w:rPr>
      </w:pPr>
      <w:r>
        <w:rPr>
          <w:rFonts w:hint="eastAsia" w:ascii="楷体" w:hAnsi="楷体" w:eastAsia="楷体" w:cs="楷体"/>
          <w:color w:val="000000"/>
          <w:kern w:val="0"/>
          <w:sz w:val="21"/>
          <w:szCs w:val="21"/>
          <w:lang w:val="en-US" w:eastAsia="zh-CN" w:bidi="ar"/>
        </w:rPr>
        <w:t>[条文说明]</w:t>
      </w:r>
      <w:r>
        <w:rPr>
          <w:rFonts w:hint="eastAsia" w:ascii="楷体" w:hAnsi="楷体" w:eastAsia="楷体" w:cs="楷体"/>
          <w:color w:val="000000"/>
          <w:kern w:val="0"/>
          <w:sz w:val="21"/>
          <w:szCs w:val="21"/>
          <w:highlight w:val="none"/>
          <w:lang w:bidi="ar"/>
        </w:rPr>
        <w:t>管道外壁与土之间的平均摩阻力</w:t>
      </w:r>
      <w:r>
        <w:rPr>
          <w:rFonts w:ascii="Times New Roman" w:hAnsi="Times New Roman"/>
          <w:position w:val="-12"/>
          <w:sz w:val="21"/>
          <w:szCs w:val="21"/>
          <w:highlight w:val="none"/>
        </w:rPr>
        <w:object>
          <v:shape id="_x0000_i1107" o:spt="75" type="#_x0000_t75" style="height:17.7pt;width:14.3pt;" o:ole="t" filled="f" o:preferrelative="t" stroked="f" coordsize="21600,21600">
            <v:path/>
            <v:fill on="f" focussize="0,0"/>
            <v:stroke on="f"/>
            <v:imagedata r:id="rId116" o:title=""/>
            <o:lock v:ext="edit" aspectratio="t"/>
            <w10:wrap type="none"/>
            <w10:anchorlock/>
          </v:shape>
          <o:OLEObject Type="Embed" ProgID="Equation.3" ShapeID="_x0000_i1107" DrawAspect="Content" ObjectID="_1468075778" r:id="rId115">
            <o:LockedField>false</o:LockedField>
          </o:OLEObject>
        </w:object>
      </w:r>
      <w:r>
        <w:rPr>
          <w:rFonts w:hint="eastAsia" w:ascii="楷体" w:hAnsi="楷体" w:eastAsia="楷体" w:cs="楷体"/>
          <w:color w:val="000000"/>
          <w:kern w:val="0"/>
          <w:sz w:val="21"/>
          <w:szCs w:val="21"/>
          <w:lang w:val="en-US" w:eastAsia="zh-CN" w:bidi="ar"/>
        </w:rPr>
        <w:t>已考虑管道重量对摩阻力的影响。机头的外径比管道外径一般大10mm</w:t>
      </w:r>
      <w:r>
        <w:rPr>
          <w:rFonts w:hint="eastAsia" w:ascii="宋体" w:hAnsi="宋体" w:eastAsia="宋体" w:cs="宋体"/>
          <w:color w:val="000000"/>
          <w:kern w:val="0"/>
          <w:sz w:val="21"/>
          <w:szCs w:val="21"/>
          <w:lang w:val="en-US" w:eastAsia="zh-CN" w:bidi="ar"/>
        </w:rPr>
        <w:t>～</w:t>
      </w:r>
      <w:r>
        <w:rPr>
          <w:rFonts w:hint="eastAsia" w:ascii="楷体" w:hAnsi="楷体" w:eastAsia="楷体" w:cs="楷体"/>
          <w:color w:val="000000"/>
          <w:kern w:val="0"/>
          <w:sz w:val="21"/>
          <w:szCs w:val="21"/>
          <w:lang w:val="en-US" w:eastAsia="zh-CN" w:bidi="ar"/>
        </w:rPr>
        <w:t>20mm，计算时忽略机头外径偏大的影响，均按管道外径计算。</w:t>
      </w:r>
    </w:p>
    <w:p>
      <w:pPr>
        <w:widowControl/>
        <w:adjustRightInd w:val="0"/>
        <w:snapToGrid w:val="0"/>
        <w:spacing w:line="276" w:lineRule="auto"/>
        <w:rPr>
          <w:rFonts w:ascii="Times New Roman" w:hAnsi="Times New Roman"/>
          <w:sz w:val="24"/>
          <w:szCs w:val="24"/>
        </w:rPr>
      </w:pPr>
      <w:r>
        <w:rPr>
          <w:rFonts w:hint="eastAsia"/>
          <w:b/>
          <w:sz w:val="24"/>
          <w:szCs w:val="24"/>
          <w:lang w:val="en-US" w:eastAsia="zh-CN"/>
        </w:rPr>
        <w:t>A</w:t>
      </w:r>
      <w:r>
        <w:rPr>
          <w:rFonts w:ascii="Times New Roman" w:hAnsi="Times New Roman"/>
          <w:b/>
          <w:sz w:val="24"/>
          <w:szCs w:val="24"/>
        </w:rPr>
        <w:t>.</w:t>
      </w:r>
      <w:r>
        <w:rPr>
          <w:rFonts w:hint="eastAsia"/>
          <w:b/>
          <w:sz w:val="24"/>
          <w:szCs w:val="24"/>
          <w:lang w:val="en-US" w:eastAsia="zh-CN"/>
        </w:rPr>
        <w:t>0</w:t>
      </w:r>
      <w:r>
        <w:rPr>
          <w:rFonts w:ascii="Times New Roman" w:hAnsi="Times New Roman"/>
          <w:b/>
          <w:sz w:val="24"/>
          <w:szCs w:val="24"/>
        </w:rPr>
        <w:t>.3</w:t>
      </w:r>
      <w:r>
        <w:rPr>
          <w:rFonts w:ascii="Times New Roman" w:hAnsi="Times New Roman"/>
          <w:sz w:val="24"/>
          <w:szCs w:val="24"/>
        </w:rPr>
        <w:t xml:space="preserve"> 在估算曲线顶管的顶进力时，应在直线顶管顶进力计算的基础上，根据曲率半径增加顶进力附加系数</w:t>
      </w:r>
      <w:r>
        <w:rPr>
          <w:rFonts w:ascii="Times New Roman" w:hAnsi="Times New Roman"/>
          <w:i/>
          <w:sz w:val="24"/>
          <w:szCs w:val="24"/>
        </w:rPr>
        <w:t>K</w:t>
      </w:r>
      <w:r>
        <w:rPr>
          <w:rFonts w:ascii="Times New Roman" w:hAnsi="Times New Roman"/>
          <w:sz w:val="24"/>
          <w:szCs w:val="24"/>
        </w:rPr>
        <w:t>值，</w:t>
      </w:r>
      <w:r>
        <w:rPr>
          <w:rFonts w:ascii="Times New Roman" w:hAnsi="Times New Roman"/>
          <w:i/>
          <w:sz w:val="24"/>
          <w:szCs w:val="24"/>
        </w:rPr>
        <w:t>K</w:t>
      </w:r>
      <w:r>
        <w:rPr>
          <w:rFonts w:ascii="Times New Roman" w:hAnsi="Times New Roman"/>
          <w:sz w:val="24"/>
          <w:szCs w:val="24"/>
        </w:rPr>
        <w:t>值可按表</w:t>
      </w:r>
      <w:r>
        <w:rPr>
          <w:rFonts w:hint="eastAsia"/>
          <w:sz w:val="24"/>
          <w:szCs w:val="24"/>
          <w:lang w:val="en-US" w:eastAsia="zh-CN"/>
        </w:rPr>
        <w:t>A</w:t>
      </w:r>
      <w:r>
        <w:rPr>
          <w:rFonts w:ascii="Times New Roman" w:hAnsi="Times New Roman"/>
          <w:sz w:val="24"/>
          <w:szCs w:val="24"/>
        </w:rPr>
        <w:t>.</w:t>
      </w:r>
      <w:r>
        <w:rPr>
          <w:rFonts w:hint="eastAsia"/>
          <w:sz w:val="24"/>
          <w:szCs w:val="24"/>
          <w:lang w:val="en-US" w:eastAsia="zh-CN"/>
        </w:rPr>
        <w:t>0</w:t>
      </w:r>
      <w:r>
        <w:rPr>
          <w:rFonts w:ascii="Times New Roman" w:hAnsi="Times New Roman"/>
          <w:sz w:val="24"/>
          <w:szCs w:val="24"/>
        </w:rPr>
        <w:t>.3选取。</w:t>
      </w:r>
    </w:p>
    <w:p>
      <w:pPr>
        <w:widowControl/>
        <w:adjustRightInd w:val="0"/>
        <w:snapToGrid w:val="0"/>
        <w:spacing w:line="276" w:lineRule="auto"/>
        <w:jc w:val="center"/>
        <w:rPr>
          <w:rFonts w:ascii="Times New Roman" w:hAnsi="Times New Roman"/>
          <w:b/>
          <w:szCs w:val="21"/>
        </w:rPr>
      </w:pPr>
      <w:r>
        <w:rPr>
          <w:rFonts w:ascii="Times New Roman" w:hAnsi="Times New Roman"/>
          <w:b/>
          <w:szCs w:val="21"/>
        </w:rPr>
        <w:t>表</w:t>
      </w:r>
      <w:r>
        <w:rPr>
          <w:rFonts w:hint="eastAsia"/>
          <w:b/>
          <w:szCs w:val="21"/>
          <w:lang w:val="en-US" w:eastAsia="zh-CN"/>
        </w:rPr>
        <w:t>A</w:t>
      </w:r>
      <w:r>
        <w:rPr>
          <w:rFonts w:ascii="Times New Roman" w:hAnsi="Times New Roman"/>
          <w:b/>
          <w:szCs w:val="21"/>
        </w:rPr>
        <w:t>.</w:t>
      </w:r>
      <w:r>
        <w:rPr>
          <w:rFonts w:hint="eastAsia"/>
          <w:b/>
          <w:szCs w:val="21"/>
          <w:lang w:val="en-US" w:eastAsia="zh-CN"/>
        </w:rPr>
        <w:t>0</w:t>
      </w:r>
      <w:r>
        <w:rPr>
          <w:rFonts w:ascii="Times New Roman" w:hAnsi="Times New Roman"/>
          <w:b/>
          <w:szCs w:val="21"/>
        </w:rPr>
        <w:t>.3 曲线顶管顶进力附加系数</w:t>
      </w:r>
      <w:r>
        <w:rPr>
          <w:rFonts w:ascii="Times New Roman" w:hAnsi="Times New Roman"/>
          <w:b/>
          <w:i/>
          <w:szCs w:val="21"/>
        </w:rPr>
        <w:t>K</w:t>
      </w:r>
      <w:r>
        <w:rPr>
          <w:rFonts w:ascii="Times New Roman" w:hAnsi="Times New Roman"/>
          <w:b/>
          <w:szCs w:val="21"/>
        </w:rPr>
        <w:t>值</w:t>
      </w:r>
    </w:p>
    <w:tbl>
      <w:tblPr>
        <w:tblStyle w:val="15"/>
        <w:tblW w:w="0" w:type="auto"/>
        <w:tblInd w:w="6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5"/>
        <w:gridCol w:w="1420"/>
        <w:gridCol w:w="1420"/>
        <w:gridCol w:w="1420"/>
        <w:gridCol w:w="1421"/>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5" w:type="dxa"/>
            <w:noWrap w:val="0"/>
            <w:vAlign w:val="center"/>
          </w:tcPr>
          <w:p>
            <w:pPr>
              <w:widowControl/>
              <w:adjustRightInd w:val="0"/>
              <w:snapToGrid w:val="0"/>
              <w:jc w:val="center"/>
              <w:rPr>
                <w:rFonts w:ascii="Times New Roman" w:hAnsi="Times New Roman"/>
                <w:i/>
                <w:kern w:val="0"/>
                <w:szCs w:val="21"/>
                <w:highlight w:val="none"/>
              </w:rPr>
            </w:pPr>
            <w:r>
              <w:rPr>
                <w:rFonts w:hint="eastAsia"/>
                <w:position w:val="-4"/>
                <w:sz w:val="24"/>
                <w:szCs w:val="24"/>
                <w:highlight w:val="none"/>
                <w:lang w:val="en-US" w:eastAsia="zh-CN"/>
              </w:rPr>
              <w:object>
                <v:shape id="_x0000_i1108" o:spt="75" type="#_x0000_t75" style="height:13pt;width:12pt;" o:ole="t" filled="f" o:preferrelative="t" stroked="f" coordsize="21600,21600">
                  <v:path/>
                  <v:fill on="f" focussize="0,0"/>
                  <v:stroke on="f"/>
                  <v:imagedata r:id="rId118" o:title=""/>
                  <o:lock v:ext="edit" aspectratio="t"/>
                  <w10:wrap type="none"/>
                  <w10:anchorlock/>
                </v:shape>
                <o:OLEObject Type="Embed" ProgID="Equation.KSEE3" ShapeID="_x0000_i1108" DrawAspect="Content" ObjectID="_1468075779" r:id="rId117">
                  <o:LockedField>false</o:LockedField>
                </o:OLEObject>
              </w:object>
            </w:r>
          </w:p>
        </w:tc>
        <w:tc>
          <w:tcPr>
            <w:tcW w:w="1420" w:type="dxa"/>
            <w:noWrap w:val="0"/>
            <w:vAlign w:val="center"/>
          </w:tcPr>
          <w:p>
            <w:pPr>
              <w:widowControl/>
              <w:adjustRightInd w:val="0"/>
              <w:snapToGrid w:val="0"/>
              <w:spacing w:line="440" w:lineRule="exact"/>
              <w:jc w:val="center"/>
              <w:rPr>
                <w:rFonts w:ascii="Times New Roman" w:hAnsi="Times New Roman"/>
                <w:kern w:val="0"/>
                <w:szCs w:val="21"/>
                <w:highlight w:val="none"/>
              </w:rPr>
            </w:pPr>
            <w:r>
              <w:rPr>
                <w:rFonts w:ascii="Times New Roman" w:hAnsi="Times New Roman"/>
                <w:kern w:val="0"/>
                <w:szCs w:val="21"/>
                <w:highlight w:val="none"/>
              </w:rPr>
              <w:t>300</w:t>
            </w:r>
            <w:r>
              <w:rPr>
                <w:rFonts w:ascii="Times New Roman" w:hAnsi="Times New Roman"/>
                <w:position w:val="-12"/>
                <w:sz w:val="24"/>
                <w:szCs w:val="24"/>
                <w:highlight w:val="none"/>
              </w:rPr>
              <w:object>
                <v:shape id="_x0000_i1109" o:spt="75" type="#_x0000_t75" style="height:17.8pt;width:15.8pt;" o:ole="t" filled="f" o:preferrelative="t" stroked="f" coordsize="21600,21600">
                  <v:path/>
                  <v:fill on="f" focussize="0,0"/>
                  <v:stroke on="f"/>
                  <v:imagedata r:id="rId120" o:title=""/>
                  <o:lock v:ext="edit" aspectratio="t"/>
                  <w10:wrap type="none"/>
                  <w10:anchorlock/>
                </v:shape>
                <o:OLEObject Type="Embed" ProgID="Equation.3" ShapeID="_x0000_i1109" DrawAspect="Content" ObjectID="_1468075780" r:id="rId119">
                  <o:LockedField>false</o:LockedField>
                </o:OLEObject>
              </w:object>
            </w:r>
          </w:p>
        </w:tc>
        <w:tc>
          <w:tcPr>
            <w:tcW w:w="1420" w:type="dxa"/>
            <w:noWrap w:val="0"/>
            <w:vAlign w:val="center"/>
          </w:tcPr>
          <w:p>
            <w:pPr>
              <w:widowControl/>
              <w:adjustRightInd w:val="0"/>
              <w:snapToGrid w:val="0"/>
              <w:spacing w:line="440" w:lineRule="exact"/>
              <w:jc w:val="center"/>
              <w:rPr>
                <w:rFonts w:ascii="Times New Roman" w:hAnsi="Times New Roman"/>
                <w:kern w:val="0"/>
                <w:szCs w:val="21"/>
                <w:highlight w:val="none"/>
              </w:rPr>
            </w:pPr>
            <w:r>
              <w:rPr>
                <w:rFonts w:ascii="Times New Roman" w:hAnsi="Times New Roman"/>
                <w:kern w:val="0"/>
                <w:szCs w:val="21"/>
                <w:highlight w:val="none"/>
              </w:rPr>
              <w:t>250</w:t>
            </w:r>
            <w:r>
              <w:rPr>
                <w:rFonts w:ascii="Times New Roman" w:hAnsi="Times New Roman"/>
                <w:position w:val="-12"/>
                <w:sz w:val="24"/>
                <w:szCs w:val="24"/>
                <w:highlight w:val="none"/>
              </w:rPr>
              <w:object>
                <v:shape id="_x0000_i1110" o:spt="75" type="#_x0000_t75" style="height:17.8pt;width:15.8pt;" o:ole="t" filled="f" o:preferrelative="t" stroked="f" coordsize="21600,21600">
                  <v:path/>
                  <v:fill on="f" focussize="0,0"/>
                  <v:stroke on="f"/>
                  <v:imagedata r:id="rId120" o:title=""/>
                  <o:lock v:ext="edit" aspectratio="t"/>
                  <w10:wrap type="none"/>
                  <w10:anchorlock/>
                </v:shape>
                <o:OLEObject Type="Embed" ProgID="Equation.3" ShapeID="_x0000_i1110" DrawAspect="Content" ObjectID="_1468075781" r:id="rId121">
                  <o:LockedField>false</o:LockedField>
                </o:OLEObject>
              </w:object>
            </w:r>
          </w:p>
        </w:tc>
        <w:tc>
          <w:tcPr>
            <w:tcW w:w="1420" w:type="dxa"/>
            <w:noWrap w:val="0"/>
            <w:vAlign w:val="center"/>
          </w:tcPr>
          <w:p>
            <w:pPr>
              <w:widowControl/>
              <w:adjustRightInd w:val="0"/>
              <w:snapToGrid w:val="0"/>
              <w:spacing w:line="440" w:lineRule="exact"/>
              <w:jc w:val="center"/>
              <w:rPr>
                <w:rFonts w:ascii="Times New Roman" w:hAnsi="Times New Roman"/>
                <w:kern w:val="0"/>
                <w:szCs w:val="21"/>
                <w:highlight w:val="none"/>
              </w:rPr>
            </w:pPr>
            <w:r>
              <w:rPr>
                <w:rFonts w:ascii="Times New Roman" w:hAnsi="Times New Roman"/>
                <w:kern w:val="0"/>
                <w:szCs w:val="21"/>
                <w:highlight w:val="none"/>
              </w:rPr>
              <w:t>200</w:t>
            </w:r>
            <w:r>
              <w:rPr>
                <w:rFonts w:ascii="Times New Roman" w:hAnsi="Times New Roman"/>
                <w:position w:val="-12"/>
                <w:sz w:val="24"/>
                <w:szCs w:val="24"/>
                <w:highlight w:val="none"/>
              </w:rPr>
              <w:object>
                <v:shape id="_x0000_i1111" o:spt="75" type="#_x0000_t75" style="height:17.8pt;width:15.8pt;" o:ole="t" filled="f" o:preferrelative="t" stroked="f" coordsize="21600,21600">
                  <v:path/>
                  <v:fill on="f" focussize="0,0"/>
                  <v:stroke on="f"/>
                  <v:imagedata r:id="rId120" o:title=""/>
                  <o:lock v:ext="edit" aspectratio="t"/>
                  <w10:wrap type="none"/>
                  <w10:anchorlock/>
                </v:shape>
                <o:OLEObject Type="Embed" ProgID="Equation.3" ShapeID="_x0000_i1111" DrawAspect="Content" ObjectID="_1468075782" r:id="rId122">
                  <o:LockedField>false</o:LockedField>
                </o:OLEObject>
              </w:object>
            </w:r>
          </w:p>
        </w:tc>
        <w:tc>
          <w:tcPr>
            <w:tcW w:w="1421" w:type="dxa"/>
            <w:noWrap w:val="0"/>
            <w:vAlign w:val="center"/>
          </w:tcPr>
          <w:p>
            <w:pPr>
              <w:widowControl/>
              <w:adjustRightInd w:val="0"/>
              <w:snapToGrid w:val="0"/>
              <w:spacing w:line="440" w:lineRule="exact"/>
              <w:jc w:val="center"/>
              <w:rPr>
                <w:rFonts w:ascii="Times New Roman" w:hAnsi="Times New Roman"/>
                <w:kern w:val="0"/>
                <w:szCs w:val="21"/>
                <w:highlight w:val="none"/>
              </w:rPr>
            </w:pPr>
            <w:r>
              <w:rPr>
                <w:rFonts w:ascii="Times New Roman" w:hAnsi="Times New Roman"/>
                <w:kern w:val="0"/>
                <w:szCs w:val="21"/>
                <w:highlight w:val="none"/>
              </w:rPr>
              <w:t>150</w:t>
            </w:r>
            <w:r>
              <w:rPr>
                <w:rFonts w:ascii="Times New Roman" w:hAnsi="Times New Roman"/>
                <w:position w:val="-12"/>
                <w:sz w:val="24"/>
                <w:szCs w:val="24"/>
                <w:highlight w:val="none"/>
              </w:rPr>
              <w:object>
                <v:shape id="_x0000_i1112" o:spt="75" type="#_x0000_t75" style="height:17.8pt;width:15.8pt;" o:ole="t" filled="f" o:preferrelative="t" stroked="f" coordsize="21600,21600">
                  <v:path/>
                  <v:fill on="f" focussize="0,0"/>
                  <v:stroke on="f"/>
                  <v:imagedata r:id="rId120" o:title=""/>
                  <o:lock v:ext="edit" aspectratio="t"/>
                  <w10:wrap type="none"/>
                  <w10:anchorlock/>
                </v:shape>
                <o:OLEObject Type="Embed" ProgID="Equation.3" ShapeID="_x0000_i1112" DrawAspect="Content" ObjectID="_1468075783" r:id="rId123">
                  <o:LockedField>false</o:LockedField>
                </o:OLEObject>
              </w:object>
            </w:r>
          </w:p>
        </w:tc>
        <w:tc>
          <w:tcPr>
            <w:tcW w:w="1421" w:type="dxa"/>
            <w:noWrap w:val="0"/>
            <w:vAlign w:val="center"/>
          </w:tcPr>
          <w:p>
            <w:pPr>
              <w:widowControl/>
              <w:adjustRightInd w:val="0"/>
              <w:snapToGrid w:val="0"/>
              <w:spacing w:line="440" w:lineRule="exact"/>
              <w:jc w:val="center"/>
              <w:rPr>
                <w:rFonts w:ascii="Times New Roman" w:hAnsi="Times New Roman"/>
                <w:kern w:val="0"/>
                <w:szCs w:val="21"/>
                <w:highlight w:val="none"/>
              </w:rPr>
            </w:pPr>
            <w:r>
              <w:rPr>
                <w:rFonts w:ascii="Times New Roman" w:hAnsi="Times New Roman"/>
                <w:kern w:val="0"/>
                <w:szCs w:val="21"/>
                <w:highlight w:val="none"/>
              </w:rPr>
              <w:t>100</w:t>
            </w:r>
            <w:r>
              <w:rPr>
                <w:rFonts w:ascii="Times New Roman" w:hAnsi="Times New Roman"/>
                <w:position w:val="-12"/>
                <w:sz w:val="24"/>
                <w:szCs w:val="24"/>
                <w:highlight w:val="none"/>
              </w:rPr>
              <w:object>
                <v:shape id="_x0000_i1113" o:spt="75" type="#_x0000_t75" style="height:17.8pt;width:15.8pt;" o:ole="t" filled="f" o:preferrelative="t" stroked="f" coordsize="21600,21600">
                  <v:path/>
                  <v:fill on="f" focussize="0,0"/>
                  <v:stroke on="f"/>
                  <v:imagedata r:id="rId120" o:title=""/>
                  <o:lock v:ext="edit" aspectratio="t"/>
                  <w10:wrap type="none"/>
                  <w10:anchorlock/>
                </v:shape>
                <o:OLEObject Type="Embed" ProgID="Equation.3" ShapeID="_x0000_i1113" DrawAspect="Content" ObjectID="_1468075784" r:id="rId124">
                  <o:LockedField>false</o:LockedField>
                </o:OLEObject>
              </w:obje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5" w:type="dxa"/>
            <w:noWrap w:val="0"/>
            <w:vAlign w:val="center"/>
          </w:tcPr>
          <w:p>
            <w:pPr>
              <w:widowControl/>
              <w:adjustRightInd w:val="0"/>
              <w:snapToGrid w:val="0"/>
              <w:spacing w:line="276" w:lineRule="auto"/>
              <w:jc w:val="center"/>
              <w:rPr>
                <w:rFonts w:ascii="Times New Roman" w:hAnsi="Times New Roman"/>
                <w:i/>
                <w:kern w:val="0"/>
                <w:szCs w:val="21"/>
                <w:highlight w:val="none"/>
              </w:rPr>
            </w:pPr>
            <w:r>
              <w:rPr>
                <w:rFonts w:ascii="Times New Roman" w:hAnsi="Times New Roman"/>
                <w:i/>
                <w:kern w:val="0"/>
                <w:szCs w:val="21"/>
                <w:highlight w:val="none"/>
              </w:rPr>
              <w:t>K</w:t>
            </w:r>
          </w:p>
        </w:tc>
        <w:tc>
          <w:tcPr>
            <w:tcW w:w="1420" w:type="dxa"/>
            <w:noWrap w:val="0"/>
            <w:vAlign w:val="top"/>
          </w:tcPr>
          <w:p>
            <w:pPr>
              <w:widowControl/>
              <w:adjustRightInd w:val="0"/>
              <w:snapToGrid w:val="0"/>
              <w:spacing w:line="440" w:lineRule="exact"/>
              <w:jc w:val="center"/>
              <w:rPr>
                <w:rFonts w:ascii="Times New Roman" w:hAnsi="Times New Roman"/>
                <w:kern w:val="0"/>
                <w:szCs w:val="21"/>
                <w:highlight w:val="none"/>
              </w:rPr>
            </w:pPr>
            <w:r>
              <w:rPr>
                <w:rFonts w:ascii="Times New Roman" w:hAnsi="Times New Roman"/>
                <w:kern w:val="0"/>
                <w:szCs w:val="21"/>
                <w:highlight w:val="none"/>
              </w:rPr>
              <w:t>1.1</w:t>
            </w:r>
          </w:p>
        </w:tc>
        <w:tc>
          <w:tcPr>
            <w:tcW w:w="1420" w:type="dxa"/>
            <w:noWrap w:val="0"/>
            <w:vAlign w:val="top"/>
          </w:tcPr>
          <w:p>
            <w:pPr>
              <w:widowControl/>
              <w:adjustRightInd w:val="0"/>
              <w:snapToGrid w:val="0"/>
              <w:spacing w:line="440" w:lineRule="exact"/>
              <w:jc w:val="center"/>
              <w:rPr>
                <w:rFonts w:ascii="Times New Roman" w:hAnsi="Times New Roman"/>
                <w:kern w:val="0"/>
                <w:szCs w:val="21"/>
                <w:highlight w:val="none"/>
              </w:rPr>
            </w:pPr>
            <w:r>
              <w:rPr>
                <w:rFonts w:ascii="Times New Roman" w:hAnsi="Times New Roman"/>
                <w:kern w:val="0"/>
                <w:szCs w:val="21"/>
                <w:highlight w:val="none"/>
              </w:rPr>
              <w:t>1.15</w:t>
            </w:r>
          </w:p>
        </w:tc>
        <w:tc>
          <w:tcPr>
            <w:tcW w:w="1420" w:type="dxa"/>
            <w:noWrap w:val="0"/>
            <w:vAlign w:val="top"/>
          </w:tcPr>
          <w:p>
            <w:pPr>
              <w:widowControl/>
              <w:adjustRightInd w:val="0"/>
              <w:snapToGrid w:val="0"/>
              <w:spacing w:line="440" w:lineRule="exact"/>
              <w:jc w:val="center"/>
              <w:rPr>
                <w:rFonts w:ascii="Times New Roman" w:hAnsi="Times New Roman"/>
                <w:kern w:val="0"/>
                <w:szCs w:val="21"/>
                <w:highlight w:val="none"/>
              </w:rPr>
            </w:pPr>
            <w:r>
              <w:rPr>
                <w:rFonts w:ascii="Times New Roman" w:hAnsi="Times New Roman"/>
                <w:kern w:val="0"/>
                <w:szCs w:val="21"/>
                <w:highlight w:val="none"/>
              </w:rPr>
              <w:t>1.2</w:t>
            </w:r>
          </w:p>
        </w:tc>
        <w:tc>
          <w:tcPr>
            <w:tcW w:w="1421" w:type="dxa"/>
            <w:noWrap w:val="0"/>
            <w:vAlign w:val="top"/>
          </w:tcPr>
          <w:p>
            <w:pPr>
              <w:widowControl/>
              <w:adjustRightInd w:val="0"/>
              <w:snapToGrid w:val="0"/>
              <w:spacing w:line="440" w:lineRule="exact"/>
              <w:jc w:val="center"/>
              <w:rPr>
                <w:rFonts w:ascii="Times New Roman" w:hAnsi="Times New Roman"/>
                <w:kern w:val="0"/>
                <w:szCs w:val="21"/>
                <w:highlight w:val="none"/>
              </w:rPr>
            </w:pPr>
            <w:r>
              <w:rPr>
                <w:rFonts w:ascii="Times New Roman" w:hAnsi="Times New Roman"/>
                <w:kern w:val="0"/>
                <w:szCs w:val="21"/>
                <w:highlight w:val="none"/>
              </w:rPr>
              <w:t>1.25</w:t>
            </w:r>
          </w:p>
        </w:tc>
        <w:tc>
          <w:tcPr>
            <w:tcW w:w="1421" w:type="dxa"/>
            <w:noWrap w:val="0"/>
            <w:vAlign w:val="top"/>
          </w:tcPr>
          <w:p>
            <w:pPr>
              <w:widowControl/>
              <w:adjustRightInd w:val="0"/>
              <w:snapToGrid w:val="0"/>
              <w:spacing w:line="440" w:lineRule="exact"/>
              <w:jc w:val="center"/>
              <w:rPr>
                <w:rFonts w:ascii="Times New Roman" w:hAnsi="Times New Roman"/>
                <w:kern w:val="0"/>
                <w:szCs w:val="21"/>
                <w:highlight w:val="none"/>
              </w:rPr>
            </w:pPr>
            <w:r>
              <w:rPr>
                <w:rFonts w:ascii="Times New Roman" w:hAnsi="Times New Roman"/>
                <w:kern w:val="0"/>
                <w:szCs w:val="21"/>
                <w:highlight w:val="none"/>
              </w:rPr>
              <w:t>1.3</w:t>
            </w:r>
          </w:p>
        </w:tc>
      </w:tr>
    </w:tbl>
    <w:p>
      <w:pPr>
        <w:widowControl/>
        <w:adjustRightInd w:val="0"/>
        <w:snapToGrid w:val="0"/>
        <w:spacing w:line="276" w:lineRule="auto"/>
        <w:ind w:firstLine="480" w:firstLineChars="200"/>
        <w:rPr>
          <w:rFonts w:ascii="Times New Roman" w:hAnsi="Times New Roman"/>
          <w:sz w:val="24"/>
          <w:szCs w:val="24"/>
          <w:highlight w:val="none"/>
        </w:rPr>
      </w:pPr>
    </w:p>
    <w:p>
      <w:pPr>
        <w:widowControl/>
        <w:adjustRightInd w:val="0"/>
        <w:snapToGrid w:val="0"/>
        <w:spacing w:line="440" w:lineRule="exact"/>
        <w:ind w:firstLine="480" w:firstLineChars="200"/>
        <w:rPr>
          <w:rFonts w:hint="default" w:ascii="Times New Roman" w:hAnsi="Times New Roman" w:eastAsia="宋体"/>
          <w:sz w:val="24"/>
          <w:szCs w:val="24"/>
          <w:lang w:val="en-US" w:eastAsia="zh-CN"/>
        </w:rPr>
      </w:pPr>
      <w:r>
        <w:rPr>
          <w:rFonts w:hint="eastAsia"/>
          <w:b/>
          <w:sz w:val="24"/>
          <w:szCs w:val="24"/>
          <w:lang w:val="en-US" w:eastAsia="zh-CN"/>
        </w:rPr>
        <w:t>A</w:t>
      </w:r>
      <w:r>
        <w:rPr>
          <w:rFonts w:ascii="Times New Roman" w:hAnsi="Times New Roman"/>
          <w:b/>
          <w:sz w:val="24"/>
          <w:szCs w:val="24"/>
        </w:rPr>
        <w:t>.</w:t>
      </w:r>
      <w:r>
        <w:rPr>
          <w:rFonts w:hint="eastAsia"/>
          <w:b/>
          <w:sz w:val="24"/>
          <w:szCs w:val="24"/>
          <w:lang w:val="en-US" w:eastAsia="zh-CN"/>
        </w:rPr>
        <w:t>0</w:t>
      </w:r>
      <w:r>
        <w:rPr>
          <w:rFonts w:ascii="Times New Roman" w:hAnsi="Times New Roman"/>
          <w:b/>
          <w:sz w:val="24"/>
          <w:szCs w:val="24"/>
        </w:rPr>
        <w:t>.</w:t>
      </w:r>
      <w:r>
        <w:rPr>
          <w:rFonts w:hint="eastAsia"/>
          <w:b/>
          <w:sz w:val="24"/>
          <w:szCs w:val="24"/>
          <w:lang w:val="en-US" w:eastAsia="zh-CN"/>
        </w:rPr>
        <w:t>4</w:t>
      </w:r>
      <w:r>
        <w:rPr>
          <w:rFonts w:ascii="Times New Roman" w:hAnsi="Times New Roman"/>
          <w:sz w:val="24"/>
          <w:szCs w:val="24"/>
        </w:rPr>
        <w:t xml:space="preserve"> </w:t>
      </w:r>
      <w:r>
        <w:rPr>
          <w:rFonts w:hint="eastAsia"/>
          <w:sz w:val="24"/>
          <w:szCs w:val="24"/>
          <w:lang w:val="en-US" w:eastAsia="zh-CN"/>
        </w:rPr>
        <w:t>钢筋混凝土管、钢管及玻璃纤维增强塑料管道允许顶进力可按下式计算：</w:t>
      </w:r>
    </w:p>
    <w:p>
      <w:pPr>
        <w:widowControl/>
        <w:adjustRightInd w:val="0"/>
        <w:snapToGrid w:val="0"/>
        <w:spacing w:line="440" w:lineRule="exact"/>
        <w:ind w:firstLine="480" w:firstLineChars="200"/>
        <w:jc w:val="center"/>
        <w:rPr>
          <w:rFonts w:ascii="Times New Roman" w:hAnsi="Times New Roman"/>
          <w:sz w:val="24"/>
          <w:szCs w:val="24"/>
        </w:rPr>
      </w:pPr>
      <w:r>
        <w:rPr>
          <w:rFonts w:hint="eastAsia"/>
          <w:position w:val="-24"/>
          <w:sz w:val="24"/>
          <w:szCs w:val="24"/>
          <w:highlight w:val="none"/>
          <w:lang w:val="en-US" w:eastAsia="zh-CN"/>
        </w:rPr>
        <w:t xml:space="preserve">                           </w:t>
      </w:r>
      <w:r>
        <w:rPr>
          <w:rFonts w:hint="eastAsia"/>
          <w:position w:val="-14"/>
          <w:sz w:val="24"/>
          <w:szCs w:val="24"/>
          <w:highlight w:val="none"/>
          <w:lang w:val="en-US" w:eastAsia="zh-CN"/>
        </w:rPr>
        <w:object>
          <v:shape id="_x0000_i1114" o:spt="75" type="#_x0000_t75" style="height:19pt;width:60.95pt;" o:ole="t" filled="f" o:preferrelative="t" stroked="f" coordsize="21600,21600">
            <v:path/>
            <v:fill on="f" focussize="0,0"/>
            <v:stroke on="f"/>
            <v:imagedata r:id="rId126" o:title=""/>
            <o:lock v:ext="edit" aspectratio="t"/>
            <w10:wrap type="none"/>
            <w10:anchorlock/>
          </v:shape>
          <o:OLEObject Type="Embed" ProgID="Equation.KSEE3" ShapeID="_x0000_i1114" DrawAspect="Content" ObjectID="_1468075785" r:id="rId125">
            <o:LockedField>false</o:LockedField>
          </o:OLEObject>
        </w:object>
      </w:r>
      <w:r>
        <w:rPr>
          <w:rFonts w:hint="eastAsia"/>
          <w:position w:val="-12"/>
          <w:sz w:val="24"/>
          <w:szCs w:val="24"/>
          <w:lang w:val="en-US" w:eastAsia="zh-CN"/>
        </w:rPr>
        <w:t xml:space="preserve"> </w:t>
      </w:r>
      <w:r>
        <w:rPr>
          <w:rFonts w:ascii="Times New Roman" w:hAnsi="Times New Roman"/>
          <w:position w:val="-12"/>
          <w:sz w:val="24"/>
          <w:szCs w:val="24"/>
        </w:rPr>
        <w:tab/>
      </w:r>
      <w:r>
        <w:rPr>
          <w:rFonts w:hint="eastAsia"/>
          <w:position w:val="-12"/>
          <w:sz w:val="24"/>
          <w:szCs w:val="24"/>
          <w:lang w:val="en-US" w:eastAsia="zh-CN"/>
        </w:rPr>
        <w:t xml:space="preserve">                 </w:t>
      </w:r>
      <w:r>
        <w:rPr>
          <w:rFonts w:ascii="Times New Roman" w:hAnsi="Times New Roman"/>
          <w:sz w:val="24"/>
          <w:szCs w:val="24"/>
        </w:rPr>
        <w:t>（</w:t>
      </w:r>
      <w:r>
        <w:rPr>
          <w:rFonts w:hint="eastAsia"/>
          <w:sz w:val="24"/>
          <w:szCs w:val="24"/>
          <w:lang w:val="en-US" w:eastAsia="zh-CN"/>
        </w:rPr>
        <w:t>A</w:t>
      </w:r>
      <w:r>
        <w:rPr>
          <w:rFonts w:ascii="Times New Roman" w:hAnsi="Times New Roman"/>
          <w:sz w:val="24"/>
          <w:szCs w:val="24"/>
        </w:rPr>
        <w:t>.</w:t>
      </w:r>
      <w:r>
        <w:rPr>
          <w:rFonts w:hint="eastAsia"/>
          <w:sz w:val="24"/>
          <w:szCs w:val="24"/>
          <w:lang w:val="en-US" w:eastAsia="zh-CN"/>
        </w:rPr>
        <w:t>0</w:t>
      </w:r>
      <w:r>
        <w:rPr>
          <w:rFonts w:ascii="Times New Roman" w:hAnsi="Times New Roman"/>
          <w:sz w:val="24"/>
          <w:szCs w:val="24"/>
        </w:rPr>
        <w:t>.</w:t>
      </w:r>
      <w:r>
        <w:rPr>
          <w:rFonts w:hint="eastAsia"/>
          <w:sz w:val="24"/>
          <w:szCs w:val="24"/>
          <w:lang w:val="en-US" w:eastAsia="zh-CN"/>
        </w:rPr>
        <w:t>2</w:t>
      </w:r>
      <w:r>
        <w:rPr>
          <w:rFonts w:ascii="Times New Roman" w:hAnsi="Times New Roman"/>
          <w:sz w:val="24"/>
          <w:szCs w:val="24"/>
        </w:rPr>
        <w:t>）</w:t>
      </w:r>
    </w:p>
    <w:p>
      <w:pPr>
        <w:widowControl/>
        <w:adjustRightInd w:val="0"/>
        <w:snapToGrid w:val="0"/>
        <w:spacing w:line="440" w:lineRule="exact"/>
        <w:ind w:firstLine="960" w:firstLineChars="400"/>
        <w:rPr>
          <w:rFonts w:ascii="Times New Roman" w:hAnsi="Times New Roman"/>
          <w:sz w:val="24"/>
          <w:szCs w:val="24"/>
          <w:highlight w:val="none"/>
        </w:rPr>
      </w:pPr>
      <w:r>
        <w:rPr>
          <w:rFonts w:hint="eastAsia"/>
          <w:sz w:val="24"/>
          <w:szCs w:val="24"/>
          <w:lang w:val="en-US" w:eastAsia="zh-CN"/>
        </w:rPr>
        <w:t>式中，</w:t>
      </w:r>
      <w:r>
        <w:rPr>
          <w:rFonts w:hint="eastAsia"/>
          <w:position w:val="-14"/>
          <w:sz w:val="24"/>
          <w:szCs w:val="24"/>
          <w:highlight w:val="none"/>
          <w:lang w:val="en-US" w:eastAsia="zh-CN"/>
        </w:rPr>
        <w:object>
          <v:shape id="_x0000_i1115" o:spt="75" type="#_x0000_t75" style="height:19pt;width:15pt;" o:ole="t" filled="f" o:preferrelative="t" stroked="f" coordsize="21600,21600">
            <v:path/>
            <v:fill on="f" focussize="0,0"/>
            <v:stroke on="f"/>
            <v:imagedata r:id="rId128" o:title=""/>
            <o:lock v:ext="edit" aspectratio="t"/>
            <w10:wrap type="none"/>
            <w10:anchorlock/>
          </v:shape>
          <o:OLEObject Type="Embed" ProgID="Equation.KSEE3" ShapeID="_x0000_i1115" DrawAspect="Content" ObjectID="_1468075786" r:id="rId127">
            <o:LockedField>false</o:LockedField>
          </o:OLEObject>
        </w:object>
      </w:r>
      <w:r>
        <w:rPr>
          <w:rFonts w:ascii="Times New Roman" w:hAnsi="Times New Roman"/>
          <w:sz w:val="24"/>
          <w:szCs w:val="24"/>
          <w:highlight w:val="none"/>
        </w:rPr>
        <w:t>——</w:t>
      </w:r>
      <w:r>
        <w:rPr>
          <w:rFonts w:hint="eastAsia"/>
          <w:sz w:val="24"/>
          <w:szCs w:val="24"/>
          <w:lang w:val="en-US" w:eastAsia="zh-CN"/>
        </w:rPr>
        <w:t>管道允许顶进力</w:t>
      </w:r>
      <w:r>
        <w:rPr>
          <w:rFonts w:ascii="Times New Roman" w:hAnsi="Times New Roman"/>
          <w:sz w:val="24"/>
          <w:szCs w:val="24"/>
          <w:highlight w:val="none"/>
        </w:rPr>
        <w:t>（kN）；</w:t>
      </w:r>
    </w:p>
    <w:p>
      <w:pPr>
        <w:widowControl/>
        <w:adjustRightInd w:val="0"/>
        <w:snapToGrid w:val="0"/>
        <w:spacing w:line="440" w:lineRule="exact"/>
        <w:ind w:left="2478" w:leftChars="380" w:hanging="1680" w:hangingChars="800"/>
        <w:jc w:val="both"/>
        <w:rPr>
          <w:rFonts w:ascii="Times New Roman" w:hAnsi="Times New Roman"/>
          <w:sz w:val="24"/>
          <w:szCs w:val="24"/>
          <w:highlight w:val="none"/>
        </w:rPr>
      </w:pPr>
      <w:r>
        <w:rPr>
          <w:rFonts w:hint="eastAsia"/>
          <w:lang w:val="en-US" w:eastAsia="zh-CN"/>
        </w:rPr>
        <w:t xml:space="preserve">         </w:t>
      </w:r>
      <w:r>
        <w:rPr>
          <w:rFonts w:hint="eastAsia"/>
          <w:position w:val="-10"/>
          <w:sz w:val="24"/>
          <w:szCs w:val="24"/>
          <w:highlight w:val="none"/>
          <w:lang w:val="en-US" w:eastAsia="zh-CN"/>
        </w:rPr>
        <w:object>
          <v:shape id="_x0000_i1116" o:spt="75" type="#_x0000_t75" style="height:13pt;width:12pt;" o:ole="t" filled="f" o:preferrelative="t" stroked="f" coordsize="21600,21600">
            <v:path/>
            <v:fill on="f" focussize="0,0"/>
            <v:stroke on="f"/>
            <v:imagedata r:id="rId21" o:title=""/>
            <o:lock v:ext="edit" aspectratio="t"/>
            <w10:wrap type="none"/>
            <w10:anchorlock/>
          </v:shape>
          <o:OLEObject Type="Embed" ProgID="Equation.KSEE3" ShapeID="_x0000_i1116" DrawAspect="Content" ObjectID="_1468075787" r:id="rId129">
            <o:LockedField>false</o:LockedField>
          </o:OLEObject>
        </w:object>
      </w:r>
      <w:r>
        <w:rPr>
          <w:rFonts w:ascii="Times New Roman" w:hAnsi="Times New Roman"/>
          <w:sz w:val="24"/>
          <w:szCs w:val="24"/>
          <w:highlight w:val="none"/>
        </w:rPr>
        <w:t>——</w:t>
      </w:r>
      <w:r>
        <w:rPr>
          <w:rFonts w:hint="eastAsia"/>
          <w:sz w:val="24"/>
          <w:szCs w:val="24"/>
          <w:lang w:val="en-US" w:eastAsia="zh-CN"/>
        </w:rPr>
        <w:t>管道综合系数，钢筋混凝土管可取0.391，钢管可取0.346，   玻璃纤维增强塑料管可取0.277</w:t>
      </w:r>
      <w:r>
        <w:rPr>
          <w:rFonts w:ascii="Times New Roman" w:hAnsi="Times New Roman"/>
          <w:sz w:val="24"/>
          <w:szCs w:val="24"/>
          <w:highlight w:val="none"/>
        </w:rPr>
        <w:t>；</w:t>
      </w:r>
    </w:p>
    <w:p>
      <w:pPr>
        <w:widowControl/>
        <w:adjustRightInd w:val="0"/>
        <w:snapToGrid w:val="0"/>
        <w:spacing w:line="440" w:lineRule="exact"/>
        <w:ind w:left="2718" w:leftChars="380" w:hanging="1920" w:hangingChars="800"/>
        <w:jc w:val="both"/>
        <w:rPr>
          <w:rFonts w:hint="eastAsia" w:ascii="Times New Roman" w:hAnsi="Times New Roman" w:eastAsia="宋体"/>
          <w:sz w:val="24"/>
          <w:szCs w:val="24"/>
          <w:highlight w:val="none"/>
          <w:lang w:val="en-US" w:eastAsia="zh-CN"/>
        </w:rPr>
      </w:pPr>
      <w:r>
        <w:rPr>
          <w:rFonts w:hint="eastAsia"/>
          <w:sz w:val="24"/>
          <w:szCs w:val="24"/>
          <w:highlight w:val="none"/>
          <w:lang w:val="en-US" w:eastAsia="zh-CN"/>
        </w:rPr>
        <w:t xml:space="preserve">       </w:t>
      </w:r>
      <w:r>
        <w:rPr>
          <w:rFonts w:hint="eastAsia"/>
          <w:position w:val="-14"/>
          <w:sz w:val="24"/>
          <w:szCs w:val="24"/>
          <w:highlight w:val="none"/>
          <w:lang w:val="en-US" w:eastAsia="zh-CN"/>
        </w:rPr>
        <w:object>
          <v:shape id="_x0000_i1117" o:spt="75" type="#_x0000_t75" style="height:19pt;width:16pt;" o:ole="t" filled="f" o:preferrelative="t" stroked="f" coordsize="21600,21600">
            <v:path/>
            <v:fill on="f" focussize="0,0"/>
            <v:stroke on="f"/>
            <v:imagedata r:id="rId131" o:title=""/>
            <o:lock v:ext="edit" aspectratio="t"/>
            <w10:wrap type="none"/>
            <w10:anchorlock/>
          </v:shape>
          <o:OLEObject Type="Embed" ProgID="Equation.KSEE3" ShapeID="_x0000_i1117" DrawAspect="Content" ObjectID="_1468075788" r:id="rId130">
            <o:LockedField>false</o:LockedField>
          </o:OLEObject>
        </w:object>
      </w:r>
      <w:r>
        <w:rPr>
          <w:rFonts w:ascii="Times New Roman" w:hAnsi="Times New Roman"/>
          <w:sz w:val="24"/>
          <w:szCs w:val="24"/>
          <w:highlight w:val="none"/>
        </w:rPr>
        <w:t>——</w:t>
      </w:r>
      <w:r>
        <w:rPr>
          <w:rFonts w:hint="eastAsia"/>
          <w:sz w:val="24"/>
          <w:szCs w:val="24"/>
          <w:highlight w:val="none"/>
          <w:lang w:val="en-US" w:eastAsia="zh-CN"/>
        </w:rPr>
        <w:t>管材抗压强度设计值</w:t>
      </w:r>
      <w:r>
        <w:rPr>
          <w:rFonts w:ascii="Times New Roman" w:hAnsi="Times New Roman"/>
          <w:sz w:val="24"/>
          <w:szCs w:val="24"/>
          <w:highlight w:val="none"/>
        </w:rPr>
        <w:t>（kN/m</w:t>
      </w:r>
      <w:r>
        <w:rPr>
          <w:rFonts w:ascii="Times New Roman" w:hAnsi="Times New Roman"/>
          <w:sz w:val="24"/>
          <w:szCs w:val="24"/>
          <w:highlight w:val="none"/>
          <w:vertAlign w:val="superscript"/>
        </w:rPr>
        <w:t>2</w:t>
      </w:r>
      <w:r>
        <w:rPr>
          <w:rFonts w:ascii="Times New Roman" w:hAnsi="Times New Roman"/>
          <w:sz w:val="24"/>
          <w:szCs w:val="24"/>
          <w:highlight w:val="none"/>
        </w:rPr>
        <w:t>）</w:t>
      </w:r>
      <w:r>
        <w:rPr>
          <w:rFonts w:hint="eastAsia"/>
          <w:sz w:val="24"/>
          <w:szCs w:val="24"/>
          <w:highlight w:val="none"/>
          <w:lang w:eastAsia="zh-CN"/>
        </w:rPr>
        <w:t>；</w:t>
      </w:r>
    </w:p>
    <w:p>
      <w:pPr>
        <w:widowControl/>
        <w:adjustRightInd w:val="0"/>
        <w:snapToGrid w:val="0"/>
        <w:spacing w:line="440" w:lineRule="exact"/>
        <w:ind w:firstLine="480" w:firstLineChars="200"/>
        <w:rPr>
          <w:rFonts w:hint="eastAsia" w:eastAsia="宋体"/>
          <w:lang w:val="en-US" w:eastAsia="zh-CN"/>
        </w:rPr>
      </w:pPr>
      <w:r>
        <w:rPr>
          <w:rFonts w:hint="eastAsia"/>
          <w:sz w:val="24"/>
          <w:szCs w:val="24"/>
          <w:highlight w:val="none"/>
          <w:lang w:val="en-US" w:eastAsia="zh-CN"/>
        </w:rPr>
        <w:t xml:space="preserve">         </w:t>
      </w:r>
      <w:r>
        <w:rPr>
          <w:rFonts w:hint="eastAsia"/>
          <w:position w:val="-14"/>
          <w:sz w:val="24"/>
          <w:szCs w:val="24"/>
          <w:highlight w:val="none"/>
          <w:lang w:val="en-US" w:eastAsia="zh-CN"/>
        </w:rPr>
        <w:object>
          <v:shape id="_x0000_i1118" o:spt="75" type="#_x0000_t75" style="height:19pt;width:16pt;" o:ole="t" filled="f" o:preferrelative="t" stroked="f" coordsize="21600,21600">
            <v:path/>
            <v:fill on="f" focussize="0,0"/>
            <v:stroke on="f"/>
            <v:imagedata r:id="rId133" o:title=""/>
            <o:lock v:ext="edit" aspectratio="t"/>
            <w10:wrap type="none"/>
            <w10:anchorlock/>
          </v:shape>
          <o:OLEObject Type="Embed" ProgID="Equation.KSEE3" ShapeID="_x0000_i1118" DrawAspect="Content" ObjectID="_1468075789" r:id="rId132">
            <o:LockedField>false</o:LockedField>
          </o:OLEObject>
        </w:object>
      </w:r>
      <w:r>
        <w:rPr>
          <w:rFonts w:ascii="Times New Roman" w:hAnsi="Times New Roman"/>
          <w:sz w:val="24"/>
          <w:szCs w:val="24"/>
          <w:highlight w:val="none"/>
        </w:rPr>
        <w:t>——</w:t>
      </w:r>
      <w:r>
        <w:rPr>
          <w:rFonts w:hint="eastAsia"/>
          <w:sz w:val="24"/>
          <w:szCs w:val="24"/>
          <w:highlight w:val="none"/>
          <w:lang w:val="en-US" w:eastAsia="zh-CN"/>
        </w:rPr>
        <w:t>管材最小有效传力面积</w:t>
      </w:r>
      <w:r>
        <w:rPr>
          <w:rFonts w:ascii="Times New Roman" w:hAnsi="Times New Roman"/>
          <w:sz w:val="24"/>
          <w:szCs w:val="24"/>
          <w:highlight w:val="none"/>
        </w:rPr>
        <w:t>（m</w:t>
      </w:r>
      <w:r>
        <w:rPr>
          <w:rFonts w:ascii="Times New Roman" w:hAnsi="Times New Roman"/>
          <w:sz w:val="24"/>
          <w:szCs w:val="24"/>
          <w:highlight w:val="none"/>
          <w:vertAlign w:val="superscript"/>
        </w:rPr>
        <w:t>2</w:t>
      </w:r>
      <w:r>
        <w:rPr>
          <w:rFonts w:ascii="Times New Roman" w:hAnsi="Times New Roman"/>
          <w:sz w:val="24"/>
          <w:szCs w:val="24"/>
          <w:highlight w:val="none"/>
        </w:rPr>
        <w:t>）</w:t>
      </w:r>
      <w:r>
        <w:rPr>
          <w:rFonts w:hint="eastAsia"/>
          <w:sz w:val="24"/>
          <w:szCs w:val="24"/>
          <w:highlight w:val="none"/>
          <w:lang w:eastAsia="zh-CN"/>
        </w:rPr>
        <w:t>。</w:t>
      </w:r>
    </w:p>
    <w:p>
      <w:pPr>
        <w:widowControl/>
        <w:adjustRightInd w:val="0"/>
        <w:snapToGrid w:val="0"/>
        <w:spacing w:line="276" w:lineRule="auto"/>
        <w:ind w:firstLine="420" w:firstLineChars="200"/>
      </w:pPr>
    </w:p>
    <w:p>
      <w:pPr>
        <w:widowControl/>
        <w:adjustRightInd w:val="0"/>
        <w:snapToGrid w:val="0"/>
        <w:spacing w:line="276" w:lineRule="auto"/>
        <w:ind w:firstLine="420" w:firstLineChars="200"/>
      </w:pPr>
    </w:p>
    <w:p>
      <w:pPr>
        <w:widowControl/>
        <w:adjustRightInd w:val="0"/>
        <w:snapToGrid w:val="0"/>
        <w:spacing w:line="276" w:lineRule="auto"/>
        <w:ind w:firstLine="420" w:firstLineChars="200"/>
      </w:pPr>
    </w:p>
    <w:p>
      <w:pPr>
        <w:widowControl/>
        <w:adjustRightInd w:val="0"/>
        <w:snapToGrid w:val="0"/>
        <w:spacing w:line="276" w:lineRule="auto"/>
        <w:ind w:firstLine="420" w:firstLineChars="200"/>
      </w:pPr>
    </w:p>
    <w:p>
      <w:pPr>
        <w:widowControl/>
        <w:adjustRightInd w:val="0"/>
        <w:snapToGrid w:val="0"/>
        <w:spacing w:line="276" w:lineRule="auto"/>
        <w:ind w:firstLine="420" w:firstLineChars="200"/>
      </w:pPr>
    </w:p>
    <w:p>
      <w:pPr>
        <w:widowControl/>
        <w:adjustRightInd w:val="0"/>
        <w:snapToGrid w:val="0"/>
        <w:spacing w:line="276" w:lineRule="auto"/>
        <w:ind w:firstLine="420" w:firstLineChars="200"/>
      </w:pPr>
    </w:p>
    <w:p>
      <w:pPr>
        <w:widowControl/>
        <w:adjustRightInd w:val="0"/>
        <w:snapToGrid w:val="0"/>
        <w:spacing w:line="276" w:lineRule="auto"/>
        <w:ind w:firstLine="420" w:firstLineChars="200"/>
      </w:pPr>
    </w:p>
    <w:p>
      <w:pPr>
        <w:widowControl/>
        <w:adjustRightInd w:val="0"/>
        <w:snapToGrid w:val="0"/>
        <w:spacing w:line="276" w:lineRule="auto"/>
        <w:ind w:firstLine="420" w:firstLineChars="200"/>
      </w:pPr>
    </w:p>
    <w:p>
      <w:pPr>
        <w:widowControl/>
        <w:adjustRightInd w:val="0"/>
        <w:snapToGrid w:val="0"/>
        <w:spacing w:line="276" w:lineRule="auto"/>
        <w:ind w:firstLine="420" w:firstLineChars="200"/>
      </w:pPr>
    </w:p>
    <w:p>
      <w:pPr>
        <w:widowControl/>
        <w:adjustRightInd w:val="0"/>
        <w:snapToGrid w:val="0"/>
        <w:spacing w:line="276" w:lineRule="auto"/>
        <w:ind w:firstLine="420" w:firstLineChars="200"/>
      </w:pPr>
    </w:p>
    <w:p>
      <w:pPr>
        <w:widowControl/>
        <w:adjustRightInd w:val="0"/>
        <w:snapToGrid w:val="0"/>
        <w:spacing w:line="276" w:lineRule="auto"/>
        <w:ind w:firstLine="420" w:firstLineChars="200"/>
      </w:pPr>
    </w:p>
    <w:p>
      <w:pPr>
        <w:widowControl/>
        <w:adjustRightInd w:val="0"/>
        <w:snapToGrid w:val="0"/>
        <w:spacing w:line="276" w:lineRule="auto"/>
        <w:ind w:firstLine="420" w:firstLineChars="200"/>
      </w:pPr>
    </w:p>
    <w:p>
      <w:pPr>
        <w:widowControl/>
        <w:adjustRightInd w:val="0"/>
        <w:snapToGrid w:val="0"/>
        <w:spacing w:line="276" w:lineRule="auto"/>
        <w:ind w:firstLine="420" w:firstLineChars="200"/>
      </w:pPr>
    </w:p>
    <w:p>
      <w:pPr>
        <w:widowControl/>
        <w:adjustRightInd w:val="0"/>
        <w:snapToGrid w:val="0"/>
        <w:spacing w:line="276" w:lineRule="auto"/>
        <w:ind w:firstLine="420" w:firstLineChars="200"/>
      </w:pPr>
    </w:p>
    <w:p>
      <w:pPr>
        <w:widowControl/>
        <w:adjustRightInd w:val="0"/>
        <w:snapToGrid w:val="0"/>
        <w:spacing w:line="276" w:lineRule="auto"/>
        <w:ind w:firstLine="420" w:firstLineChars="200"/>
      </w:pPr>
    </w:p>
    <w:p>
      <w:pPr>
        <w:widowControl/>
        <w:adjustRightInd w:val="0"/>
        <w:snapToGrid w:val="0"/>
        <w:spacing w:line="276" w:lineRule="auto"/>
        <w:ind w:firstLine="420" w:firstLineChars="200"/>
      </w:pPr>
    </w:p>
    <w:p>
      <w:pPr>
        <w:widowControl/>
        <w:adjustRightInd w:val="0"/>
        <w:snapToGrid w:val="0"/>
        <w:spacing w:line="276" w:lineRule="auto"/>
        <w:ind w:firstLine="420" w:firstLineChars="200"/>
      </w:pPr>
    </w:p>
    <w:p>
      <w:pPr>
        <w:widowControl/>
        <w:adjustRightInd w:val="0"/>
        <w:snapToGrid w:val="0"/>
        <w:spacing w:line="276" w:lineRule="auto"/>
        <w:ind w:firstLine="420" w:firstLineChars="200"/>
      </w:pPr>
    </w:p>
    <w:p>
      <w:pPr>
        <w:widowControl/>
        <w:adjustRightInd w:val="0"/>
        <w:snapToGrid w:val="0"/>
        <w:spacing w:line="276" w:lineRule="auto"/>
        <w:ind w:firstLine="420" w:firstLineChars="200"/>
      </w:pPr>
    </w:p>
    <w:p>
      <w:pPr>
        <w:widowControl/>
        <w:adjustRightInd w:val="0"/>
        <w:snapToGrid w:val="0"/>
        <w:spacing w:line="276" w:lineRule="auto"/>
        <w:ind w:firstLine="420" w:firstLineChars="200"/>
      </w:pPr>
    </w:p>
    <w:p>
      <w:pPr>
        <w:widowControl/>
        <w:adjustRightInd w:val="0"/>
        <w:snapToGrid w:val="0"/>
        <w:spacing w:line="276" w:lineRule="auto"/>
        <w:ind w:firstLine="420" w:firstLineChars="200"/>
      </w:pPr>
    </w:p>
    <w:p>
      <w:pPr>
        <w:widowControl/>
        <w:adjustRightInd w:val="0"/>
        <w:snapToGrid w:val="0"/>
        <w:spacing w:line="276" w:lineRule="auto"/>
        <w:ind w:firstLine="420" w:firstLineChars="200"/>
      </w:pPr>
    </w:p>
    <w:p>
      <w:pPr>
        <w:widowControl/>
        <w:adjustRightInd w:val="0"/>
        <w:snapToGrid w:val="0"/>
        <w:spacing w:line="276" w:lineRule="auto"/>
        <w:ind w:firstLine="420" w:firstLineChars="200"/>
      </w:pPr>
    </w:p>
    <w:p>
      <w:pPr>
        <w:widowControl/>
        <w:adjustRightInd w:val="0"/>
        <w:snapToGrid w:val="0"/>
        <w:spacing w:line="276" w:lineRule="auto"/>
        <w:ind w:firstLine="420" w:firstLineChars="200"/>
      </w:pPr>
    </w:p>
    <w:p>
      <w:pPr>
        <w:widowControl/>
        <w:adjustRightInd w:val="0"/>
        <w:snapToGrid w:val="0"/>
        <w:spacing w:line="276" w:lineRule="auto"/>
        <w:ind w:firstLine="420" w:firstLineChars="200"/>
      </w:pPr>
    </w:p>
    <w:p>
      <w:pPr>
        <w:widowControl/>
        <w:adjustRightInd w:val="0"/>
        <w:snapToGrid w:val="0"/>
        <w:spacing w:line="276" w:lineRule="auto"/>
        <w:ind w:firstLine="420" w:firstLineChars="200"/>
      </w:pPr>
    </w:p>
    <w:p>
      <w:pPr>
        <w:widowControl/>
        <w:adjustRightInd w:val="0"/>
        <w:snapToGrid w:val="0"/>
        <w:spacing w:line="276" w:lineRule="auto"/>
        <w:ind w:firstLine="420" w:firstLineChars="200"/>
      </w:pPr>
    </w:p>
    <w:p>
      <w:pPr>
        <w:widowControl/>
        <w:adjustRightInd w:val="0"/>
        <w:snapToGrid w:val="0"/>
        <w:spacing w:line="276" w:lineRule="auto"/>
        <w:ind w:firstLine="420" w:firstLineChars="200"/>
      </w:pPr>
    </w:p>
    <w:p>
      <w:pPr>
        <w:pStyle w:val="2"/>
        <w:spacing w:before="100" w:afterLines="150" w:line="400" w:lineRule="exact"/>
        <w:jc w:val="left"/>
        <w:rPr>
          <w:rFonts w:hint="eastAsia" w:eastAsia="宋体"/>
          <w:lang w:eastAsia="zh-CN"/>
        </w:rPr>
      </w:pPr>
      <w:bookmarkStart w:id="492" w:name="_Toc472961547"/>
      <w:bookmarkStart w:id="493" w:name="_Toc298670675"/>
      <w:bookmarkStart w:id="494" w:name="_Toc474229828"/>
      <w:bookmarkStart w:id="495" w:name="_Toc298771793"/>
      <w:bookmarkStart w:id="496" w:name="_Toc472351274"/>
      <w:bookmarkStart w:id="497" w:name="_Toc472351182"/>
      <w:bookmarkStart w:id="498" w:name="_Toc299176940"/>
      <w:bookmarkStart w:id="499" w:name="_Toc472961760"/>
      <w:bookmarkStart w:id="500" w:name="_Toc339208943"/>
      <w:bookmarkStart w:id="501" w:name="_Toc299176889"/>
      <w:bookmarkStart w:id="502" w:name="_Toc339213439"/>
      <w:bookmarkStart w:id="503" w:name="_Toc458279594"/>
      <w:bookmarkStart w:id="504" w:name="_Toc484503846"/>
      <w:bookmarkStart w:id="505" w:name="_Toc322619498"/>
      <w:bookmarkStart w:id="506" w:name="_Toc298671224"/>
      <w:bookmarkStart w:id="507" w:name="_Toc15172"/>
      <w:bookmarkStart w:id="508" w:name="_Toc3867"/>
      <w:bookmarkStart w:id="509" w:name="_Toc8925"/>
      <w:bookmarkStart w:id="510" w:name="_Toc10256"/>
      <w:bookmarkStart w:id="511" w:name="_Toc583"/>
      <w:bookmarkStart w:id="512" w:name="_Toc18614"/>
      <w:bookmarkStart w:id="513" w:name="_Toc21058"/>
      <w:bookmarkStart w:id="514" w:name="_Toc7986"/>
      <w:bookmarkStart w:id="515" w:name="_Toc11554"/>
      <w:r>
        <w:rPr>
          <w:rFonts w:hint="eastAsia"/>
          <w:sz w:val="32"/>
          <w:szCs w:val="32"/>
        </w:rPr>
        <w:t>附录</w:t>
      </w:r>
      <w:r>
        <w:rPr>
          <w:rFonts w:hint="eastAsia"/>
          <w:sz w:val="32"/>
          <w:szCs w:val="32"/>
          <w:lang w:val="en-US" w:eastAsia="zh-CN"/>
        </w:rPr>
        <w:t>B</w:t>
      </w:r>
      <w:r>
        <w:rPr>
          <w:sz w:val="32"/>
          <w:szCs w:val="32"/>
        </w:rPr>
        <w:t xml:space="preserve">  </w:t>
      </w:r>
      <w:r>
        <w:rPr>
          <w:rFonts w:hint="eastAsia"/>
          <w:sz w:val="32"/>
          <w:szCs w:val="32"/>
        </w:rPr>
        <w:t>后背墙</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Pr>
          <w:rFonts w:hint="eastAsia"/>
          <w:sz w:val="32"/>
          <w:szCs w:val="32"/>
          <w:lang w:val="en-US" w:eastAsia="zh-CN"/>
        </w:rPr>
        <w:t>设计计算</w:t>
      </w:r>
      <w:bookmarkEnd w:id="507"/>
      <w:bookmarkEnd w:id="508"/>
      <w:bookmarkEnd w:id="509"/>
      <w:bookmarkEnd w:id="510"/>
      <w:bookmarkEnd w:id="511"/>
      <w:bookmarkEnd w:id="512"/>
      <w:bookmarkEnd w:id="513"/>
      <w:bookmarkEnd w:id="514"/>
      <w:bookmarkEnd w:id="515"/>
    </w:p>
    <w:p>
      <w:pPr>
        <w:widowControl/>
        <w:adjustRightInd w:val="0"/>
        <w:snapToGrid w:val="0"/>
        <w:spacing w:line="440" w:lineRule="exact"/>
        <w:rPr>
          <w:rFonts w:ascii="Times New Roman" w:hAnsi="Times New Roman"/>
          <w:sz w:val="24"/>
          <w:szCs w:val="24"/>
        </w:rPr>
      </w:pPr>
      <w:r>
        <w:rPr>
          <w:rFonts w:hint="eastAsia"/>
          <w:b/>
          <w:sz w:val="24"/>
          <w:szCs w:val="24"/>
          <w:lang w:val="en-US" w:eastAsia="zh-CN"/>
        </w:rPr>
        <w:t>B</w:t>
      </w:r>
      <w:r>
        <w:rPr>
          <w:rFonts w:ascii="Times New Roman" w:hAnsi="Times New Roman"/>
          <w:b/>
          <w:sz w:val="24"/>
          <w:szCs w:val="24"/>
        </w:rPr>
        <w:t>.</w:t>
      </w:r>
      <w:r>
        <w:rPr>
          <w:rFonts w:hint="eastAsia"/>
          <w:b/>
          <w:sz w:val="24"/>
          <w:szCs w:val="24"/>
          <w:lang w:val="en-US" w:eastAsia="zh-CN"/>
        </w:rPr>
        <w:t>0</w:t>
      </w:r>
      <w:r>
        <w:rPr>
          <w:rFonts w:ascii="Times New Roman" w:hAnsi="Times New Roman"/>
          <w:b/>
          <w:sz w:val="24"/>
          <w:szCs w:val="24"/>
        </w:rPr>
        <w:t xml:space="preserve">.1 </w:t>
      </w:r>
      <w:r>
        <w:rPr>
          <w:rFonts w:ascii="Times New Roman" w:hAnsi="Times New Roman"/>
          <w:sz w:val="24"/>
          <w:szCs w:val="24"/>
        </w:rPr>
        <w:t>后背墙的设计和安装应满足</w:t>
      </w:r>
      <w:r>
        <w:rPr>
          <w:rFonts w:hint="eastAsia"/>
          <w:sz w:val="24"/>
          <w:szCs w:val="24"/>
          <w:lang w:val="en-US" w:eastAsia="zh-CN"/>
        </w:rPr>
        <w:t>以</w:t>
      </w:r>
      <w:r>
        <w:rPr>
          <w:rFonts w:ascii="Times New Roman" w:hAnsi="Times New Roman"/>
          <w:sz w:val="24"/>
          <w:szCs w:val="24"/>
        </w:rPr>
        <w:t>下要求：</w:t>
      </w:r>
    </w:p>
    <w:p>
      <w:pPr>
        <w:widowControl/>
        <w:adjustRightInd w:val="0"/>
        <w:snapToGrid w:val="0"/>
        <w:spacing w:line="440" w:lineRule="exact"/>
        <w:ind w:firstLine="480" w:firstLineChars="200"/>
        <w:rPr>
          <w:rFonts w:ascii="Times New Roman" w:hAnsi="Times New Roman"/>
          <w:sz w:val="24"/>
          <w:szCs w:val="24"/>
        </w:rPr>
      </w:pPr>
      <w:r>
        <w:rPr>
          <w:rFonts w:ascii="Times New Roman" w:hAnsi="Times New Roman"/>
          <w:sz w:val="24"/>
          <w:szCs w:val="24"/>
        </w:rPr>
        <w:t xml:space="preserve">1 </w:t>
      </w:r>
      <w:r>
        <w:rPr>
          <w:rFonts w:hint="eastAsia"/>
          <w:sz w:val="24"/>
          <w:szCs w:val="24"/>
          <w:lang w:val="en-US" w:eastAsia="zh-CN"/>
        </w:rPr>
        <w:t>后背墙的</w:t>
      </w:r>
      <w:r>
        <w:rPr>
          <w:rFonts w:ascii="Times New Roman" w:hAnsi="Times New Roman"/>
          <w:sz w:val="24"/>
          <w:szCs w:val="24"/>
        </w:rPr>
        <w:t>强度</w:t>
      </w:r>
      <w:r>
        <w:rPr>
          <w:rFonts w:hint="eastAsia"/>
          <w:sz w:val="24"/>
          <w:szCs w:val="24"/>
          <w:lang w:val="en-US" w:eastAsia="zh-CN"/>
        </w:rPr>
        <w:t>应不小于</w:t>
      </w:r>
      <w:r>
        <w:rPr>
          <w:rFonts w:ascii="Times New Roman" w:hAnsi="Times New Roman"/>
          <w:sz w:val="24"/>
          <w:szCs w:val="24"/>
        </w:rPr>
        <w:t>主顶工作站千斤顶的最大反作用力；</w:t>
      </w:r>
    </w:p>
    <w:p>
      <w:pPr>
        <w:widowControl/>
        <w:adjustRightInd w:val="0"/>
        <w:snapToGrid w:val="0"/>
        <w:spacing w:line="440" w:lineRule="exact"/>
        <w:ind w:firstLine="480" w:firstLineChars="200"/>
        <w:rPr>
          <w:rFonts w:ascii="Times New Roman" w:hAnsi="Times New Roman"/>
          <w:sz w:val="24"/>
          <w:szCs w:val="24"/>
        </w:rPr>
      </w:pPr>
      <w:r>
        <w:rPr>
          <w:rFonts w:ascii="Times New Roman" w:hAnsi="Times New Roman"/>
          <w:sz w:val="24"/>
          <w:szCs w:val="24"/>
        </w:rPr>
        <w:t xml:space="preserve">2 </w:t>
      </w:r>
      <w:r>
        <w:rPr>
          <w:rFonts w:hint="eastAsia"/>
          <w:sz w:val="24"/>
          <w:szCs w:val="24"/>
          <w:lang w:val="en-US" w:eastAsia="zh-CN"/>
        </w:rPr>
        <w:t>后背墙</w:t>
      </w:r>
      <w:r>
        <w:rPr>
          <w:rFonts w:ascii="Times New Roman" w:hAnsi="Times New Roman"/>
          <w:sz w:val="24"/>
          <w:szCs w:val="24"/>
        </w:rPr>
        <w:t>的刚度</w:t>
      </w:r>
      <w:r>
        <w:rPr>
          <w:rFonts w:hint="eastAsia"/>
          <w:sz w:val="24"/>
          <w:szCs w:val="24"/>
          <w:lang w:val="en-US" w:eastAsia="zh-CN"/>
        </w:rPr>
        <w:t>应确保在千斤顶作用下产生的</w:t>
      </w:r>
      <w:r>
        <w:rPr>
          <w:rFonts w:ascii="Times New Roman" w:hAnsi="Times New Roman"/>
          <w:sz w:val="24"/>
          <w:szCs w:val="24"/>
        </w:rPr>
        <w:t>变形</w:t>
      </w:r>
      <w:r>
        <w:rPr>
          <w:rFonts w:hint="eastAsia"/>
          <w:sz w:val="24"/>
          <w:szCs w:val="24"/>
          <w:lang w:val="en-US" w:eastAsia="zh-CN"/>
        </w:rPr>
        <w:t>控制</w:t>
      </w:r>
      <w:r>
        <w:rPr>
          <w:rFonts w:ascii="Times New Roman" w:hAnsi="Times New Roman"/>
          <w:sz w:val="24"/>
          <w:szCs w:val="24"/>
        </w:rPr>
        <w:t>在允许范围内；</w:t>
      </w:r>
    </w:p>
    <w:p>
      <w:pPr>
        <w:widowControl/>
        <w:adjustRightInd w:val="0"/>
        <w:snapToGrid w:val="0"/>
        <w:spacing w:line="440" w:lineRule="exact"/>
        <w:ind w:firstLine="480" w:firstLineChars="200"/>
        <w:rPr>
          <w:rFonts w:ascii="Times New Roman" w:hAnsi="Times New Roman"/>
          <w:sz w:val="24"/>
          <w:szCs w:val="24"/>
        </w:rPr>
      </w:pPr>
      <w:r>
        <w:rPr>
          <w:rFonts w:ascii="Times New Roman" w:hAnsi="Times New Roman"/>
          <w:sz w:val="24"/>
          <w:szCs w:val="24"/>
        </w:rPr>
        <w:t>3 后背墙表面应平直，并垂直于顶进管道的轴线；</w:t>
      </w:r>
    </w:p>
    <w:p>
      <w:pPr>
        <w:widowControl/>
        <w:adjustRightInd w:val="0"/>
        <w:snapToGrid w:val="0"/>
        <w:spacing w:line="440" w:lineRule="exact"/>
        <w:ind w:firstLine="480" w:firstLineChars="200"/>
        <w:rPr>
          <w:rFonts w:ascii="Times New Roman" w:hAnsi="Times New Roman"/>
          <w:sz w:val="24"/>
          <w:szCs w:val="24"/>
        </w:rPr>
      </w:pPr>
      <w:r>
        <w:rPr>
          <w:rFonts w:hint="eastAsia"/>
          <w:sz w:val="24"/>
          <w:szCs w:val="24"/>
          <w:lang w:val="en-US" w:eastAsia="zh-CN"/>
        </w:rPr>
        <w:t>4</w:t>
      </w:r>
      <w:r>
        <w:rPr>
          <w:rFonts w:ascii="Times New Roman" w:hAnsi="Times New Roman"/>
          <w:sz w:val="24"/>
          <w:szCs w:val="24"/>
        </w:rPr>
        <w:t xml:space="preserve"> 结构简单、装拆方便。</w:t>
      </w:r>
    </w:p>
    <w:p>
      <w:pPr>
        <w:widowControl/>
        <w:adjustRightInd w:val="0"/>
        <w:snapToGrid w:val="0"/>
        <w:spacing w:line="440" w:lineRule="exact"/>
        <w:rPr>
          <w:rFonts w:ascii="Times New Roman" w:hAnsi="Times New Roman"/>
          <w:sz w:val="24"/>
          <w:szCs w:val="24"/>
        </w:rPr>
      </w:pPr>
      <w:r>
        <w:rPr>
          <w:rFonts w:hint="eastAsia"/>
          <w:b/>
          <w:sz w:val="24"/>
          <w:szCs w:val="24"/>
          <w:lang w:val="en-US" w:eastAsia="zh-CN"/>
        </w:rPr>
        <w:t>B</w:t>
      </w:r>
      <w:r>
        <w:rPr>
          <w:rFonts w:ascii="Times New Roman" w:hAnsi="Times New Roman"/>
          <w:b/>
          <w:sz w:val="24"/>
          <w:szCs w:val="24"/>
        </w:rPr>
        <w:t>.</w:t>
      </w:r>
      <w:r>
        <w:rPr>
          <w:rFonts w:hint="eastAsia"/>
          <w:b/>
          <w:sz w:val="24"/>
          <w:szCs w:val="24"/>
          <w:lang w:val="en-US" w:eastAsia="zh-CN"/>
        </w:rPr>
        <w:t>0</w:t>
      </w:r>
      <w:r>
        <w:rPr>
          <w:rFonts w:ascii="Times New Roman" w:hAnsi="Times New Roman"/>
          <w:b/>
          <w:sz w:val="24"/>
          <w:szCs w:val="24"/>
        </w:rPr>
        <w:t xml:space="preserve">.2 </w:t>
      </w:r>
      <w:r>
        <w:rPr>
          <w:rFonts w:ascii="Times New Roman" w:hAnsi="Times New Roman"/>
          <w:sz w:val="24"/>
          <w:szCs w:val="24"/>
        </w:rPr>
        <w:t>利用已顶进的管道承受后座反力时，应符合下列规定：</w:t>
      </w:r>
    </w:p>
    <w:p>
      <w:pPr>
        <w:widowControl/>
        <w:adjustRightInd w:val="0"/>
        <w:snapToGrid w:val="0"/>
        <w:spacing w:line="440" w:lineRule="exact"/>
        <w:ind w:firstLine="480" w:firstLineChars="200"/>
        <w:rPr>
          <w:rFonts w:ascii="Times New Roman" w:hAnsi="Times New Roman"/>
          <w:sz w:val="24"/>
          <w:szCs w:val="24"/>
        </w:rPr>
      </w:pPr>
      <w:r>
        <w:rPr>
          <w:rFonts w:ascii="Times New Roman" w:hAnsi="Times New Roman"/>
          <w:sz w:val="24"/>
          <w:szCs w:val="24"/>
        </w:rPr>
        <w:t>1 待顶管道的顶进力应小于已顶管道管壁与土层之间的摩擦力；</w:t>
      </w:r>
    </w:p>
    <w:p>
      <w:pPr>
        <w:widowControl/>
        <w:adjustRightInd w:val="0"/>
        <w:snapToGrid w:val="0"/>
        <w:spacing w:line="440" w:lineRule="exact"/>
        <w:ind w:firstLine="480" w:firstLineChars="200"/>
        <w:rPr>
          <w:rFonts w:ascii="Times New Roman" w:hAnsi="Times New Roman"/>
          <w:sz w:val="24"/>
          <w:szCs w:val="24"/>
        </w:rPr>
      </w:pPr>
      <w:r>
        <w:rPr>
          <w:rFonts w:ascii="Times New Roman" w:hAnsi="Times New Roman"/>
          <w:sz w:val="24"/>
          <w:szCs w:val="24"/>
        </w:rPr>
        <w:t>2 后背墙钢板与管口之间应衬垫缓冲材料；</w:t>
      </w:r>
    </w:p>
    <w:p>
      <w:pPr>
        <w:widowControl/>
        <w:adjustRightInd w:val="0"/>
        <w:snapToGrid w:val="0"/>
        <w:spacing w:line="440" w:lineRule="exact"/>
        <w:ind w:firstLine="480" w:firstLineChars="200"/>
        <w:rPr>
          <w:rFonts w:ascii="Times New Roman" w:hAnsi="Times New Roman"/>
          <w:sz w:val="24"/>
          <w:szCs w:val="24"/>
        </w:rPr>
      </w:pPr>
      <w:r>
        <w:rPr>
          <w:rFonts w:ascii="Times New Roman" w:hAnsi="Times New Roman"/>
          <w:sz w:val="24"/>
          <w:szCs w:val="24"/>
        </w:rPr>
        <w:t>3 采取措施保护已顶入管道的接口不受损伤。</w:t>
      </w:r>
    </w:p>
    <w:p>
      <w:pPr>
        <w:widowControl/>
        <w:adjustRightInd w:val="0"/>
        <w:snapToGrid w:val="0"/>
        <w:spacing w:line="440" w:lineRule="exact"/>
        <w:rPr>
          <w:rFonts w:ascii="Times New Roman" w:hAnsi="Times New Roman"/>
          <w:sz w:val="24"/>
          <w:szCs w:val="24"/>
        </w:rPr>
      </w:pPr>
      <w:r>
        <w:rPr>
          <w:rFonts w:hint="eastAsia"/>
          <w:b/>
          <w:sz w:val="24"/>
          <w:szCs w:val="24"/>
          <w:lang w:val="en-US" w:eastAsia="zh-CN"/>
        </w:rPr>
        <w:t>B</w:t>
      </w:r>
      <w:r>
        <w:rPr>
          <w:rFonts w:ascii="Times New Roman" w:hAnsi="Times New Roman"/>
          <w:b/>
          <w:sz w:val="24"/>
          <w:szCs w:val="24"/>
        </w:rPr>
        <w:t>.</w:t>
      </w:r>
      <w:r>
        <w:rPr>
          <w:rFonts w:hint="eastAsia"/>
          <w:b/>
          <w:sz w:val="24"/>
          <w:szCs w:val="24"/>
          <w:lang w:val="en-US" w:eastAsia="zh-CN"/>
        </w:rPr>
        <w:t>0</w:t>
      </w:r>
      <w:r>
        <w:rPr>
          <w:rFonts w:ascii="Times New Roman" w:hAnsi="Times New Roman"/>
          <w:b/>
          <w:sz w:val="24"/>
          <w:szCs w:val="24"/>
        </w:rPr>
        <w:t xml:space="preserve">.3 </w:t>
      </w:r>
      <w:r>
        <w:rPr>
          <w:rFonts w:ascii="Times New Roman" w:hAnsi="Times New Roman"/>
          <w:sz w:val="24"/>
          <w:szCs w:val="24"/>
        </w:rPr>
        <w:t>后背</w:t>
      </w:r>
      <w:r>
        <w:rPr>
          <w:rFonts w:hint="eastAsia"/>
          <w:sz w:val="24"/>
          <w:szCs w:val="24"/>
          <w:lang w:val="en-US" w:eastAsia="zh-CN"/>
        </w:rPr>
        <w:t>土体强度不足时</w:t>
      </w:r>
      <w:r>
        <w:rPr>
          <w:rFonts w:ascii="Times New Roman" w:hAnsi="Times New Roman"/>
          <w:sz w:val="24"/>
          <w:szCs w:val="24"/>
        </w:rPr>
        <w:t>应对土体进行加固</w:t>
      </w:r>
      <w:r>
        <w:rPr>
          <w:rFonts w:hint="eastAsia"/>
          <w:sz w:val="24"/>
          <w:szCs w:val="24"/>
          <w:lang w:val="en-US" w:eastAsia="zh-CN"/>
        </w:rPr>
        <w:t>补强处理</w:t>
      </w:r>
      <w:r>
        <w:rPr>
          <w:rFonts w:ascii="Times New Roman" w:hAnsi="Times New Roman"/>
          <w:sz w:val="24"/>
          <w:szCs w:val="24"/>
        </w:rPr>
        <w:t>。</w:t>
      </w:r>
    </w:p>
    <w:p>
      <w:pPr>
        <w:widowControl/>
        <w:adjustRightInd w:val="0"/>
        <w:snapToGrid w:val="0"/>
        <w:spacing w:line="440" w:lineRule="exact"/>
        <w:rPr>
          <w:rFonts w:ascii="Times New Roman" w:hAnsi="Times New Roman"/>
          <w:sz w:val="24"/>
          <w:szCs w:val="24"/>
        </w:rPr>
      </w:pPr>
      <w:r>
        <w:rPr>
          <w:rFonts w:hint="eastAsia"/>
          <w:b/>
          <w:sz w:val="24"/>
          <w:szCs w:val="24"/>
          <w:lang w:val="en-US" w:eastAsia="zh-CN"/>
        </w:rPr>
        <w:t>B</w:t>
      </w:r>
      <w:r>
        <w:rPr>
          <w:rFonts w:ascii="Times New Roman" w:hAnsi="Times New Roman"/>
          <w:b/>
          <w:sz w:val="24"/>
          <w:szCs w:val="24"/>
        </w:rPr>
        <w:t>.</w:t>
      </w:r>
      <w:r>
        <w:rPr>
          <w:rFonts w:hint="eastAsia"/>
          <w:b/>
          <w:sz w:val="24"/>
          <w:szCs w:val="24"/>
          <w:lang w:val="en-US" w:eastAsia="zh-CN"/>
        </w:rPr>
        <w:t>0</w:t>
      </w:r>
      <w:r>
        <w:rPr>
          <w:rFonts w:ascii="Times New Roman" w:hAnsi="Times New Roman"/>
          <w:b/>
          <w:sz w:val="24"/>
          <w:szCs w:val="24"/>
        </w:rPr>
        <w:t xml:space="preserve">.4 </w:t>
      </w:r>
      <w:r>
        <w:rPr>
          <w:rFonts w:ascii="Times New Roman" w:hAnsi="Times New Roman"/>
          <w:sz w:val="24"/>
          <w:szCs w:val="24"/>
        </w:rPr>
        <w:t>后背墙的承载力可按照下式计算：</w:t>
      </w:r>
    </w:p>
    <w:p>
      <w:pPr>
        <w:widowControl/>
        <w:tabs>
          <w:tab w:val="right" w:pos="8222"/>
        </w:tabs>
        <w:adjustRightInd w:val="0"/>
        <w:snapToGrid w:val="0"/>
        <w:spacing w:line="276" w:lineRule="auto"/>
        <w:ind w:firstLine="1560" w:firstLineChars="650"/>
        <w:jc w:val="right"/>
        <w:rPr>
          <w:rFonts w:ascii="Times New Roman" w:hAnsi="Times New Roman"/>
          <w:sz w:val="24"/>
          <w:szCs w:val="24"/>
        </w:rPr>
      </w:pPr>
      <w:r>
        <w:rPr>
          <w:rFonts w:ascii="Times New Roman" w:hAnsi="Times New Roman"/>
          <w:position w:val="-32"/>
          <w:sz w:val="24"/>
          <w:szCs w:val="24"/>
        </w:rPr>
        <w:object>
          <v:shape id="_x0000_i1119" o:spt="75" type="#_x0000_t75" style="height:38.25pt;width:270.75pt;" o:ole="t" filled="f" o:preferrelative="f" stroked="f" coordsize="21600,21600">
            <v:path/>
            <v:fill on="f" focussize="0,0"/>
            <v:stroke on="f"/>
            <v:imagedata r:id="rId135" o:title=""/>
            <o:lock v:ext="edit" aspectratio="f"/>
            <w10:wrap type="none"/>
            <w10:anchorlock/>
          </v:shape>
          <o:OLEObject Type="Embed" ProgID="Equation.DSMT4" ShapeID="_x0000_i1119" DrawAspect="Content" ObjectID="_1468075790" r:id="rId134">
            <o:LockedField>false</o:LockedField>
          </o:OLEObject>
        </w:object>
      </w:r>
      <w:r>
        <w:rPr>
          <w:rFonts w:ascii="Times New Roman" w:hAnsi="Times New Roman"/>
          <w:sz w:val="24"/>
          <w:szCs w:val="24"/>
        </w:rPr>
        <w:tab/>
      </w:r>
      <w:r>
        <w:rPr>
          <w:rFonts w:hint="eastAsia"/>
          <w:sz w:val="24"/>
          <w:szCs w:val="24"/>
          <w:lang w:val="en-US" w:eastAsia="zh-CN"/>
        </w:rPr>
        <w:t xml:space="preserve"> </w:t>
      </w:r>
      <w:r>
        <w:rPr>
          <w:rFonts w:ascii="Times New Roman" w:hAnsi="Times New Roman"/>
          <w:sz w:val="24"/>
          <w:szCs w:val="24"/>
        </w:rPr>
        <w:t>（</w:t>
      </w:r>
      <w:r>
        <w:rPr>
          <w:rFonts w:hint="eastAsia"/>
          <w:sz w:val="24"/>
          <w:szCs w:val="24"/>
          <w:lang w:val="en-US" w:eastAsia="zh-CN"/>
        </w:rPr>
        <w:t>B</w:t>
      </w:r>
      <w:r>
        <w:rPr>
          <w:rFonts w:ascii="Times New Roman" w:hAnsi="Times New Roman"/>
          <w:sz w:val="24"/>
          <w:szCs w:val="24"/>
        </w:rPr>
        <w:t>.</w:t>
      </w:r>
      <w:r>
        <w:rPr>
          <w:rFonts w:hint="eastAsia"/>
          <w:sz w:val="24"/>
          <w:szCs w:val="24"/>
          <w:lang w:val="en-US" w:eastAsia="zh-CN"/>
        </w:rPr>
        <w:t>0</w:t>
      </w:r>
      <w:r>
        <w:rPr>
          <w:rFonts w:ascii="Times New Roman" w:hAnsi="Times New Roman"/>
          <w:sz w:val="24"/>
          <w:szCs w:val="24"/>
        </w:rPr>
        <w:t>.</w:t>
      </w:r>
      <w:r>
        <w:rPr>
          <w:rFonts w:hint="eastAsia"/>
          <w:sz w:val="24"/>
          <w:szCs w:val="24"/>
          <w:lang w:val="en-US" w:eastAsia="zh-CN"/>
        </w:rPr>
        <w:t>1</w:t>
      </w:r>
      <w:r>
        <w:rPr>
          <w:rFonts w:ascii="Times New Roman" w:hAnsi="Times New Roman"/>
          <w:sz w:val="24"/>
          <w:szCs w:val="24"/>
        </w:rPr>
        <w:t>）</w:t>
      </w:r>
    </w:p>
    <w:p>
      <w:pPr>
        <w:widowControl/>
        <w:adjustRightInd w:val="0"/>
        <w:snapToGrid w:val="0"/>
        <w:spacing w:line="440" w:lineRule="exact"/>
        <w:rPr>
          <w:rFonts w:ascii="Times New Roman" w:hAnsi="Times New Roman"/>
          <w:sz w:val="24"/>
          <w:szCs w:val="24"/>
          <w:highlight w:val="none"/>
        </w:rPr>
      </w:pPr>
      <w:r>
        <w:rPr>
          <w:rFonts w:ascii="Times New Roman" w:hAnsi="Times New Roman"/>
          <w:sz w:val="24"/>
          <w:szCs w:val="24"/>
          <w:highlight w:val="none"/>
        </w:rPr>
        <w:t>式中：</w:t>
      </w:r>
      <w:r>
        <w:rPr>
          <w:rFonts w:ascii="Times New Roman" w:hAnsi="Times New Roman"/>
          <w:position w:val="-12"/>
          <w:highlight w:val="none"/>
        </w:rPr>
        <w:object>
          <v:shape id="_x0000_i1120" o:spt="75" type="#_x0000_t75" style="height:18.75pt;width:15pt;" o:ole="t" filled="f" o:preferrelative="t" stroked="f" coordsize="21600,21600">
            <v:path/>
            <v:fill on="f" focussize="0,0"/>
            <v:stroke on="f"/>
            <v:imagedata r:id="rId13" o:title=""/>
            <o:lock v:ext="edit" aspectratio="t"/>
            <w10:wrap type="none"/>
            <w10:anchorlock/>
          </v:shape>
          <o:OLEObject Type="Embed" ProgID="Equation.3" ShapeID="_x0000_i1120" DrawAspect="Content" ObjectID="_1468075791" r:id="rId136">
            <o:LockedField>false</o:LockedField>
          </o:OLEObject>
        </w:object>
      </w:r>
      <w:r>
        <w:rPr>
          <w:rFonts w:ascii="Times New Roman" w:hAnsi="Times New Roman"/>
          <w:sz w:val="24"/>
          <w:szCs w:val="24"/>
          <w:highlight w:val="none"/>
        </w:rPr>
        <w:t>——后背墙的承载力（kN）；</w:t>
      </w:r>
    </w:p>
    <w:p>
      <w:pPr>
        <w:widowControl/>
        <w:adjustRightInd w:val="0"/>
        <w:snapToGrid w:val="0"/>
        <w:spacing w:line="440" w:lineRule="exact"/>
        <w:ind w:firstLine="720" w:firstLineChars="300"/>
        <w:rPr>
          <w:rFonts w:ascii="Times New Roman" w:hAnsi="Times New Roman"/>
          <w:sz w:val="24"/>
          <w:szCs w:val="24"/>
          <w:highlight w:val="none"/>
        </w:rPr>
      </w:pPr>
      <w:r>
        <w:rPr>
          <w:rFonts w:ascii="Times New Roman" w:hAnsi="Times New Roman"/>
          <w:position w:val="-12"/>
          <w:sz w:val="24"/>
          <w:szCs w:val="24"/>
          <w:highlight w:val="none"/>
        </w:rPr>
        <w:object>
          <v:shape id="_x0000_i1121" o:spt="75" type="#_x0000_t75" style="height:18.75pt;width:13.5pt;" o:ole="t" filled="f" o:preferrelative="t" stroked="f" coordsize="21600,21600">
            <v:path/>
            <v:fill on="f" focussize="0,0"/>
            <v:stroke on="f"/>
            <v:imagedata r:id="rId138" o:title=""/>
            <o:lock v:ext="edit" aspectratio="t"/>
            <w10:wrap type="none"/>
            <w10:anchorlock/>
          </v:shape>
          <o:OLEObject Type="Embed" ProgID="Equation.DSMT4" ShapeID="_x0000_i1121" DrawAspect="Content" ObjectID="_1468075792" r:id="rId137">
            <o:LockedField>false</o:LockedField>
          </o:OLEObject>
        </w:object>
      </w:r>
      <w:r>
        <w:rPr>
          <w:rFonts w:ascii="Times New Roman" w:hAnsi="Times New Roman"/>
          <w:sz w:val="24"/>
          <w:szCs w:val="24"/>
          <w:highlight w:val="none"/>
        </w:rPr>
        <w:t>——后背墙承载力计算系数，取1.5～2.5；</w:t>
      </w:r>
    </w:p>
    <w:p>
      <w:pPr>
        <w:widowControl/>
        <w:adjustRightInd w:val="0"/>
        <w:snapToGrid w:val="0"/>
        <w:spacing w:line="440" w:lineRule="exact"/>
        <w:ind w:firstLine="720" w:firstLineChars="300"/>
        <w:rPr>
          <w:rFonts w:ascii="Times New Roman" w:hAnsi="Times New Roman"/>
          <w:sz w:val="24"/>
          <w:szCs w:val="24"/>
          <w:highlight w:val="none"/>
        </w:rPr>
      </w:pPr>
      <w:r>
        <w:rPr>
          <w:rFonts w:ascii="Times New Roman" w:hAnsi="Times New Roman"/>
          <w:position w:val="-12"/>
          <w:sz w:val="24"/>
          <w:szCs w:val="24"/>
          <w:highlight w:val="none"/>
        </w:rPr>
        <w:object>
          <v:shape id="_x0000_i1122" o:spt="75" type="#_x0000_t75" style="height:17.25pt;width:15.75pt;" o:ole="t" filled="f" o:preferrelative="t" stroked="f" coordsize="21600,21600">
            <v:path/>
            <v:fill on="f" focussize="0,0"/>
            <v:stroke on="f"/>
            <v:imagedata r:id="rId41" o:title=""/>
            <o:lock v:ext="edit" aspectratio="t"/>
            <w10:wrap type="none"/>
            <w10:anchorlock/>
          </v:shape>
          <o:OLEObject Type="Embed" ProgID="Equation.3" ShapeID="_x0000_i1122" DrawAspect="Content" ObjectID="_1468075793" r:id="rId139">
            <o:LockedField>false</o:LockedField>
          </o:OLEObject>
        </w:object>
      </w:r>
      <w:r>
        <w:rPr>
          <w:rFonts w:ascii="Times New Roman" w:hAnsi="Times New Roman"/>
          <w:sz w:val="24"/>
          <w:szCs w:val="24"/>
          <w:highlight w:val="none"/>
        </w:rPr>
        <w:t>——后背墙的宽度（m）；</w:t>
      </w:r>
    </w:p>
    <w:p>
      <w:pPr>
        <w:widowControl/>
        <w:adjustRightInd w:val="0"/>
        <w:snapToGrid w:val="0"/>
        <w:spacing w:line="440" w:lineRule="exact"/>
        <w:ind w:firstLine="720" w:firstLineChars="300"/>
        <w:rPr>
          <w:rFonts w:ascii="Times New Roman" w:hAnsi="Times New Roman"/>
          <w:sz w:val="24"/>
          <w:szCs w:val="24"/>
          <w:highlight w:val="none"/>
        </w:rPr>
      </w:pPr>
      <w:r>
        <w:rPr>
          <w:rFonts w:ascii="Times New Roman" w:hAnsi="Times New Roman"/>
          <w:position w:val="-12"/>
          <w:sz w:val="24"/>
          <w:szCs w:val="24"/>
          <w:highlight w:val="none"/>
        </w:rPr>
        <w:object>
          <v:shape id="_x0000_i1123" o:spt="75" type="#_x0000_t75" style="height:18pt;width:12.75pt;" o:ole="t" filled="f" o:preferrelative="t" stroked="f" coordsize="21600,21600">
            <v:path/>
            <v:fill on="f" focussize="0,0"/>
            <v:stroke on="f"/>
            <v:imagedata r:id="rId141" o:title=""/>
            <o:lock v:ext="edit" aspectratio="t"/>
            <w10:wrap type="none"/>
            <w10:anchorlock/>
          </v:shape>
          <o:OLEObject Type="Embed" ProgID="Equation.DSMT4" ShapeID="_x0000_i1123" DrawAspect="Content" ObjectID="_1468075794" r:id="rId140">
            <o:LockedField>false</o:LockedField>
          </o:OLEObject>
        </w:object>
      </w:r>
      <w:r>
        <w:rPr>
          <w:rFonts w:ascii="Times New Roman" w:hAnsi="Times New Roman"/>
          <w:sz w:val="24"/>
          <w:szCs w:val="24"/>
          <w:highlight w:val="none"/>
        </w:rPr>
        <w:t>——后背墙的高度（m）；</w:t>
      </w:r>
    </w:p>
    <w:p>
      <w:pPr>
        <w:widowControl/>
        <w:adjustRightInd w:val="0"/>
        <w:snapToGrid w:val="0"/>
        <w:spacing w:line="440" w:lineRule="exact"/>
        <w:ind w:firstLine="720" w:firstLineChars="300"/>
        <w:rPr>
          <w:rFonts w:ascii="Times New Roman" w:hAnsi="Times New Roman"/>
          <w:sz w:val="24"/>
          <w:szCs w:val="24"/>
          <w:highlight w:val="none"/>
        </w:rPr>
      </w:pPr>
      <w:r>
        <w:rPr>
          <w:rFonts w:ascii="Times New Roman" w:hAnsi="Times New Roman"/>
          <w:position w:val="-12"/>
          <w:sz w:val="24"/>
          <w:szCs w:val="24"/>
          <w:highlight w:val="none"/>
        </w:rPr>
        <w:object>
          <v:shape id="_x0000_i1124" o:spt="75" type="#_x0000_t75" style="height:18pt;width:12.75pt;" o:ole="t" filled="f" o:preferrelative="t" stroked="f" coordsize="21600,21600">
            <v:path/>
            <v:fill on="f" focussize="0,0"/>
            <v:stroke on="f"/>
            <v:imagedata r:id="rId143" o:title=""/>
            <o:lock v:ext="edit" aspectratio="t"/>
            <w10:wrap type="none"/>
            <w10:anchorlock/>
          </v:shape>
          <o:OLEObject Type="Embed" ProgID="Equation.DSMT4" ShapeID="_x0000_i1124" DrawAspect="Content" ObjectID="_1468075795" r:id="rId142">
            <o:LockedField>false</o:LockedField>
          </o:OLEObject>
        </w:object>
      </w:r>
      <w:r>
        <w:rPr>
          <w:rFonts w:ascii="Times New Roman" w:hAnsi="Times New Roman"/>
          <w:sz w:val="24"/>
          <w:szCs w:val="24"/>
          <w:highlight w:val="none"/>
        </w:rPr>
        <w:t>——土的重度（kN/m</w:t>
      </w:r>
      <w:r>
        <w:rPr>
          <w:rFonts w:ascii="Times New Roman" w:hAnsi="Times New Roman"/>
          <w:sz w:val="24"/>
          <w:szCs w:val="24"/>
          <w:highlight w:val="none"/>
          <w:vertAlign w:val="superscript"/>
        </w:rPr>
        <w:t>3</w:t>
      </w:r>
      <w:r>
        <w:rPr>
          <w:rFonts w:ascii="Times New Roman" w:hAnsi="Times New Roman"/>
          <w:sz w:val="24"/>
          <w:szCs w:val="24"/>
          <w:highlight w:val="none"/>
        </w:rPr>
        <w:t>）；</w:t>
      </w:r>
    </w:p>
    <w:p>
      <w:pPr>
        <w:widowControl/>
        <w:adjustRightInd w:val="0"/>
        <w:snapToGrid w:val="0"/>
        <w:spacing w:line="440" w:lineRule="exact"/>
        <w:ind w:firstLine="720" w:firstLineChars="300"/>
        <w:rPr>
          <w:rFonts w:ascii="Times New Roman" w:hAnsi="Times New Roman"/>
          <w:sz w:val="24"/>
          <w:szCs w:val="24"/>
          <w:highlight w:val="none"/>
        </w:rPr>
      </w:pPr>
      <w:r>
        <w:rPr>
          <w:rFonts w:ascii="Times New Roman" w:hAnsi="Times New Roman"/>
          <w:position w:val="-14"/>
          <w:sz w:val="24"/>
          <w:szCs w:val="24"/>
          <w:highlight w:val="none"/>
        </w:rPr>
        <w:object>
          <v:shape id="_x0000_i1125" o:spt="75" type="#_x0000_t75" style="height:18.75pt;width:18.75pt;" o:ole="t" filled="f" o:preferrelative="t" stroked="f" coordsize="21600,21600">
            <v:path/>
            <v:fill on="f" focussize="0,0"/>
            <v:stroke on="f"/>
            <v:imagedata r:id="rId145" o:title=""/>
            <o:lock v:ext="edit" aspectratio="t"/>
            <w10:wrap type="none"/>
            <w10:anchorlock/>
          </v:shape>
          <o:OLEObject Type="Embed" ProgID="Equation.3" ShapeID="_x0000_i1125" DrawAspect="Content" ObjectID="_1468075796" r:id="rId144">
            <o:LockedField>false</o:LockedField>
          </o:OLEObject>
        </w:object>
      </w:r>
      <w:r>
        <w:rPr>
          <w:rFonts w:ascii="Times New Roman" w:hAnsi="Times New Roman"/>
          <w:sz w:val="24"/>
          <w:szCs w:val="24"/>
          <w:highlight w:val="none"/>
        </w:rPr>
        <w:t>——被动土压系数，</w:t>
      </w:r>
      <w:r>
        <w:rPr>
          <w:rFonts w:hint="eastAsia"/>
          <w:sz w:val="24"/>
          <w:szCs w:val="24"/>
          <w:highlight w:val="none"/>
          <w:lang w:val="en-US" w:eastAsia="zh-CN"/>
        </w:rPr>
        <w:t>可按</w:t>
      </w:r>
      <w:r>
        <w:rPr>
          <w:rFonts w:ascii="Times New Roman" w:hAnsi="Times New Roman" w:eastAsia="仿宋_GB2312"/>
          <w:position w:val="-14"/>
          <w:sz w:val="24"/>
          <w:szCs w:val="24"/>
          <w:highlight w:val="none"/>
        </w:rPr>
        <w:object>
          <v:shape id="_x0000_i1126" o:spt="75" type="#_x0000_t75" style="height:20.25pt;width:104.25pt;" o:ole="t" filled="f" o:preferrelative="t" stroked="f" coordsize="21600,21600">
            <v:path/>
            <v:fill on="f" focussize="0,0"/>
            <v:stroke on="f"/>
            <v:imagedata r:id="rId147" o:title=""/>
            <o:lock v:ext="edit" aspectratio="t"/>
            <w10:wrap type="none"/>
            <w10:anchorlock/>
          </v:shape>
          <o:OLEObject Type="Embed" ProgID="Equation.DSMT4" ShapeID="_x0000_i1126" DrawAspect="Content" ObjectID="_1468075797" r:id="rId146">
            <o:LockedField>false</o:LockedField>
          </o:OLEObject>
        </w:object>
      </w:r>
      <w:r>
        <w:rPr>
          <w:rFonts w:ascii="Times New Roman" w:hAnsi="Times New Roman"/>
          <w:sz w:val="24"/>
          <w:szCs w:val="24"/>
          <w:highlight w:val="none"/>
        </w:rPr>
        <w:t>计算</w:t>
      </w:r>
      <w:r>
        <w:rPr>
          <w:rFonts w:ascii="Times New Roman" w:hAnsi="Times New Roman" w:eastAsia="仿宋_GB2312"/>
          <w:sz w:val="24"/>
          <w:szCs w:val="24"/>
          <w:highlight w:val="none"/>
        </w:rPr>
        <w:t>，</w:t>
      </w:r>
      <w:r>
        <w:rPr>
          <w:rFonts w:ascii="Times New Roman" w:hAnsi="Times New Roman"/>
          <w:sz w:val="24"/>
          <w:szCs w:val="24"/>
          <w:highlight w:val="none"/>
        </w:rPr>
        <w:t>其中</w:t>
      </w:r>
      <w:r>
        <w:rPr>
          <w:rFonts w:ascii="Times New Roman" w:hAnsi="Times New Roman"/>
          <w:position w:val="-10"/>
          <w:sz w:val="24"/>
          <w:szCs w:val="24"/>
          <w:highlight w:val="none"/>
        </w:rPr>
        <w:object>
          <v:shape id="_x0000_i1127" o:spt="75" type="#_x0000_t75" style="height:12.75pt;width:10.5pt;" o:ole="t" filled="f" o:preferrelative="t" stroked="f" coordsize="21600,21600">
            <v:path/>
            <v:fill on="f" focussize="0,0"/>
            <v:stroke on="f"/>
            <v:imagedata r:id="rId149" o:title=""/>
            <o:lock v:ext="edit" aspectratio="t"/>
            <w10:wrap type="none"/>
            <w10:anchorlock/>
          </v:shape>
          <o:OLEObject Type="Embed" ProgID="Equation.DSMT4" ShapeID="_x0000_i1127" DrawAspect="Content" ObjectID="_1468075798" r:id="rId148">
            <o:LockedField>false</o:LockedField>
          </o:OLEObject>
        </w:object>
      </w:r>
      <w:r>
        <w:rPr>
          <w:rFonts w:hint="eastAsia"/>
          <w:sz w:val="24"/>
          <w:szCs w:val="24"/>
          <w:highlight w:val="none"/>
          <w:lang w:val="en-US" w:eastAsia="zh-CN"/>
        </w:rPr>
        <w:t>为土体</w:t>
      </w:r>
      <w:r>
        <w:rPr>
          <w:rFonts w:ascii="Times New Roman" w:hAnsi="Times New Roman"/>
          <w:sz w:val="24"/>
          <w:szCs w:val="24"/>
          <w:highlight w:val="none"/>
        </w:rPr>
        <w:t>内摩擦角；</w:t>
      </w:r>
    </w:p>
    <w:p>
      <w:pPr>
        <w:widowControl/>
        <w:adjustRightInd w:val="0"/>
        <w:snapToGrid w:val="0"/>
        <w:spacing w:line="440" w:lineRule="exact"/>
        <w:ind w:firstLine="720" w:firstLineChars="300"/>
        <w:rPr>
          <w:rFonts w:ascii="Times New Roman" w:hAnsi="Times New Roman"/>
          <w:sz w:val="24"/>
          <w:szCs w:val="24"/>
          <w:highlight w:val="none"/>
        </w:rPr>
      </w:pPr>
      <w:r>
        <w:rPr>
          <w:rFonts w:ascii="Times New Roman" w:hAnsi="Times New Roman"/>
          <w:position w:val="-6"/>
          <w:sz w:val="24"/>
          <w:szCs w:val="24"/>
          <w:highlight w:val="none"/>
        </w:rPr>
        <w:object>
          <v:shape id="_x0000_i1128" o:spt="75" type="#_x0000_t75" style="height:14.25pt;width:11.25pt;" o:ole="t" filled="f" o:preferrelative="t" stroked="f" coordsize="21600,21600">
            <v:path/>
            <v:fill on="f" focussize="0,0"/>
            <v:stroke on="f"/>
            <v:imagedata r:id="rId151" o:title=""/>
            <o:lock v:ext="edit" aspectratio="t"/>
            <w10:wrap type="none"/>
            <w10:anchorlock/>
          </v:shape>
          <o:OLEObject Type="Embed" ProgID="Equation.DSMT4" ShapeID="_x0000_i1128" DrawAspect="Content" ObjectID="_1468075799" r:id="rId150">
            <o:LockedField>false</o:LockedField>
          </o:OLEObject>
        </w:object>
      </w:r>
      <w:r>
        <w:rPr>
          <w:rFonts w:ascii="Times New Roman" w:hAnsi="Times New Roman"/>
          <w:sz w:val="24"/>
          <w:szCs w:val="24"/>
          <w:highlight w:val="none"/>
        </w:rPr>
        <w:t>——土的粘聚力（kN/m</w:t>
      </w:r>
      <w:r>
        <w:rPr>
          <w:rFonts w:ascii="Times New Roman" w:hAnsi="Times New Roman"/>
          <w:sz w:val="24"/>
          <w:szCs w:val="24"/>
          <w:highlight w:val="none"/>
          <w:vertAlign w:val="superscript"/>
        </w:rPr>
        <w:t>2</w:t>
      </w:r>
      <w:r>
        <w:rPr>
          <w:rFonts w:ascii="Times New Roman" w:hAnsi="Times New Roman"/>
          <w:sz w:val="24"/>
          <w:szCs w:val="24"/>
          <w:highlight w:val="none"/>
        </w:rPr>
        <w:t>）；</w:t>
      </w:r>
    </w:p>
    <w:p>
      <w:pPr>
        <w:widowControl/>
        <w:adjustRightInd w:val="0"/>
        <w:snapToGrid w:val="0"/>
        <w:spacing w:line="440" w:lineRule="exact"/>
        <w:ind w:firstLine="720" w:firstLineChars="300"/>
        <w:rPr>
          <w:rFonts w:ascii="Times New Roman" w:hAnsi="Times New Roman"/>
          <w:sz w:val="24"/>
          <w:szCs w:val="24"/>
          <w:highlight w:val="none"/>
        </w:rPr>
      </w:pPr>
      <w:r>
        <w:rPr>
          <w:rFonts w:ascii="Times New Roman" w:hAnsi="Times New Roman"/>
          <w:position w:val="-10"/>
          <w:sz w:val="24"/>
          <w:szCs w:val="24"/>
          <w:highlight w:val="none"/>
        </w:rPr>
        <w:object>
          <v:shape id="_x0000_i1129" o:spt="75" type="#_x0000_t75" style="height:17.25pt;width:11.25pt;" o:ole="t" filled="f" o:preferrelative="t" stroked="f" coordsize="21600,21600">
            <v:path/>
            <v:fill on="f" focussize="0,0"/>
            <v:stroke on="f"/>
            <v:imagedata r:id="rId153" o:title=""/>
            <o:lock v:ext="edit" aspectratio="t"/>
            <w10:wrap type="none"/>
            <w10:anchorlock/>
          </v:shape>
          <o:OLEObject Type="Embed" ProgID="Equation.3" ShapeID="_x0000_i1129" DrawAspect="Content" ObjectID="_1468075800" r:id="rId152">
            <o:LockedField>false</o:LockedField>
          </o:OLEObject>
        </w:object>
      </w:r>
      <w:r>
        <w:rPr>
          <w:rFonts w:ascii="Times New Roman" w:hAnsi="Times New Roman"/>
          <w:sz w:val="24"/>
          <w:szCs w:val="24"/>
          <w:highlight w:val="none"/>
        </w:rPr>
        <w:t>——地面到后背墙顶部土体的高度（m）。</w:t>
      </w:r>
    </w:p>
    <w:p>
      <w:pPr>
        <w:widowControl/>
        <w:adjustRightInd w:val="0"/>
        <w:snapToGrid w:val="0"/>
        <w:spacing w:line="440" w:lineRule="exact"/>
        <w:rPr>
          <w:rFonts w:ascii="Times New Roman" w:hAnsi="Times New Roman"/>
          <w:sz w:val="24"/>
          <w:szCs w:val="24"/>
        </w:rPr>
      </w:pPr>
      <w:r>
        <w:rPr>
          <w:rFonts w:hint="eastAsia"/>
          <w:b/>
          <w:sz w:val="24"/>
          <w:szCs w:val="24"/>
          <w:lang w:val="en-US" w:eastAsia="zh-CN"/>
        </w:rPr>
        <w:t>B</w:t>
      </w:r>
      <w:r>
        <w:rPr>
          <w:rFonts w:ascii="Times New Roman" w:hAnsi="Times New Roman"/>
          <w:b/>
          <w:sz w:val="24"/>
          <w:szCs w:val="24"/>
        </w:rPr>
        <w:t>.</w:t>
      </w:r>
      <w:r>
        <w:rPr>
          <w:rFonts w:hint="eastAsia"/>
          <w:b/>
          <w:sz w:val="24"/>
          <w:szCs w:val="24"/>
          <w:lang w:val="en-US" w:eastAsia="zh-CN"/>
        </w:rPr>
        <w:t>0</w:t>
      </w:r>
      <w:r>
        <w:rPr>
          <w:rFonts w:ascii="Times New Roman" w:hAnsi="Times New Roman"/>
          <w:b/>
          <w:sz w:val="24"/>
          <w:szCs w:val="24"/>
        </w:rPr>
        <w:t xml:space="preserve">.5 </w:t>
      </w:r>
      <w:bookmarkStart w:id="516" w:name="OLE_LINK25"/>
      <w:bookmarkStart w:id="517" w:name="OLE_LINK18"/>
      <w:r>
        <w:rPr>
          <w:rFonts w:ascii="Times New Roman" w:hAnsi="Times New Roman"/>
          <w:sz w:val="24"/>
          <w:szCs w:val="24"/>
        </w:rPr>
        <w:t>后背墙的承载力</w:t>
      </w:r>
      <w:bookmarkEnd w:id="516"/>
      <w:bookmarkEnd w:id="517"/>
      <w:r>
        <w:rPr>
          <w:rFonts w:ascii="Times New Roman" w:hAnsi="Times New Roman"/>
          <w:sz w:val="24"/>
          <w:szCs w:val="24"/>
        </w:rPr>
        <w:t>也可分别用下列公式计算：</w:t>
      </w:r>
    </w:p>
    <w:p>
      <w:pPr>
        <w:widowControl/>
        <w:adjustRightInd w:val="0"/>
        <w:snapToGrid w:val="0"/>
        <w:spacing w:line="440" w:lineRule="exact"/>
        <w:ind w:firstLine="480" w:firstLineChars="200"/>
        <w:rPr>
          <w:rFonts w:ascii="Times New Roman" w:hAnsi="Times New Roman"/>
          <w:sz w:val="24"/>
          <w:szCs w:val="24"/>
        </w:rPr>
      </w:pPr>
      <w:r>
        <w:rPr>
          <w:rFonts w:ascii="Times New Roman" w:hAnsi="Times New Roman"/>
          <w:sz w:val="24"/>
          <w:szCs w:val="24"/>
        </w:rPr>
        <w:t>不考虑后背支撑情况时：</w:t>
      </w:r>
    </w:p>
    <w:p>
      <w:pPr>
        <w:widowControl/>
        <w:tabs>
          <w:tab w:val="right" w:pos="8222"/>
        </w:tabs>
        <w:adjustRightInd w:val="0"/>
        <w:snapToGrid w:val="0"/>
        <w:spacing w:line="276" w:lineRule="auto"/>
        <w:ind w:firstLine="2760" w:firstLineChars="1150"/>
        <w:jc w:val="right"/>
        <w:rPr>
          <w:rFonts w:ascii="Times New Roman" w:hAnsi="Times New Roman"/>
          <w:sz w:val="24"/>
          <w:szCs w:val="24"/>
        </w:rPr>
      </w:pPr>
      <w:r>
        <w:rPr>
          <w:rFonts w:ascii="Times New Roman" w:hAnsi="Times New Roman"/>
          <w:position w:val="-28"/>
          <w:sz w:val="24"/>
          <w:szCs w:val="24"/>
        </w:rPr>
        <w:object>
          <v:shape id="_x0000_i1130" o:spt="75" type="#_x0000_t75" style="height:34.5pt;width:115.5pt;" o:ole="t" filled="f" o:preferrelative="t" stroked="f" coordsize="21600,21600">
            <v:path/>
            <v:fill on="f" focussize="0,0"/>
            <v:stroke on="f"/>
            <v:imagedata r:id="rId155" o:title=""/>
            <o:lock v:ext="edit" aspectratio="t"/>
            <w10:wrap type="none"/>
            <w10:anchorlock/>
          </v:shape>
          <o:OLEObject Type="Embed" ProgID="Equation.DSMT4" ShapeID="_x0000_i1130" DrawAspect="Content" ObjectID="_1468075801" r:id="rId154">
            <o:LockedField>false</o:LockedField>
          </o:OLEObject>
        </w:object>
      </w:r>
      <w:r>
        <w:rPr>
          <w:rFonts w:ascii="Times New Roman" w:hAnsi="Times New Roman"/>
          <w:sz w:val="24"/>
          <w:szCs w:val="24"/>
        </w:rPr>
        <w:t xml:space="preserve">                  （</w:t>
      </w:r>
      <w:r>
        <w:rPr>
          <w:rFonts w:hint="eastAsia"/>
          <w:sz w:val="24"/>
          <w:szCs w:val="24"/>
          <w:lang w:val="en-US" w:eastAsia="zh-CN"/>
        </w:rPr>
        <w:t>B</w:t>
      </w:r>
      <w:r>
        <w:rPr>
          <w:rFonts w:ascii="Times New Roman" w:hAnsi="Times New Roman"/>
          <w:sz w:val="24"/>
          <w:szCs w:val="24"/>
        </w:rPr>
        <w:t>.</w:t>
      </w:r>
      <w:r>
        <w:rPr>
          <w:rFonts w:hint="eastAsia"/>
          <w:sz w:val="24"/>
          <w:szCs w:val="24"/>
          <w:lang w:val="en-US" w:eastAsia="zh-CN"/>
        </w:rPr>
        <w:t>0</w:t>
      </w:r>
      <w:r>
        <w:rPr>
          <w:rFonts w:ascii="Times New Roman" w:hAnsi="Times New Roman"/>
          <w:sz w:val="24"/>
          <w:szCs w:val="24"/>
        </w:rPr>
        <w:t>.</w:t>
      </w:r>
      <w:r>
        <w:rPr>
          <w:rFonts w:hint="eastAsia"/>
          <w:sz w:val="24"/>
          <w:szCs w:val="24"/>
          <w:lang w:val="en-US" w:eastAsia="zh-CN"/>
        </w:rPr>
        <w:t>2</w:t>
      </w:r>
      <w:r>
        <w:rPr>
          <w:rFonts w:ascii="Times New Roman" w:hAnsi="Times New Roman"/>
          <w:sz w:val="24"/>
          <w:szCs w:val="24"/>
        </w:rPr>
        <w:t>-1）</w:t>
      </w:r>
    </w:p>
    <w:p>
      <w:pPr>
        <w:widowControl/>
        <w:adjustRightInd w:val="0"/>
        <w:snapToGrid w:val="0"/>
        <w:spacing w:line="276" w:lineRule="auto"/>
        <w:ind w:firstLine="480" w:firstLineChars="200"/>
        <w:rPr>
          <w:rFonts w:ascii="Times New Roman" w:hAnsi="Times New Roman"/>
          <w:sz w:val="24"/>
          <w:szCs w:val="24"/>
        </w:rPr>
      </w:pPr>
      <w:r>
        <w:rPr>
          <w:rFonts w:ascii="Times New Roman" w:hAnsi="Times New Roman"/>
          <w:sz w:val="24"/>
          <w:szCs w:val="24"/>
        </w:rPr>
        <w:t>考虑后背支撑情况时：</w:t>
      </w:r>
    </w:p>
    <w:p>
      <w:pPr>
        <w:widowControl/>
        <w:tabs>
          <w:tab w:val="right" w:pos="8222"/>
        </w:tabs>
        <w:adjustRightInd w:val="0"/>
        <w:snapToGrid w:val="0"/>
        <w:spacing w:line="276" w:lineRule="auto"/>
        <w:ind w:firstLine="2400" w:firstLineChars="1000"/>
        <w:jc w:val="right"/>
        <w:rPr>
          <w:rFonts w:ascii="Times New Roman" w:hAnsi="Times New Roman"/>
          <w:sz w:val="24"/>
          <w:szCs w:val="24"/>
        </w:rPr>
      </w:pPr>
      <w:r>
        <w:rPr>
          <w:rFonts w:ascii="Times New Roman" w:hAnsi="Times New Roman"/>
          <w:position w:val="-28"/>
          <w:sz w:val="24"/>
          <w:szCs w:val="24"/>
        </w:rPr>
        <w:object>
          <v:shape id="_x0000_i1131" o:spt="75" type="#_x0000_t75" style="height:34.5pt;width:162pt;" o:ole="t" filled="f" o:preferrelative="t" stroked="f" coordsize="21600,21600">
            <v:path/>
            <v:fill on="f" focussize="0,0"/>
            <v:stroke on="f"/>
            <v:imagedata r:id="rId157" o:title=""/>
            <o:lock v:ext="edit" aspectratio="t"/>
            <w10:wrap type="none"/>
            <w10:anchorlock/>
          </v:shape>
          <o:OLEObject Type="Embed" ProgID="Equation.DSMT4" ShapeID="_x0000_i1131" DrawAspect="Content" ObjectID="_1468075802" r:id="rId156">
            <o:LockedField>false</o:LockedField>
          </o:OLEObject>
        </w:objec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w:t>
      </w:r>
      <w:r>
        <w:rPr>
          <w:rFonts w:hint="eastAsia"/>
          <w:sz w:val="24"/>
          <w:szCs w:val="24"/>
          <w:lang w:val="en-US" w:eastAsia="zh-CN"/>
        </w:rPr>
        <w:t>B</w:t>
      </w:r>
      <w:r>
        <w:rPr>
          <w:rFonts w:ascii="Times New Roman" w:hAnsi="Times New Roman"/>
          <w:sz w:val="24"/>
          <w:szCs w:val="24"/>
        </w:rPr>
        <w:t>.</w:t>
      </w:r>
      <w:r>
        <w:rPr>
          <w:rFonts w:hint="eastAsia"/>
          <w:sz w:val="24"/>
          <w:szCs w:val="24"/>
          <w:lang w:val="en-US" w:eastAsia="zh-CN"/>
        </w:rPr>
        <w:t>0</w:t>
      </w:r>
      <w:r>
        <w:rPr>
          <w:rFonts w:ascii="Times New Roman" w:hAnsi="Times New Roman"/>
          <w:sz w:val="24"/>
          <w:szCs w:val="24"/>
        </w:rPr>
        <w:t>.</w:t>
      </w:r>
      <w:r>
        <w:rPr>
          <w:rFonts w:hint="eastAsia"/>
          <w:sz w:val="24"/>
          <w:szCs w:val="24"/>
          <w:lang w:val="en-US" w:eastAsia="zh-CN"/>
        </w:rPr>
        <w:t>2</w:t>
      </w:r>
      <w:r>
        <w:rPr>
          <w:rFonts w:ascii="Times New Roman" w:hAnsi="Times New Roman"/>
          <w:sz w:val="24"/>
          <w:szCs w:val="24"/>
        </w:rPr>
        <w:t>-2）</w:t>
      </w:r>
    </w:p>
    <w:p>
      <w:pPr>
        <w:widowControl/>
        <w:adjustRightInd w:val="0"/>
        <w:snapToGrid w:val="0"/>
        <w:spacing w:line="276" w:lineRule="auto"/>
        <w:ind w:firstLine="0" w:firstLineChars="0"/>
        <w:rPr>
          <w:rFonts w:ascii="Times New Roman" w:hAnsi="Times New Roman"/>
          <w:sz w:val="24"/>
          <w:szCs w:val="24"/>
          <w:highlight w:val="none"/>
        </w:rPr>
      </w:pPr>
      <w:r>
        <w:rPr>
          <w:rFonts w:ascii="Times New Roman" w:hAnsi="Times New Roman"/>
          <w:sz w:val="24"/>
          <w:szCs w:val="24"/>
          <w:highlight w:val="none"/>
        </w:rPr>
        <w:t>式中：</w:t>
      </w:r>
      <w:r>
        <w:rPr>
          <w:rFonts w:ascii="Times New Roman" w:hAnsi="Times New Roman"/>
          <w:position w:val="-4"/>
          <w:sz w:val="24"/>
          <w:szCs w:val="24"/>
          <w:highlight w:val="none"/>
        </w:rPr>
        <w:object>
          <v:shape id="_x0000_i1132" o:spt="75" type="#_x0000_t75" style="height:12.75pt;width:14.25pt;" o:ole="t" filled="f" o:preferrelative="t" stroked="f" coordsize="21600,21600">
            <v:path/>
            <v:fill on="f" focussize="0,0"/>
            <v:stroke on="f"/>
            <v:imagedata r:id="rId159" o:title=""/>
            <o:lock v:ext="edit" aspectratio="t"/>
            <w10:wrap type="none"/>
            <w10:anchorlock/>
          </v:shape>
          <o:OLEObject Type="Embed" ProgID="Equation.DSMT4" ShapeID="_x0000_i1132" DrawAspect="Content" ObjectID="_1468075803" r:id="rId158">
            <o:LockedField>false</o:LockedField>
          </o:OLEObject>
        </w:object>
      </w:r>
      <w:r>
        <w:rPr>
          <w:rFonts w:ascii="Times New Roman" w:hAnsi="Times New Roman"/>
          <w:sz w:val="24"/>
          <w:szCs w:val="24"/>
          <w:highlight w:val="none"/>
        </w:rPr>
        <w:t>——</w:t>
      </w:r>
      <w:r>
        <w:rPr>
          <w:rFonts w:hint="eastAsia"/>
          <w:sz w:val="24"/>
          <w:szCs w:val="24"/>
          <w:highlight w:val="none"/>
          <w:lang w:val="en-US" w:eastAsia="zh-CN"/>
        </w:rPr>
        <w:t>工作</w:t>
      </w:r>
      <w:r>
        <w:rPr>
          <w:rFonts w:ascii="Times New Roman" w:hAnsi="Times New Roman"/>
          <w:sz w:val="24"/>
          <w:szCs w:val="24"/>
          <w:highlight w:val="none"/>
        </w:rPr>
        <w:t>井的深度（m）；</w:t>
      </w:r>
    </w:p>
    <w:p>
      <w:pPr>
        <w:widowControl/>
        <w:adjustRightInd w:val="0"/>
        <w:snapToGrid w:val="0"/>
        <w:spacing w:line="276" w:lineRule="auto"/>
        <w:ind w:firstLine="840" w:firstLineChars="350"/>
        <w:rPr>
          <w:rFonts w:ascii="Times New Roman" w:hAnsi="Times New Roman"/>
          <w:sz w:val="24"/>
          <w:szCs w:val="24"/>
          <w:highlight w:val="none"/>
        </w:rPr>
      </w:pPr>
      <w:r>
        <w:rPr>
          <w:rFonts w:ascii="Times New Roman" w:hAnsi="Times New Roman"/>
          <w:position w:val="-12"/>
          <w:sz w:val="24"/>
          <w:szCs w:val="24"/>
          <w:highlight w:val="none"/>
        </w:rPr>
        <w:object>
          <v:shape id="_x0000_i1133" o:spt="75" type="#_x0000_t75" style="height:18pt;width:11.25pt;" o:ole="t" filled="f" o:preferrelative="t" stroked="f" coordsize="21600,21600">
            <v:path/>
            <v:fill on="f" focussize="0,0"/>
            <v:stroke on="f"/>
            <v:imagedata r:id="rId161" o:title=""/>
            <o:lock v:ext="edit" aspectratio="t"/>
            <w10:wrap type="none"/>
            <w10:anchorlock/>
          </v:shape>
          <o:OLEObject Type="Embed" ProgID="Equation.DSMT4" ShapeID="_x0000_i1133" DrawAspect="Content" ObjectID="_1468075804" r:id="rId160">
            <o:LockedField>false</o:LockedField>
          </o:OLEObject>
        </w:object>
      </w:r>
      <w:r>
        <w:rPr>
          <w:rFonts w:ascii="Times New Roman" w:hAnsi="Times New Roman"/>
          <w:sz w:val="24"/>
          <w:szCs w:val="24"/>
          <w:highlight w:val="none"/>
        </w:rPr>
        <w:t>——后背墙</w:t>
      </w:r>
      <w:r>
        <w:rPr>
          <w:rFonts w:hint="eastAsia"/>
          <w:sz w:val="24"/>
          <w:szCs w:val="24"/>
          <w:highlight w:val="none"/>
          <w:lang w:val="en-US" w:eastAsia="zh-CN"/>
        </w:rPr>
        <w:t>埋</w:t>
      </w:r>
      <w:r>
        <w:rPr>
          <w:rFonts w:ascii="Times New Roman" w:hAnsi="Times New Roman"/>
          <w:sz w:val="24"/>
          <w:szCs w:val="24"/>
          <w:highlight w:val="none"/>
        </w:rPr>
        <w:t>入</w:t>
      </w:r>
      <w:r>
        <w:rPr>
          <w:rFonts w:hint="eastAsia"/>
          <w:sz w:val="24"/>
          <w:szCs w:val="24"/>
          <w:highlight w:val="none"/>
          <w:lang w:val="en-US" w:eastAsia="zh-CN"/>
        </w:rPr>
        <w:t>工作井</w:t>
      </w:r>
      <w:r>
        <w:rPr>
          <w:rFonts w:ascii="Times New Roman" w:hAnsi="Times New Roman"/>
          <w:sz w:val="24"/>
          <w:szCs w:val="24"/>
          <w:highlight w:val="none"/>
        </w:rPr>
        <w:t>基坑底部深度（m）；</w:t>
      </w:r>
    </w:p>
    <w:p>
      <w:pPr>
        <w:widowControl/>
        <w:adjustRightInd w:val="0"/>
        <w:snapToGrid w:val="0"/>
        <w:spacing w:line="276" w:lineRule="auto"/>
        <w:ind w:firstLine="840" w:firstLineChars="350"/>
        <w:rPr>
          <w:rFonts w:ascii="Times New Roman" w:hAnsi="Times New Roman"/>
          <w:sz w:val="24"/>
          <w:szCs w:val="24"/>
          <w:highlight w:val="none"/>
        </w:rPr>
      </w:pPr>
      <w:r>
        <w:rPr>
          <w:rFonts w:ascii="Times New Roman" w:hAnsi="Times New Roman"/>
          <w:position w:val="-10"/>
          <w:sz w:val="24"/>
          <w:szCs w:val="24"/>
          <w:highlight w:val="none"/>
        </w:rPr>
        <w:object>
          <v:shape id="_x0000_i1134" o:spt="75" type="#_x0000_t75" style="height:12.75pt;width:10.5pt;" o:ole="t" filled="f" o:preferrelative="t" stroked="f" coordsize="21600,21600">
            <v:path/>
            <v:fill on="f" focussize="0,0"/>
            <v:stroke on="f"/>
            <v:imagedata r:id="rId57" o:title=""/>
            <o:lock v:ext="edit" aspectratio="t"/>
            <w10:wrap type="none"/>
            <w10:anchorlock/>
          </v:shape>
          <o:OLEObject Type="Embed" ProgID="Equation.DSMT4" ShapeID="_x0000_i1134" DrawAspect="Content" ObjectID="_1468075805" r:id="rId162">
            <o:LockedField>false</o:LockedField>
          </o:OLEObject>
        </w:object>
      </w:r>
      <w:r>
        <w:rPr>
          <w:rFonts w:ascii="Times New Roman" w:hAnsi="Times New Roman"/>
          <w:sz w:val="24"/>
          <w:szCs w:val="24"/>
          <w:highlight w:val="none"/>
        </w:rPr>
        <w:t>——安全系数，通常取</w:t>
      </w:r>
      <w:r>
        <w:rPr>
          <w:rFonts w:ascii="Times New Roman" w:hAnsi="Times New Roman"/>
          <w:position w:val="-10"/>
          <w:sz w:val="24"/>
          <w:szCs w:val="24"/>
          <w:highlight w:val="none"/>
        </w:rPr>
        <w:object>
          <v:shape id="_x0000_i1135" o:spt="75" type="#_x0000_t75" style="height:12.75pt;width:9.75pt;" o:ole="t" filled="f" o:preferrelative="t" stroked="f" coordsize="21600,21600">
            <v:path/>
            <v:fill on="f" focussize="0,0"/>
            <v:stroke on="f"/>
            <v:imagedata r:id="rId164" o:title=""/>
            <o:lock v:ext="edit" aspectratio="t"/>
            <w10:wrap type="none"/>
            <w10:anchorlock/>
          </v:shape>
          <o:OLEObject Type="Embed" ProgID="Equation.DSMT4" ShapeID="_x0000_i1135" DrawAspect="Content" ObjectID="_1468075806" r:id="rId163">
            <o:LockedField>false</o:LockedField>
          </o:OLEObject>
        </w:object>
      </w:r>
      <w:r>
        <w:rPr>
          <w:rFonts w:ascii="Times New Roman" w:hAnsi="Times New Roman"/>
          <w:sz w:val="24"/>
          <w:szCs w:val="24"/>
          <w:highlight w:val="none"/>
        </w:rPr>
        <w:t>≥1.5。</w:t>
      </w:r>
    </w:p>
    <w:bookmarkEnd w:id="487"/>
    <w:bookmarkEnd w:id="488"/>
    <w:bookmarkEnd w:id="489"/>
    <w:p>
      <w:pPr>
        <w:spacing w:line="360" w:lineRule="auto"/>
        <w:rPr>
          <w:rFonts w:ascii="宋体" w:hAnsi="宋体"/>
          <w:color w:val="000000"/>
          <w:sz w:val="24"/>
        </w:rPr>
      </w:pPr>
    </w:p>
    <w:p>
      <w:pPr>
        <w:keepNext w:val="0"/>
        <w:keepLines w:val="0"/>
        <w:widowControl/>
        <w:suppressLineNumbers w:val="0"/>
        <w:spacing w:line="440" w:lineRule="exact"/>
        <w:jc w:val="left"/>
        <w:rPr>
          <w:rFonts w:hint="eastAsia" w:ascii="楷体" w:hAnsi="楷体" w:eastAsia="楷体" w:cs="楷体"/>
          <w:color w:val="000000"/>
          <w:kern w:val="0"/>
          <w:szCs w:val="21"/>
          <w:lang w:bidi="ar"/>
        </w:rPr>
      </w:pPr>
      <w:r>
        <w:rPr>
          <w:rFonts w:hint="eastAsia" w:ascii="楷体" w:hAnsi="楷体" w:eastAsia="楷体" w:cs="楷体"/>
          <w:color w:val="000000"/>
          <w:kern w:val="0"/>
          <w:sz w:val="21"/>
          <w:szCs w:val="21"/>
          <w:lang w:val="en-US" w:eastAsia="zh-CN" w:bidi="ar"/>
        </w:rPr>
        <w:t xml:space="preserve">[条文说明]为了简化计算，将作用在后背墙后的土体的反力简化为一梯形力系（图B.0.5）进行计算。反力墙底端在井底面以下时考虑后背支撑，以上时不考虑后背支撑。 </w:t>
      </w:r>
    </w:p>
    <w:p>
      <w:pPr>
        <w:spacing w:line="360" w:lineRule="auto"/>
        <w:jc w:val="center"/>
        <w:rPr>
          <w:rFonts w:ascii="宋体" w:hAnsi="宋体"/>
          <w:color w:val="000000"/>
          <w:sz w:val="24"/>
        </w:rPr>
      </w:pPr>
      <w:r>
        <w:drawing>
          <wp:inline distT="0" distB="0" distL="114300" distR="114300">
            <wp:extent cx="2092325" cy="2518410"/>
            <wp:effectExtent l="0" t="0" r="3175" b="15240"/>
            <wp:docPr id="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2"/>
                    <pic:cNvPicPr>
                      <a:picLocks noChangeAspect="1"/>
                    </pic:cNvPicPr>
                  </pic:nvPicPr>
                  <pic:blipFill>
                    <a:blip r:embed="rId165"/>
                    <a:stretch>
                      <a:fillRect/>
                    </a:stretch>
                  </pic:blipFill>
                  <pic:spPr>
                    <a:xfrm>
                      <a:off x="0" y="0"/>
                      <a:ext cx="2092325" cy="2518410"/>
                    </a:xfrm>
                    <a:prstGeom prst="rect">
                      <a:avLst/>
                    </a:prstGeom>
                    <a:noFill/>
                    <a:ln>
                      <a:noFill/>
                    </a:ln>
                  </pic:spPr>
                </pic:pic>
              </a:graphicData>
            </a:graphic>
          </wp:inline>
        </w:drawing>
      </w:r>
    </w:p>
    <w:p>
      <w:pPr>
        <w:pStyle w:val="2"/>
        <w:spacing w:before="100" w:after="108" w:line="440" w:lineRule="exact"/>
        <w:jc w:val="center"/>
        <w:rPr>
          <w:rFonts w:hint="eastAsia"/>
          <w:sz w:val="32"/>
          <w:szCs w:val="32"/>
        </w:rPr>
      </w:pPr>
      <w:bookmarkStart w:id="518" w:name="_Toc2675"/>
      <w:bookmarkStart w:id="519" w:name="_Toc1916"/>
      <w:bookmarkStart w:id="520" w:name="_Toc32414"/>
      <w:bookmarkStart w:id="521" w:name="_Toc665"/>
      <w:bookmarkStart w:id="522" w:name="_Toc1877"/>
      <w:bookmarkStart w:id="523" w:name="_Toc22959"/>
      <w:bookmarkStart w:id="524" w:name="_Toc23400"/>
      <w:bookmarkStart w:id="525" w:name="_Toc27756"/>
      <w:bookmarkStart w:id="526" w:name="_Toc30366"/>
      <w:bookmarkStart w:id="527" w:name="_Toc21464"/>
      <w:bookmarkStart w:id="528" w:name="_Toc30665"/>
      <w:bookmarkStart w:id="529" w:name="_Toc21530"/>
      <w:bookmarkStart w:id="530" w:name="_Toc3615"/>
    </w:p>
    <w:p>
      <w:pPr>
        <w:pStyle w:val="2"/>
        <w:spacing w:before="100" w:after="108" w:line="440" w:lineRule="exact"/>
        <w:jc w:val="center"/>
        <w:rPr>
          <w:b w:val="0"/>
          <w:bCs w:val="0"/>
          <w:sz w:val="32"/>
          <w:szCs w:val="32"/>
        </w:rPr>
      </w:pPr>
      <w:r>
        <w:rPr>
          <w:rFonts w:hint="eastAsia"/>
          <w:sz w:val="32"/>
          <w:szCs w:val="32"/>
        </w:rPr>
        <w:t>本标准用词说明</w:t>
      </w:r>
      <w:bookmarkEnd w:id="518"/>
      <w:bookmarkEnd w:id="519"/>
      <w:bookmarkEnd w:id="520"/>
      <w:bookmarkEnd w:id="521"/>
      <w:bookmarkEnd w:id="522"/>
      <w:bookmarkEnd w:id="523"/>
      <w:bookmarkEnd w:id="524"/>
      <w:bookmarkEnd w:id="525"/>
      <w:bookmarkEnd w:id="526"/>
      <w:bookmarkEnd w:id="527"/>
      <w:bookmarkEnd w:id="528"/>
      <w:bookmarkEnd w:id="529"/>
      <w:bookmarkEnd w:id="530"/>
    </w:p>
    <w:p>
      <w:pPr>
        <w:spacing w:line="440" w:lineRule="exact"/>
        <w:ind w:firstLine="480" w:firstLineChars="200"/>
        <w:rPr>
          <w:rFonts w:ascii="宋体" w:hAnsi="宋体"/>
          <w:sz w:val="24"/>
        </w:rPr>
      </w:pPr>
      <w:r>
        <w:rPr>
          <w:rFonts w:ascii="宋体" w:hAnsi="宋体"/>
          <w:b/>
          <w:sz w:val="24"/>
        </w:rPr>
        <w:t xml:space="preserve">1 </w:t>
      </w:r>
      <w:r>
        <w:rPr>
          <w:rFonts w:hint="eastAsia" w:ascii="宋体" w:hAnsi="宋体"/>
          <w:sz w:val="24"/>
        </w:rPr>
        <w:t>为了便于在执行本标准条文时区别对待，对要求严格程度不同的用词说明如下：</w:t>
      </w:r>
    </w:p>
    <w:p>
      <w:pPr>
        <w:spacing w:line="440" w:lineRule="exact"/>
        <w:ind w:firstLine="480" w:firstLineChars="200"/>
        <w:rPr>
          <w:rFonts w:ascii="宋体" w:hAnsi="宋体"/>
          <w:sz w:val="24"/>
        </w:rPr>
      </w:pPr>
      <w:r>
        <w:rPr>
          <w:rFonts w:ascii="宋体" w:hAnsi="宋体"/>
          <w:b/>
          <w:sz w:val="24"/>
        </w:rPr>
        <w:t>1</w:t>
      </w:r>
      <w:r>
        <w:rPr>
          <w:rFonts w:hint="eastAsia" w:ascii="宋体" w:hAnsi="宋体"/>
          <w:b/>
          <w:sz w:val="24"/>
        </w:rPr>
        <w:t>）</w:t>
      </w:r>
      <w:r>
        <w:rPr>
          <w:rFonts w:hint="eastAsia" w:ascii="宋体" w:hAnsi="宋体"/>
          <w:sz w:val="24"/>
        </w:rPr>
        <w:t>表示很严格，非这样做不可的用词：</w:t>
      </w:r>
    </w:p>
    <w:p>
      <w:pPr>
        <w:spacing w:line="440" w:lineRule="exact"/>
        <w:ind w:firstLine="480" w:firstLineChars="200"/>
        <w:rPr>
          <w:rFonts w:ascii="宋体" w:hAnsi="宋体"/>
          <w:sz w:val="24"/>
        </w:rPr>
      </w:pPr>
      <w:r>
        <w:rPr>
          <w:rFonts w:hint="eastAsia" w:ascii="宋体" w:hAnsi="宋体"/>
          <w:sz w:val="24"/>
        </w:rPr>
        <w:t>正面词采用</w:t>
      </w:r>
      <w:r>
        <w:rPr>
          <w:rFonts w:ascii="宋体" w:hAnsi="宋体"/>
          <w:sz w:val="24"/>
        </w:rPr>
        <w:t>“</w:t>
      </w:r>
      <w:r>
        <w:rPr>
          <w:rFonts w:hint="eastAsia" w:ascii="宋体" w:hAnsi="宋体"/>
          <w:sz w:val="24"/>
        </w:rPr>
        <w:t>必须</w:t>
      </w:r>
      <w:r>
        <w:rPr>
          <w:rFonts w:ascii="宋体" w:hAnsi="宋体"/>
          <w:sz w:val="24"/>
        </w:rPr>
        <w:t>”</w:t>
      </w:r>
      <w:r>
        <w:rPr>
          <w:rFonts w:hint="eastAsia" w:ascii="宋体" w:hAnsi="宋体"/>
          <w:sz w:val="24"/>
        </w:rPr>
        <w:t>；反面词采用</w:t>
      </w:r>
      <w:r>
        <w:rPr>
          <w:rFonts w:ascii="宋体" w:hAnsi="宋体"/>
          <w:sz w:val="24"/>
        </w:rPr>
        <w:t>“</w:t>
      </w:r>
      <w:r>
        <w:rPr>
          <w:rFonts w:hint="eastAsia" w:ascii="宋体" w:hAnsi="宋体"/>
          <w:sz w:val="24"/>
        </w:rPr>
        <w:t>严禁</w:t>
      </w:r>
      <w:r>
        <w:rPr>
          <w:rFonts w:ascii="宋体" w:hAnsi="宋体"/>
          <w:sz w:val="24"/>
        </w:rPr>
        <w:t>”</w:t>
      </w:r>
      <w:r>
        <w:rPr>
          <w:rFonts w:hint="eastAsia" w:ascii="宋体" w:hAnsi="宋体"/>
          <w:sz w:val="24"/>
        </w:rPr>
        <w:t>；</w:t>
      </w:r>
    </w:p>
    <w:p>
      <w:pPr>
        <w:spacing w:line="440" w:lineRule="exact"/>
        <w:ind w:firstLine="480" w:firstLineChars="200"/>
        <w:rPr>
          <w:rFonts w:ascii="宋体" w:hAnsi="宋体"/>
          <w:sz w:val="24"/>
        </w:rPr>
      </w:pPr>
      <w:r>
        <w:rPr>
          <w:rFonts w:ascii="宋体" w:hAnsi="宋体"/>
          <w:b/>
          <w:sz w:val="24"/>
        </w:rPr>
        <w:t>2</w:t>
      </w:r>
      <w:r>
        <w:rPr>
          <w:rFonts w:hint="eastAsia" w:ascii="宋体" w:hAnsi="宋体"/>
          <w:b/>
          <w:sz w:val="24"/>
        </w:rPr>
        <w:t>）</w:t>
      </w:r>
      <w:r>
        <w:rPr>
          <w:rFonts w:hint="eastAsia" w:ascii="宋体" w:hAnsi="宋体"/>
          <w:sz w:val="24"/>
        </w:rPr>
        <w:t>表示严格，在正常情况下均应这样做的用词：</w:t>
      </w:r>
    </w:p>
    <w:p>
      <w:pPr>
        <w:spacing w:line="440" w:lineRule="exact"/>
        <w:ind w:firstLine="480" w:firstLineChars="200"/>
        <w:rPr>
          <w:rFonts w:ascii="宋体" w:hAnsi="宋体"/>
          <w:sz w:val="24"/>
        </w:rPr>
      </w:pPr>
      <w:r>
        <w:rPr>
          <w:rFonts w:hint="eastAsia" w:ascii="宋体" w:hAnsi="宋体"/>
          <w:sz w:val="24"/>
        </w:rPr>
        <w:t>正面词采用</w:t>
      </w:r>
      <w:r>
        <w:rPr>
          <w:rFonts w:ascii="宋体" w:hAnsi="宋体"/>
          <w:sz w:val="24"/>
        </w:rPr>
        <w:t>“</w:t>
      </w:r>
      <w:r>
        <w:rPr>
          <w:rFonts w:hint="eastAsia" w:ascii="宋体" w:hAnsi="宋体"/>
          <w:sz w:val="24"/>
        </w:rPr>
        <w:t>应</w:t>
      </w:r>
      <w:r>
        <w:rPr>
          <w:rFonts w:ascii="宋体" w:hAnsi="宋体"/>
          <w:sz w:val="24"/>
        </w:rPr>
        <w:t>”</w:t>
      </w:r>
      <w:r>
        <w:rPr>
          <w:rFonts w:hint="eastAsia" w:ascii="宋体" w:hAnsi="宋体"/>
          <w:sz w:val="24"/>
        </w:rPr>
        <w:t>；反面词采用</w:t>
      </w:r>
      <w:r>
        <w:rPr>
          <w:rFonts w:ascii="宋体" w:hAnsi="宋体"/>
          <w:sz w:val="24"/>
        </w:rPr>
        <w:t>“</w:t>
      </w:r>
      <w:r>
        <w:rPr>
          <w:rFonts w:hint="eastAsia" w:ascii="宋体" w:hAnsi="宋体"/>
          <w:sz w:val="24"/>
        </w:rPr>
        <w:t>不应</w:t>
      </w:r>
      <w:r>
        <w:rPr>
          <w:rFonts w:ascii="宋体" w:hAnsi="宋体"/>
          <w:sz w:val="24"/>
        </w:rPr>
        <w:t>”</w:t>
      </w:r>
      <w:r>
        <w:rPr>
          <w:rFonts w:hint="eastAsia" w:ascii="宋体" w:hAnsi="宋体"/>
          <w:sz w:val="24"/>
        </w:rPr>
        <w:t>或</w:t>
      </w:r>
      <w:r>
        <w:rPr>
          <w:rFonts w:ascii="宋体" w:hAnsi="宋体"/>
          <w:sz w:val="24"/>
        </w:rPr>
        <w:t>“</w:t>
      </w:r>
      <w:r>
        <w:rPr>
          <w:rFonts w:hint="eastAsia" w:ascii="宋体" w:hAnsi="宋体"/>
          <w:sz w:val="24"/>
        </w:rPr>
        <w:t>不得</w:t>
      </w:r>
      <w:r>
        <w:rPr>
          <w:rFonts w:ascii="宋体" w:hAnsi="宋体"/>
          <w:sz w:val="24"/>
        </w:rPr>
        <w:t>”</w:t>
      </w:r>
      <w:r>
        <w:rPr>
          <w:rFonts w:hint="eastAsia" w:ascii="宋体" w:hAnsi="宋体"/>
          <w:sz w:val="24"/>
        </w:rPr>
        <w:t>；</w:t>
      </w:r>
    </w:p>
    <w:p>
      <w:pPr>
        <w:spacing w:line="440" w:lineRule="exact"/>
        <w:ind w:firstLine="480" w:firstLineChars="200"/>
        <w:rPr>
          <w:rFonts w:ascii="宋体" w:hAnsi="宋体"/>
          <w:sz w:val="24"/>
        </w:rPr>
      </w:pPr>
      <w:r>
        <w:rPr>
          <w:rFonts w:ascii="宋体" w:hAnsi="宋体"/>
          <w:b/>
          <w:sz w:val="24"/>
        </w:rPr>
        <w:t>3</w:t>
      </w:r>
      <w:r>
        <w:rPr>
          <w:rFonts w:hint="eastAsia" w:ascii="宋体" w:hAnsi="宋体"/>
          <w:b/>
          <w:sz w:val="24"/>
        </w:rPr>
        <w:t>）</w:t>
      </w:r>
      <w:r>
        <w:rPr>
          <w:rFonts w:hint="eastAsia" w:ascii="宋体" w:hAnsi="宋体"/>
          <w:sz w:val="24"/>
        </w:rPr>
        <w:t>表示允许稍有选择，在条件许可时首先应这样做的用词：</w:t>
      </w:r>
    </w:p>
    <w:p>
      <w:pPr>
        <w:spacing w:line="440" w:lineRule="exact"/>
        <w:ind w:firstLine="480" w:firstLineChars="200"/>
        <w:rPr>
          <w:rFonts w:ascii="宋体" w:hAnsi="宋体"/>
          <w:sz w:val="24"/>
        </w:rPr>
      </w:pPr>
      <w:r>
        <w:rPr>
          <w:rFonts w:hint="eastAsia" w:ascii="宋体" w:hAnsi="宋体"/>
          <w:sz w:val="24"/>
        </w:rPr>
        <w:t>正面词采用</w:t>
      </w:r>
      <w:r>
        <w:rPr>
          <w:rFonts w:ascii="宋体" w:hAnsi="宋体"/>
          <w:sz w:val="24"/>
        </w:rPr>
        <w:t>“</w:t>
      </w:r>
      <w:r>
        <w:rPr>
          <w:rFonts w:hint="eastAsia" w:ascii="宋体" w:hAnsi="宋体"/>
          <w:sz w:val="24"/>
        </w:rPr>
        <w:t>宜</w:t>
      </w:r>
      <w:r>
        <w:rPr>
          <w:rFonts w:ascii="宋体" w:hAnsi="宋体"/>
          <w:sz w:val="24"/>
        </w:rPr>
        <w:t>”</w:t>
      </w:r>
      <w:r>
        <w:rPr>
          <w:rFonts w:hint="eastAsia" w:ascii="宋体" w:hAnsi="宋体"/>
          <w:sz w:val="24"/>
        </w:rPr>
        <w:t>；反面词采用</w:t>
      </w:r>
      <w:r>
        <w:rPr>
          <w:rFonts w:ascii="宋体" w:hAnsi="宋体"/>
          <w:sz w:val="24"/>
        </w:rPr>
        <w:t>“</w:t>
      </w:r>
      <w:r>
        <w:rPr>
          <w:rFonts w:hint="eastAsia" w:ascii="宋体" w:hAnsi="宋体"/>
          <w:sz w:val="24"/>
        </w:rPr>
        <w:t>不宜</w:t>
      </w:r>
      <w:r>
        <w:rPr>
          <w:rFonts w:ascii="宋体" w:hAnsi="宋体"/>
          <w:sz w:val="24"/>
        </w:rPr>
        <w:t>”</w:t>
      </w:r>
      <w:r>
        <w:rPr>
          <w:rFonts w:hint="eastAsia" w:ascii="宋体" w:hAnsi="宋体"/>
          <w:sz w:val="24"/>
        </w:rPr>
        <w:t>；</w:t>
      </w:r>
    </w:p>
    <w:p>
      <w:pPr>
        <w:spacing w:line="440" w:lineRule="exact"/>
        <w:ind w:firstLine="480" w:firstLineChars="200"/>
        <w:rPr>
          <w:rFonts w:ascii="宋体" w:hAnsi="宋体"/>
          <w:sz w:val="24"/>
        </w:rPr>
      </w:pPr>
      <w:r>
        <w:rPr>
          <w:rFonts w:hint="eastAsia" w:ascii="宋体" w:hAnsi="宋体"/>
          <w:b/>
          <w:sz w:val="24"/>
        </w:rPr>
        <w:t>4）</w:t>
      </w:r>
      <w:r>
        <w:rPr>
          <w:rFonts w:hint="eastAsia" w:ascii="宋体" w:hAnsi="宋体"/>
          <w:sz w:val="24"/>
        </w:rPr>
        <w:t>表示有选择，在一定条件下可以这样做的，采用</w:t>
      </w:r>
      <w:r>
        <w:rPr>
          <w:rFonts w:ascii="宋体" w:hAnsi="宋体"/>
          <w:sz w:val="24"/>
        </w:rPr>
        <w:t>“</w:t>
      </w:r>
      <w:r>
        <w:rPr>
          <w:rFonts w:hint="eastAsia" w:ascii="宋体" w:hAnsi="宋体"/>
          <w:sz w:val="24"/>
        </w:rPr>
        <w:t>可</w:t>
      </w:r>
      <w:r>
        <w:rPr>
          <w:rFonts w:ascii="宋体" w:hAnsi="宋体"/>
          <w:sz w:val="24"/>
        </w:rPr>
        <w:t>”</w:t>
      </w:r>
      <w:r>
        <w:rPr>
          <w:rFonts w:hint="eastAsia" w:ascii="宋体" w:hAnsi="宋体"/>
          <w:sz w:val="24"/>
        </w:rPr>
        <w:t>。</w:t>
      </w:r>
    </w:p>
    <w:p>
      <w:pPr>
        <w:spacing w:line="440" w:lineRule="exact"/>
        <w:ind w:firstLine="480" w:firstLineChars="200"/>
        <w:rPr>
          <w:rFonts w:ascii="宋体" w:hAnsi="宋体"/>
          <w:sz w:val="24"/>
        </w:rPr>
      </w:pPr>
      <w:r>
        <w:rPr>
          <w:rFonts w:ascii="宋体" w:hAnsi="宋体"/>
          <w:b/>
          <w:sz w:val="24"/>
        </w:rPr>
        <w:t>2</w:t>
      </w:r>
      <w:r>
        <w:rPr>
          <w:rFonts w:ascii="宋体" w:hAnsi="宋体"/>
          <w:sz w:val="24"/>
        </w:rPr>
        <w:t xml:space="preserve"> </w:t>
      </w:r>
      <w:r>
        <w:rPr>
          <w:rFonts w:hint="eastAsia" w:ascii="宋体" w:hAnsi="宋体"/>
          <w:sz w:val="24"/>
        </w:rPr>
        <w:t>条文中指明应按其他有关标准执行的写法为：</w:t>
      </w:r>
      <w:r>
        <w:rPr>
          <w:rFonts w:ascii="宋体" w:hAnsi="宋体"/>
          <w:sz w:val="24"/>
        </w:rPr>
        <w:t>“</w:t>
      </w:r>
      <w:r>
        <w:rPr>
          <w:rFonts w:hint="eastAsia" w:ascii="宋体" w:hAnsi="宋体"/>
          <w:sz w:val="24"/>
        </w:rPr>
        <w:t>应符合</w:t>
      </w:r>
      <w:r>
        <w:rPr>
          <w:rFonts w:ascii="宋体" w:hAnsi="宋体"/>
          <w:sz w:val="24"/>
        </w:rPr>
        <w:t xml:space="preserve"> …… </w:t>
      </w:r>
      <w:r>
        <w:rPr>
          <w:rFonts w:hint="eastAsia" w:ascii="宋体" w:hAnsi="宋体"/>
          <w:sz w:val="24"/>
        </w:rPr>
        <w:t>的规定</w:t>
      </w:r>
      <w:r>
        <w:rPr>
          <w:rFonts w:ascii="宋体" w:hAnsi="宋体"/>
          <w:sz w:val="24"/>
        </w:rPr>
        <w:t>”</w:t>
      </w:r>
      <w:r>
        <w:rPr>
          <w:rFonts w:hint="eastAsia" w:ascii="宋体" w:hAnsi="宋体"/>
          <w:sz w:val="24"/>
        </w:rPr>
        <w:t xml:space="preserve"> 或</w:t>
      </w:r>
      <w:r>
        <w:rPr>
          <w:rFonts w:ascii="宋体" w:hAnsi="宋体"/>
          <w:sz w:val="24"/>
        </w:rPr>
        <w:t>“</w:t>
      </w:r>
      <w:r>
        <w:rPr>
          <w:rFonts w:hint="eastAsia" w:ascii="宋体" w:hAnsi="宋体"/>
          <w:sz w:val="24"/>
        </w:rPr>
        <w:t>应按</w:t>
      </w:r>
      <w:r>
        <w:rPr>
          <w:rFonts w:ascii="宋体" w:hAnsi="宋体"/>
          <w:sz w:val="24"/>
        </w:rPr>
        <w:t xml:space="preserve"> …… </w:t>
      </w:r>
      <w:r>
        <w:rPr>
          <w:rFonts w:hint="eastAsia" w:ascii="宋体" w:hAnsi="宋体"/>
          <w:sz w:val="24"/>
        </w:rPr>
        <w:t>执行</w:t>
      </w:r>
      <w:r>
        <w:rPr>
          <w:rFonts w:ascii="宋体" w:hAnsi="宋体"/>
          <w:sz w:val="24"/>
        </w:rPr>
        <w:t>”</w:t>
      </w:r>
      <w:r>
        <w:rPr>
          <w:rFonts w:hint="eastAsia" w:ascii="宋体" w:hAnsi="宋体"/>
          <w:sz w:val="24"/>
        </w:rPr>
        <w:t>。</w:t>
      </w:r>
    </w:p>
    <w:p>
      <w:r>
        <w:rPr>
          <w:rFonts w:hint="eastAsia"/>
        </w:rPr>
        <w:br w:type="page"/>
      </w:r>
    </w:p>
    <w:p>
      <w:pPr>
        <w:pStyle w:val="2"/>
        <w:spacing w:before="100" w:after="108" w:line="440" w:lineRule="exact"/>
        <w:jc w:val="center"/>
        <w:rPr>
          <w:rFonts w:hint="eastAsia"/>
          <w:sz w:val="32"/>
          <w:szCs w:val="32"/>
        </w:rPr>
      </w:pPr>
      <w:bookmarkStart w:id="531" w:name="_Toc18026"/>
      <w:bookmarkStart w:id="532" w:name="_Toc19030"/>
      <w:bookmarkStart w:id="533" w:name="_Toc24460"/>
      <w:bookmarkStart w:id="534" w:name="_Toc18029"/>
      <w:bookmarkStart w:id="535" w:name="_Toc18129"/>
      <w:bookmarkStart w:id="536" w:name="_Toc1420"/>
      <w:bookmarkStart w:id="537" w:name="_Toc15072"/>
      <w:bookmarkStart w:id="538" w:name="_Toc16104"/>
      <w:bookmarkStart w:id="539" w:name="_Toc27429"/>
      <w:bookmarkStart w:id="540" w:name="_Toc24729"/>
      <w:bookmarkStart w:id="541" w:name="_Toc7771"/>
      <w:bookmarkStart w:id="542" w:name="_Toc12335"/>
      <w:bookmarkStart w:id="543" w:name="_Toc23661"/>
      <w:r>
        <w:rPr>
          <w:rFonts w:hint="eastAsia"/>
          <w:sz w:val="32"/>
          <w:szCs w:val="32"/>
        </w:rPr>
        <w:t>引用标准名录</w:t>
      </w:r>
      <w:bookmarkEnd w:id="531"/>
      <w:bookmarkEnd w:id="532"/>
      <w:bookmarkEnd w:id="533"/>
      <w:bookmarkEnd w:id="534"/>
      <w:bookmarkEnd w:id="535"/>
      <w:bookmarkEnd w:id="536"/>
      <w:bookmarkEnd w:id="537"/>
      <w:bookmarkEnd w:id="538"/>
      <w:bookmarkEnd w:id="539"/>
      <w:bookmarkEnd w:id="540"/>
      <w:bookmarkEnd w:id="541"/>
      <w:bookmarkEnd w:id="542"/>
      <w:bookmarkEnd w:id="543"/>
    </w:p>
    <w:p>
      <w:pPr>
        <w:spacing w:line="440" w:lineRule="exact"/>
        <w:rPr>
          <w:rFonts w:hint="eastAsia"/>
          <w:bCs w:val="0"/>
          <w:sz w:val="24"/>
        </w:rPr>
      </w:pPr>
      <w:r>
        <w:rPr>
          <w:rFonts w:hint="eastAsia"/>
          <w:sz w:val="24"/>
        </w:rPr>
        <w:t>1</w:t>
      </w:r>
      <w:r>
        <w:rPr>
          <w:rFonts w:hint="eastAsia"/>
          <w:bCs w:val="0"/>
          <w:sz w:val="24"/>
        </w:rPr>
        <w:t>《建筑地基基础工程施工质量验收规范》GB50202</w:t>
      </w:r>
    </w:p>
    <w:p>
      <w:pPr>
        <w:spacing w:line="440" w:lineRule="exact"/>
        <w:rPr>
          <w:rFonts w:hint="eastAsia"/>
          <w:bCs w:val="0"/>
          <w:sz w:val="24"/>
        </w:rPr>
      </w:pPr>
      <w:r>
        <w:rPr>
          <w:rFonts w:hint="eastAsia"/>
          <w:bCs w:val="0"/>
          <w:sz w:val="24"/>
          <w:lang w:val="en-US" w:eastAsia="zh-CN"/>
        </w:rPr>
        <w:t>2</w:t>
      </w:r>
      <w:r>
        <w:rPr>
          <w:rFonts w:hint="eastAsia"/>
          <w:bCs w:val="0"/>
          <w:sz w:val="24"/>
        </w:rPr>
        <w:t>《混凝土结构工程施工质量验收规范》GB50204</w:t>
      </w:r>
    </w:p>
    <w:p>
      <w:pPr>
        <w:spacing w:line="440" w:lineRule="exact"/>
        <w:rPr>
          <w:rFonts w:hint="eastAsia"/>
          <w:sz w:val="24"/>
        </w:rPr>
      </w:pPr>
      <w:r>
        <w:rPr>
          <w:rFonts w:hint="eastAsia"/>
          <w:sz w:val="24"/>
          <w:lang w:val="en-US" w:eastAsia="zh-CN"/>
        </w:rPr>
        <w:t>3</w:t>
      </w:r>
      <w:r>
        <w:rPr>
          <w:rFonts w:hint="eastAsia"/>
          <w:sz w:val="24"/>
        </w:rPr>
        <w:t>《给水排水管道工程施工及验收规范》GB50268</w:t>
      </w:r>
    </w:p>
    <w:p>
      <w:pPr>
        <w:keepNext w:val="0"/>
        <w:keepLines w:val="0"/>
        <w:widowControl/>
        <w:suppressLineNumbers w:val="0"/>
        <w:spacing w:beforeLines="-2147483648" w:afterLines="-2147483648" w:line="440" w:lineRule="exact"/>
        <w:ind w:firstLine="0" w:firstLineChars="0"/>
        <w:jc w:val="left"/>
        <w:rPr>
          <w:rFonts w:hint="eastAsia" w:ascii="Times New Roman" w:hAnsi="Times New Roman" w:eastAsia="宋体" w:cs="Times New Roman"/>
          <w:bCs w:val="0"/>
          <w:kern w:val="2"/>
          <w:sz w:val="24"/>
          <w:szCs w:val="24"/>
          <w:lang w:val="en-US" w:eastAsia="zh-CN" w:bidi="ar"/>
        </w:rPr>
      </w:pPr>
      <w:r>
        <w:rPr>
          <w:rFonts w:hint="eastAsia"/>
          <w:b w:val="0"/>
          <w:bCs w:val="0"/>
          <w:kern w:val="2"/>
          <w:sz w:val="24"/>
          <w:szCs w:val="24"/>
          <w:lang w:val="en-US" w:eastAsia="zh-CN" w:bidi="ar"/>
        </w:rPr>
        <w:t>4《</w:t>
      </w:r>
      <w:r>
        <w:rPr>
          <w:rFonts w:hint="eastAsia" w:ascii="Times New Roman" w:hAnsi="Times New Roman" w:eastAsia="宋体" w:cs="Times New Roman"/>
          <w:bCs w:val="0"/>
          <w:kern w:val="2"/>
          <w:sz w:val="24"/>
          <w:szCs w:val="24"/>
          <w:lang w:val="en-US" w:eastAsia="zh-CN" w:bidi="ar"/>
        </w:rPr>
        <w:t>建筑基坑工程监测技术规范》GB50497</w:t>
      </w:r>
    </w:p>
    <w:p>
      <w:pPr>
        <w:keepNext w:val="0"/>
        <w:keepLines w:val="0"/>
        <w:widowControl/>
        <w:suppressLineNumbers w:val="0"/>
        <w:spacing w:beforeLines="-2147483648" w:afterLines="-2147483648" w:line="440" w:lineRule="exact"/>
        <w:ind w:firstLine="0" w:firstLineChars="0"/>
        <w:jc w:val="left"/>
        <w:rPr>
          <w:rFonts w:hint="eastAsia" w:ascii="Times New Roman" w:hAnsi="Times New Roman" w:eastAsia="宋体" w:cs="Times New Roman"/>
          <w:bCs w:val="0"/>
          <w:kern w:val="2"/>
          <w:sz w:val="24"/>
          <w:szCs w:val="24"/>
          <w:lang w:val="en-US" w:eastAsia="zh-CN" w:bidi="ar"/>
        </w:rPr>
      </w:pPr>
      <w:r>
        <w:rPr>
          <w:rFonts w:hint="eastAsia" w:cs="Times New Roman"/>
          <w:bCs w:val="0"/>
          <w:kern w:val="2"/>
          <w:sz w:val="24"/>
          <w:szCs w:val="24"/>
          <w:lang w:val="en-US" w:eastAsia="zh-CN" w:bidi="ar"/>
        </w:rPr>
        <w:t>5</w:t>
      </w:r>
      <w:r>
        <w:rPr>
          <w:rFonts w:hint="eastAsia" w:ascii="Times New Roman" w:hAnsi="Times New Roman" w:eastAsia="宋体" w:cs="Times New Roman"/>
          <w:bCs w:val="0"/>
          <w:kern w:val="2"/>
          <w:sz w:val="24"/>
          <w:szCs w:val="24"/>
          <w:lang w:val="en-US" w:eastAsia="zh-CN" w:bidi="ar"/>
        </w:rPr>
        <w:t xml:space="preserve">《城市轨道交通工程监测技术规范》GB50911 </w:t>
      </w:r>
    </w:p>
    <w:p>
      <w:pPr>
        <w:spacing w:line="440" w:lineRule="exact"/>
        <w:jc w:val="both"/>
        <w:rPr>
          <w:rFonts w:hint="eastAsia" w:ascii="Times New Roman" w:hAnsi="Times New Roman" w:eastAsia="宋体" w:cs="Times New Roman"/>
          <w:kern w:val="2"/>
          <w:sz w:val="24"/>
          <w:szCs w:val="24"/>
          <w:lang w:val="en-US" w:eastAsia="zh-CN" w:bidi="ar"/>
        </w:rPr>
      </w:pPr>
      <w:r>
        <w:rPr>
          <w:rFonts w:hint="eastAsia" w:cs="Times New Roman"/>
          <w:kern w:val="2"/>
          <w:sz w:val="24"/>
          <w:szCs w:val="24"/>
          <w:lang w:val="en-US" w:eastAsia="zh-CN" w:bidi="ar"/>
        </w:rPr>
        <w:t>6</w:t>
      </w:r>
      <w:r>
        <w:rPr>
          <w:rFonts w:hint="eastAsia" w:ascii="Times New Roman" w:hAnsi="Times New Roman" w:eastAsia="宋体" w:cs="Times New Roman"/>
          <w:kern w:val="2"/>
          <w:sz w:val="24"/>
          <w:szCs w:val="24"/>
          <w:lang w:val="en-US" w:eastAsia="zh-CN" w:bidi="ar"/>
        </w:rPr>
        <w:t xml:space="preserve">《混凝土和钢筋混凝土排水管》GB/T 11836 </w:t>
      </w:r>
    </w:p>
    <w:p>
      <w:pPr>
        <w:spacing w:line="440" w:lineRule="exact"/>
        <w:rPr>
          <w:rFonts w:hint="eastAsia"/>
          <w:sz w:val="24"/>
        </w:rPr>
      </w:pPr>
      <w:r>
        <w:rPr>
          <w:rFonts w:hint="eastAsia"/>
          <w:sz w:val="24"/>
          <w:lang w:val="en-US" w:eastAsia="zh-CN"/>
        </w:rPr>
        <w:t>7</w:t>
      </w:r>
      <w:r>
        <w:rPr>
          <w:rFonts w:hint="eastAsia"/>
          <w:sz w:val="24"/>
        </w:rPr>
        <w:t>《玻璃纤维增强塑料顶管》GB/T 21492</w:t>
      </w:r>
    </w:p>
    <w:p>
      <w:pPr>
        <w:spacing w:line="440" w:lineRule="exact"/>
        <w:jc w:val="left"/>
        <w:rPr>
          <w:rFonts w:hint="eastAsia" w:ascii="Times New Roman" w:hAnsi="Times New Roman" w:eastAsia="宋体" w:cs="Times New Roman"/>
          <w:color w:val="auto"/>
          <w:kern w:val="2"/>
          <w:sz w:val="24"/>
          <w:szCs w:val="24"/>
          <w:lang w:val="en-US" w:eastAsia="zh-CN" w:bidi="ar"/>
        </w:rPr>
      </w:pPr>
      <w:r>
        <w:rPr>
          <w:rFonts w:hint="eastAsia" w:cs="Times New Roman"/>
          <w:kern w:val="2"/>
          <w:sz w:val="24"/>
          <w:szCs w:val="24"/>
          <w:lang w:val="en-US" w:eastAsia="zh-CN" w:bidi="ar"/>
        </w:rPr>
        <w:t>8</w:t>
      </w:r>
      <w:r>
        <w:rPr>
          <w:rFonts w:hint="eastAsia" w:ascii="Times New Roman" w:hAnsi="Times New Roman" w:eastAsia="宋体" w:cs="Times New Roman"/>
          <w:color w:val="auto"/>
          <w:kern w:val="2"/>
          <w:sz w:val="24"/>
          <w:szCs w:val="24"/>
          <w:lang w:val="en-US" w:eastAsia="zh-CN" w:bidi="ar"/>
        </w:rPr>
        <w:t xml:space="preserve">《顶进施工法用钢筋混凝土排水管》JC/T640 </w:t>
      </w:r>
    </w:p>
    <w:p>
      <w:pPr>
        <w:spacing w:line="440" w:lineRule="exact"/>
        <w:jc w:val="left"/>
        <w:rPr>
          <w:rFonts w:hint="eastAsia" w:ascii="Times New Roman" w:hAnsi="Times New Roman" w:eastAsia="宋体" w:cs="Times New Roman"/>
          <w:color w:val="auto"/>
          <w:kern w:val="2"/>
          <w:sz w:val="24"/>
          <w:szCs w:val="24"/>
          <w:lang w:val="en-US" w:eastAsia="zh-CN" w:bidi="ar"/>
        </w:rPr>
      </w:pPr>
      <w:r>
        <w:rPr>
          <w:rFonts w:hint="eastAsia" w:cs="Times New Roman"/>
          <w:kern w:val="2"/>
          <w:sz w:val="24"/>
          <w:szCs w:val="24"/>
          <w:lang w:val="en-US" w:eastAsia="zh-CN" w:bidi="ar"/>
        </w:rPr>
        <w:t>9</w:t>
      </w:r>
      <w:r>
        <w:rPr>
          <w:rFonts w:hint="eastAsia" w:ascii="Times New Roman" w:hAnsi="Times New Roman" w:eastAsia="宋体" w:cs="Times New Roman"/>
          <w:color w:val="auto"/>
          <w:kern w:val="2"/>
          <w:sz w:val="24"/>
          <w:szCs w:val="24"/>
          <w:lang w:val="en-US" w:eastAsia="zh-CN" w:bidi="ar"/>
        </w:rPr>
        <w:t>《非开挖铺设用球墨铸铁管》YB/T 4564</w:t>
      </w:r>
    </w:p>
    <w:p>
      <w:pPr>
        <w:spacing w:line="440" w:lineRule="exact"/>
        <w:jc w:val="center"/>
        <w:rPr>
          <w:rFonts w:hint="eastAsia" w:ascii="Times New Roman" w:hAnsi="Times New Roman" w:eastAsia="宋体" w:cs="Times New Roman"/>
          <w:color w:val="000000"/>
          <w:kern w:val="2"/>
          <w:sz w:val="24"/>
          <w:szCs w:val="24"/>
          <w:lang w:val="en-US" w:eastAsia="zh-CN" w:bidi="ar"/>
        </w:rPr>
        <w:sectPr>
          <w:pgSz w:w="11906" w:h="16838"/>
          <w:pgMar w:top="1077" w:right="1531" w:bottom="1134" w:left="1531" w:header="851" w:footer="992" w:gutter="0"/>
          <w:cols w:space="720" w:num="1"/>
          <w:titlePg/>
          <w:docGrid w:type="linesAndChars" w:linePitch="312" w:charSpace="0"/>
        </w:sectPr>
      </w:pPr>
    </w:p>
    <w:p>
      <w:pPr>
        <w:jc w:val="center"/>
        <w:rPr>
          <w:b/>
          <w:sz w:val="32"/>
          <w:szCs w:val="32"/>
        </w:rPr>
      </w:pPr>
      <w:r>
        <w:rPr>
          <w:rFonts w:hint="eastAsia"/>
          <w:b/>
          <w:sz w:val="32"/>
          <w:szCs w:val="32"/>
        </w:rPr>
        <w:t>重庆市工程建设标准</w:t>
      </w:r>
    </w:p>
    <w:p>
      <w:pPr>
        <w:rPr>
          <w:sz w:val="28"/>
          <w:szCs w:val="28"/>
        </w:rPr>
      </w:pPr>
      <w:r>
        <w:rPr>
          <w:szCs w:val="20"/>
        </w:rPr>
        <w:pict>
          <v:line id="_x0000_s1027" o:spid="_x0000_s1027" o:spt="20" style="position:absolute;left:0pt;flip:y;margin-left:-6.45pt;margin-top:23.2pt;height:0pt;width:450pt;z-index:251659264;mso-width-relative:page;mso-height-relative:page;" coordsize="21600,21600" o:gfxdata="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esDlK1wAAAAkBAAAPAAAAAAAAAAEAIAAAACIAAABkcnMvZG93bnJldi54bWxQSwECFAAU&#10;AAAACACHTuJA9Aay+vIBAADiAwAADgAAAAAAAAABACAAAAAmAQAAZHJzL2Uyb0RvYy54bWxQSwUG&#10;AAAAAAYABgBZAQAAigUAAAAA&#10;">
            <v:path arrowok="t"/>
            <v:fill focussize="0,0"/>
            <v:stroke/>
            <v:imagedata o:title=""/>
            <o:lock v:ext="edit"/>
          </v:line>
        </w:pict>
      </w:r>
    </w:p>
    <w:p>
      <w:pPr>
        <w:rPr>
          <w:sz w:val="28"/>
          <w:szCs w:val="28"/>
        </w:rPr>
      </w:pPr>
    </w:p>
    <w:p>
      <w:pPr>
        <w:jc w:val="center"/>
        <w:rPr>
          <w:b/>
          <w:sz w:val="36"/>
          <w:szCs w:val="36"/>
        </w:rPr>
      </w:pPr>
      <w:r>
        <w:rPr>
          <w:rFonts w:hint="eastAsia"/>
          <w:b/>
          <w:sz w:val="36"/>
          <w:szCs w:val="36"/>
        </w:rPr>
        <w:t>顶管工程施工及验收技术规程</w:t>
      </w:r>
    </w:p>
    <w:p/>
    <w:p/>
    <w:p/>
    <w:p/>
    <w:p>
      <w:pPr>
        <w:jc w:val="center"/>
        <w:rPr>
          <w:b/>
          <w:sz w:val="28"/>
          <w:szCs w:val="28"/>
        </w:rPr>
      </w:pPr>
      <w:r>
        <w:rPr>
          <w:rFonts w:hint="eastAsia"/>
          <w:b/>
          <w:sz w:val="28"/>
          <w:szCs w:val="28"/>
        </w:rPr>
        <w:t>DBJ</w:t>
      </w:r>
      <w:r>
        <w:rPr>
          <w:b/>
          <w:sz w:val="28"/>
          <w:szCs w:val="28"/>
        </w:rPr>
        <w:t>50/T</w:t>
      </w:r>
      <w:r>
        <w:rPr>
          <w:rFonts w:hint="eastAsia"/>
          <w:b/>
          <w:sz w:val="28"/>
          <w:szCs w:val="28"/>
        </w:rPr>
        <w:t>-XXX-20</w:t>
      </w:r>
    </w:p>
    <w:p>
      <w:pPr>
        <w:jc w:val="center"/>
        <w:rPr>
          <w:b/>
          <w:sz w:val="28"/>
          <w:szCs w:val="28"/>
        </w:rPr>
      </w:pPr>
    </w:p>
    <w:p>
      <w:pPr>
        <w:jc w:val="center"/>
        <w:rPr>
          <w:b/>
          <w:sz w:val="28"/>
          <w:szCs w:val="28"/>
        </w:rPr>
      </w:pPr>
    </w:p>
    <w:p>
      <w:pPr>
        <w:spacing w:after="468"/>
        <w:jc w:val="center"/>
        <w:outlineLvl w:val="0"/>
        <w:rPr>
          <w:b/>
          <w:bCs/>
          <w:sz w:val="28"/>
          <w:szCs w:val="28"/>
        </w:rPr>
      </w:pPr>
      <w:bookmarkStart w:id="544" w:name="_Toc8665"/>
      <w:bookmarkStart w:id="545" w:name="_Toc17887"/>
      <w:bookmarkStart w:id="546" w:name="_Toc11534"/>
      <w:bookmarkStart w:id="547" w:name="_Toc11368"/>
      <w:bookmarkStart w:id="548" w:name="_Toc27481"/>
      <w:bookmarkStart w:id="549" w:name="_Toc14156"/>
      <w:bookmarkStart w:id="550" w:name="_Toc17056"/>
      <w:bookmarkStart w:id="551" w:name="_Toc12426033"/>
      <w:bookmarkStart w:id="552" w:name="_Toc26982"/>
      <w:bookmarkStart w:id="553" w:name="_Toc1560"/>
      <w:bookmarkStart w:id="554" w:name="_Toc9471"/>
      <w:bookmarkStart w:id="555" w:name="_Toc15887"/>
      <w:bookmarkStart w:id="556" w:name="_Toc20727"/>
      <w:bookmarkStart w:id="557" w:name="_Toc18808"/>
      <w:r>
        <w:rPr>
          <w:rFonts w:hint="eastAsia"/>
          <w:b/>
          <w:bCs/>
          <w:sz w:val="28"/>
          <w:szCs w:val="28"/>
        </w:rPr>
        <w:t>条文说明</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pPr>
        <w:spacing w:after="468"/>
        <w:jc w:val="center"/>
        <w:rPr>
          <w:b/>
          <w:bCs/>
          <w:sz w:val="36"/>
          <w:szCs w:val="36"/>
        </w:rPr>
      </w:pPr>
    </w:p>
    <w:p>
      <w:pPr>
        <w:spacing w:after="468"/>
        <w:jc w:val="center"/>
        <w:rPr>
          <w:b/>
          <w:bCs/>
          <w:sz w:val="36"/>
          <w:szCs w:val="36"/>
        </w:rPr>
      </w:pPr>
    </w:p>
    <w:p>
      <w:pPr>
        <w:spacing w:after="468"/>
        <w:jc w:val="center"/>
        <w:rPr>
          <w:b/>
          <w:bCs/>
          <w:sz w:val="36"/>
          <w:szCs w:val="36"/>
        </w:rPr>
      </w:pPr>
    </w:p>
    <w:p>
      <w:pPr>
        <w:spacing w:after="468"/>
        <w:jc w:val="center"/>
        <w:rPr>
          <w:b/>
          <w:bCs/>
          <w:sz w:val="24"/>
        </w:rPr>
      </w:pPr>
      <w:r>
        <w:rPr>
          <w:rFonts w:hint="eastAsia" w:ascii="宋体" w:hAnsi="宋体" w:cs="宋体"/>
          <w:b/>
          <w:bCs/>
          <w:sz w:val="24"/>
        </w:rPr>
        <w:t>202</w:t>
      </w:r>
      <w:r>
        <w:rPr>
          <w:rFonts w:hint="eastAsia" w:ascii="宋体" w:hAnsi="宋体" w:cs="宋体"/>
          <w:b/>
          <w:bCs/>
          <w:sz w:val="24"/>
          <w:lang w:val="en-US" w:eastAsia="zh-CN"/>
        </w:rPr>
        <w:t>4</w:t>
      </w:r>
      <w:r>
        <w:rPr>
          <w:rFonts w:hint="eastAsia"/>
          <w:b/>
          <w:bCs/>
          <w:sz w:val="24"/>
        </w:rPr>
        <w:t xml:space="preserve">  重  庆</w:t>
      </w:r>
    </w:p>
    <w:p>
      <w:pPr>
        <w:spacing w:line="360" w:lineRule="auto"/>
        <w:rPr>
          <w:rFonts w:ascii="宋体" w:hAnsi="宋体"/>
          <w:color w:val="000000"/>
          <w:sz w:val="24"/>
        </w:rPr>
      </w:pPr>
    </w:p>
    <w:p>
      <w:pPr>
        <w:spacing w:line="360" w:lineRule="auto"/>
        <w:rPr>
          <w:rFonts w:ascii="宋体" w:hAnsi="宋体"/>
          <w:b/>
          <w:color w:val="00000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0" w:csb1="00000000"/>
  </w:font>
  <w:font w:name="SymbolMT">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imesNewRomanPS-BoldMT">
    <w:altName w:val="Segoe Print"/>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2" w:usb3="00000000" w:csb0="0002009F" w:csb1="00000000"/>
  </w:font>
  <w:font w:name="瀹嬩綋">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jc w:val="center"/>
      <w:rPr>
        <w:rStyle w:val="18"/>
        <w:rFonts w:hint="eastAsia" w:ascii="宋体" w:hAnsi="宋体" w:eastAsia="宋体" w:cs="宋体"/>
      </w:rPr>
    </w:pPr>
    <w:r>
      <w:rPr>
        <w:rFonts w:hint="eastAsia" w:ascii="宋体" w:hAnsi="宋体" w:eastAsia="宋体" w:cs="宋体"/>
      </w:rPr>
      <w:fldChar w:fldCharType="begin"/>
    </w:r>
    <w:r>
      <w:rPr>
        <w:rStyle w:val="18"/>
        <w:rFonts w:hint="eastAsia" w:ascii="宋体" w:hAnsi="宋体" w:eastAsia="宋体" w:cs="宋体"/>
      </w:rPr>
      <w:instrText xml:space="preserve">PAGE  </w:instrText>
    </w:r>
    <w:r>
      <w:rPr>
        <w:rFonts w:hint="eastAsia" w:ascii="宋体" w:hAnsi="宋体" w:eastAsia="宋体" w:cs="宋体"/>
      </w:rPr>
      <w:fldChar w:fldCharType="separate"/>
    </w:r>
    <w:r>
      <w:rPr>
        <w:rStyle w:val="18"/>
        <w:rFonts w:hint="eastAsia" w:ascii="宋体" w:hAnsi="宋体" w:eastAsia="宋体" w:cs="宋体"/>
      </w:rPr>
      <w:t>13</w:t>
    </w:r>
    <w:r>
      <w:rPr>
        <w:rFonts w:hint="eastAsia" w:ascii="宋体" w:hAnsi="宋体" w:eastAsia="宋体" w:cs="宋体"/>
      </w:rPr>
      <w:fldChar w:fldCharType="end"/>
    </w:r>
  </w:p>
  <w:p>
    <w:pPr>
      <w:pStyle w:val="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fldChar w:fldCharType="begin"/>
    </w:r>
    <w:r>
      <w:rPr>
        <w:rStyle w:val="18"/>
      </w:rPr>
      <w:instrText xml:space="preserve">PAGE  </w:instrTex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4BB7D"/>
    <w:multiLevelType w:val="singleLevel"/>
    <w:tmpl w:val="FFB4BB7D"/>
    <w:lvl w:ilvl="0" w:tentative="0">
      <w:start w:val="2"/>
      <w:numFmt w:val="decimal"/>
      <w:suff w:val="nothing"/>
      <w:lvlText w:val="%1）"/>
      <w:lvlJc w:val="left"/>
    </w:lvl>
  </w:abstractNum>
  <w:abstractNum w:abstractNumId="1">
    <w:nsid w:val="58C5BF4D"/>
    <w:multiLevelType w:val="singleLevel"/>
    <w:tmpl w:val="58C5BF4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RjNDBmMWY1MTA5NzgyNGNmYWM3NTQ3NzQ4OWRmZDgifQ=="/>
  </w:docVars>
  <w:rsids>
    <w:rsidRoot w:val="00572C04"/>
    <w:rsid w:val="00010845"/>
    <w:rsid w:val="000351EE"/>
    <w:rsid w:val="00044820"/>
    <w:rsid w:val="00051A6E"/>
    <w:rsid w:val="00054F00"/>
    <w:rsid w:val="00071DA4"/>
    <w:rsid w:val="00074111"/>
    <w:rsid w:val="00091C7B"/>
    <w:rsid w:val="0009778C"/>
    <w:rsid w:val="000B29C3"/>
    <w:rsid w:val="000C1D8F"/>
    <w:rsid w:val="000E5390"/>
    <w:rsid w:val="000E63EA"/>
    <w:rsid w:val="000E7B38"/>
    <w:rsid w:val="000F20F3"/>
    <w:rsid w:val="00105D10"/>
    <w:rsid w:val="00106BED"/>
    <w:rsid w:val="00107E8A"/>
    <w:rsid w:val="0012499A"/>
    <w:rsid w:val="001424F9"/>
    <w:rsid w:val="00146A38"/>
    <w:rsid w:val="00154DCF"/>
    <w:rsid w:val="001813AD"/>
    <w:rsid w:val="0019496F"/>
    <w:rsid w:val="001A29A7"/>
    <w:rsid w:val="001A36CD"/>
    <w:rsid w:val="001A660A"/>
    <w:rsid w:val="001D0550"/>
    <w:rsid w:val="001D2111"/>
    <w:rsid w:val="001D3417"/>
    <w:rsid w:val="001D4206"/>
    <w:rsid w:val="001D5545"/>
    <w:rsid w:val="001D766C"/>
    <w:rsid w:val="001F0B1F"/>
    <w:rsid w:val="001F541F"/>
    <w:rsid w:val="00204B2B"/>
    <w:rsid w:val="00215D99"/>
    <w:rsid w:val="00215DC3"/>
    <w:rsid w:val="0023510B"/>
    <w:rsid w:val="002407B3"/>
    <w:rsid w:val="002518E2"/>
    <w:rsid w:val="002521E7"/>
    <w:rsid w:val="00253D4E"/>
    <w:rsid w:val="00256E70"/>
    <w:rsid w:val="002671ED"/>
    <w:rsid w:val="002A35FB"/>
    <w:rsid w:val="002B0D19"/>
    <w:rsid w:val="002B571B"/>
    <w:rsid w:val="002B6DA8"/>
    <w:rsid w:val="002C112C"/>
    <w:rsid w:val="002C1949"/>
    <w:rsid w:val="002C1EAD"/>
    <w:rsid w:val="002E0C5C"/>
    <w:rsid w:val="002E330C"/>
    <w:rsid w:val="002F4099"/>
    <w:rsid w:val="003007C1"/>
    <w:rsid w:val="0032141F"/>
    <w:rsid w:val="003537F2"/>
    <w:rsid w:val="00390F2D"/>
    <w:rsid w:val="003972B8"/>
    <w:rsid w:val="003A3B56"/>
    <w:rsid w:val="003A7A98"/>
    <w:rsid w:val="003C436D"/>
    <w:rsid w:val="003E5820"/>
    <w:rsid w:val="003E6DC5"/>
    <w:rsid w:val="003F0C81"/>
    <w:rsid w:val="003F300F"/>
    <w:rsid w:val="004023CC"/>
    <w:rsid w:val="004065E3"/>
    <w:rsid w:val="00421FE9"/>
    <w:rsid w:val="00426D00"/>
    <w:rsid w:val="00427482"/>
    <w:rsid w:val="00431E0B"/>
    <w:rsid w:val="0043355A"/>
    <w:rsid w:val="004501E6"/>
    <w:rsid w:val="00451209"/>
    <w:rsid w:val="00454F6A"/>
    <w:rsid w:val="0045586F"/>
    <w:rsid w:val="00455F3B"/>
    <w:rsid w:val="004560C9"/>
    <w:rsid w:val="00472CDD"/>
    <w:rsid w:val="004838B9"/>
    <w:rsid w:val="004B6F9D"/>
    <w:rsid w:val="004C036B"/>
    <w:rsid w:val="004D39C5"/>
    <w:rsid w:val="004E0B7E"/>
    <w:rsid w:val="004F2257"/>
    <w:rsid w:val="004F5D5B"/>
    <w:rsid w:val="0050430A"/>
    <w:rsid w:val="00505139"/>
    <w:rsid w:val="00522431"/>
    <w:rsid w:val="00524639"/>
    <w:rsid w:val="0053657C"/>
    <w:rsid w:val="00540F19"/>
    <w:rsid w:val="0055027A"/>
    <w:rsid w:val="00550D75"/>
    <w:rsid w:val="00572ADA"/>
    <w:rsid w:val="00572C04"/>
    <w:rsid w:val="00574369"/>
    <w:rsid w:val="00590179"/>
    <w:rsid w:val="00592C51"/>
    <w:rsid w:val="0059368B"/>
    <w:rsid w:val="005A55A9"/>
    <w:rsid w:val="005A7E66"/>
    <w:rsid w:val="005B1774"/>
    <w:rsid w:val="005B7CC3"/>
    <w:rsid w:val="005C61F4"/>
    <w:rsid w:val="005E3337"/>
    <w:rsid w:val="005F6F49"/>
    <w:rsid w:val="00603CB2"/>
    <w:rsid w:val="00610DC0"/>
    <w:rsid w:val="006417B4"/>
    <w:rsid w:val="00654C7E"/>
    <w:rsid w:val="006603D9"/>
    <w:rsid w:val="00675AB3"/>
    <w:rsid w:val="006926E2"/>
    <w:rsid w:val="006A3870"/>
    <w:rsid w:val="006A44EA"/>
    <w:rsid w:val="006B6E60"/>
    <w:rsid w:val="006C7F1F"/>
    <w:rsid w:val="006D35C1"/>
    <w:rsid w:val="006E11A8"/>
    <w:rsid w:val="006E4F21"/>
    <w:rsid w:val="006E6D86"/>
    <w:rsid w:val="006E6FC7"/>
    <w:rsid w:val="006F0F8D"/>
    <w:rsid w:val="007006EF"/>
    <w:rsid w:val="00712FF2"/>
    <w:rsid w:val="00714EE5"/>
    <w:rsid w:val="00717C79"/>
    <w:rsid w:val="0074163C"/>
    <w:rsid w:val="0076030F"/>
    <w:rsid w:val="007641C0"/>
    <w:rsid w:val="007751D7"/>
    <w:rsid w:val="007924C5"/>
    <w:rsid w:val="007A0DF7"/>
    <w:rsid w:val="007A1F1E"/>
    <w:rsid w:val="007E6F62"/>
    <w:rsid w:val="007F7A78"/>
    <w:rsid w:val="008002ED"/>
    <w:rsid w:val="00825497"/>
    <w:rsid w:val="00845FA1"/>
    <w:rsid w:val="008536E4"/>
    <w:rsid w:val="00865A6E"/>
    <w:rsid w:val="008707E5"/>
    <w:rsid w:val="00883F84"/>
    <w:rsid w:val="008921F2"/>
    <w:rsid w:val="008A6A5E"/>
    <w:rsid w:val="008E1823"/>
    <w:rsid w:val="008E3AD6"/>
    <w:rsid w:val="008F1C43"/>
    <w:rsid w:val="00905365"/>
    <w:rsid w:val="009067B2"/>
    <w:rsid w:val="00926D4B"/>
    <w:rsid w:val="00930348"/>
    <w:rsid w:val="00933597"/>
    <w:rsid w:val="00964E64"/>
    <w:rsid w:val="009815ED"/>
    <w:rsid w:val="009A0308"/>
    <w:rsid w:val="009A2308"/>
    <w:rsid w:val="009B625A"/>
    <w:rsid w:val="009B692C"/>
    <w:rsid w:val="009C68D5"/>
    <w:rsid w:val="009D177F"/>
    <w:rsid w:val="009E07C3"/>
    <w:rsid w:val="009E2E1A"/>
    <w:rsid w:val="009E66C8"/>
    <w:rsid w:val="00A10E7B"/>
    <w:rsid w:val="00A14D9C"/>
    <w:rsid w:val="00A2225D"/>
    <w:rsid w:val="00A37D15"/>
    <w:rsid w:val="00A64919"/>
    <w:rsid w:val="00A64A7B"/>
    <w:rsid w:val="00A73A63"/>
    <w:rsid w:val="00A82F5A"/>
    <w:rsid w:val="00A870BF"/>
    <w:rsid w:val="00A96C50"/>
    <w:rsid w:val="00AB5184"/>
    <w:rsid w:val="00AC3A8A"/>
    <w:rsid w:val="00AD1F27"/>
    <w:rsid w:val="00AD5966"/>
    <w:rsid w:val="00AD7A07"/>
    <w:rsid w:val="00AE78CB"/>
    <w:rsid w:val="00B20CA2"/>
    <w:rsid w:val="00B259F9"/>
    <w:rsid w:val="00B25B51"/>
    <w:rsid w:val="00B43BBC"/>
    <w:rsid w:val="00B504B1"/>
    <w:rsid w:val="00B53727"/>
    <w:rsid w:val="00B603F6"/>
    <w:rsid w:val="00B62D40"/>
    <w:rsid w:val="00B65C83"/>
    <w:rsid w:val="00B74F4D"/>
    <w:rsid w:val="00B7703C"/>
    <w:rsid w:val="00B85754"/>
    <w:rsid w:val="00B915DB"/>
    <w:rsid w:val="00B91D4F"/>
    <w:rsid w:val="00BA27E8"/>
    <w:rsid w:val="00BA2FEF"/>
    <w:rsid w:val="00BA562C"/>
    <w:rsid w:val="00BB2BD7"/>
    <w:rsid w:val="00BB2F3F"/>
    <w:rsid w:val="00BC354A"/>
    <w:rsid w:val="00BC6875"/>
    <w:rsid w:val="00C03CA6"/>
    <w:rsid w:val="00C23B00"/>
    <w:rsid w:val="00C269C2"/>
    <w:rsid w:val="00C41717"/>
    <w:rsid w:val="00C424A0"/>
    <w:rsid w:val="00C426A9"/>
    <w:rsid w:val="00C519E9"/>
    <w:rsid w:val="00C53229"/>
    <w:rsid w:val="00C53D3C"/>
    <w:rsid w:val="00C55F23"/>
    <w:rsid w:val="00C5774C"/>
    <w:rsid w:val="00C71D6E"/>
    <w:rsid w:val="00C7325A"/>
    <w:rsid w:val="00C772BA"/>
    <w:rsid w:val="00C828FC"/>
    <w:rsid w:val="00C93DBB"/>
    <w:rsid w:val="00CC1836"/>
    <w:rsid w:val="00CE3EC0"/>
    <w:rsid w:val="00CE60FB"/>
    <w:rsid w:val="00CE6928"/>
    <w:rsid w:val="00D00DC4"/>
    <w:rsid w:val="00D0749A"/>
    <w:rsid w:val="00D10703"/>
    <w:rsid w:val="00D21966"/>
    <w:rsid w:val="00D23418"/>
    <w:rsid w:val="00D242EA"/>
    <w:rsid w:val="00D26BFE"/>
    <w:rsid w:val="00D44800"/>
    <w:rsid w:val="00D71B15"/>
    <w:rsid w:val="00D933C7"/>
    <w:rsid w:val="00D97FD8"/>
    <w:rsid w:val="00DB390E"/>
    <w:rsid w:val="00DB5348"/>
    <w:rsid w:val="00DB78D1"/>
    <w:rsid w:val="00DC1F3B"/>
    <w:rsid w:val="00DC4B3F"/>
    <w:rsid w:val="00DC63FB"/>
    <w:rsid w:val="00DD2DA5"/>
    <w:rsid w:val="00DE1C2E"/>
    <w:rsid w:val="00DE4F49"/>
    <w:rsid w:val="00DE5BA2"/>
    <w:rsid w:val="00DE6B24"/>
    <w:rsid w:val="00E01262"/>
    <w:rsid w:val="00E1210A"/>
    <w:rsid w:val="00E22A2E"/>
    <w:rsid w:val="00E37214"/>
    <w:rsid w:val="00E411CA"/>
    <w:rsid w:val="00E421E8"/>
    <w:rsid w:val="00E43521"/>
    <w:rsid w:val="00E46826"/>
    <w:rsid w:val="00E65592"/>
    <w:rsid w:val="00E662FC"/>
    <w:rsid w:val="00E73C42"/>
    <w:rsid w:val="00E839FA"/>
    <w:rsid w:val="00E86B8B"/>
    <w:rsid w:val="00EA2E8C"/>
    <w:rsid w:val="00EB09E2"/>
    <w:rsid w:val="00EC261E"/>
    <w:rsid w:val="00EC7E8A"/>
    <w:rsid w:val="00EF0992"/>
    <w:rsid w:val="00EF4EC8"/>
    <w:rsid w:val="00F00B12"/>
    <w:rsid w:val="00F020C5"/>
    <w:rsid w:val="00F12371"/>
    <w:rsid w:val="00F1487F"/>
    <w:rsid w:val="00F33351"/>
    <w:rsid w:val="00F51748"/>
    <w:rsid w:val="00F53A7F"/>
    <w:rsid w:val="00F550F7"/>
    <w:rsid w:val="00F73165"/>
    <w:rsid w:val="00F76083"/>
    <w:rsid w:val="00FA3CC8"/>
    <w:rsid w:val="00FA6563"/>
    <w:rsid w:val="00FA693D"/>
    <w:rsid w:val="00FB1120"/>
    <w:rsid w:val="00FC047D"/>
    <w:rsid w:val="00FC4DC2"/>
    <w:rsid w:val="00FC7EC1"/>
    <w:rsid w:val="00FD40A4"/>
    <w:rsid w:val="00FE06F3"/>
    <w:rsid w:val="00FF1113"/>
    <w:rsid w:val="00FF6D3E"/>
    <w:rsid w:val="0110531A"/>
    <w:rsid w:val="01363980"/>
    <w:rsid w:val="01716702"/>
    <w:rsid w:val="0192652E"/>
    <w:rsid w:val="01D64283"/>
    <w:rsid w:val="01E9010F"/>
    <w:rsid w:val="020760D2"/>
    <w:rsid w:val="021E08B6"/>
    <w:rsid w:val="021E2870"/>
    <w:rsid w:val="027E2322"/>
    <w:rsid w:val="028B71B9"/>
    <w:rsid w:val="02A255CF"/>
    <w:rsid w:val="02A26AC8"/>
    <w:rsid w:val="02B610D3"/>
    <w:rsid w:val="02DE47B9"/>
    <w:rsid w:val="03212375"/>
    <w:rsid w:val="03226467"/>
    <w:rsid w:val="03315B33"/>
    <w:rsid w:val="03323E9D"/>
    <w:rsid w:val="033F7AFD"/>
    <w:rsid w:val="0343311A"/>
    <w:rsid w:val="03522419"/>
    <w:rsid w:val="03533E1A"/>
    <w:rsid w:val="03693877"/>
    <w:rsid w:val="03747354"/>
    <w:rsid w:val="03CC68E9"/>
    <w:rsid w:val="03DC1993"/>
    <w:rsid w:val="040F607C"/>
    <w:rsid w:val="043E0372"/>
    <w:rsid w:val="046A3BA0"/>
    <w:rsid w:val="05080FE1"/>
    <w:rsid w:val="054439F5"/>
    <w:rsid w:val="05F27D19"/>
    <w:rsid w:val="062736E9"/>
    <w:rsid w:val="063B53E6"/>
    <w:rsid w:val="06481D11"/>
    <w:rsid w:val="06744454"/>
    <w:rsid w:val="06A7112C"/>
    <w:rsid w:val="06B17C26"/>
    <w:rsid w:val="06E90A64"/>
    <w:rsid w:val="071C5ED6"/>
    <w:rsid w:val="072759F7"/>
    <w:rsid w:val="078658AF"/>
    <w:rsid w:val="07971B0A"/>
    <w:rsid w:val="07C66477"/>
    <w:rsid w:val="07CB312B"/>
    <w:rsid w:val="07D968CF"/>
    <w:rsid w:val="07DB720D"/>
    <w:rsid w:val="08075794"/>
    <w:rsid w:val="08147FE7"/>
    <w:rsid w:val="081A7A66"/>
    <w:rsid w:val="08206641"/>
    <w:rsid w:val="083D3633"/>
    <w:rsid w:val="085C374C"/>
    <w:rsid w:val="085E53BC"/>
    <w:rsid w:val="086C4D85"/>
    <w:rsid w:val="08D31C47"/>
    <w:rsid w:val="08DA03F7"/>
    <w:rsid w:val="08DF49F8"/>
    <w:rsid w:val="08F37DB2"/>
    <w:rsid w:val="09187C60"/>
    <w:rsid w:val="09323EA1"/>
    <w:rsid w:val="096D493C"/>
    <w:rsid w:val="09DC24F8"/>
    <w:rsid w:val="09E518F1"/>
    <w:rsid w:val="09F02836"/>
    <w:rsid w:val="09FB2EC2"/>
    <w:rsid w:val="09FE5CD9"/>
    <w:rsid w:val="0A29005A"/>
    <w:rsid w:val="0A432ED3"/>
    <w:rsid w:val="0A73062A"/>
    <w:rsid w:val="0A740EC6"/>
    <w:rsid w:val="0A7B504D"/>
    <w:rsid w:val="0AA676D6"/>
    <w:rsid w:val="0ACD2628"/>
    <w:rsid w:val="0AD41965"/>
    <w:rsid w:val="0AFB6FCC"/>
    <w:rsid w:val="0B10295D"/>
    <w:rsid w:val="0B1D155E"/>
    <w:rsid w:val="0B3417FF"/>
    <w:rsid w:val="0B350E1F"/>
    <w:rsid w:val="0B6B12CC"/>
    <w:rsid w:val="0B761510"/>
    <w:rsid w:val="0B8244E0"/>
    <w:rsid w:val="0BA1250B"/>
    <w:rsid w:val="0BA76511"/>
    <w:rsid w:val="0BB14C20"/>
    <w:rsid w:val="0BED581B"/>
    <w:rsid w:val="0C0901F9"/>
    <w:rsid w:val="0C115288"/>
    <w:rsid w:val="0C23139F"/>
    <w:rsid w:val="0C53109D"/>
    <w:rsid w:val="0CA82AD8"/>
    <w:rsid w:val="0CA912FB"/>
    <w:rsid w:val="0CB97A5E"/>
    <w:rsid w:val="0CC021C4"/>
    <w:rsid w:val="0CCC4041"/>
    <w:rsid w:val="0D2751E9"/>
    <w:rsid w:val="0D2D1829"/>
    <w:rsid w:val="0D46297B"/>
    <w:rsid w:val="0DDC7DBC"/>
    <w:rsid w:val="0E267A81"/>
    <w:rsid w:val="0E6E61F1"/>
    <w:rsid w:val="0E80608C"/>
    <w:rsid w:val="0E811F50"/>
    <w:rsid w:val="0EA2611B"/>
    <w:rsid w:val="0EA63D16"/>
    <w:rsid w:val="0EAF2B66"/>
    <w:rsid w:val="0EF97BEC"/>
    <w:rsid w:val="0EFB2FA6"/>
    <w:rsid w:val="0F584696"/>
    <w:rsid w:val="10564717"/>
    <w:rsid w:val="10E03271"/>
    <w:rsid w:val="110B4996"/>
    <w:rsid w:val="111A1911"/>
    <w:rsid w:val="11342E1F"/>
    <w:rsid w:val="113E1B4B"/>
    <w:rsid w:val="114828DC"/>
    <w:rsid w:val="114F08B6"/>
    <w:rsid w:val="115B693C"/>
    <w:rsid w:val="116003F7"/>
    <w:rsid w:val="1179246A"/>
    <w:rsid w:val="117F6ACF"/>
    <w:rsid w:val="11D12CEB"/>
    <w:rsid w:val="11D430A5"/>
    <w:rsid w:val="11EB5F12"/>
    <w:rsid w:val="121E3DAA"/>
    <w:rsid w:val="124C3E81"/>
    <w:rsid w:val="12502BD7"/>
    <w:rsid w:val="12A53313"/>
    <w:rsid w:val="12BE5ED7"/>
    <w:rsid w:val="12D54B23"/>
    <w:rsid w:val="12D704E1"/>
    <w:rsid w:val="12ED7A68"/>
    <w:rsid w:val="13510740"/>
    <w:rsid w:val="13627C61"/>
    <w:rsid w:val="13946135"/>
    <w:rsid w:val="13954108"/>
    <w:rsid w:val="13CB73BF"/>
    <w:rsid w:val="13F66E1C"/>
    <w:rsid w:val="14121C6E"/>
    <w:rsid w:val="14290F74"/>
    <w:rsid w:val="14A633A9"/>
    <w:rsid w:val="14F803C2"/>
    <w:rsid w:val="1508056D"/>
    <w:rsid w:val="151864DB"/>
    <w:rsid w:val="154767D4"/>
    <w:rsid w:val="15796CB1"/>
    <w:rsid w:val="16745E3E"/>
    <w:rsid w:val="169B2027"/>
    <w:rsid w:val="16E36202"/>
    <w:rsid w:val="17003E18"/>
    <w:rsid w:val="174937C3"/>
    <w:rsid w:val="175C33F6"/>
    <w:rsid w:val="178D23B1"/>
    <w:rsid w:val="17A75E4C"/>
    <w:rsid w:val="17FA369A"/>
    <w:rsid w:val="17FD7CA7"/>
    <w:rsid w:val="181903A4"/>
    <w:rsid w:val="182E3B64"/>
    <w:rsid w:val="183C4D1B"/>
    <w:rsid w:val="186370CC"/>
    <w:rsid w:val="187C3D68"/>
    <w:rsid w:val="18835A5B"/>
    <w:rsid w:val="18907554"/>
    <w:rsid w:val="189928AF"/>
    <w:rsid w:val="18A10B40"/>
    <w:rsid w:val="18B739C3"/>
    <w:rsid w:val="18E84F59"/>
    <w:rsid w:val="18EC0F0F"/>
    <w:rsid w:val="190B0C48"/>
    <w:rsid w:val="193403F2"/>
    <w:rsid w:val="193E2491"/>
    <w:rsid w:val="194523AC"/>
    <w:rsid w:val="1953293B"/>
    <w:rsid w:val="195C0251"/>
    <w:rsid w:val="1971311D"/>
    <w:rsid w:val="19885AA8"/>
    <w:rsid w:val="19B27315"/>
    <w:rsid w:val="19BE0D37"/>
    <w:rsid w:val="19F60DAB"/>
    <w:rsid w:val="1A345F7C"/>
    <w:rsid w:val="1A463CF8"/>
    <w:rsid w:val="1A5A49F8"/>
    <w:rsid w:val="1A621D7A"/>
    <w:rsid w:val="1A787D16"/>
    <w:rsid w:val="1AA92ECE"/>
    <w:rsid w:val="1AB33636"/>
    <w:rsid w:val="1AB64BE3"/>
    <w:rsid w:val="1B0D2537"/>
    <w:rsid w:val="1B1C2087"/>
    <w:rsid w:val="1B2F50C2"/>
    <w:rsid w:val="1B4D40AA"/>
    <w:rsid w:val="1B770692"/>
    <w:rsid w:val="1BB30A13"/>
    <w:rsid w:val="1BC51582"/>
    <w:rsid w:val="1BD172F7"/>
    <w:rsid w:val="1BDA4758"/>
    <w:rsid w:val="1BEB3F65"/>
    <w:rsid w:val="1BEC5574"/>
    <w:rsid w:val="1C0646E9"/>
    <w:rsid w:val="1C113824"/>
    <w:rsid w:val="1C120974"/>
    <w:rsid w:val="1C986538"/>
    <w:rsid w:val="1C9F5399"/>
    <w:rsid w:val="1CDB3F6E"/>
    <w:rsid w:val="1CE819CC"/>
    <w:rsid w:val="1CF100B0"/>
    <w:rsid w:val="1DC02E9E"/>
    <w:rsid w:val="1DD7144A"/>
    <w:rsid w:val="1DED352C"/>
    <w:rsid w:val="1DEF2114"/>
    <w:rsid w:val="1DF10958"/>
    <w:rsid w:val="1DF62814"/>
    <w:rsid w:val="1E114F52"/>
    <w:rsid w:val="1E1467F1"/>
    <w:rsid w:val="1E166275"/>
    <w:rsid w:val="1E167D96"/>
    <w:rsid w:val="1E5D5A0D"/>
    <w:rsid w:val="1E672DC4"/>
    <w:rsid w:val="1E965ABD"/>
    <w:rsid w:val="1E97242E"/>
    <w:rsid w:val="1EB27058"/>
    <w:rsid w:val="1EC95E79"/>
    <w:rsid w:val="1ECD3FFA"/>
    <w:rsid w:val="1EDD2BA2"/>
    <w:rsid w:val="1F7A665D"/>
    <w:rsid w:val="201E1530"/>
    <w:rsid w:val="203B2499"/>
    <w:rsid w:val="20862A56"/>
    <w:rsid w:val="20B65F3A"/>
    <w:rsid w:val="20D73B8C"/>
    <w:rsid w:val="213F3D14"/>
    <w:rsid w:val="21980C68"/>
    <w:rsid w:val="21A74B52"/>
    <w:rsid w:val="21BF1FF0"/>
    <w:rsid w:val="21E0250F"/>
    <w:rsid w:val="21F66939"/>
    <w:rsid w:val="21FB15B4"/>
    <w:rsid w:val="21FC56D7"/>
    <w:rsid w:val="22234DAA"/>
    <w:rsid w:val="22286C58"/>
    <w:rsid w:val="22543660"/>
    <w:rsid w:val="225A292E"/>
    <w:rsid w:val="22A6463F"/>
    <w:rsid w:val="22D932B5"/>
    <w:rsid w:val="23151E6A"/>
    <w:rsid w:val="23B73EA6"/>
    <w:rsid w:val="23E46B61"/>
    <w:rsid w:val="23F12CC0"/>
    <w:rsid w:val="240F0337"/>
    <w:rsid w:val="241035B6"/>
    <w:rsid w:val="241E620E"/>
    <w:rsid w:val="2422439F"/>
    <w:rsid w:val="244803DD"/>
    <w:rsid w:val="244D480A"/>
    <w:rsid w:val="245416F5"/>
    <w:rsid w:val="248654A2"/>
    <w:rsid w:val="24A87269"/>
    <w:rsid w:val="24BA360E"/>
    <w:rsid w:val="24BA4220"/>
    <w:rsid w:val="24E130A9"/>
    <w:rsid w:val="24F37132"/>
    <w:rsid w:val="24F817C9"/>
    <w:rsid w:val="24FF0E4D"/>
    <w:rsid w:val="251D242F"/>
    <w:rsid w:val="255F2DD5"/>
    <w:rsid w:val="25833884"/>
    <w:rsid w:val="259758E9"/>
    <w:rsid w:val="25B144CE"/>
    <w:rsid w:val="25C12DBA"/>
    <w:rsid w:val="25F810D1"/>
    <w:rsid w:val="26017FEF"/>
    <w:rsid w:val="260E672A"/>
    <w:rsid w:val="26257297"/>
    <w:rsid w:val="264503E8"/>
    <w:rsid w:val="2686568A"/>
    <w:rsid w:val="26E13250"/>
    <w:rsid w:val="26F27002"/>
    <w:rsid w:val="27103EB7"/>
    <w:rsid w:val="27323236"/>
    <w:rsid w:val="27355340"/>
    <w:rsid w:val="274A4363"/>
    <w:rsid w:val="275D70A4"/>
    <w:rsid w:val="27606603"/>
    <w:rsid w:val="276E2ACE"/>
    <w:rsid w:val="277D5407"/>
    <w:rsid w:val="27876833"/>
    <w:rsid w:val="279135A5"/>
    <w:rsid w:val="2795015E"/>
    <w:rsid w:val="27DE2F5D"/>
    <w:rsid w:val="27E6374D"/>
    <w:rsid w:val="28037A6E"/>
    <w:rsid w:val="28210596"/>
    <w:rsid w:val="28305FD5"/>
    <w:rsid w:val="283669B0"/>
    <w:rsid w:val="284B0B33"/>
    <w:rsid w:val="286C569E"/>
    <w:rsid w:val="287E5736"/>
    <w:rsid w:val="28905DE1"/>
    <w:rsid w:val="28BD3EE7"/>
    <w:rsid w:val="28F17471"/>
    <w:rsid w:val="294028E3"/>
    <w:rsid w:val="29C561FA"/>
    <w:rsid w:val="29D75CE7"/>
    <w:rsid w:val="29DD3F3B"/>
    <w:rsid w:val="29E4351B"/>
    <w:rsid w:val="29FF65A7"/>
    <w:rsid w:val="2A0239A1"/>
    <w:rsid w:val="2A0649D7"/>
    <w:rsid w:val="2A1B31CE"/>
    <w:rsid w:val="2A391AB9"/>
    <w:rsid w:val="2A622692"/>
    <w:rsid w:val="2A787629"/>
    <w:rsid w:val="2A894C2A"/>
    <w:rsid w:val="2AA32E21"/>
    <w:rsid w:val="2AA50EFC"/>
    <w:rsid w:val="2AB47391"/>
    <w:rsid w:val="2AB63060"/>
    <w:rsid w:val="2AD445F5"/>
    <w:rsid w:val="2ADE61BC"/>
    <w:rsid w:val="2B184871"/>
    <w:rsid w:val="2B194180"/>
    <w:rsid w:val="2C0E7918"/>
    <w:rsid w:val="2C3F3DE5"/>
    <w:rsid w:val="2CC57173"/>
    <w:rsid w:val="2CFA6D03"/>
    <w:rsid w:val="2D25360C"/>
    <w:rsid w:val="2D6606CF"/>
    <w:rsid w:val="2DA53CC7"/>
    <w:rsid w:val="2DAF14C1"/>
    <w:rsid w:val="2DE2131C"/>
    <w:rsid w:val="2DE47DC4"/>
    <w:rsid w:val="2DFE26D1"/>
    <w:rsid w:val="2E4F2F2D"/>
    <w:rsid w:val="2E652751"/>
    <w:rsid w:val="2E730AF8"/>
    <w:rsid w:val="2EA628DE"/>
    <w:rsid w:val="2EAB56A1"/>
    <w:rsid w:val="2EDA393B"/>
    <w:rsid w:val="2EE13AA5"/>
    <w:rsid w:val="2F4E3FEE"/>
    <w:rsid w:val="2F617370"/>
    <w:rsid w:val="2F690E5A"/>
    <w:rsid w:val="2F740E9D"/>
    <w:rsid w:val="2F7656EA"/>
    <w:rsid w:val="2F8132EC"/>
    <w:rsid w:val="2FAF1ED5"/>
    <w:rsid w:val="2FF23F3B"/>
    <w:rsid w:val="30147C12"/>
    <w:rsid w:val="309850AB"/>
    <w:rsid w:val="30BA3228"/>
    <w:rsid w:val="30BC455C"/>
    <w:rsid w:val="30F304E8"/>
    <w:rsid w:val="31090ADA"/>
    <w:rsid w:val="311E0191"/>
    <w:rsid w:val="313F5C7F"/>
    <w:rsid w:val="315E4628"/>
    <w:rsid w:val="31BF0628"/>
    <w:rsid w:val="31C83722"/>
    <w:rsid w:val="31CF010A"/>
    <w:rsid w:val="31D95DE2"/>
    <w:rsid w:val="320622E1"/>
    <w:rsid w:val="32335040"/>
    <w:rsid w:val="32363D53"/>
    <w:rsid w:val="32917FB8"/>
    <w:rsid w:val="329E3643"/>
    <w:rsid w:val="32D22500"/>
    <w:rsid w:val="32DF00FE"/>
    <w:rsid w:val="330D797A"/>
    <w:rsid w:val="331D7A9E"/>
    <w:rsid w:val="3321758E"/>
    <w:rsid w:val="33217E87"/>
    <w:rsid w:val="332A366D"/>
    <w:rsid w:val="33310476"/>
    <w:rsid w:val="334F7B46"/>
    <w:rsid w:val="33B05BE0"/>
    <w:rsid w:val="33B1207B"/>
    <w:rsid w:val="33BF2903"/>
    <w:rsid w:val="340225C1"/>
    <w:rsid w:val="34273E72"/>
    <w:rsid w:val="3449213D"/>
    <w:rsid w:val="34527761"/>
    <w:rsid w:val="35065D34"/>
    <w:rsid w:val="350B7548"/>
    <w:rsid w:val="352328D1"/>
    <w:rsid w:val="3566572C"/>
    <w:rsid w:val="359223C3"/>
    <w:rsid w:val="35B50859"/>
    <w:rsid w:val="35DB00EE"/>
    <w:rsid w:val="35E6672F"/>
    <w:rsid w:val="362F2F59"/>
    <w:rsid w:val="363A42AF"/>
    <w:rsid w:val="36480605"/>
    <w:rsid w:val="36BB1350"/>
    <w:rsid w:val="36C11E26"/>
    <w:rsid w:val="36DB6038"/>
    <w:rsid w:val="36EB2C9D"/>
    <w:rsid w:val="37042250"/>
    <w:rsid w:val="371D006C"/>
    <w:rsid w:val="372A3206"/>
    <w:rsid w:val="37647A49"/>
    <w:rsid w:val="37804BC2"/>
    <w:rsid w:val="37B873CA"/>
    <w:rsid w:val="37F91B2A"/>
    <w:rsid w:val="3801798E"/>
    <w:rsid w:val="380A4F4E"/>
    <w:rsid w:val="381530B6"/>
    <w:rsid w:val="382D49AD"/>
    <w:rsid w:val="385007D9"/>
    <w:rsid w:val="38BB376E"/>
    <w:rsid w:val="38DE536A"/>
    <w:rsid w:val="39026736"/>
    <w:rsid w:val="395E1BD4"/>
    <w:rsid w:val="39637A10"/>
    <w:rsid w:val="399C796E"/>
    <w:rsid w:val="39A7035A"/>
    <w:rsid w:val="39B93779"/>
    <w:rsid w:val="39D7459C"/>
    <w:rsid w:val="3A273697"/>
    <w:rsid w:val="3A4E41E0"/>
    <w:rsid w:val="3A9248CD"/>
    <w:rsid w:val="3ACC7DDF"/>
    <w:rsid w:val="3ACD1FAD"/>
    <w:rsid w:val="3AE53752"/>
    <w:rsid w:val="3AFA135A"/>
    <w:rsid w:val="3B1B4043"/>
    <w:rsid w:val="3B281D48"/>
    <w:rsid w:val="3B2F2EF7"/>
    <w:rsid w:val="3B591ACC"/>
    <w:rsid w:val="3B6A69F9"/>
    <w:rsid w:val="3BA20528"/>
    <w:rsid w:val="3C07553D"/>
    <w:rsid w:val="3C3B3F2B"/>
    <w:rsid w:val="3D0C4CE8"/>
    <w:rsid w:val="3D135F4C"/>
    <w:rsid w:val="3D1F0302"/>
    <w:rsid w:val="3D483969"/>
    <w:rsid w:val="3D7604D6"/>
    <w:rsid w:val="3DB72FC9"/>
    <w:rsid w:val="3E047890"/>
    <w:rsid w:val="3E2A2891"/>
    <w:rsid w:val="3E3A64F6"/>
    <w:rsid w:val="3E4F3616"/>
    <w:rsid w:val="3E570308"/>
    <w:rsid w:val="3E5C76CC"/>
    <w:rsid w:val="3E89622E"/>
    <w:rsid w:val="3EC00DE7"/>
    <w:rsid w:val="3F1A682F"/>
    <w:rsid w:val="3F484CFB"/>
    <w:rsid w:val="3F5928A8"/>
    <w:rsid w:val="3F795270"/>
    <w:rsid w:val="3F940D9B"/>
    <w:rsid w:val="3FBD23EC"/>
    <w:rsid w:val="40357E61"/>
    <w:rsid w:val="40580367"/>
    <w:rsid w:val="406F4E86"/>
    <w:rsid w:val="408B390B"/>
    <w:rsid w:val="40CD253B"/>
    <w:rsid w:val="40D94ADA"/>
    <w:rsid w:val="410F4ECA"/>
    <w:rsid w:val="417F7261"/>
    <w:rsid w:val="41800D5E"/>
    <w:rsid w:val="419124C4"/>
    <w:rsid w:val="41D03583"/>
    <w:rsid w:val="41DF4A67"/>
    <w:rsid w:val="42027AB1"/>
    <w:rsid w:val="42333155"/>
    <w:rsid w:val="42624F84"/>
    <w:rsid w:val="42682C0A"/>
    <w:rsid w:val="42701A16"/>
    <w:rsid w:val="42B70E24"/>
    <w:rsid w:val="42CA00C3"/>
    <w:rsid w:val="42EC5BF6"/>
    <w:rsid w:val="43570DAA"/>
    <w:rsid w:val="43B86458"/>
    <w:rsid w:val="43CD56E3"/>
    <w:rsid w:val="43F503C3"/>
    <w:rsid w:val="44102817"/>
    <w:rsid w:val="44582AD3"/>
    <w:rsid w:val="445B2224"/>
    <w:rsid w:val="44BD51A3"/>
    <w:rsid w:val="44D86562"/>
    <w:rsid w:val="44EC1EFC"/>
    <w:rsid w:val="44F468B0"/>
    <w:rsid w:val="450C3D2B"/>
    <w:rsid w:val="45172C27"/>
    <w:rsid w:val="453A0D10"/>
    <w:rsid w:val="45441E26"/>
    <w:rsid w:val="458E46B3"/>
    <w:rsid w:val="45A656D1"/>
    <w:rsid w:val="45A9233A"/>
    <w:rsid w:val="45C269AF"/>
    <w:rsid w:val="45D73ADC"/>
    <w:rsid w:val="45FB7421"/>
    <w:rsid w:val="46796081"/>
    <w:rsid w:val="469D4343"/>
    <w:rsid w:val="46D91549"/>
    <w:rsid w:val="470150CA"/>
    <w:rsid w:val="473019B8"/>
    <w:rsid w:val="473E2065"/>
    <w:rsid w:val="4764175D"/>
    <w:rsid w:val="478A52AA"/>
    <w:rsid w:val="47943092"/>
    <w:rsid w:val="479A169E"/>
    <w:rsid w:val="47B708F8"/>
    <w:rsid w:val="480171F5"/>
    <w:rsid w:val="480C07C6"/>
    <w:rsid w:val="483D5EFD"/>
    <w:rsid w:val="484F4738"/>
    <w:rsid w:val="489C324A"/>
    <w:rsid w:val="48A6407D"/>
    <w:rsid w:val="48BD16AF"/>
    <w:rsid w:val="48EB2DA2"/>
    <w:rsid w:val="48EE42F2"/>
    <w:rsid w:val="49016556"/>
    <w:rsid w:val="49051EDD"/>
    <w:rsid w:val="493C5FBC"/>
    <w:rsid w:val="496D4F07"/>
    <w:rsid w:val="497004D0"/>
    <w:rsid w:val="49713079"/>
    <w:rsid w:val="497A30FC"/>
    <w:rsid w:val="49D162AF"/>
    <w:rsid w:val="49E716A9"/>
    <w:rsid w:val="49EF66BA"/>
    <w:rsid w:val="4A1345B8"/>
    <w:rsid w:val="4A1C0055"/>
    <w:rsid w:val="4A1E1CDA"/>
    <w:rsid w:val="4A68728D"/>
    <w:rsid w:val="4AB65ABB"/>
    <w:rsid w:val="4ABF34BD"/>
    <w:rsid w:val="4B3C628E"/>
    <w:rsid w:val="4B536AC4"/>
    <w:rsid w:val="4B5A1229"/>
    <w:rsid w:val="4B702A09"/>
    <w:rsid w:val="4B825D51"/>
    <w:rsid w:val="4B9F4836"/>
    <w:rsid w:val="4BE31DD2"/>
    <w:rsid w:val="4BED4FB3"/>
    <w:rsid w:val="4C650094"/>
    <w:rsid w:val="4C765DFD"/>
    <w:rsid w:val="4C805CD7"/>
    <w:rsid w:val="4CCC0B30"/>
    <w:rsid w:val="4CCF6D5F"/>
    <w:rsid w:val="4D470B7A"/>
    <w:rsid w:val="4D616F0C"/>
    <w:rsid w:val="4D734307"/>
    <w:rsid w:val="4D8C700B"/>
    <w:rsid w:val="4DAF027F"/>
    <w:rsid w:val="4DB617FB"/>
    <w:rsid w:val="4DD80AEC"/>
    <w:rsid w:val="4DE3237E"/>
    <w:rsid w:val="4DEC1E76"/>
    <w:rsid w:val="4DED20EF"/>
    <w:rsid w:val="4DF35103"/>
    <w:rsid w:val="4DF91039"/>
    <w:rsid w:val="4DFD1C7D"/>
    <w:rsid w:val="4E1517F6"/>
    <w:rsid w:val="4E241459"/>
    <w:rsid w:val="4E2D263D"/>
    <w:rsid w:val="4E2F6BAB"/>
    <w:rsid w:val="4E4C5E7E"/>
    <w:rsid w:val="4EA354BF"/>
    <w:rsid w:val="4EE07F30"/>
    <w:rsid w:val="4EE61CDA"/>
    <w:rsid w:val="4F0055B7"/>
    <w:rsid w:val="4F301E36"/>
    <w:rsid w:val="4F876397"/>
    <w:rsid w:val="4FA55626"/>
    <w:rsid w:val="4FF028A7"/>
    <w:rsid w:val="500150FB"/>
    <w:rsid w:val="501F1A67"/>
    <w:rsid w:val="507A35F0"/>
    <w:rsid w:val="50AB003F"/>
    <w:rsid w:val="513242BC"/>
    <w:rsid w:val="51614F7B"/>
    <w:rsid w:val="519109EC"/>
    <w:rsid w:val="519E7A88"/>
    <w:rsid w:val="51A25559"/>
    <w:rsid w:val="51B16D7C"/>
    <w:rsid w:val="51C27D36"/>
    <w:rsid w:val="52581F03"/>
    <w:rsid w:val="52720E14"/>
    <w:rsid w:val="52882FA3"/>
    <w:rsid w:val="528D616E"/>
    <w:rsid w:val="52B23907"/>
    <w:rsid w:val="52C17D00"/>
    <w:rsid w:val="533935CE"/>
    <w:rsid w:val="53863EC0"/>
    <w:rsid w:val="53C358AD"/>
    <w:rsid w:val="542E265C"/>
    <w:rsid w:val="543F5066"/>
    <w:rsid w:val="54622FFB"/>
    <w:rsid w:val="548A53A2"/>
    <w:rsid w:val="54BF3015"/>
    <w:rsid w:val="54BF421C"/>
    <w:rsid w:val="54CB0D52"/>
    <w:rsid w:val="54E40547"/>
    <w:rsid w:val="54FA6A32"/>
    <w:rsid w:val="553E76D4"/>
    <w:rsid w:val="554C11A0"/>
    <w:rsid w:val="55A45BD8"/>
    <w:rsid w:val="55B62929"/>
    <w:rsid w:val="55DF282D"/>
    <w:rsid w:val="55FE0DF4"/>
    <w:rsid w:val="56075D18"/>
    <w:rsid w:val="56121E41"/>
    <w:rsid w:val="561C0A7A"/>
    <w:rsid w:val="561D0AB3"/>
    <w:rsid w:val="562D2B46"/>
    <w:rsid w:val="56966750"/>
    <w:rsid w:val="56A93273"/>
    <w:rsid w:val="56AC2CA6"/>
    <w:rsid w:val="56F7175F"/>
    <w:rsid w:val="572C7744"/>
    <w:rsid w:val="57301C60"/>
    <w:rsid w:val="5748072D"/>
    <w:rsid w:val="574A2360"/>
    <w:rsid w:val="578A337E"/>
    <w:rsid w:val="57B123DF"/>
    <w:rsid w:val="57B56747"/>
    <w:rsid w:val="580978CD"/>
    <w:rsid w:val="581408D2"/>
    <w:rsid w:val="584D7A89"/>
    <w:rsid w:val="58A526EE"/>
    <w:rsid w:val="591405F1"/>
    <w:rsid w:val="5915699E"/>
    <w:rsid w:val="592064D4"/>
    <w:rsid w:val="59656A9B"/>
    <w:rsid w:val="59702A94"/>
    <w:rsid w:val="59704EAB"/>
    <w:rsid w:val="59B90F6B"/>
    <w:rsid w:val="59D87E1E"/>
    <w:rsid w:val="5A0E0B0F"/>
    <w:rsid w:val="5A166E71"/>
    <w:rsid w:val="5A53777D"/>
    <w:rsid w:val="5A7752B7"/>
    <w:rsid w:val="5A850F16"/>
    <w:rsid w:val="5AA57EDE"/>
    <w:rsid w:val="5B066325"/>
    <w:rsid w:val="5B121F82"/>
    <w:rsid w:val="5B32330B"/>
    <w:rsid w:val="5B6C6737"/>
    <w:rsid w:val="5B7025B1"/>
    <w:rsid w:val="5B984A1B"/>
    <w:rsid w:val="5B991B67"/>
    <w:rsid w:val="5BE062C0"/>
    <w:rsid w:val="5BFC793A"/>
    <w:rsid w:val="5C4322FF"/>
    <w:rsid w:val="5C607F1D"/>
    <w:rsid w:val="5C990D77"/>
    <w:rsid w:val="5CE802BB"/>
    <w:rsid w:val="5D680778"/>
    <w:rsid w:val="5DD47E86"/>
    <w:rsid w:val="5E015F34"/>
    <w:rsid w:val="5E032122"/>
    <w:rsid w:val="5E292887"/>
    <w:rsid w:val="5E3C17AE"/>
    <w:rsid w:val="5E720E9D"/>
    <w:rsid w:val="5E742339"/>
    <w:rsid w:val="5E9510CF"/>
    <w:rsid w:val="5EB22D0B"/>
    <w:rsid w:val="5EC35FF2"/>
    <w:rsid w:val="5ECB022A"/>
    <w:rsid w:val="5F336C42"/>
    <w:rsid w:val="5F473121"/>
    <w:rsid w:val="5F57402D"/>
    <w:rsid w:val="5F6849CB"/>
    <w:rsid w:val="5FF35ED0"/>
    <w:rsid w:val="605757A4"/>
    <w:rsid w:val="60713D3A"/>
    <w:rsid w:val="6087123E"/>
    <w:rsid w:val="609917DB"/>
    <w:rsid w:val="60A54BA7"/>
    <w:rsid w:val="60CD6AE4"/>
    <w:rsid w:val="6110461A"/>
    <w:rsid w:val="61433A63"/>
    <w:rsid w:val="619137EB"/>
    <w:rsid w:val="626312E7"/>
    <w:rsid w:val="628A4041"/>
    <w:rsid w:val="62932E35"/>
    <w:rsid w:val="62B64A62"/>
    <w:rsid w:val="62BE01AB"/>
    <w:rsid w:val="62DF1468"/>
    <w:rsid w:val="6327556C"/>
    <w:rsid w:val="63313DA6"/>
    <w:rsid w:val="63666572"/>
    <w:rsid w:val="637414CA"/>
    <w:rsid w:val="63D25821"/>
    <w:rsid w:val="64083DB4"/>
    <w:rsid w:val="643E7CD8"/>
    <w:rsid w:val="64447EF9"/>
    <w:rsid w:val="647829F1"/>
    <w:rsid w:val="647D446A"/>
    <w:rsid w:val="64A757C5"/>
    <w:rsid w:val="64DB47D3"/>
    <w:rsid w:val="64F733FB"/>
    <w:rsid w:val="65277DFC"/>
    <w:rsid w:val="652A6099"/>
    <w:rsid w:val="655C6E73"/>
    <w:rsid w:val="65693D12"/>
    <w:rsid w:val="65F659AF"/>
    <w:rsid w:val="65FD65C3"/>
    <w:rsid w:val="666351EC"/>
    <w:rsid w:val="669D62E3"/>
    <w:rsid w:val="66B617C0"/>
    <w:rsid w:val="670A1B0C"/>
    <w:rsid w:val="67152273"/>
    <w:rsid w:val="672F41F6"/>
    <w:rsid w:val="67567CB7"/>
    <w:rsid w:val="67B929BB"/>
    <w:rsid w:val="67E806F7"/>
    <w:rsid w:val="68242B12"/>
    <w:rsid w:val="68411CD4"/>
    <w:rsid w:val="6841330B"/>
    <w:rsid w:val="68677B00"/>
    <w:rsid w:val="68713527"/>
    <w:rsid w:val="68930513"/>
    <w:rsid w:val="68B1190D"/>
    <w:rsid w:val="68B84256"/>
    <w:rsid w:val="68F73FA8"/>
    <w:rsid w:val="69042D9B"/>
    <w:rsid w:val="693C6C3B"/>
    <w:rsid w:val="69733998"/>
    <w:rsid w:val="69BB7416"/>
    <w:rsid w:val="69F200C5"/>
    <w:rsid w:val="69F57A77"/>
    <w:rsid w:val="69FF347E"/>
    <w:rsid w:val="6A587BA2"/>
    <w:rsid w:val="6A70612A"/>
    <w:rsid w:val="6AA67024"/>
    <w:rsid w:val="6AC00E5F"/>
    <w:rsid w:val="6ACE4D06"/>
    <w:rsid w:val="6B15282D"/>
    <w:rsid w:val="6B2976F6"/>
    <w:rsid w:val="6B517D09"/>
    <w:rsid w:val="6B68191D"/>
    <w:rsid w:val="6BB34D7C"/>
    <w:rsid w:val="6C3B3ECF"/>
    <w:rsid w:val="6C4163A0"/>
    <w:rsid w:val="6C506213"/>
    <w:rsid w:val="6C512F28"/>
    <w:rsid w:val="6C513046"/>
    <w:rsid w:val="6C5E0B57"/>
    <w:rsid w:val="6C7713D1"/>
    <w:rsid w:val="6C79285C"/>
    <w:rsid w:val="6C866166"/>
    <w:rsid w:val="6CAC742C"/>
    <w:rsid w:val="6CD51E27"/>
    <w:rsid w:val="6CE07E9A"/>
    <w:rsid w:val="6D0E471C"/>
    <w:rsid w:val="6D1C60F5"/>
    <w:rsid w:val="6D222FB4"/>
    <w:rsid w:val="6D352DEB"/>
    <w:rsid w:val="6D521B17"/>
    <w:rsid w:val="6D6830E8"/>
    <w:rsid w:val="6DB82095"/>
    <w:rsid w:val="6DBB2AE7"/>
    <w:rsid w:val="6DCF13B9"/>
    <w:rsid w:val="6DE1017D"/>
    <w:rsid w:val="6DE22413"/>
    <w:rsid w:val="6DE76703"/>
    <w:rsid w:val="6E13264E"/>
    <w:rsid w:val="6E705E80"/>
    <w:rsid w:val="6E8107F7"/>
    <w:rsid w:val="6E984DE3"/>
    <w:rsid w:val="6F050527"/>
    <w:rsid w:val="6F521FE6"/>
    <w:rsid w:val="6F653BB3"/>
    <w:rsid w:val="6F6A510B"/>
    <w:rsid w:val="6F7C169E"/>
    <w:rsid w:val="6FA668FA"/>
    <w:rsid w:val="6FD920C9"/>
    <w:rsid w:val="700D0A01"/>
    <w:rsid w:val="70206657"/>
    <w:rsid w:val="70385B39"/>
    <w:rsid w:val="70547F5A"/>
    <w:rsid w:val="708F44BA"/>
    <w:rsid w:val="70C257E8"/>
    <w:rsid w:val="70CC398E"/>
    <w:rsid w:val="7128150C"/>
    <w:rsid w:val="714A6FF5"/>
    <w:rsid w:val="7197343A"/>
    <w:rsid w:val="71CA403A"/>
    <w:rsid w:val="71DA051B"/>
    <w:rsid w:val="71DC0AED"/>
    <w:rsid w:val="71E77E20"/>
    <w:rsid w:val="71EC233E"/>
    <w:rsid w:val="722C2B09"/>
    <w:rsid w:val="72430E2B"/>
    <w:rsid w:val="7264022C"/>
    <w:rsid w:val="727503D8"/>
    <w:rsid w:val="72B44B75"/>
    <w:rsid w:val="731010D7"/>
    <w:rsid w:val="731F2074"/>
    <w:rsid w:val="735F78E5"/>
    <w:rsid w:val="737454EE"/>
    <w:rsid w:val="73D41E76"/>
    <w:rsid w:val="73E84BF0"/>
    <w:rsid w:val="73E960D2"/>
    <w:rsid w:val="7404447F"/>
    <w:rsid w:val="74152F89"/>
    <w:rsid w:val="745756B7"/>
    <w:rsid w:val="746230CD"/>
    <w:rsid w:val="746E487F"/>
    <w:rsid w:val="747A2D07"/>
    <w:rsid w:val="7492265C"/>
    <w:rsid w:val="75175B20"/>
    <w:rsid w:val="75243B39"/>
    <w:rsid w:val="754F1233"/>
    <w:rsid w:val="75746AB9"/>
    <w:rsid w:val="75B74B2E"/>
    <w:rsid w:val="76241DC1"/>
    <w:rsid w:val="766F467F"/>
    <w:rsid w:val="76787419"/>
    <w:rsid w:val="76790114"/>
    <w:rsid w:val="76DE6FE7"/>
    <w:rsid w:val="76E2215D"/>
    <w:rsid w:val="77692E03"/>
    <w:rsid w:val="776A0B8D"/>
    <w:rsid w:val="7787659C"/>
    <w:rsid w:val="783562BD"/>
    <w:rsid w:val="78450BF6"/>
    <w:rsid w:val="78760DAF"/>
    <w:rsid w:val="78885F37"/>
    <w:rsid w:val="78F77B82"/>
    <w:rsid w:val="790E612B"/>
    <w:rsid w:val="794F0F39"/>
    <w:rsid w:val="79517074"/>
    <w:rsid w:val="79BA3458"/>
    <w:rsid w:val="79EC3B03"/>
    <w:rsid w:val="7A010B4C"/>
    <w:rsid w:val="7A0463B6"/>
    <w:rsid w:val="7A245426"/>
    <w:rsid w:val="7A5E41CC"/>
    <w:rsid w:val="7A6A4943"/>
    <w:rsid w:val="7AB26C94"/>
    <w:rsid w:val="7AEA5A84"/>
    <w:rsid w:val="7B14293E"/>
    <w:rsid w:val="7B182729"/>
    <w:rsid w:val="7B1A2380"/>
    <w:rsid w:val="7B29550A"/>
    <w:rsid w:val="7B571326"/>
    <w:rsid w:val="7B6F5EA2"/>
    <w:rsid w:val="7B7E6FCE"/>
    <w:rsid w:val="7B9D4C35"/>
    <w:rsid w:val="7BC9409A"/>
    <w:rsid w:val="7BED295D"/>
    <w:rsid w:val="7C1225D4"/>
    <w:rsid w:val="7C7A4BE6"/>
    <w:rsid w:val="7C850085"/>
    <w:rsid w:val="7C966325"/>
    <w:rsid w:val="7D2065C3"/>
    <w:rsid w:val="7D3C0E62"/>
    <w:rsid w:val="7D414673"/>
    <w:rsid w:val="7D4E0B55"/>
    <w:rsid w:val="7D5B7F2B"/>
    <w:rsid w:val="7D935485"/>
    <w:rsid w:val="7D985BF4"/>
    <w:rsid w:val="7D9975D5"/>
    <w:rsid w:val="7DAE3991"/>
    <w:rsid w:val="7DD61C41"/>
    <w:rsid w:val="7E0A78CD"/>
    <w:rsid w:val="7E191B65"/>
    <w:rsid w:val="7E435BD1"/>
    <w:rsid w:val="7E88354D"/>
    <w:rsid w:val="7E892348"/>
    <w:rsid w:val="7EBE47F7"/>
    <w:rsid w:val="7EDB5E10"/>
    <w:rsid w:val="7F0B2451"/>
    <w:rsid w:val="7F4F4108"/>
    <w:rsid w:val="7F514562"/>
    <w:rsid w:val="7F912DD8"/>
    <w:rsid w:val="7F956272"/>
    <w:rsid w:val="7FB62E13"/>
    <w:rsid w:val="7FC60793"/>
    <w:rsid w:val="7FD36716"/>
    <w:rsid w:val="7FEF1C34"/>
    <w:rsid w:val="7FF34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autoRedefine/>
    <w:qFormat/>
    <w:uiPriority w:val="99"/>
    <w:pPr>
      <w:keepNext/>
      <w:keepLines/>
      <w:spacing w:before="260" w:after="260" w:line="413" w:lineRule="auto"/>
      <w:jc w:val="center"/>
      <w:outlineLvl w:val="1"/>
    </w:pPr>
    <w:rPr>
      <w:b/>
      <w:kern w:val="0"/>
      <w:sz w:val="30"/>
      <w:szCs w:val="20"/>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caption"/>
    <w:basedOn w:val="1"/>
    <w:next w:val="1"/>
    <w:autoRedefine/>
    <w:qFormat/>
    <w:uiPriority w:val="0"/>
    <w:pPr>
      <w:spacing w:before="120" w:after="240" w:line="360" w:lineRule="auto"/>
    </w:pPr>
    <w:rPr>
      <w:rFonts w:ascii="Calibri" w:hAnsi="Calibri"/>
      <w:kern w:val="0"/>
      <w:sz w:val="24"/>
      <w:szCs w:val="20"/>
      <w:lang w:val="de-DE" w:eastAsia="de-DE"/>
    </w:rPr>
  </w:style>
  <w:style w:type="paragraph" w:styleId="5">
    <w:name w:val="annotation text"/>
    <w:basedOn w:val="1"/>
    <w:link w:val="27"/>
    <w:autoRedefine/>
    <w:qFormat/>
    <w:uiPriority w:val="0"/>
    <w:pPr>
      <w:jc w:val="left"/>
    </w:pPr>
    <w:rPr>
      <w:snapToGrid w:val="0"/>
      <w:lang w:val="zh-CN"/>
    </w:rPr>
  </w:style>
  <w:style w:type="paragraph" w:styleId="6">
    <w:name w:val="Plain Text"/>
    <w:basedOn w:val="1"/>
    <w:link w:val="26"/>
    <w:autoRedefine/>
    <w:qFormat/>
    <w:uiPriority w:val="0"/>
    <w:rPr>
      <w:rFonts w:ascii="宋体" w:hAnsi="Courier New"/>
      <w:color w:val="000000"/>
      <w:szCs w:val="21"/>
      <w:lang w:val="zh-CN"/>
    </w:rPr>
  </w:style>
  <w:style w:type="paragraph" w:styleId="7">
    <w:name w:val="Date"/>
    <w:basedOn w:val="1"/>
    <w:next w:val="1"/>
    <w:link w:val="37"/>
    <w:autoRedefine/>
    <w:semiHidden/>
    <w:unhideWhenUsed/>
    <w:qFormat/>
    <w:uiPriority w:val="99"/>
    <w:pPr>
      <w:ind w:left="100" w:leftChars="2500"/>
    </w:pPr>
  </w:style>
  <w:style w:type="paragraph" w:styleId="8">
    <w:name w:val="Balloon Text"/>
    <w:basedOn w:val="1"/>
    <w:link w:val="40"/>
    <w:autoRedefine/>
    <w:semiHidden/>
    <w:unhideWhenUsed/>
    <w:qFormat/>
    <w:uiPriority w:val="99"/>
    <w:rPr>
      <w:sz w:val="18"/>
      <w:szCs w:val="18"/>
    </w:rPr>
  </w:style>
  <w:style w:type="paragraph" w:styleId="9">
    <w:name w:val="footer"/>
    <w:basedOn w:val="1"/>
    <w:link w:val="22"/>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toc 1"/>
    <w:basedOn w:val="1"/>
    <w:next w:val="1"/>
    <w:autoRedefine/>
    <w:qFormat/>
    <w:uiPriority w:val="39"/>
    <w:rPr>
      <w:szCs w:val="20"/>
    </w:rPr>
  </w:style>
  <w:style w:type="paragraph" w:styleId="12">
    <w:name w:val="toc 2"/>
    <w:basedOn w:val="1"/>
    <w:next w:val="1"/>
    <w:autoRedefine/>
    <w:qFormat/>
    <w:uiPriority w:val="39"/>
    <w:pPr>
      <w:ind w:left="420" w:leftChars="200"/>
    </w:pPr>
    <w:rPr>
      <w:szCs w:val="20"/>
    </w:rPr>
  </w:style>
  <w:style w:type="paragraph" w:styleId="13">
    <w:name w:val="Normal (Web)"/>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styleId="14">
    <w:name w:val="Title"/>
    <w:basedOn w:val="1"/>
    <w:next w:val="1"/>
    <w:link w:val="30"/>
    <w:autoRedefine/>
    <w:qFormat/>
    <w:uiPriority w:val="10"/>
    <w:pPr>
      <w:spacing w:before="240" w:after="60"/>
      <w:jc w:val="center"/>
      <w:outlineLvl w:val="0"/>
    </w:pPr>
    <w:rPr>
      <w:rFonts w:ascii="Cambria" w:hAnsi="Cambria"/>
      <w:b/>
      <w:bCs/>
      <w:kern w:val="0"/>
      <w:sz w:val="32"/>
      <w:szCs w:val="32"/>
    </w:r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autoRedefine/>
    <w:qFormat/>
    <w:uiPriority w:val="0"/>
  </w:style>
  <w:style w:type="character" w:styleId="19">
    <w:name w:val="Hyperlink"/>
    <w:basedOn w:val="17"/>
    <w:autoRedefine/>
    <w:unhideWhenUsed/>
    <w:qFormat/>
    <w:uiPriority w:val="99"/>
    <w:rPr>
      <w:color w:val="0563C1" w:themeColor="hyperlink"/>
      <w:u w:val="single"/>
    </w:rPr>
  </w:style>
  <w:style w:type="character" w:styleId="20">
    <w:name w:val="annotation reference"/>
    <w:basedOn w:val="17"/>
    <w:autoRedefine/>
    <w:semiHidden/>
    <w:unhideWhenUsed/>
    <w:qFormat/>
    <w:uiPriority w:val="99"/>
    <w:rPr>
      <w:sz w:val="21"/>
      <w:szCs w:val="21"/>
    </w:rPr>
  </w:style>
  <w:style w:type="character" w:customStyle="1" w:styleId="21">
    <w:name w:val="页眉 Char"/>
    <w:basedOn w:val="17"/>
    <w:link w:val="10"/>
    <w:autoRedefine/>
    <w:qFormat/>
    <w:uiPriority w:val="99"/>
    <w:rPr>
      <w:sz w:val="18"/>
      <w:szCs w:val="18"/>
    </w:rPr>
  </w:style>
  <w:style w:type="character" w:customStyle="1" w:styleId="22">
    <w:name w:val="页脚 Char1"/>
    <w:basedOn w:val="17"/>
    <w:link w:val="9"/>
    <w:autoRedefine/>
    <w:qFormat/>
    <w:uiPriority w:val="99"/>
    <w:rPr>
      <w:sz w:val="18"/>
      <w:szCs w:val="18"/>
    </w:rPr>
  </w:style>
  <w:style w:type="character" w:customStyle="1" w:styleId="23">
    <w:name w:val="页脚 Char"/>
    <w:autoRedefine/>
    <w:qFormat/>
    <w:uiPriority w:val="0"/>
    <w:rPr>
      <w:kern w:val="2"/>
      <w:sz w:val="18"/>
      <w:szCs w:val="18"/>
    </w:rPr>
  </w:style>
  <w:style w:type="character" w:customStyle="1" w:styleId="24">
    <w:name w:val="批注文字 字符"/>
    <w:basedOn w:val="17"/>
    <w:autoRedefine/>
    <w:semiHidden/>
    <w:qFormat/>
    <w:uiPriority w:val="99"/>
    <w:rPr>
      <w:rFonts w:ascii="Times New Roman" w:hAnsi="Times New Roman" w:eastAsia="宋体" w:cs="Times New Roman"/>
      <w:szCs w:val="24"/>
    </w:rPr>
  </w:style>
  <w:style w:type="character" w:customStyle="1" w:styleId="25">
    <w:name w:val="纯文本 字符"/>
    <w:basedOn w:val="17"/>
    <w:autoRedefine/>
    <w:semiHidden/>
    <w:qFormat/>
    <w:uiPriority w:val="99"/>
    <w:rPr>
      <w:rFonts w:hAnsi="Courier New" w:cs="Courier New" w:asciiTheme="minorEastAsia"/>
      <w:szCs w:val="24"/>
    </w:rPr>
  </w:style>
  <w:style w:type="character" w:customStyle="1" w:styleId="26">
    <w:name w:val="纯文本 Char"/>
    <w:link w:val="6"/>
    <w:autoRedefine/>
    <w:qFormat/>
    <w:uiPriority w:val="0"/>
    <w:rPr>
      <w:rFonts w:ascii="宋体" w:hAnsi="Courier New" w:eastAsia="宋体" w:cs="Times New Roman"/>
      <w:color w:val="000000"/>
      <w:szCs w:val="21"/>
      <w:lang w:val="zh-CN" w:eastAsia="zh-CN"/>
    </w:rPr>
  </w:style>
  <w:style w:type="character" w:customStyle="1" w:styleId="27">
    <w:name w:val="批注文字 Char"/>
    <w:link w:val="5"/>
    <w:autoRedefine/>
    <w:qFormat/>
    <w:uiPriority w:val="0"/>
    <w:rPr>
      <w:rFonts w:ascii="Times New Roman" w:hAnsi="Times New Roman" w:eastAsia="宋体" w:cs="Times New Roman"/>
      <w:snapToGrid w:val="0"/>
      <w:szCs w:val="24"/>
      <w:lang w:val="zh-CN" w:eastAsia="zh-CN"/>
    </w:rPr>
  </w:style>
  <w:style w:type="character" w:customStyle="1" w:styleId="28">
    <w:name w:val="Unresolved Mention"/>
    <w:basedOn w:val="17"/>
    <w:autoRedefine/>
    <w:semiHidden/>
    <w:unhideWhenUsed/>
    <w:qFormat/>
    <w:uiPriority w:val="99"/>
    <w:rPr>
      <w:color w:val="605E5C"/>
      <w:shd w:val="clear" w:color="auto" w:fill="E1DFDD"/>
    </w:rPr>
  </w:style>
  <w:style w:type="character" w:customStyle="1" w:styleId="29">
    <w:name w:val="标题 2 Char"/>
    <w:basedOn w:val="17"/>
    <w:link w:val="3"/>
    <w:autoRedefine/>
    <w:qFormat/>
    <w:uiPriority w:val="0"/>
    <w:rPr>
      <w:rFonts w:ascii="Times New Roman" w:hAnsi="Times New Roman" w:eastAsia="宋体" w:cs="Times New Roman"/>
      <w:b/>
      <w:kern w:val="0"/>
      <w:sz w:val="30"/>
      <w:szCs w:val="20"/>
    </w:rPr>
  </w:style>
  <w:style w:type="character" w:customStyle="1" w:styleId="30">
    <w:name w:val="标题 Char"/>
    <w:basedOn w:val="17"/>
    <w:link w:val="14"/>
    <w:autoRedefine/>
    <w:qFormat/>
    <w:uiPriority w:val="10"/>
    <w:rPr>
      <w:rFonts w:ascii="Cambria" w:hAnsi="Cambria" w:eastAsia="宋体" w:cs="Times New Roman"/>
      <w:b/>
      <w:bCs/>
      <w:kern w:val="0"/>
      <w:sz w:val="32"/>
      <w:szCs w:val="32"/>
    </w:rPr>
  </w:style>
  <w:style w:type="paragraph" w:customStyle="1" w:styleId="31">
    <w:name w:val="列表段落1"/>
    <w:basedOn w:val="1"/>
    <w:autoRedefine/>
    <w:qFormat/>
    <w:uiPriority w:val="0"/>
    <w:pPr>
      <w:ind w:firstLine="200" w:firstLineChars="200"/>
    </w:pPr>
    <w:rPr>
      <w:rFonts w:cs="Arial"/>
    </w:rPr>
  </w:style>
  <w:style w:type="character" w:customStyle="1" w:styleId="32">
    <w:name w:val="15"/>
    <w:basedOn w:val="17"/>
    <w:autoRedefine/>
    <w:qFormat/>
    <w:uiPriority w:val="0"/>
    <w:rPr>
      <w:rFonts w:hint="default" w:ascii="Times New Roman" w:hAnsi="Times New Roman" w:cs="Times New Roman"/>
      <w:b/>
      <w:bCs/>
      <w:color w:val="000000"/>
      <w:kern w:val="2"/>
      <w:sz w:val="21"/>
      <w:szCs w:val="21"/>
    </w:rPr>
  </w:style>
  <w:style w:type="paragraph" w:customStyle="1" w:styleId="33">
    <w:name w:val="TOC 标题1"/>
    <w:basedOn w:val="2"/>
    <w:next w:val="1"/>
    <w:autoRedefine/>
    <w:unhideWhenUsed/>
    <w:qFormat/>
    <w:uiPriority w:val="39"/>
    <w:pPr>
      <w:spacing w:before="240" w:after="0" w:line="259" w:lineRule="auto"/>
      <w:jc w:val="left"/>
      <w:outlineLvl w:val="9"/>
    </w:pPr>
    <w:rPr>
      <w:rFonts w:asciiTheme="majorHAnsi" w:hAnsiTheme="majorHAnsi" w:eastAsiaTheme="majorEastAsia" w:cstheme="majorBidi"/>
      <w:b w:val="0"/>
      <w:bCs w:val="0"/>
      <w:color w:val="2F5496" w:themeColor="accent1" w:themeShade="BF"/>
      <w:kern w:val="0"/>
      <w:sz w:val="32"/>
      <w:szCs w:val="32"/>
    </w:rPr>
  </w:style>
  <w:style w:type="character" w:customStyle="1" w:styleId="34">
    <w:name w:val="标题 1 Char"/>
    <w:basedOn w:val="17"/>
    <w:link w:val="2"/>
    <w:autoRedefine/>
    <w:qFormat/>
    <w:uiPriority w:val="0"/>
    <w:rPr>
      <w:rFonts w:ascii="Times New Roman" w:hAnsi="Times New Roman" w:eastAsia="宋体" w:cs="Times New Roman"/>
      <w:b/>
      <w:bCs/>
      <w:kern w:val="44"/>
      <w:sz w:val="44"/>
      <w:szCs w:val="44"/>
    </w:rPr>
  </w:style>
  <w:style w:type="paragraph" w:customStyle="1" w:styleId="35">
    <w:name w:val="1."/>
    <w:basedOn w:val="2"/>
    <w:link w:val="36"/>
    <w:autoRedefine/>
    <w:qFormat/>
    <w:uiPriority w:val="0"/>
    <w:pPr>
      <w:adjustRightInd w:val="0"/>
      <w:snapToGrid w:val="0"/>
      <w:spacing w:before="100" w:afterLines="100" w:line="360" w:lineRule="auto"/>
      <w:jc w:val="center"/>
    </w:pPr>
    <w:rPr>
      <w:rFonts w:ascii="宋体" w:hAnsi="宋体"/>
      <w:color w:val="000000"/>
      <w:sz w:val="28"/>
      <w:szCs w:val="28"/>
    </w:rPr>
  </w:style>
  <w:style w:type="character" w:customStyle="1" w:styleId="36">
    <w:name w:val="1. Char"/>
    <w:basedOn w:val="34"/>
    <w:link w:val="35"/>
    <w:autoRedefine/>
    <w:qFormat/>
    <w:uiPriority w:val="0"/>
    <w:rPr>
      <w:rFonts w:ascii="宋体" w:hAnsi="宋体" w:eastAsia="宋体" w:cs="Times New Roman"/>
      <w:color w:val="000000"/>
      <w:kern w:val="44"/>
      <w:sz w:val="28"/>
      <w:szCs w:val="28"/>
    </w:rPr>
  </w:style>
  <w:style w:type="character" w:customStyle="1" w:styleId="37">
    <w:name w:val="日期 Char"/>
    <w:basedOn w:val="17"/>
    <w:link w:val="7"/>
    <w:autoRedefine/>
    <w:semiHidden/>
    <w:qFormat/>
    <w:uiPriority w:val="99"/>
    <w:rPr>
      <w:rFonts w:ascii="Times New Roman" w:hAnsi="Times New Roman" w:eastAsia="宋体" w:cs="Times New Roman"/>
      <w:szCs w:val="24"/>
    </w:rPr>
  </w:style>
  <w:style w:type="paragraph" w:styleId="38">
    <w:name w:val="List Paragraph"/>
    <w:basedOn w:val="1"/>
    <w:link w:val="39"/>
    <w:autoRedefine/>
    <w:unhideWhenUsed/>
    <w:qFormat/>
    <w:uiPriority w:val="99"/>
    <w:pPr>
      <w:ind w:firstLine="420" w:firstLineChars="200"/>
    </w:pPr>
    <w:rPr>
      <w:szCs w:val="20"/>
    </w:rPr>
  </w:style>
  <w:style w:type="character" w:customStyle="1" w:styleId="39">
    <w:name w:val="列出段落 Char"/>
    <w:link w:val="38"/>
    <w:autoRedefine/>
    <w:qFormat/>
    <w:uiPriority w:val="99"/>
    <w:rPr>
      <w:rFonts w:ascii="Times New Roman" w:hAnsi="Times New Roman" w:eastAsia="宋体" w:cs="Times New Roman"/>
      <w:szCs w:val="20"/>
    </w:rPr>
  </w:style>
  <w:style w:type="character" w:customStyle="1" w:styleId="40">
    <w:name w:val="批注框文本 Char"/>
    <w:basedOn w:val="17"/>
    <w:link w:val="8"/>
    <w:autoRedefine/>
    <w:semiHidden/>
    <w:qFormat/>
    <w:uiPriority w:val="99"/>
    <w:rPr>
      <w:rFonts w:ascii="Times New Roman" w:hAnsi="Times New Roman" w:eastAsia="宋体" w:cs="Times New Roman"/>
      <w:kern w:val="2"/>
      <w:sz w:val="18"/>
      <w:szCs w:val="18"/>
    </w:rPr>
  </w:style>
  <w:style w:type="character" w:customStyle="1" w:styleId="41">
    <w:name w:val="fontstyle01"/>
    <w:basedOn w:val="17"/>
    <w:autoRedefine/>
    <w:qFormat/>
    <w:uiPriority w:val="0"/>
    <w:rPr>
      <w:rFonts w:hint="eastAsia" w:ascii="黑体" w:hAnsi="黑体" w:eastAsia="黑体"/>
      <w:color w:val="000000"/>
      <w:sz w:val="22"/>
      <w:szCs w:val="22"/>
    </w:rPr>
  </w:style>
  <w:style w:type="character" w:customStyle="1" w:styleId="42">
    <w:name w:val="fontstyle11"/>
    <w:basedOn w:val="17"/>
    <w:autoRedefine/>
    <w:qFormat/>
    <w:uiPriority w:val="0"/>
    <w:rPr>
      <w:rFonts w:hint="eastAsia" w:ascii="宋体" w:hAnsi="宋体" w:eastAsia="宋体"/>
      <w:color w:val="000000"/>
      <w:sz w:val="22"/>
      <w:szCs w:val="22"/>
    </w:rPr>
  </w:style>
  <w:style w:type="character" w:customStyle="1" w:styleId="43">
    <w:name w:val="fontstyle21"/>
    <w:basedOn w:val="17"/>
    <w:autoRedefine/>
    <w:qFormat/>
    <w:uiPriority w:val="0"/>
    <w:rPr>
      <w:rFonts w:hint="default" w:ascii="TimesNewRomanPSMT" w:hAnsi="TimesNewRomanPSMT"/>
      <w:color w:val="000000"/>
      <w:sz w:val="22"/>
      <w:szCs w:val="22"/>
    </w:rPr>
  </w:style>
  <w:style w:type="character" w:customStyle="1" w:styleId="44">
    <w:name w:val="fontstyle31"/>
    <w:basedOn w:val="17"/>
    <w:autoRedefine/>
    <w:qFormat/>
    <w:uiPriority w:val="0"/>
    <w:rPr>
      <w:rFonts w:hint="default" w:ascii="SymbolMT" w:hAnsi="SymbolMT"/>
      <w:color w:val="000000"/>
      <w:sz w:val="22"/>
      <w:szCs w:val="22"/>
    </w:rPr>
  </w:style>
</w:styles>
</file>

<file path=word/_rels/document.xml.rels><?xml version="1.0" encoding="UTF-8" standalone="yes"?>
<Relationships xmlns="http://schemas.openxmlformats.org/package/2006/relationships"><Relationship Id="rId99" Type="http://schemas.openxmlformats.org/officeDocument/2006/relationships/image" Target="media/image47.wmf"/><Relationship Id="rId98" Type="http://schemas.openxmlformats.org/officeDocument/2006/relationships/oleObject" Target="embeddings/oleObject45.bin"/><Relationship Id="rId97" Type="http://schemas.openxmlformats.org/officeDocument/2006/relationships/image" Target="media/image46.wmf"/><Relationship Id="rId96" Type="http://schemas.openxmlformats.org/officeDocument/2006/relationships/oleObject" Target="embeddings/oleObject44.bin"/><Relationship Id="rId95" Type="http://schemas.openxmlformats.org/officeDocument/2006/relationships/image" Target="media/image45.wmf"/><Relationship Id="rId94" Type="http://schemas.openxmlformats.org/officeDocument/2006/relationships/oleObject" Target="embeddings/oleObject43.bin"/><Relationship Id="rId93" Type="http://schemas.openxmlformats.org/officeDocument/2006/relationships/image" Target="media/image44.wmf"/><Relationship Id="rId92" Type="http://schemas.openxmlformats.org/officeDocument/2006/relationships/oleObject" Target="embeddings/oleObject42.bin"/><Relationship Id="rId91" Type="http://schemas.openxmlformats.org/officeDocument/2006/relationships/image" Target="media/image43.wmf"/><Relationship Id="rId90" Type="http://schemas.openxmlformats.org/officeDocument/2006/relationships/oleObject" Target="embeddings/oleObject41.bin"/><Relationship Id="rId9" Type="http://schemas.openxmlformats.org/officeDocument/2006/relationships/image" Target="media/image1.wmf"/><Relationship Id="rId89" Type="http://schemas.openxmlformats.org/officeDocument/2006/relationships/image" Target="media/image42.wmf"/><Relationship Id="rId88" Type="http://schemas.openxmlformats.org/officeDocument/2006/relationships/oleObject" Target="embeddings/oleObject40.bin"/><Relationship Id="rId87" Type="http://schemas.openxmlformats.org/officeDocument/2006/relationships/image" Target="media/image41.wmf"/><Relationship Id="rId86" Type="http://schemas.openxmlformats.org/officeDocument/2006/relationships/oleObject" Target="embeddings/oleObject39.bin"/><Relationship Id="rId85" Type="http://schemas.openxmlformats.org/officeDocument/2006/relationships/image" Target="media/image40.wmf"/><Relationship Id="rId84" Type="http://schemas.openxmlformats.org/officeDocument/2006/relationships/oleObject" Target="embeddings/oleObject38.bin"/><Relationship Id="rId83" Type="http://schemas.openxmlformats.org/officeDocument/2006/relationships/image" Target="media/image39.wmf"/><Relationship Id="rId82" Type="http://schemas.openxmlformats.org/officeDocument/2006/relationships/oleObject" Target="embeddings/oleObject37.bin"/><Relationship Id="rId81" Type="http://schemas.openxmlformats.org/officeDocument/2006/relationships/image" Target="media/image38.wmf"/><Relationship Id="rId80" Type="http://schemas.openxmlformats.org/officeDocument/2006/relationships/oleObject" Target="embeddings/oleObject36.bin"/><Relationship Id="rId8" Type="http://schemas.openxmlformats.org/officeDocument/2006/relationships/oleObject" Target="embeddings/oleObject1.bin"/><Relationship Id="rId79" Type="http://schemas.openxmlformats.org/officeDocument/2006/relationships/image" Target="media/image37.wmf"/><Relationship Id="rId78" Type="http://schemas.openxmlformats.org/officeDocument/2006/relationships/oleObject" Target="embeddings/oleObject35.bin"/><Relationship Id="rId77" Type="http://schemas.openxmlformats.org/officeDocument/2006/relationships/image" Target="media/image36.wmf"/><Relationship Id="rId76" Type="http://schemas.openxmlformats.org/officeDocument/2006/relationships/oleObject" Target="embeddings/oleObject34.bin"/><Relationship Id="rId75" Type="http://schemas.openxmlformats.org/officeDocument/2006/relationships/image" Target="media/image35.wmf"/><Relationship Id="rId74" Type="http://schemas.openxmlformats.org/officeDocument/2006/relationships/oleObject" Target="embeddings/oleObject33.bin"/><Relationship Id="rId73" Type="http://schemas.openxmlformats.org/officeDocument/2006/relationships/image" Target="media/image34.wmf"/><Relationship Id="rId72" Type="http://schemas.openxmlformats.org/officeDocument/2006/relationships/oleObject" Target="embeddings/oleObject32.bin"/><Relationship Id="rId71" Type="http://schemas.openxmlformats.org/officeDocument/2006/relationships/image" Target="media/image33.wmf"/><Relationship Id="rId70" Type="http://schemas.openxmlformats.org/officeDocument/2006/relationships/oleObject" Target="embeddings/oleObject31.bin"/><Relationship Id="rId7" Type="http://schemas.openxmlformats.org/officeDocument/2006/relationships/theme" Target="theme/theme1.xml"/><Relationship Id="rId69" Type="http://schemas.openxmlformats.org/officeDocument/2006/relationships/image" Target="media/image32.wmf"/><Relationship Id="rId68" Type="http://schemas.openxmlformats.org/officeDocument/2006/relationships/oleObject" Target="embeddings/oleObject30.bin"/><Relationship Id="rId67" Type="http://schemas.openxmlformats.org/officeDocument/2006/relationships/image" Target="media/image31.wmf"/><Relationship Id="rId66" Type="http://schemas.openxmlformats.org/officeDocument/2006/relationships/oleObject" Target="embeddings/oleObject29.bin"/><Relationship Id="rId65" Type="http://schemas.openxmlformats.org/officeDocument/2006/relationships/image" Target="media/image30.wmf"/><Relationship Id="rId64" Type="http://schemas.openxmlformats.org/officeDocument/2006/relationships/oleObject" Target="embeddings/oleObject28.bin"/><Relationship Id="rId63" Type="http://schemas.openxmlformats.org/officeDocument/2006/relationships/image" Target="media/image29.png"/><Relationship Id="rId62" Type="http://schemas.openxmlformats.org/officeDocument/2006/relationships/image" Target="media/image28.png"/><Relationship Id="rId61" Type="http://schemas.openxmlformats.org/officeDocument/2006/relationships/image" Target="media/image27.wmf"/><Relationship Id="rId60" Type="http://schemas.openxmlformats.org/officeDocument/2006/relationships/oleObject" Target="embeddings/oleObject27.bin"/><Relationship Id="rId6" Type="http://schemas.openxmlformats.org/officeDocument/2006/relationships/header" Target="header2.xml"/><Relationship Id="rId59" Type="http://schemas.openxmlformats.org/officeDocument/2006/relationships/image" Target="media/image26.wmf"/><Relationship Id="rId58" Type="http://schemas.openxmlformats.org/officeDocument/2006/relationships/oleObject" Target="embeddings/oleObject26.bin"/><Relationship Id="rId57" Type="http://schemas.openxmlformats.org/officeDocument/2006/relationships/image" Target="media/image25.wmf"/><Relationship Id="rId56" Type="http://schemas.openxmlformats.org/officeDocument/2006/relationships/oleObject" Target="embeddings/oleObject25.bin"/><Relationship Id="rId55" Type="http://schemas.openxmlformats.org/officeDocument/2006/relationships/image" Target="media/image24.wmf"/><Relationship Id="rId54" Type="http://schemas.openxmlformats.org/officeDocument/2006/relationships/oleObject" Target="embeddings/oleObject24.bin"/><Relationship Id="rId53" Type="http://schemas.openxmlformats.org/officeDocument/2006/relationships/image" Target="media/image23.wmf"/><Relationship Id="rId52" Type="http://schemas.openxmlformats.org/officeDocument/2006/relationships/oleObject" Target="embeddings/oleObject23.bin"/><Relationship Id="rId51" Type="http://schemas.openxmlformats.org/officeDocument/2006/relationships/image" Target="media/image22.wmf"/><Relationship Id="rId50" Type="http://schemas.openxmlformats.org/officeDocument/2006/relationships/oleObject" Target="embeddings/oleObject22.bin"/><Relationship Id="rId5" Type="http://schemas.openxmlformats.org/officeDocument/2006/relationships/header" Target="header1.xml"/><Relationship Id="rId49" Type="http://schemas.openxmlformats.org/officeDocument/2006/relationships/image" Target="media/image21.wmf"/><Relationship Id="rId48" Type="http://schemas.openxmlformats.org/officeDocument/2006/relationships/oleObject" Target="embeddings/oleObject21.bin"/><Relationship Id="rId47" Type="http://schemas.openxmlformats.org/officeDocument/2006/relationships/image" Target="media/image20.wmf"/><Relationship Id="rId46" Type="http://schemas.openxmlformats.org/officeDocument/2006/relationships/oleObject" Target="embeddings/oleObject20.bin"/><Relationship Id="rId45" Type="http://schemas.openxmlformats.org/officeDocument/2006/relationships/image" Target="media/image19.wmf"/><Relationship Id="rId44" Type="http://schemas.openxmlformats.org/officeDocument/2006/relationships/oleObject" Target="embeddings/oleObject19.bin"/><Relationship Id="rId43" Type="http://schemas.openxmlformats.org/officeDocument/2006/relationships/image" Target="media/image18.wmf"/><Relationship Id="rId42" Type="http://schemas.openxmlformats.org/officeDocument/2006/relationships/oleObject" Target="embeddings/oleObject18.bin"/><Relationship Id="rId41" Type="http://schemas.openxmlformats.org/officeDocument/2006/relationships/image" Target="media/image17.wmf"/><Relationship Id="rId40" Type="http://schemas.openxmlformats.org/officeDocument/2006/relationships/oleObject" Target="embeddings/oleObject17.bin"/><Relationship Id="rId4" Type="http://schemas.openxmlformats.org/officeDocument/2006/relationships/footer" Target="footer2.xml"/><Relationship Id="rId39" Type="http://schemas.openxmlformats.org/officeDocument/2006/relationships/image" Target="media/image16.wmf"/><Relationship Id="rId38" Type="http://schemas.openxmlformats.org/officeDocument/2006/relationships/oleObject" Target="embeddings/oleObject16.bin"/><Relationship Id="rId37" Type="http://schemas.openxmlformats.org/officeDocument/2006/relationships/image" Target="media/image15.wmf"/><Relationship Id="rId36" Type="http://schemas.openxmlformats.org/officeDocument/2006/relationships/oleObject" Target="embeddings/oleObject15.bin"/><Relationship Id="rId35" Type="http://schemas.openxmlformats.org/officeDocument/2006/relationships/image" Target="media/image14.wmf"/><Relationship Id="rId34" Type="http://schemas.openxmlformats.org/officeDocument/2006/relationships/oleObject" Target="embeddings/oleObject14.bin"/><Relationship Id="rId33" Type="http://schemas.openxmlformats.org/officeDocument/2006/relationships/image" Target="media/image13.wmf"/><Relationship Id="rId32" Type="http://schemas.openxmlformats.org/officeDocument/2006/relationships/oleObject" Target="embeddings/oleObject13.bin"/><Relationship Id="rId31" Type="http://schemas.openxmlformats.org/officeDocument/2006/relationships/image" Target="media/image12.wmf"/><Relationship Id="rId30" Type="http://schemas.openxmlformats.org/officeDocument/2006/relationships/oleObject" Target="embeddings/oleObject12.bin"/><Relationship Id="rId3" Type="http://schemas.openxmlformats.org/officeDocument/2006/relationships/footer" Target="footer1.xml"/><Relationship Id="rId29" Type="http://schemas.openxmlformats.org/officeDocument/2006/relationships/image" Target="media/image11.wmf"/><Relationship Id="rId28" Type="http://schemas.openxmlformats.org/officeDocument/2006/relationships/oleObject" Target="embeddings/oleObject11.bin"/><Relationship Id="rId27" Type="http://schemas.openxmlformats.org/officeDocument/2006/relationships/image" Target="media/image10.wmf"/><Relationship Id="rId26" Type="http://schemas.openxmlformats.org/officeDocument/2006/relationships/oleObject" Target="embeddings/oleObject10.bin"/><Relationship Id="rId25" Type="http://schemas.openxmlformats.org/officeDocument/2006/relationships/image" Target="media/image9.wmf"/><Relationship Id="rId24" Type="http://schemas.openxmlformats.org/officeDocument/2006/relationships/oleObject" Target="embeddings/oleObject9.bin"/><Relationship Id="rId23" Type="http://schemas.openxmlformats.org/officeDocument/2006/relationships/image" Target="media/image8.wmf"/><Relationship Id="rId22" Type="http://schemas.openxmlformats.org/officeDocument/2006/relationships/oleObject" Target="embeddings/oleObject8.bin"/><Relationship Id="rId21" Type="http://schemas.openxmlformats.org/officeDocument/2006/relationships/image" Target="media/image7.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6.bin"/><Relationship Id="rId17" Type="http://schemas.openxmlformats.org/officeDocument/2006/relationships/image" Target="media/image5.wmf"/><Relationship Id="rId168" Type="http://schemas.openxmlformats.org/officeDocument/2006/relationships/fontTable" Target="fontTable.xml"/><Relationship Id="rId167" Type="http://schemas.openxmlformats.org/officeDocument/2006/relationships/numbering" Target="numbering.xml"/><Relationship Id="rId166" Type="http://schemas.openxmlformats.org/officeDocument/2006/relationships/customXml" Target="../customXml/item1.xml"/><Relationship Id="rId165" Type="http://schemas.openxmlformats.org/officeDocument/2006/relationships/image" Target="media/image76.png"/><Relationship Id="rId164" Type="http://schemas.openxmlformats.org/officeDocument/2006/relationships/image" Target="media/image75.wmf"/><Relationship Id="rId163" Type="http://schemas.openxmlformats.org/officeDocument/2006/relationships/oleObject" Target="embeddings/oleObject82.bin"/><Relationship Id="rId162" Type="http://schemas.openxmlformats.org/officeDocument/2006/relationships/oleObject" Target="embeddings/oleObject81.bin"/><Relationship Id="rId161" Type="http://schemas.openxmlformats.org/officeDocument/2006/relationships/image" Target="media/image74.wmf"/><Relationship Id="rId160" Type="http://schemas.openxmlformats.org/officeDocument/2006/relationships/oleObject" Target="embeddings/oleObject80.bin"/><Relationship Id="rId16" Type="http://schemas.openxmlformats.org/officeDocument/2006/relationships/oleObject" Target="embeddings/oleObject5.bin"/><Relationship Id="rId159" Type="http://schemas.openxmlformats.org/officeDocument/2006/relationships/image" Target="media/image73.wmf"/><Relationship Id="rId158" Type="http://schemas.openxmlformats.org/officeDocument/2006/relationships/oleObject" Target="embeddings/oleObject79.bin"/><Relationship Id="rId157" Type="http://schemas.openxmlformats.org/officeDocument/2006/relationships/image" Target="media/image72.wmf"/><Relationship Id="rId156" Type="http://schemas.openxmlformats.org/officeDocument/2006/relationships/oleObject" Target="embeddings/oleObject78.bin"/><Relationship Id="rId155" Type="http://schemas.openxmlformats.org/officeDocument/2006/relationships/image" Target="media/image71.wmf"/><Relationship Id="rId154" Type="http://schemas.openxmlformats.org/officeDocument/2006/relationships/oleObject" Target="embeddings/oleObject77.bin"/><Relationship Id="rId153" Type="http://schemas.openxmlformats.org/officeDocument/2006/relationships/image" Target="media/image70.wmf"/><Relationship Id="rId152" Type="http://schemas.openxmlformats.org/officeDocument/2006/relationships/oleObject" Target="embeddings/oleObject76.bin"/><Relationship Id="rId151" Type="http://schemas.openxmlformats.org/officeDocument/2006/relationships/image" Target="media/image69.wmf"/><Relationship Id="rId150" Type="http://schemas.openxmlformats.org/officeDocument/2006/relationships/oleObject" Target="embeddings/oleObject75.bin"/><Relationship Id="rId15" Type="http://schemas.openxmlformats.org/officeDocument/2006/relationships/image" Target="media/image4.wmf"/><Relationship Id="rId149" Type="http://schemas.openxmlformats.org/officeDocument/2006/relationships/image" Target="media/image68.wmf"/><Relationship Id="rId148" Type="http://schemas.openxmlformats.org/officeDocument/2006/relationships/oleObject" Target="embeddings/oleObject74.bin"/><Relationship Id="rId147" Type="http://schemas.openxmlformats.org/officeDocument/2006/relationships/image" Target="media/image67.wmf"/><Relationship Id="rId146" Type="http://schemas.openxmlformats.org/officeDocument/2006/relationships/oleObject" Target="embeddings/oleObject73.bin"/><Relationship Id="rId145" Type="http://schemas.openxmlformats.org/officeDocument/2006/relationships/image" Target="media/image66.wmf"/><Relationship Id="rId144" Type="http://schemas.openxmlformats.org/officeDocument/2006/relationships/oleObject" Target="embeddings/oleObject72.bin"/><Relationship Id="rId143" Type="http://schemas.openxmlformats.org/officeDocument/2006/relationships/image" Target="media/image65.wmf"/><Relationship Id="rId142" Type="http://schemas.openxmlformats.org/officeDocument/2006/relationships/oleObject" Target="embeddings/oleObject71.bin"/><Relationship Id="rId141" Type="http://schemas.openxmlformats.org/officeDocument/2006/relationships/image" Target="media/image64.wmf"/><Relationship Id="rId140" Type="http://schemas.openxmlformats.org/officeDocument/2006/relationships/oleObject" Target="embeddings/oleObject70.bin"/><Relationship Id="rId14" Type="http://schemas.openxmlformats.org/officeDocument/2006/relationships/oleObject" Target="embeddings/oleObject4.bin"/><Relationship Id="rId139" Type="http://schemas.openxmlformats.org/officeDocument/2006/relationships/oleObject" Target="embeddings/oleObject69.bin"/><Relationship Id="rId138" Type="http://schemas.openxmlformats.org/officeDocument/2006/relationships/image" Target="media/image63.wmf"/><Relationship Id="rId137" Type="http://schemas.openxmlformats.org/officeDocument/2006/relationships/oleObject" Target="embeddings/oleObject68.bin"/><Relationship Id="rId136" Type="http://schemas.openxmlformats.org/officeDocument/2006/relationships/oleObject" Target="embeddings/oleObject67.bin"/><Relationship Id="rId135" Type="http://schemas.openxmlformats.org/officeDocument/2006/relationships/image" Target="media/image62.wmf"/><Relationship Id="rId134" Type="http://schemas.openxmlformats.org/officeDocument/2006/relationships/oleObject" Target="embeddings/oleObject66.bin"/><Relationship Id="rId133" Type="http://schemas.openxmlformats.org/officeDocument/2006/relationships/image" Target="media/image61.wmf"/><Relationship Id="rId132" Type="http://schemas.openxmlformats.org/officeDocument/2006/relationships/oleObject" Target="embeddings/oleObject65.bin"/><Relationship Id="rId131" Type="http://schemas.openxmlformats.org/officeDocument/2006/relationships/image" Target="media/image60.wmf"/><Relationship Id="rId130" Type="http://schemas.openxmlformats.org/officeDocument/2006/relationships/oleObject" Target="embeddings/oleObject64.bin"/><Relationship Id="rId13" Type="http://schemas.openxmlformats.org/officeDocument/2006/relationships/image" Target="media/image3.wmf"/><Relationship Id="rId129" Type="http://schemas.openxmlformats.org/officeDocument/2006/relationships/oleObject" Target="embeddings/oleObject63.bin"/><Relationship Id="rId128" Type="http://schemas.openxmlformats.org/officeDocument/2006/relationships/image" Target="media/image59.wmf"/><Relationship Id="rId127" Type="http://schemas.openxmlformats.org/officeDocument/2006/relationships/oleObject" Target="embeddings/oleObject62.bin"/><Relationship Id="rId126" Type="http://schemas.openxmlformats.org/officeDocument/2006/relationships/image" Target="media/image58.wmf"/><Relationship Id="rId125" Type="http://schemas.openxmlformats.org/officeDocument/2006/relationships/oleObject" Target="embeddings/oleObject61.bin"/><Relationship Id="rId124" Type="http://schemas.openxmlformats.org/officeDocument/2006/relationships/oleObject" Target="embeddings/oleObject60.bin"/><Relationship Id="rId123" Type="http://schemas.openxmlformats.org/officeDocument/2006/relationships/oleObject" Target="embeddings/oleObject59.bin"/><Relationship Id="rId122" Type="http://schemas.openxmlformats.org/officeDocument/2006/relationships/oleObject" Target="embeddings/oleObject58.bin"/><Relationship Id="rId121" Type="http://schemas.openxmlformats.org/officeDocument/2006/relationships/oleObject" Target="embeddings/oleObject57.bin"/><Relationship Id="rId120" Type="http://schemas.openxmlformats.org/officeDocument/2006/relationships/image" Target="media/image57.wmf"/><Relationship Id="rId12" Type="http://schemas.openxmlformats.org/officeDocument/2006/relationships/oleObject" Target="embeddings/oleObject3.bin"/><Relationship Id="rId119" Type="http://schemas.openxmlformats.org/officeDocument/2006/relationships/oleObject" Target="embeddings/oleObject56.bin"/><Relationship Id="rId118" Type="http://schemas.openxmlformats.org/officeDocument/2006/relationships/image" Target="media/image56.wmf"/><Relationship Id="rId117" Type="http://schemas.openxmlformats.org/officeDocument/2006/relationships/oleObject" Target="embeddings/oleObject55.bin"/><Relationship Id="rId116" Type="http://schemas.openxmlformats.org/officeDocument/2006/relationships/image" Target="media/image55.wmf"/><Relationship Id="rId115" Type="http://schemas.openxmlformats.org/officeDocument/2006/relationships/oleObject" Target="embeddings/oleObject54.bin"/><Relationship Id="rId114" Type="http://schemas.openxmlformats.org/officeDocument/2006/relationships/image" Target="media/image54.wmf"/><Relationship Id="rId113" Type="http://schemas.openxmlformats.org/officeDocument/2006/relationships/oleObject" Target="embeddings/oleObject53.bin"/><Relationship Id="rId112" Type="http://schemas.openxmlformats.org/officeDocument/2006/relationships/image" Target="media/image53.wmf"/><Relationship Id="rId111" Type="http://schemas.openxmlformats.org/officeDocument/2006/relationships/oleObject" Target="embeddings/oleObject52.bin"/><Relationship Id="rId110" Type="http://schemas.openxmlformats.org/officeDocument/2006/relationships/oleObject" Target="embeddings/oleObject51.bin"/><Relationship Id="rId11" Type="http://schemas.openxmlformats.org/officeDocument/2006/relationships/image" Target="media/image2.wmf"/><Relationship Id="rId109" Type="http://schemas.openxmlformats.org/officeDocument/2006/relationships/image" Target="media/image52.wmf"/><Relationship Id="rId108" Type="http://schemas.openxmlformats.org/officeDocument/2006/relationships/oleObject" Target="embeddings/oleObject50.bin"/><Relationship Id="rId107" Type="http://schemas.openxmlformats.org/officeDocument/2006/relationships/image" Target="media/image51.wmf"/><Relationship Id="rId106" Type="http://schemas.openxmlformats.org/officeDocument/2006/relationships/oleObject" Target="embeddings/oleObject49.bin"/><Relationship Id="rId105" Type="http://schemas.openxmlformats.org/officeDocument/2006/relationships/image" Target="media/image50.wmf"/><Relationship Id="rId104" Type="http://schemas.openxmlformats.org/officeDocument/2006/relationships/oleObject" Target="embeddings/oleObject48.bin"/><Relationship Id="rId103" Type="http://schemas.openxmlformats.org/officeDocument/2006/relationships/image" Target="media/image49.wmf"/><Relationship Id="rId102" Type="http://schemas.openxmlformats.org/officeDocument/2006/relationships/oleObject" Target="embeddings/oleObject47.bin"/><Relationship Id="rId101" Type="http://schemas.openxmlformats.org/officeDocument/2006/relationships/image" Target="media/image48.wmf"/><Relationship Id="rId100" Type="http://schemas.openxmlformats.org/officeDocument/2006/relationships/oleObject" Target="embeddings/oleObject46.bin"/><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40852</Words>
  <Characters>45468</Characters>
  <Lines>294</Lines>
  <Paragraphs>82</Paragraphs>
  <TotalTime>6</TotalTime>
  <ScaleCrop>false</ScaleCrop>
  <LinksUpToDate>false</LinksUpToDate>
  <CharactersWithSpaces>47332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2021-07-11T01:50:00Z</dcterms:created>
  <dc:creator>王清江</dc:creator>
  <cp:lastModifiedBy>星星之火</cp:lastModifiedBy>
  <dcterms:modified xsi:type="dcterms:W3CDTF">2024-05-27T06:30:01Z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A440E9B53A7F445BAE7FAA3ECDFB41B5</vt:lpwstr>
  </property>
</Properties>
</file>