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绿色建筑标识项目概况</w:t>
      </w:r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895"/>
        <w:gridCol w:w="3900"/>
        <w:gridCol w:w="2388"/>
        <w:gridCol w:w="2962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项目类型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项目所在地</w:t>
            </w:r>
          </w:p>
        </w:tc>
        <w:tc>
          <w:tcPr>
            <w:tcW w:w="2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建筑面积（万平方米）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标识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公共建筑</w:t>
            </w:r>
          </w:p>
        </w:tc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电力双碳中心</w:t>
            </w:r>
          </w:p>
        </w:tc>
        <w:tc>
          <w:tcPr>
            <w:tcW w:w="3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国网天津市电力公司、天津生态城绿色建筑研究院有限公司</w:t>
            </w: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天津市河北区</w:t>
            </w:r>
          </w:p>
        </w:tc>
        <w:tc>
          <w:tcPr>
            <w:tcW w:w="2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1.48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关键技术指标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建筑运行碳排放强度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52.69kgCO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/（m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·a）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围护结构热工性能（或建筑供暖空调负荷）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建筑供暖空调负荷降低11.27%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严寒和寒冷地区住宅建筑外窗传热系数降低比例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节水器具用水效率等级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全部达到2级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建筑隔声性能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房间隔声性能达到低限值；楼板撞击隔声性能达到高限值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室内主要空气污染物浓度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比国家标准GB/T18883限值降低20.00%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外窗气密、水密、抗风压性能符合国家标准规定，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</w:t>
            </w:r>
          </w:p>
        </w:tc>
        <w:tc>
          <w:tcPr>
            <w:tcW w:w="6983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绿地率</w:t>
            </w:r>
          </w:p>
        </w:tc>
        <w:tc>
          <w:tcPr>
            <w:tcW w:w="6983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7.73%，达到规划指标</w:t>
            </w:r>
            <w:r>
              <w:rPr>
                <w:rFonts w:hint="default" w:ascii="Times New Roman" w:hAnsi="Times New Roman" w:eastAsia="东文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年径流总量控制率</w:t>
            </w:r>
          </w:p>
        </w:tc>
        <w:tc>
          <w:tcPr>
            <w:tcW w:w="6983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75.00%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可再生能源利用率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由可再生能源提供的空调用冷量和热量比例 52.4%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非传统水源利用率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1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绿色建材应用比例</w:t>
            </w:r>
          </w:p>
        </w:tc>
        <w:tc>
          <w:tcPr>
            <w:tcW w:w="69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</w:p>
        </w:tc>
      </w:tr>
    </w:tbl>
    <w:p>
      <w:pPr>
        <w:tabs>
          <w:tab w:val="left" w:pos="1482"/>
        </w:tabs>
        <w:bidi w:val="0"/>
        <w:spacing w:line="20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ZTMxMGJlN2NlZDBlMjQ1OWZmZTc3MGFhMTIzYTMifQ=="/>
  </w:docVars>
  <w:rsids>
    <w:rsidRoot w:val="3FEF52EF"/>
    <w:rsid w:val="016F5A4D"/>
    <w:rsid w:val="10FA91C8"/>
    <w:rsid w:val="184C2ED6"/>
    <w:rsid w:val="1E9B4BC9"/>
    <w:rsid w:val="21507868"/>
    <w:rsid w:val="25A367C8"/>
    <w:rsid w:val="2A1E6E26"/>
    <w:rsid w:val="356BA4ED"/>
    <w:rsid w:val="3CFF15CA"/>
    <w:rsid w:val="3DD5A57C"/>
    <w:rsid w:val="3FEF52EF"/>
    <w:rsid w:val="3FEFF0A2"/>
    <w:rsid w:val="416A2A81"/>
    <w:rsid w:val="46C87FA1"/>
    <w:rsid w:val="49FBE89F"/>
    <w:rsid w:val="49FF1DE3"/>
    <w:rsid w:val="4FFFA51B"/>
    <w:rsid w:val="5EB8895E"/>
    <w:rsid w:val="5EE4789F"/>
    <w:rsid w:val="5F6F5B6A"/>
    <w:rsid w:val="5FFF74EA"/>
    <w:rsid w:val="6F67CD38"/>
    <w:rsid w:val="6F732B3A"/>
    <w:rsid w:val="6FD7B92C"/>
    <w:rsid w:val="6FEB0B9C"/>
    <w:rsid w:val="6FFCF52E"/>
    <w:rsid w:val="76F6C1CD"/>
    <w:rsid w:val="77CD079A"/>
    <w:rsid w:val="77F79D1A"/>
    <w:rsid w:val="7AB34E18"/>
    <w:rsid w:val="7ABC5E3B"/>
    <w:rsid w:val="7BFFE6E1"/>
    <w:rsid w:val="7D6CA53B"/>
    <w:rsid w:val="7DFDF001"/>
    <w:rsid w:val="7E640871"/>
    <w:rsid w:val="7E778016"/>
    <w:rsid w:val="7F2A0D2B"/>
    <w:rsid w:val="7F37A1E6"/>
    <w:rsid w:val="7FDF5EC3"/>
    <w:rsid w:val="7FFE49DA"/>
    <w:rsid w:val="7FFE9CFA"/>
    <w:rsid w:val="9F6F7AE7"/>
    <w:rsid w:val="9FBD81CE"/>
    <w:rsid w:val="9FD58372"/>
    <w:rsid w:val="A75F731E"/>
    <w:rsid w:val="B0B791FA"/>
    <w:rsid w:val="B7F7ED7C"/>
    <w:rsid w:val="BF7F8620"/>
    <w:rsid w:val="BF9D4693"/>
    <w:rsid w:val="C456F108"/>
    <w:rsid w:val="C7FBCA67"/>
    <w:rsid w:val="CA6CA6BF"/>
    <w:rsid w:val="D1AF7F24"/>
    <w:rsid w:val="DB679679"/>
    <w:rsid w:val="DB77FE68"/>
    <w:rsid w:val="DE87C315"/>
    <w:rsid w:val="DEB332C3"/>
    <w:rsid w:val="DFBFE32E"/>
    <w:rsid w:val="DFDF1D32"/>
    <w:rsid w:val="DFFB2110"/>
    <w:rsid w:val="DFFBD5DA"/>
    <w:rsid w:val="E7B72BCD"/>
    <w:rsid w:val="EAFAB0F1"/>
    <w:rsid w:val="EBFF005D"/>
    <w:rsid w:val="EEF13E22"/>
    <w:rsid w:val="EF67F345"/>
    <w:rsid w:val="EFF7C6A7"/>
    <w:rsid w:val="F23FB1DB"/>
    <w:rsid w:val="F29EF031"/>
    <w:rsid w:val="F2C7770A"/>
    <w:rsid w:val="F4BBA1B7"/>
    <w:rsid w:val="F6AE993C"/>
    <w:rsid w:val="F7BD4F14"/>
    <w:rsid w:val="F7BD6FDA"/>
    <w:rsid w:val="F7E5A411"/>
    <w:rsid w:val="FAEF8890"/>
    <w:rsid w:val="FB73549E"/>
    <w:rsid w:val="FBF5B5FE"/>
    <w:rsid w:val="FBFFED68"/>
    <w:rsid w:val="FD7F7F31"/>
    <w:rsid w:val="FF0E4E6D"/>
    <w:rsid w:val="FF290CAA"/>
    <w:rsid w:val="FF3C2173"/>
    <w:rsid w:val="FFD768B6"/>
    <w:rsid w:val="FFDFD848"/>
    <w:rsid w:val="FFE16092"/>
    <w:rsid w:val="FFF4C0BA"/>
    <w:rsid w:val="FFFB11AA"/>
    <w:rsid w:val="FFFF837B"/>
    <w:rsid w:val="FFFF9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390</Characters>
  <Lines>0</Lines>
  <Paragraphs>0</Paragraphs>
  <TotalTime>19</TotalTime>
  <ScaleCrop>false</ScaleCrop>
  <LinksUpToDate>false</LinksUpToDate>
  <CharactersWithSpaces>391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2022-07-25T00:04:00Z</dcterms:created>
  <dc:creator>天天天蓝</dc:creator>
  <cp:lastModifiedBy>顾奉煜</cp:lastModifiedBy>
  <cp:lastPrinted>2023-12-14T00:41:00Z</cp:lastPrinted>
  <dcterms:modified xsi:type="dcterms:W3CDTF">2024-02-21T15:09:04Z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BCCA13689C25461FAA697DF41C7D55EE_13</vt:lpwstr>
  </property>
</Properties>
</file>