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B3" w:rsidRPr="001668B3" w:rsidRDefault="001668B3" w:rsidP="001668B3">
      <w:pPr>
        <w:adjustRightInd/>
        <w:snapToGrid/>
        <w:spacing w:after="150" w:line="600" w:lineRule="atLeast"/>
        <w:jc w:val="center"/>
        <w:rPr>
          <w:rFonts w:ascii="宋体" w:eastAsia="宋体" w:hAnsi="宋体" w:cs="宋体"/>
          <w:sz w:val="24"/>
          <w:szCs w:val="24"/>
        </w:rPr>
      </w:pPr>
      <w:r w:rsidRPr="001668B3">
        <w:rPr>
          <w:rFonts w:ascii="方正小标宋_gbk" w:eastAsia="方正小标宋_gbk" w:hAnsi="宋体" w:cs="宋体" w:hint="eastAsia"/>
          <w:sz w:val="44"/>
          <w:szCs w:val="44"/>
        </w:rPr>
        <w:t>宁夏回族自治区建筑工程施工现场关键岗位人员配备管理办法（征求意见稿）</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黑体" w:eastAsia="黑体" w:hAnsi="黑体" w:cs="宋体" w:hint="eastAsia"/>
          <w:sz w:val="32"/>
          <w:szCs w:val="32"/>
        </w:rPr>
        <w:t>第一条</w:t>
      </w:r>
      <w:r w:rsidRPr="001668B3">
        <w:rPr>
          <w:rFonts w:ascii="宋体" w:eastAsia="宋体" w:hAnsi="宋体" w:cs="宋体"/>
          <w:sz w:val="24"/>
          <w:szCs w:val="24"/>
        </w:rPr>
        <w:t> </w:t>
      </w:r>
      <w:r w:rsidRPr="001668B3">
        <w:rPr>
          <w:rFonts w:ascii="仿宋" w:eastAsia="仿宋" w:hAnsi="仿宋" w:cs="宋体" w:hint="eastAsia"/>
          <w:sz w:val="32"/>
          <w:szCs w:val="32"/>
        </w:rPr>
        <w:t>为加强我区房屋建筑和市政基础设施工程（以下简称“建筑工程”）项目部管理机构的建设，合理高效配置人力资源，确保工程质量和施工安全,根据《建筑法》、住房和城乡建设部《建筑施工企业安全生产管理机构及专职安全生产管理人员配备办法》（建质〔2008〕91号）、《建筑施工项目经理质量安全责任十项规定（试行）》（建质[2014]123号），结合我区实际，制定本办法。</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黑体" w:eastAsia="黑体" w:hAnsi="黑体" w:cs="宋体" w:hint="eastAsia"/>
          <w:sz w:val="32"/>
          <w:szCs w:val="32"/>
        </w:rPr>
        <w:t>第二条</w:t>
      </w:r>
      <w:r w:rsidRPr="001668B3">
        <w:rPr>
          <w:rFonts w:ascii="宋体" w:eastAsia="宋体" w:hAnsi="宋体" w:cs="宋体" w:hint="eastAsia"/>
          <w:sz w:val="32"/>
          <w:szCs w:val="32"/>
        </w:rPr>
        <w:t>  </w:t>
      </w:r>
      <w:r w:rsidRPr="001668B3">
        <w:rPr>
          <w:rFonts w:ascii="仿宋" w:eastAsia="仿宋" w:hAnsi="仿宋" w:cs="宋体" w:hint="eastAsia"/>
          <w:sz w:val="32"/>
          <w:szCs w:val="32"/>
        </w:rPr>
        <w:t>本办法适用于在我区行政区域内新建、改建、扩建的房屋建筑工程、市政基础设施工程，以及建筑工程配套的线路管道和设备安装工程、装修装饰工程、专业分包工程、劳务分包等。</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仿宋" w:eastAsia="仿宋" w:hAnsi="仿宋" w:cs="宋体" w:hint="eastAsia"/>
          <w:sz w:val="32"/>
          <w:szCs w:val="32"/>
        </w:rPr>
        <w:t>本办法所称施工项目部是指建筑施工企业为完成建筑工程施工合同任务，派驻施工现场的施工管理机构。主要由项目经理、 技术负责人、施工员、质量员、专职安全生产管理人员组成。</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仿宋" w:eastAsia="仿宋" w:hAnsi="仿宋" w:cs="宋体" w:hint="eastAsia"/>
          <w:sz w:val="32"/>
          <w:szCs w:val="32"/>
        </w:rPr>
        <w:t>现场监理部是指工程监理企业根据建设工程监理合同派驻施工现场的监理机构，主要由总监理工程师（总监代表）、专业监理工程师、监理员组成。</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仿宋" w:eastAsia="仿宋" w:hAnsi="仿宋" w:cs="宋体" w:hint="eastAsia"/>
          <w:sz w:val="32"/>
          <w:szCs w:val="32"/>
        </w:rPr>
        <w:t>按照属地管理、分级负责的原则，各级住房城乡建设主管部门及其所属的相关监督管理机构负责本行政区域内</w:t>
      </w:r>
      <w:r w:rsidRPr="001668B3">
        <w:rPr>
          <w:rFonts w:ascii="仿宋" w:eastAsia="仿宋" w:hAnsi="仿宋" w:cs="宋体" w:hint="eastAsia"/>
          <w:sz w:val="32"/>
          <w:szCs w:val="32"/>
        </w:rPr>
        <w:lastRenderedPageBreak/>
        <w:t>建筑工程施工项目部和现场监理部关键岗位人员的检查和监管。</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黑体" w:eastAsia="黑体" w:hAnsi="黑体" w:cs="宋体" w:hint="eastAsia"/>
          <w:sz w:val="32"/>
          <w:szCs w:val="32"/>
        </w:rPr>
        <w:t>第三条</w:t>
      </w:r>
      <w:r w:rsidRPr="001668B3">
        <w:rPr>
          <w:rFonts w:ascii="宋体" w:eastAsia="宋体" w:hAnsi="宋体" w:cs="宋体" w:hint="eastAsia"/>
          <w:sz w:val="32"/>
          <w:szCs w:val="32"/>
        </w:rPr>
        <w:t>  </w:t>
      </w:r>
      <w:r w:rsidRPr="001668B3">
        <w:rPr>
          <w:rFonts w:ascii="仿宋" w:eastAsia="仿宋" w:hAnsi="仿宋" w:cs="宋体" w:hint="eastAsia"/>
          <w:sz w:val="32"/>
          <w:szCs w:val="32"/>
        </w:rPr>
        <w:t>建筑工程施工项目部、现场监理部关键岗位人员数量不得低于本办法规定（施工项目部关键岗位人员配备标准见附件1、现场监理部关键岗位人员配备标准见附件2），且必须按规定认真履行岗位职责（施工项目部关键岗位人员职责详见附件3），现场监理部关键岗位人员按《监理规范》要求履行岗位职责。施工企业和监理企业应根据工程需要配备其他相应的管理人员。</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第四条</w:t>
      </w:r>
      <w:r w:rsidRPr="001668B3">
        <w:rPr>
          <w:rFonts w:ascii="宋体" w:eastAsia="宋体" w:hAnsi="宋体" w:cs="宋体" w:hint="eastAsia"/>
          <w:sz w:val="32"/>
          <w:szCs w:val="32"/>
        </w:rPr>
        <w:t> </w:t>
      </w:r>
      <w:r w:rsidRPr="001668B3">
        <w:rPr>
          <w:rFonts w:ascii="仿宋" w:eastAsia="仿宋" w:hAnsi="仿宋" w:cs="宋体" w:hint="eastAsia"/>
          <w:sz w:val="32"/>
          <w:szCs w:val="32"/>
        </w:rPr>
        <w:t>建筑施工企业、工程监理企业应与其任命的施工项目部、现场监理部关键岗位人员人员订立劳动合同、建立劳动工资关系，并缴纳社会养老保险。关键岗位人员上岗时应进行实名制认证和人脸识别考勤。住房城乡建设主管部门及其质量安全监督机构监督检查时，应对施工项目部和现场监理部关键岗位人员的劳动合同、工资发放、社保缴纳、及到岗履职情况进行重点监督检查。</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第五条</w:t>
      </w:r>
      <w:r w:rsidRPr="001668B3">
        <w:rPr>
          <w:rFonts w:ascii="宋体" w:eastAsia="宋体" w:hAnsi="宋体" w:cs="宋体"/>
          <w:sz w:val="24"/>
          <w:szCs w:val="24"/>
        </w:rPr>
        <w:t>  </w:t>
      </w:r>
      <w:r w:rsidRPr="001668B3">
        <w:rPr>
          <w:rFonts w:ascii="仿宋" w:eastAsia="仿宋" w:hAnsi="仿宋" w:cs="宋体" w:hint="eastAsia"/>
          <w:sz w:val="32"/>
          <w:szCs w:val="32"/>
        </w:rPr>
        <w:t>建设单位在办理施工许可时应将施工项目部、现场监理部的关键岗位人员信息向属地县级以上住房城乡建设主管部门报备。各级住房城乡建设主管部门要在宁夏建筑市场监管服务系统中对该项目的项目经理、技术负责人、质量员、专职安全生产管理人员进行锁定，被锁定人员不得参加其它工程项目的投标。</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黑体" w:eastAsia="黑体" w:hAnsi="黑体" w:cs="宋体" w:hint="eastAsia"/>
          <w:sz w:val="32"/>
          <w:szCs w:val="32"/>
        </w:rPr>
        <w:lastRenderedPageBreak/>
        <w:t>第六条</w:t>
      </w:r>
      <w:r w:rsidRPr="001668B3">
        <w:rPr>
          <w:rFonts w:ascii="宋体" w:eastAsia="宋体" w:hAnsi="宋体" w:cs="宋体" w:hint="eastAsia"/>
          <w:sz w:val="32"/>
          <w:szCs w:val="32"/>
        </w:rPr>
        <w:t>  </w:t>
      </w:r>
      <w:r w:rsidRPr="001668B3">
        <w:rPr>
          <w:rFonts w:ascii="仿宋" w:eastAsia="仿宋" w:hAnsi="仿宋" w:cs="宋体" w:hint="eastAsia"/>
          <w:sz w:val="32"/>
          <w:szCs w:val="32"/>
        </w:rPr>
        <w:t>建筑工程施工合同、建筑工程监理合同中应明确施工项目部、现场监理部关键岗位人员，且应与中标通知书一致。</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第七条</w:t>
      </w:r>
      <w:r w:rsidRPr="001668B3">
        <w:rPr>
          <w:rFonts w:ascii="宋体" w:eastAsia="宋体" w:hAnsi="宋体" w:cs="宋体" w:hint="eastAsia"/>
          <w:sz w:val="32"/>
          <w:szCs w:val="32"/>
        </w:rPr>
        <w:t> </w:t>
      </w:r>
      <w:r w:rsidRPr="001668B3">
        <w:rPr>
          <w:rFonts w:ascii="仿宋" w:eastAsia="仿宋" w:hAnsi="仿宋" w:cs="宋体" w:hint="eastAsia"/>
          <w:sz w:val="32"/>
          <w:szCs w:val="32"/>
        </w:rPr>
        <w:t>住房城乡建设主管部门在工程项目开（复）工安全生产条件检查时，应按照本办法审查施工项目部、现场监理部关键岗位人员配备情况，查验各关键岗位人员证书和人脸识别认证情况，确保配备到位、人证相符。</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仿宋" w:eastAsia="仿宋" w:hAnsi="仿宋" w:cs="宋体" w:hint="eastAsia"/>
          <w:sz w:val="32"/>
          <w:szCs w:val="32"/>
        </w:rPr>
        <w:t>鼓励企业对超高、超大、超复杂的特殊工程，编制人力资源配备计划，按工程项目实际施工情况，分阶段增加配备关键岗位人员，报工程质量和安全监督机构备案后，相关单位关键岗位人员配备可按人力资源配备计划实施。阶段人员配备计划配备人员类型和数量不得低于本标准要求的最低值。</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第八条</w:t>
      </w:r>
      <w:r w:rsidRPr="001668B3">
        <w:rPr>
          <w:rFonts w:ascii="宋体" w:eastAsia="宋体" w:hAnsi="宋体" w:cs="宋体" w:hint="eastAsia"/>
          <w:sz w:val="32"/>
          <w:szCs w:val="32"/>
        </w:rPr>
        <w:t>  </w:t>
      </w:r>
      <w:r w:rsidRPr="001668B3">
        <w:rPr>
          <w:rFonts w:ascii="仿宋" w:eastAsia="仿宋" w:hAnsi="仿宋" w:cs="仿宋" w:hint="eastAsia"/>
          <w:sz w:val="32"/>
          <w:szCs w:val="32"/>
        </w:rPr>
        <w:t xml:space="preserve"> </w:t>
      </w:r>
      <w:r w:rsidRPr="001668B3">
        <w:rPr>
          <w:rFonts w:ascii="仿宋" w:eastAsia="仿宋" w:hAnsi="仿宋" w:cs="宋体" w:hint="eastAsia"/>
          <w:sz w:val="32"/>
          <w:szCs w:val="32"/>
        </w:rPr>
        <w:t>自工程项目开工安全生产条件审查合格之日起至完成合同约定工程量之日止，不得擅自变更合同约定的项目经理、技术负责人、质量员、专职安全生产管理人员和总监理工程师。下列情形除外：</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（一）因不履行岗位职责或出现重大工作失误，由建设单位提出更换的；</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（二）因违法违规行为不能继续担任施工现场管理工作的（应有相关部门出具的处罚文书）；</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lastRenderedPageBreak/>
        <w:t>（三）因个人信用记分达到12分及以上，不能继续执业的；</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（四）因身体原因不能胜任项目管理工作的（应有市级以上医院出具的证明）；</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（五）发包方与注册建造师受聘企业已解除承包合同的。</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第九条</w:t>
      </w:r>
      <w:r w:rsidRPr="001668B3">
        <w:rPr>
          <w:rFonts w:ascii="宋体" w:eastAsia="宋体" w:hAnsi="宋体" w:cs="宋体"/>
          <w:sz w:val="24"/>
          <w:szCs w:val="24"/>
        </w:rPr>
        <w:t> </w:t>
      </w:r>
      <w:r w:rsidRPr="001668B3">
        <w:rPr>
          <w:rFonts w:ascii="仿宋" w:eastAsia="仿宋" w:hAnsi="仿宋" w:cs="宋体" w:hint="eastAsia"/>
          <w:sz w:val="32"/>
          <w:szCs w:val="32"/>
        </w:rPr>
        <w:t>项目经理、技术负责人、质量员、专职安全生产管理人员及总监理工程师变更，由建筑施工企业、工程监理企业提出书面申请，征得监理和建设单位同意后，将《建筑工程施工项目部人员变更备案表》或《建筑工程总监理工程师变更备案表》提交属地住房城乡建设主管部门进行审核。</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对于符合变更条件的人员，属地住房城乡建设主管部门应同意其变更申请，并在宁夏建筑监管服务系统中解锁变更前人员，并对变更后人员进行锁定。</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第十条</w:t>
      </w:r>
      <w:r w:rsidRPr="001668B3">
        <w:rPr>
          <w:rFonts w:ascii="宋体" w:eastAsia="宋体" w:hAnsi="宋体" w:cs="宋体" w:hint="eastAsia"/>
          <w:sz w:val="32"/>
          <w:szCs w:val="32"/>
        </w:rPr>
        <w:t> </w:t>
      </w:r>
      <w:r w:rsidRPr="001668B3">
        <w:rPr>
          <w:rFonts w:ascii="仿宋" w:eastAsia="仿宋" w:hAnsi="仿宋" w:cs="宋体" w:hint="eastAsia"/>
          <w:sz w:val="32"/>
          <w:szCs w:val="32"/>
        </w:rPr>
        <w:t>变更后的施工项目部、现场监理部关键岗位人员的资格认证专业应与变更前人员相同，执业资格等级不得低于变更前人员执业资格等级，原则上关键岗位人员变更的数量不得高于中标通知书人员的30%。办理人员变更手续期间，应由同等及以上资格的人员顶岗，项目现场不能出现管理缺位。</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lastRenderedPageBreak/>
        <w:t>项目部关键岗位人员变更后，建筑施工企业、工程监理企业要应在建筑工程实名制系统中上传经批准的变更材料，将变更前人员做调离处理，将变更后人员及时录入实名制系统并进行实名认证和考勤。</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第十一条</w:t>
      </w:r>
      <w:r w:rsidRPr="001668B3">
        <w:rPr>
          <w:rFonts w:ascii="宋体" w:eastAsia="宋体" w:hAnsi="宋体" w:cs="宋体" w:hint="eastAsia"/>
          <w:sz w:val="32"/>
          <w:szCs w:val="32"/>
        </w:rPr>
        <w:t> </w:t>
      </w:r>
      <w:r w:rsidRPr="001668B3">
        <w:rPr>
          <w:rFonts w:ascii="仿宋" w:eastAsia="仿宋" w:hAnsi="仿宋" w:cs="宋体" w:hint="eastAsia"/>
          <w:sz w:val="32"/>
          <w:szCs w:val="32"/>
        </w:rPr>
        <w:t>当发生以下情形之一的，施工企业和监理企业书面征得建设单位同意，并经相应招标机构审核后报建设行政主管部门，项目经理、技术负责人、质量员、专职安全生产管理人员、总监理工程师可暂停在本项目执业，而后参加下一个工程项目的投标；若新项目中标，则应于原项目开工（复工）前更换原项目部的相关人员，并按规定履行人员变更手续。</w:t>
      </w:r>
    </w:p>
    <w:p w:rsidR="001668B3" w:rsidRPr="001668B3" w:rsidRDefault="001668B3" w:rsidP="001668B3">
      <w:pPr>
        <w:adjustRightInd/>
        <w:snapToGrid/>
        <w:spacing w:before="75" w:after="75" w:line="600" w:lineRule="atLeast"/>
        <w:rPr>
          <w:rFonts w:ascii="宋体" w:eastAsia="宋体" w:hAnsi="宋体" w:cs="宋体"/>
          <w:sz w:val="24"/>
          <w:szCs w:val="24"/>
        </w:rPr>
      </w:pPr>
      <w:r w:rsidRPr="001668B3">
        <w:rPr>
          <w:rFonts w:ascii="仿宋" w:eastAsia="仿宋" w:hAnsi="仿宋" w:cs="宋体" w:hint="eastAsia"/>
          <w:sz w:val="32"/>
          <w:szCs w:val="32"/>
        </w:rPr>
        <w:t xml:space="preserve">　　（一）工程中标通知书发出3个月后，工程仍未开工的；</w:t>
      </w:r>
    </w:p>
    <w:p w:rsidR="001668B3" w:rsidRPr="001668B3" w:rsidRDefault="001668B3" w:rsidP="001668B3">
      <w:pPr>
        <w:adjustRightInd/>
        <w:snapToGrid/>
        <w:spacing w:after="0" w:line="600" w:lineRule="atLeast"/>
        <w:ind w:firstLine="645"/>
        <w:jc w:val="both"/>
        <w:rPr>
          <w:rFonts w:ascii="宋体" w:eastAsia="宋体" w:hAnsi="宋体" w:cs="宋体"/>
          <w:sz w:val="24"/>
          <w:szCs w:val="24"/>
        </w:rPr>
      </w:pPr>
      <w:r w:rsidRPr="001668B3">
        <w:rPr>
          <w:rFonts w:ascii="仿宋" w:eastAsia="仿宋" w:hAnsi="仿宋" w:cs="宋体" w:hint="eastAsia"/>
          <w:sz w:val="32"/>
          <w:szCs w:val="32"/>
        </w:rPr>
        <w:t>（二）因非承包方原因致使工程项目停工超过3个月的（冬季停工除外）；</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（三）同一工程相邻分段发包或分期施工的；</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（四）合同约定的工程验收合格的。</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施工企业、监理企业变更项目部关键岗位人员应在5个工作日内完成。</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第十二条</w:t>
      </w:r>
      <w:r w:rsidRPr="001668B3">
        <w:rPr>
          <w:rFonts w:ascii="宋体" w:eastAsia="宋体" w:hAnsi="宋体" w:cs="宋体"/>
          <w:sz w:val="24"/>
          <w:szCs w:val="24"/>
        </w:rPr>
        <w:t> </w:t>
      </w:r>
      <w:r w:rsidRPr="001668B3">
        <w:rPr>
          <w:rFonts w:ascii="仿宋" w:eastAsia="仿宋" w:hAnsi="仿宋" w:cs="宋体" w:hint="eastAsia"/>
          <w:sz w:val="32"/>
          <w:szCs w:val="32"/>
        </w:rPr>
        <w:t>施工总承包企业完成合同约定内容并征得监理、建设单位同意后，可以撤离施工项目部关键岗位人员。施工总承包企业在建筑工程实名制系统中提交施工项目部</w:t>
      </w:r>
      <w:r w:rsidRPr="001668B3">
        <w:rPr>
          <w:rFonts w:ascii="仿宋" w:eastAsia="仿宋" w:hAnsi="仿宋" w:cs="宋体" w:hint="eastAsia"/>
          <w:sz w:val="32"/>
          <w:szCs w:val="32"/>
        </w:rPr>
        <w:lastRenderedPageBreak/>
        <w:t>关键岗位人员撤离申请并附《工程竣工报告》，对符合撤场条件的，属地住房城乡建设主管部门应在5个工作日对锁定人员进行解锁。</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专业分包企业完成合同约定内容并提交《分包工程验收报告》，经总承包企业、监理企业、建设单位同意后，可以撤离施工项目部关键岗位人员。</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工程监理企业完成合同约定内容并提交《监理单位工程质量评估报告》，经建设单位同意，可以撤离工程项目部关键岗位人员。</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专业分包企业及工程监理企业撤离施工项目部、现场监理部关键岗位人员时，应在建筑工程实名制系统中上传申请材料，建设单位应于5个工作日内在系统中解锁。</w:t>
      </w:r>
    </w:p>
    <w:p w:rsidR="001668B3" w:rsidRPr="001668B3" w:rsidRDefault="001668B3" w:rsidP="001668B3">
      <w:pPr>
        <w:adjustRightInd/>
        <w:snapToGrid/>
        <w:spacing w:before="75" w:after="75" w:line="600" w:lineRule="atLeast"/>
        <w:rPr>
          <w:rFonts w:ascii="宋体" w:eastAsia="宋体" w:hAnsi="宋体" w:cs="宋体"/>
          <w:sz w:val="24"/>
          <w:szCs w:val="24"/>
        </w:rPr>
      </w:pPr>
      <w:r w:rsidRPr="001668B3">
        <w:rPr>
          <w:rFonts w:ascii="宋体" w:eastAsia="宋体" w:hAnsi="宋体" w:cs="宋体"/>
          <w:sz w:val="24"/>
          <w:szCs w:val="24"/>
        </w:rPr>
        <w:t xml:space="preserve">　　</w:t>
      </w:r>
      <w:r w:rsidRPr="001668B3">
        <w:rPr>
          <w:rFonts w:ascii="黑体" w:eastAsia="黑体" w:hAnsi="黑体" w:cs="宋体" w:hint="eastAsia"/>
          <w:sz w:val="32"/>
          <w:szCs w:val="32"/>
        </w:rPr>
        <w:t>第十三条</w:t>
      </w:r>
      <w:r w:rsidRPr="001668B3">
        <w:rPr>
          <w:rFonts w:ascii="宋体" w:eastAsia="宋体" w:hAnsi="宋体" w:cs="宋体"/>
          <w:sz w:val="24"/>
          <w:szCs w:val="24"/>
        </w:rPr>
        <w:t>  </w:t>
      </w:r>
      <w:r w:rsidRPr="001668B3">
        <w:rPr>
          <w:rFonts w:ascii="仿宋" w:eastAsia="仿宋" w:hAnsi="仿宋" w:cs="宋体" w:hint="eastAsia"/>
          <w:sz w:val="32"/>
          <w:szCs w:val="32"/>
        </w:rPr>
        <w:t>项目经理应按《注册建造师施工管理签章文件目录》和配套表格要求，在建筑工程施工管理的相关文件上签章，签章完整的工程施工管理文件方为有效。</w:t>
      </w:r>
    </w:p>
    <w:p w:rsidR="001668B3" w:rsidRPr="001668B3" w:rsidRDefault="001668B3" w:rsidP="001668B3">
      <w:pPr>
        <w:adjustRightInd/>
        <w:snapToGrid/>
        <w:spacing w:before="75" w:after="75" w:line="600" w:lineRule="atLeast"/>
        <w:rPr>
          <w:rFonts w:ascii="宋体" w:eastAsia="宋体" w:hAnsi="宋体" w:cs="宋体"/>
          <w:sz w:val="24"/>
          <w:szCs w:val="24"/>
        </w:rPr>
      </w:pPr>
      <w:r w:rsidRPr="001668B3">
        <w:rPr>
          <w:rFonts w:ascii="仿宋" w:eastAsia="仿宋" w:hAnsi="仿宋" w:cs="宋体" w:hint="eastAsia"/>
          <w:sz w:val="32"/>
          <w:szCs w:val="32"/>
        </w:rPr>
        <w:t xml:space="preserve">　　分包工程施工管理文件应由分包企业的项目经理进行签章。分包企业签署质量合格的文件上，必须由总承包企业和分包企业项目经理同时签章才能生效。</w:t>
      </w:r>
    </w:p>
    <w:p w:rsidR="001668B3" w:rsidRPr="001668B3" w:rsidRDefault="001668B3" w:rsidP="001668B3">
      <w:pPr>
        <w:adjustRightInd/>
        <w:snapToGrid/>
        <w:spacing w:before="75" w:after="75" w:line="600" w:lineRule="atLeast"/>
        <w:rPr>
          <w:rFonts w:ascii="宋体" w:eastAsia="宋体" w:hAnsi="宋体" w:cs="宋体"/>
          <w:sz w:val="24"/>
          <w:szCs w:val="24"/>
        </w:rPr>
      </w:pPr>
      <w:r w:rsidRPr="001668B3">
        <w:rPr>
          <w:rFonts w:ascii="宋体" w:eastAsia="宋体" w:hAnsi="宋体" w:cs="宋体"/>
          <w:sz w:val="24"/>
          <w:szCs w:val="24"/>
        </w:rPr>
        <w:t xml:space="preserve">　　</w:t>
      </w:r>
      <w:r w:rsidRPr="001668B3">
        <w:rPr>
          <w:rFonts w:ascii="仿宋" w:eastAsia="仿宋" w:hAnsi="仿宋" w:cs="宋体" w:hint="eastAsia"/>
          <w:sz w:val="32"/>
          <w:szCs w:val="32"/>
        </w:rPr>
        <w:t>项目部关键岗位人员有权拒绝在不合格或弄虚作假的建设工程管理文件上签字或加盖执业印章。</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第十四条</w:t>
      </w:r>
      <w:r w:rsidRPr="001668B3">
        <w:rPr>
          <w:rFonts w:ascii="宋体" w:eastAsia="宋体" w:hAnsi="宋体" w:cs="宋体"/>
          <w:sz w:val="24"/>
          <w:szCs w:val="24"/>
        </w:rPr>
        <w:t> </w:t>
      </w:r>
      <w:r w:rsidRPr="001668B3">
        <w:rPr>
          <w:rFonts w:ascii="仿宋" w:eastAsia="仿宋" w:hAnsi="仿宋" w:cs="宋体" w:hint="eastAsia"/>
          <w:sz w:val="32"/>
          <w:szCs w:val="32"/>
        </w:rPr>
        <w:t>现场监理部应加强对施工项目部关键岗位人员到岗和履职情况的检查，并落实《监理报告》制度，项</w:t>
      </w:r>
      <w:r w:rsidRPr="001668B3">
        <w:rPr>
          <w:rFonts w:ascii="仿宋" w:eastAsia="仿宋" w:hAnsi="仿宋" w:cs="宋体" w:hint="eastAsia"/>
          <w:sz w:val="32"/>
          <w:szCs w:val="32"/>
        </w:rPr>
        <w:lastRenderedPageBreak/>
        <w:t>目总监理工程师应安排专人检查并形成检查记录。对发现人员配备不达标、擅自更换、不到岗、不按规定履行职责的，总监理工程师应签发整改单责令其改正，并及时报告建设单位和属地住房城乡建设主管部门。</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建设单位应对施工项目部、现场监理部关键岗位人员配备和到岗履职情况进行检查，并形成检查记录，发现人员配备不达标、擅自更换、不到岗、不按规定履行职责的，应责令其改正；对拒不改正的，应及时报告属地住房城乡建设主管部门。</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第十五条</w:t>
      </w:r>
      <w:r w:rsidRPr="001668B3">
        <w:rPr>
          <w:rFonts w:ascii="宋体" w:eastAsia="宋体" w:hAnsi="宋体" w:cs="宋体" w:hint="eastAsia"/>
          <w:sz w:val="32"/>
          <w:szCs w:val="32"/>
        </w:rPr>
        <w:t> </w:t>
      </w:r>
      <w:r w:rsidRPr="001668B3">
        <w:rPr>
          <w:rFonts w:ascii="仿宋" w:eastAsia="仿宋" w:hAnsi="仿宋" w:cs="宋体" w:hint="eastAsia"/>
          <w:sz w:val="32"/>
          <w:szCs w:val="32"/>
        </w:rPr>
        <w:t>项目开工后，建设单位现场负责人、施工项目部和现场监理部的所有人员均应纳入实名制考勤管理，未进行实名制登记不得进入施工现场。</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 w:eastAsia="仿宋" w:hAnsi="仿宋" w:cs="宋体" w:hint="eastAsia"/>
          <w:sz w:val="32"/>
          <w:szCs w:val="32"/>
        </w:rPr>
        <w:t>对施工项目部、现场监理部人员配备不达标、擅自更换、不按规定履行职责、不按规定进行实名制认证、实名制考勤天数不达标的，各级住房城乡建设主管部门及质量安全监督机构应依据相关规定对建筑施工企业、监理企业及关键岗位人员依法进行行政处罚和信用惩戒。</w:t>
      </w:r>
      <w:r w:rsidRPr="001668B3">
        <w:rPr>
          <w:rFonts w:ascii="宋体" w:eastAsia="宋体" w:hAnsi="宋体" w:cs="宋体"/>
          <w:sz w:val="24"/>
          <w:szCs w:val="24"/>
        </w:rPr>
        <w:t xml:space="preserve">　</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 xml:space="preserve">第十六条 </w:t>
      </w:r>
      <w:r w:rsidRPr="001668B3">
        <w:rPr>
          <w:rFonts w:ascii="宋体" w:eastAsia="宋体" w:hAnsi="宋体" w:cs="宋体" w:hint="eastAsia"/>
          <w:sz w:val="32"/>
          <w:szCs w:val="32"/>
        </w:rPr>
        <w:t> </w:t>
      </w:r>
      <w:r w:rsidRPr="001668B3">
        <w:rPr>
          <w:rFonts w:ascii="仿宋" w:eastAsia="仿宋" w:hAnsi="仿宋" w:cs="宋体" w:hint="eastAsia"/>
          <w:sz w:val="32"/>
          <w:szCs w:val="32"/>
        </w:rPr>
        <w:t>施工项目部、现场监理部关键岗位人员的</w:t>
      </w:r>
      <w:r w:rsidRPr="001668B3">
        <w:rPr>
          <w:rFonts w:ascii="仿宋_GB2312" w:eastAsia="仿宋_GB2312" w:hAnsi="宋体" w:cs="宋体" w:hint="eastAsia"/>
          <w:sz w:val="32"/>
          <w:szCs w:val="32"/>
          <w:shd w:val="clear" w:color="auto" w:fill="FFFFFF"/>
        </w:rPr>
        <w:t>违法违规行为记分周期为1年（每年1月1日至12月31日），满分为12分。一个记分周期内记满12分的，自记满12分之日起停止执业，其所属单位应当按规定程序更换符合条件的关键岗位人员。</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仿宋_GB2312" w:eastAsia="仿宋_GB2312" w:hAnsi="宋体" w:cs="宋体" w:hint="eastAsia"/>
          <w:sz w:val="32"/>
          <w:szCs w:val="32"/>
          <w:shd w:val="clear" w:color="auto" w:fill="FFFFFF"/>
        </w:rPr>
        <w:lastRenderedPageBreak/>
        <w:t>记满12分的总监理工程师及其他关键岗位人员在完成记满12分关键岗位人员教育培训全部内容并通过结业考试后，个人信用记分恢复12分，可重新返岗从业；</w:t>
      </w:r>
      <w:r w:rsidRPr="001668B3">
        <w:rPr>
          <w:rFonts w:ascii="仿宋_GB2312" w:eastAsia="仿宋_GB2312" w:hAnsi="宋体" w:cs="宋体" w:hint="eastAsia"/>
          <w:sz w:val="32"/>
          <w:szCs w:val="32"/>
        </w:rPr>
        <w:t>完成培训要求内容且通过结业考核的项目经理，</w:t>
      </w:r>
      <w:r w:rsidRPr="001668B3">
        <w:rPr>
          <w:rFonts w:ascii="仿宋_GB2312" w:eastAsia="仿宋_GB2312" w:hAnsi="Times New Roman" w:cs="Times New Roman" w:hint="eastAsia"/>
          <w:sz w:val="32"/>
          <w:szCs w:val="32"/>
        </w:rPr>
        <w:t>按规定</w:t>
      </w:r>
      <w:r w:rsidRPr="001668B3">
        <w:rPr>
          <w:rFonts w:ascii="仿宋_GB2312" w:eastAsia="仿宋_GB2312" w:hAnsi="宋体" w:cs="宋体" w:hint="eastAsia"/>
          <w:sz w:val="32"/>
          <w:szCs w:val="32"/>
        </w:rPr>
        <w:t>在</w:t>
      </w:r>
      <w:r w:rsidRPr="001668B3">
        <w:rPr>
          <w:rFonts w:ascii="仿宋_GB2312" w:eastAsia="仿宋_GB2312" w:hAnsi="Times New Roman" w:cs="Times New Roman" w:hint="eastAsia"/>
          <w:sz w:val="32"/>
          <w:szCs w:val="32"/>
        </w:rPr>
        <w:t>停止执业</w:t>
      </w:r>
      <w:r w:rsidRPr="001668B3">
        <w:rPr>
          <w:rFonts w:ascii="Times New Roman" w:eastAsia="宋体" w:hAnsi="Times New Roman" w:cs="Times New Roman"/>
          <w:sz w:val="32"/>
          <w:szCs w:val="32"/>
        </w:rPr>
        <w:t>1</w:t>
      </w:r>
      <w:r w:rsidRPr="001668B3">
        <w:rPr>
          <w:rFonts w:ascii="仿宋_GB2312" w:eastAsia="仿宋_GB2312" w:hAnsi="Times New Roman" w:cs="Times New Roman" w:hint="eastAsia"/>
          <w:sz w:val="32"/>
          <w:szCs w:val="32"/>
        </w:rPr>
        <w:t>年期满后（自扣满</w:t>
      </w:r>
      <w:r w:rsidRPr="001668B3">
        <w:rPr>
          <w:rFonts w:ascii="Times New Roman" w:eastAsia="宋体" w:hAnsi="Times New Roman" w:cs="Times New Roman"/>
          <w:sz w:val="32"/>
          <w:szCs w:val="32"/>
        </w:rPr>
        <w:t>12</w:t>
      </w:r>
      <w:r w:rsidRPr="001668B3">
        <w:rPr>
          <w:rFonts w:ascii="仿宋_GB2312" w:eastAsia="仿宋_GB2312" w:hAnsi="Times New Roman" w:cs="Times New Roman" w:hint="eastAsia"/>
          <w:sz w:val="32"/>
          <w:szCs w:val="32"/>
        </w:rPr>
        <w:t>分之日起算），可</w:t>
      </w:r>
      <w:r w:rsidRPr="001668B3">
        <w:rPr>
          <w:rFonts w:ascii="仿宋_GB2312" w:eastAsia="仿宋_GB2312" w:hAnsi="宋体" w:cs="宋体" w:hint="eastAsia"/>
          <w:sz w:val="32"/>
          <w:szCs w:val="32"/>
        </w:rPr>
        <w:t>重新</w:t>
      </w:r>
      <w:r w:rsidRPr="001668B3">
        <w:rPr>
          <w:rFonts w:ascii="仿宋_GB2312" w:eastAsia="仿宋_GB2312" w:hAnsi="Times New Roman" w:cs="Times New Roman" w:hint="eastAsia"/>
          <w:sz w:val="32"/>
          <w:szCs w:val="32"/>
        </w:rPr>
        <w:t>返岗</w:t>
      </w:r>
      <w:r w:rsidRPr="001668B3">
        <w:rPr>
          <w:rFonts w:ascii="仿宋_GB2312" w:eastAsia="仿宋_GB2312" w:hAnsi="宋体" w:cs="宋体" w:hint="eastAsia"/>
          <w:sz w:val="32"/>
          <w:szCs w:val="32"/>
        </w:rPr>
        <w:t>执业</w:t>
      </w:r>
      <w:r w:rsidRPr="001668B3">
        <w:rPr>
          <w:rFonts w:ascii="仿宋_GB2312" w:eastAsia="仿宋_GB2312" w:hAnsi="Times New Roman" w:cs="Times New Roman" w:hint="eastAsia"/>
          <w:sz w:val="32"/>
          <w:szCs w:val="32"/>
        </w:rPr>
        <w:t>。</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第十七条</w:t>
      </w:r>
      <w:r w:rsidRPr="001668B3">
        <w:rPr>
          <w:rFonts w:ascii="宋体" w:eastAsia="宋体" w:hAnsi="宋体" w:cs="宋体" w:hint="eastAsia"/>
          <w:sz w:val="32"/>
          <w:szCs w:val="32"/>
        </w:rPr>
        <w:t>  </w:t>
      </w:r>
      <w:r w:rsidRPr="001668B3">
        <w:rPr>
          <w:rFonts w:ascii="仿宋" w:eastAsia="仿宋" w:hAnsi="仿宋" w:cs="宋体" w:hint="eastAsia"/>
          <w:sz w:val="32"/>
          <w:szCs w:val="32"/>
        </w:rPr>
        <w:t>区外建筑施工企业承揽我区工程项目组建的施工项目部，其关键岗位人员如持有外省住房城乡建设主管部门颁发或认可的岗位证书，其证书应能通过相关住房城乡建设主管部门官方网站查询其真伪。</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第十八条</w:t>
      </w:r>
      <w:r w:rsidRPr="001668B3">
        <w:rPr>
          <w:rFonts w:ascii="宋体" w:eastAsia="宋体" w:hAnsi="宋体" w:cs="宋体" w:hint="eastAsia"/>
          <w:sz w:val="32"/>
          <w:szCs w:val="32"/>
        </w:rPr>
        <w:t>  </w:t>
      </w:r>
      <w:r w:rsidRPr="001668B3">
        <w:rPr>
          <w:rFonts w:ascii="仿宋" w:eastAsia="仿宋" w:hAnsi="仿宋" w:cs="宋体" w:hint="eastAsia"/>
          <w:sz w:val="32"/>
          <w:szCs w:val="32"/>
        </w:rPr>
        <w:t xml:space="preserve">本办法自2022年 </w:t>
      </w:r>
      <w:r w:rsidRPr="001668B3">
        <w:rPr>
          <w:rFonts w:ascii="宋体" w:eastAsia="宋体" w:hAnsi="宋体" w:cs="宋体" w:hint="eastAsia"/>
          <w:sz w:val="32"/>
          <w:szCs w:val="32"/>
        </w:rPr>
        <w:t> </w:t>
      </w:r>
      <w:r w:rsidRPr="001668B3">
        <w:rPr>
          <w:rFonts w:ascii="仿宋" w:eastAsia="仿宋" w:hAnsi="仿宋" w:cs="宋体" w:hint="eastAsia"/>
          <w:sz w:val="32"/>
          <w:szCs w:val="32"/>
        </w:rPr>
        <w:t xml:space="preserve">月 </w:t>
      </w:r>
      <w:r w:rsidRPr="001668B3">
        <w:rPr>
          <w:rFonts w:ascii="宋体" w:eastAsia="宋体" w:hAnsi="宋体" w:cs="宋体" w:hint="eastAsia"/>
          <w:sz w:val="32"/>
          <w:szCs w:val="32"/>
        </w:rPr>
        <w:t> </w:t>
      </w:r>
      <w:r w:rsidRPr="001668B3">
        <w:rPr>
          <w:rFonts w:ascii="仿宋" w:eastAsia="仿宋" w:hAnsi="仿宋" w:cs="宋体" w:hint="eastAsia"/>
          <w:sz w:val="32"/>
          <w:szCs w:val="32"/>
        </w:rPr>
        <w:t>日起实施，有效期为3年，到期自动失效。</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p>
    <w:tbl>
      <w:tblPr>
        <w:tblW w:w="0" w:type="auto"/>
        <w:tblCellMar>
          <w:top w:w="15" w:type="dxa"/>
          <w:left w:w="15" w:type="dxa"/>
          <w:bottom w:w="15" w:type="dxa"/>
          <w:right w:w="15" w:type="dxa"/>
        </w:tblCellMar>
        <w:tblLook w:val="04A0"/>
      </w:tblPr>
      <w:tblGrid>
        <w:gridCol w:w="680"/>
        <w:gridCol w:w="1529"/>
        <w:gridCol w:w="740"/>
        <w:gridCol w:w="2439"/>
        <w:gridCol w:w="3128"/>
      </w:tblGrid>
      <w:tr w:rsidR="001668B3" w:rsidRPr="001668B3" w:rsidTr="001668B3">
        <w:trPr>
          <w:trHeight w:val="1620"/>
        </w:trPr>
        <w:tc>
          <w:tcPr>
            <w:tcW w:w="9600" w:type="dxa"/>
            <w:gridSpan w:val="5"/>
            <w:tcBorders>
              <w:top w:val="nil"/>
              <w:left w:val="nil"/>
              <w:bottom w:val="single" w:sz="6" w:space="0" w:color="auto"/>
              <w:right w:val="nil"/>
            </w:tcBorders>
            <w:tcMar>
              <w:top w:w="0" w:type="dxa"/>
              <w:left w:w="105" w:type="dxa"/>
              <w:bottom w:w="0" w:type="dxa"/>
              <w:right w:w="105" w:type="dxa"/>
            </w:tcMar>
            <w:vAlign w:val="center"/>
            <w:hideMark/>
          </w:tcPr>
          <w:p w:rsidR="001668B3" w:rsidRPr="001668B3" w:rsidRDefault="001668B3" w:rsidP="001668B3">
            <w:pPr>
              <w:adjustRightInd/>
              <w:snapToGrid/>
              <w:spacing w:after="0" w:line="555" w:lineRule="atLeast"/>
              <w:rPr>
                <w:rFonts w:ascii="宋体" w:eastAsia="宋体" w:hAnsi="宋体" w:cs="宋体"/>
                <w:sz w:val="24"/>
                <w:szCs w:val="24"/>
              </w:rPr>
            </w:pPr>
            <w:r w:rsidRPr="001668B3">
              <w:rPr>
                <w:rFonts w:ascii="黑体" w:eastAsia="黑体" w:hAnsi="黑体" w:cs="宋体" w:hint="eastAsia"/>
                <w:sz w:val="29"/>
                <w:szCs w:val="29"/>
              </w:rPr>
              <w:t>附件1-1</w:t>
            </w:r>
          </w:p>
          <w:p w:rsidR="001668B3" w:rsidRPr="001668B3" w:rsidRDefault="001668B3" w:rsidP="001668B3">
            <w:pPr>
              <w:adjustRightInd/>
              <w:snapToGrid/>
              <w:spacing w:before="120" w:after="0" w:line="795" w:lineRule="atLeast"/>
              <w:jc w:val="center"/>
              <w:rPr>
                <w:rFonts w:ascii="宋体" w:eastAsia="宋体" w:hAnsi="宋体" w:cs="宋体" w:hint="eastAsia"/>
                <w:sz w:val="24"/>
                <w:szCs w:val="24"/>
              </w:rPr>
            </w:pPr>
            <w:r w:rsidRPr="001668B3">
              <w:rPr>
                <w:rFonts w:ascii="方正小标宋_gbk" w:eastAsia="方正小标宋_gbk" w:hAnsi="宋体" w:cs="宋体" w:hint="eastAsia"/>
                <w:sz w:val="29"/>
                <w:szCs w:val="29"/>
              </w:rPr>
              <w:t>建筑工程总承包施工项目部关键岗位人员设置和配备标准</w:t>
            </w:r>
          </w:p>
          <w:p w:rsidR="001668B3" w:rsidRPr="001668B3" w:rsidRDefault="001668B3" w:rsidP="001668B3">
            <w:pPr>
              <w:adjustRightInd/>
              <w:snapToGrid/>
              <w:spacing w:after="0" w:line="555" w:lineRule="atLeast"/>
              <w:jc w:val="center"/>
              <w:rPr>
                <w:rFonts w:ascii="宋体" w:eastAsia="宋体" w:hAnsi="宋体" w:cs="宋体"/>
                <w:sz w:val="24"/>
                <w:szCs w:val="24"/>
              </w:rPr>
            </w:pPr>
          </w:p>
        </w:tc>
      </w:tr>
      <w:tr w:rsidR="001668B3" w:rsidRPr="001668B3" w:rsidTr="001668B3">
        <w:trPr>
          <w:trHeight w:val="90"/>
        </w:trPr>
        <w:tc>
          <w:tcPr>
            <w:tcW w:w="8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90" w:lineRule="atLeast"/>
              <w:jc w:val="center"/>
              <w:rPr>
                <w:rFonts w:ascii="宋体" w:eastAsia="宋体" w:hAnsi="宋体" w:cs="宋体"/>
                <w:sz w:val="24"/>
                <w:szCs w:val="24"/>
              </w:rPr>
            </w:pPr>
            <w:r w:rsidRPr="001668B3">
              <w:rPr>
                <w:rFonts w:ascii="宋体" w:eastAsia="宋体" w:hAnsi="宋体" w:cs="宋体" w:hint="eastAsia"/>
                <w:b/>
                <w:bCs/>
                <w:sz w:val="21"/>
              </w:rPr>
              <w:t>工程类别</w:t>
            </w:r>
          </w:p>
        </w:tc>
        <w:tc>
          <w:tcPr>
            <w:tcW w:w="19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90" w:lineRule="atLeast"/>
              <w:jc w:val="center"/>
              <w:rPr>
                <w:rFonts w:ascii="宋体" w:eastAsia="宋体" w:hAnsi="宋体" w:cs="宋体"/>
                <w:sz w:val="24"/>
                <w:szCs w:val="24"/>
              </w:rPr>
            </w:pPr>
            <w:r w:rsidRPr="001668B3">
              <w:rPr>
                <w:rFonts w:ascii="宋体" w:eastAsia="宋体" w:hAnsi="宋体" w:cs="宋体" w:hint="eastAsia"/>
                <w:b/>
                <w:bCs/>
                <w:sz w:val="21"/>
              </w:rPr>
              <w:t>工程规模</w:t>
            </w: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90" w:lineRule="atLeast"/>
              <w:jc w:val="center"/>
              <w:rPr>
                <w:rFonts w:ascii="宋体" w:eastAsia="宋体" w:hAnsi="宋体" w:cs="宋体"/>
                <w:sz w:val="24"/>
                <w:szCs w:val="24"/>
              </w:rPr>
            </w:pPr>
            <w:r w:rsidRPr="001668B3">
              <w:rPr>
                <w:rFonts w:ascii="宋体" w:eastAsia="宋体" w:hAnsi="宋体" w:cs="宋体" w:hint="eastAsia"/>
                <w:b/>
                <w:bCs/>
                <w:sz w:val="21"/>
              </w:rPr>
              <w:t>总人数</w:t>
            </w:r>
          </w:p>
        </w:tc>
        <w:tc>
          <w:tcPr>
            <w:tcW w:w="33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90" w:lineRule="atLeast"/>
              <w:jc w:val="center"/>
              <w:rPr>
                <w:rFonts w:ascii="宋体" w:eastAsia="宋体" w:hAnsi="宋体" w:cs="宋体"/>
                <w:sz w:val="24"/>
                <w:szCs w:val="24"/>
              </w:rPr>
            </w:pPr>
            <w:r w:rsidRPr="001668B3">
              <w:rPr>
                <w:rFonts w:ascii="宋体" w:eastAsia="宋体" w:hAnsi="宋体" w:cs="宋体" w:hint="eastAsia"/>
                <w:b/>
                <w:bCs/>
                <w:sz w:val="21"/>
              </w:rPr>
              <w:t>岗位及人数</w:t>
            </w:r>
          </w:p>
        </w:tc>
        <w:tc>
          <w:tcPr>
            <w:tcW w:w="3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90" w:lineRule="atLeast"/>
              <w:jc w:val="center"/>
              <w:rPr>
                <w:rFonts w:ascii="宋体" w:eastAsia="宋体" w:hAnsi="宋体" w:cs="宋体"/>
                <w:sz w:val="24"/>
                <w:szCs w:val="24"/>
              </w:rPr>
            </w:pPr>
            <w:r w:rsidRPr="001668B3">
              <w:rPr>
                <w:rFonts w:ascii="宋体" w:eastAsia="宋体" w:hAnsi="宋体" w:cs="宋体" w:hint="eastAsia"/>
                <w:b/>
                <w:bCs/>
                <w:sz w:val="21"/>
              </w:rPr>
              <w:t>备注</w:t>
            </w:r>
          </w:p>
        </w:tc>
      </w:tr>
      <w:tr w:rsidR="001668B3" w:rsidRPr="001668B3" w:rsidTr="001668B3">
        <w:trPr>
          <w:trHeight w:val="2760"/>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jc w:val="center"/>
              <w:rPr>
                <w:rFonts w:ascii="宋体" w:eastAsia="宋体" w:hAnsi="宋体" w:cs="宋体"/>
                <w:sz w:val="24"/>
                <w:szCs w:val="24"/>
              </w:rPr>
            </w:pPr>
            <w:r w:rsidRPr="001668B3">
              <w:rPr>
                <w:rFonts w:ascii="宋体" w:eastAsia="宋体" w:hAnsi="宋体" w:cs="宋体" w:hint="eastAsia"/>
                <w:sz w:val="21"/>
                <w:szCs w:val="21"/>
              </w:rPr>
              <w:t>建筑工程</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房建：建筑面积≤1万平方米；</w:t>
            </w:r>
          </w:p>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市政：工程合同额≤5000万元</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jc w:val="center"/>
              <w:rPr>
                <w:rFonts w:ascii="宋体" w:eastAsia="宋体" w:hAnsi="宋体" w:cs="宋体"/>
                <w:sz w:val="24"/>
                <w:szCs w:val="24"/>
              </w:rPr>
            </w:pPr>
            <w:r w:rsidRPr="001668B3">
              <w:rPr>
                <w:rFonts w:ascii="宋体" w:eastAsia="宋体" w:hAnsi="宋体" w:cs="宋体" w:hint="eastAsia"/>
                <w:sz w:val="21"/>
                <w:szCs w:val="21"/>
              </w:rPr>
              <w:t>≥4人</w:t>
            </w:r>
          </w:p>
        </w:tc>
        <w:tc>
          <w:tcPr>
            <w:tcW w:w="33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项目经理1人、技术负责人1人、施工员1人、质量员1人、专职安全生产管理人员不少于1人</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1、施工员可由技术负责人兼任。</w:t>
            </w:r>
          </w:p>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2、建筑面积小于5000平方米的工程，质量员可由技术负责人兼任。</w:t>
            </w:r>
          </w:p>
        </w:tc>
      </w:tr>
      <w:tr w:rsidR="001668B3" w:rsidRPr="001668B3" w:rsidTr="001668B3">
        <w:trPr>
          <w:trHeight w:val="2250"/>
        </w:trPr>
        <w:tc>
          <w:tcPr>
            <w:tcW w:w="0" w:type="auto"/>
            <w:vMerge/>
            <w:tcBorders>
              <w:top w:val="nil"/>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房建：1万平方米＜建筑面积≤</w:t>
            </w:r>
          </w:p>
          <w:p w:rsidR="001668B3" w:rsidRPr="001668B3" w:rsidRDefault="001668B3" w:rsidP="001668B3">
            <w:pPr>
              <w:adjustRightInd/>
              <w:snapToGrid/>
              <w:spacing w:after="0" w:line="345" w:lineRule="atLeast"/>
              <w:rPr>
                <w:rFonts w:ascii="宋体" w:eastAsia="宋体" w:hAnsi="宋体" w:cs="宋体" w:hint="eastAsia"/>
                <w:sz w:val="24"/>
                <w:szCs w:val="24"/>
              </w:rPr>
            </w:pPr>
            <w:r w:rsidRPr="001668B3">
              <w:rPr>
                <w:rFonts w:ascii="宋体" w:eastAsia="宋体" w:hAnsi="宋体" w:cs="宋体" w:hint="eastAsia"/>
                <w:sz w:val="21"/>
                <w:szCs w:val="21"/>
              </w:rPr>
              <w:t>5万平方米；</w:t>
            </w:r>
          </w:p>
          <w:p w:rsidR="001668B3" w:rsidRPr="001668B3" w:rsidRDefault="001668B3" w:rsidP="001668B3">
            <w:pPr>
              <w:adjustRightInd/>
              <w:snapToGrid/>
              <w:spacing w:after="0" w:line="345" w:lineRule="atLeast"/>
              <w:rPr>
                <w:rFonts w:ascii="宋体" w:eastAsia="宋体" w:hAnsi="宋体" w:cs="宋体" w:hint="eastAsia"/>
                <w:sz w:val="24"/>
                <w:szCs w:val="24"/>
              </w:rPr>
            </w:pPr>
            <w:r w:rsidRPr="001668B3">
              <w:rPr>
                <w:rFonts w:ascii="宋体" w:eastAsia="宋体" w:hAnsi="宋体" w:cs="宋体" w:hint="eastAsia"/>
                <w:sz w:val="21"/>
                <w:szCs w:val="21"/>
              </w:rPr>
              <w:t>市政：5000万元＜工程合同价≤</w:t>
            </w:r>
          </w:p>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1亿元</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jc w:val="center"/>
              <w:rPr>
                <w:rFonts w:ascii="宋体" w:eastAsia="宋体" w:hAnsi="宋体" w:cs="宋体"/>
                <w:sz w:val="24"/>
                <w:szCs w:val="24"/>
              </w:rPr>
            </w:pPr>
            <w:r w:rsidRPr="001668B3">
              <w:rPr>
                <w:rFonts w:ascii="宋体" w:eastAsia="宋体" w:hAnsi="宋体" w:cs="宋体" w:hint="eastAsia"/>
                <w:sz w:val="21"/>
                <w:szCs w:val="21"/>
              </w:rPr>
              <w:t>≥7人</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项目经理1人、技术负责人1人、施工员不少于2人、质量员不少于1人、专职安全生产管理人员不少于2人</w:t>
            </w:r>
          </w:p>
        </w:tc>
        <w:tc>
          <w:tcPr>
            <w:tcW w:w="4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2445"/>
        </w:trPr>
        <w:tc>
          <w:tcPr>
            <w:tcW w:w="0" w:type="auto"/>
            <w:vMerge/>
            <w:tcBorders>
              <w:top w:val="nil"/>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房建：建筑面积＞5万平方米；</w:t>
            </w:r>
          </w:p>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市政：工程合同价＞1亿元</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≥10人</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45" w:lineRule="atLeast"/>
              <w:rPr>
                <w:rFonts w:ascii="宋体" w:eastAsia="宋体" w:hAnsi="宋体" w:cs="宋体"/>
                <w:sz w:val="24"/>
                <w:szCs w:val="24"/>
              </w:rPr>
            </w:pPr>
            <w:r w:rsidRPr="001668B3">
              <w:rPr>
                <w:rFonts w:ascii="宋体" w:eastAsia="宋体" w:hAnsi="宋体" w:cs="宋体" w:hint="eastAsia"/>
                <w:sz w:val="21"/>
                <w:szCs w:val="21"/>
              </w:rPr>
              <w:t>项目经理1人、技术负责人1人、施工员不少于3人、质量员不少于2人、专职安全生产管理人员不少于3人</w:t>
            </w:r>
          </w:p>
        </w:tc>
        <w:tc>
          <w:tcPr>
            <w:tcW w:w="4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bl>
    <w:p w:rsidR="001668B3" w:rsidRPr="001668B3" w:rsidRDefault="001668B3" w:rsidP="001668B3">
      <w:pPr>
        <w:adjustRightInd/>
        <w:snapToGrid/>
        <w:spacing w:before="75" w:after="75" w:line="465" w:lineRule="atLeast"/>
        <w:rPr>
          <w:rFonts w:ascii="宋体" w:eastAsia="宋体" w:hAnsi="宋体" w:cs="宋体"/>
          <w:sz w:val="24"/>
          <w:szCs w:val="24"/>
        </w:rPr>
      </w:pPr>
      <w:r w:rsidRPr="001668B3">
        <w:rPr>
          <w:rFonts w:ascii="仿宋" w:eastAsia="仿宋" w:hAnsi="仿宋" w:cs="宋体" w:hint="eastAsia"/>
          <w:sz w:val="29"/>
          <w:szCs w:val="29"/>
        </w:rPr>
        <w:t>注：</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1.</w:t>
      </w:r>
      <w:r w:rsidRPr="001668B3">
        <w:rPr>
          <w:rFonts w:ascii="仿宋" w:eastAsia="仿宋" w:hAnsi="仿宋" w:cs="宋体" w:hint="eastAsia"/>
          <w:sz w:val="29"/>
          <w:szCs w:val="29"/>
        </w:rPr>
        <w:t>此标准为关键岗位人员最低配备标准，施工企业应当根据工程项目施工实际工作需要配备人员。</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2</w:t>
      </w:r>
      <w:r w:rsidRPr="001668B3">
        <w:rPr>
          <w:rFonts w:ascii="仿宋" w:eastAsia="仿宋" w:hAnsi="仿宋" w:cs="宋体" w:hint="eastAsia"/>
          <w:sz w:val="29"/>
          <w:szCs w:val="29"/>
        </w:rPr>
        <w:t>．施工企业应根据有关规定和承包合同约定组建施工现场项目管理机构，无特别规定或约定的，一个承包合同（标段）应建立一个项目管理机构。</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3.</w:t>
      </w:r>
      <w:r w:rsidRPr="001668B3">
        <w:rPr>
          <w:rFonts w:ascii="仿宋" w:eastAsia="仿宋" w:hAnsi="仿宋" w:cs="宋体" w:hint="eastAsia"/>
          <w:sz w:val="29"/>
          <w:szCs w:val="29"/>
        </w:rPr>
        <w:t>对于施工条件、工程技术复杂或超大规模以及工期较紧、多班施工作业的工程，在以上配备标准基础上应适当增加施工员、专职安全生产管理人员、质量员人数</w:t>
      </w:r>
      <w:r w:rsidRPr="001668B3">
        <w:rPr>
          <w:rFonts w:ascii="仿宋" w:eastAsia="仿宋" w:hAnsi="仿宋" w:cs="宋体" w:hint="eastAsia"/>
          <w:sz w:val="30"/>
          <w:szCs w:val="30"/>
        </w:rPr>
        <w:t>。</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4.10</w:t>
      </w:r>
      <w:r w:rsidRPr="001668B3">
        <w:rPr>
          <w:rFonts w:ascii="仿宋" w:eastAsia="仿宋" w:hAnsi="仿宋" w:cs="宋体" w:hint="eastAsia"/>
          <w:sz w:val="29"/>
          <w:szCs w:val="29"/>
        </w:rPr>
        <w:t>万平方米以上的房屋建筑工程，建筑面积每增加</w:t>
      </w:r>
      <w:r w:rsidRPr="001668B3">
        <w:rPr>
          <w:rFonts w:ascii="宋体" w:eastAsia="宋体" w:hAnsi="宋体" w:cs="宋体" w:hint="eastAsia"/>
          <w:sz w:val="29"/>
          <w:szCs w:val="29"/>
        </w:rPr>
        <w:t>5</w:t>
      </w:r>
      <w:r w:rsidRPr="001668B3">
        <w:rPr>
          <w:rFonts w:ascii="仿宋" w:eastAsia="仿宋" w:hAnsi="仿宋" w:cs="宋体" w:hint="eastAsia"/>
          <w:sz w:val="29"/>
          <w:szCs w:val="29"/>
        </w:rPr>
        <w:t>万平方米或工程合同价</w:t>
      </w:r>
      <w:r w:rsidRPr="001668B3">
        <w:rPr>
          <w:rFonts w:ascii="宋体" w:eastAsia="宋体" w:hAnsi="宋体" w:cs="宋体" w:hint="eastAsia"/>
          <w:sz w:val="29"/>
          <w:szCs w:val="29"/>
        </w:rPr>
        <w:t>1.5</w:t>
      </w:r>
      <w:r w:rsidRPr="001668B3">
        <w:rPr>
          <w:rFonts w:ascii="仿宋" w:eastAsia="仿宋" w:hAnsi="仿宋" w:cs="宋体" w:hint="eastAsia"/>
          <w:sz w:val="29"/>
          <w:szCs w:val="29"/>
        </w:rPr>
        <w:t>亿元以上的市政工程工程合同价每增加</w:t>
      </w:r>
      <w:r w:rsidRPr="001668B3">
        <w:rPr>
          <w:rFonts w:ascii="宋体" w:eastAsia="宋体" w:hAnsi="宋体" w:cs="宋体" w:hint="eastAsia"/>
          <w:sz w:val="29"/>
          <w:szCs w:val="29"/>
        </w:rPr>
        <w:t>5000</w:t>
      </w:r>
      <w:r w:rsidRPr="001668B3">
        <w:rPr>
          <w:rFonts w:ascii="仿宋" w:eastAsia="仿宋" w:hAnsi="仿宋" w:cs="宋体" w:hint="eastAsia"/>
          <w:sz w:val="29"/>
          <w:szCs w:val="29"/>
        </w:rPr>
        <w:t>万元，施工项目部应增配</w:t>
      </w:r>
      <w:r w:rsidRPr="001668B3">
        <w:rPr>
          <w:rFonts w:ascii="宋体" w:eastAsia="宋体" w:hAnsi="宋体" w:cs="宋体" w:hint="eastAsia"/>
          <w:sz w:val="29"/>
          <w:szCs w:val="29"/>
        </w:rPr>
        <w:t>1</w:t>
      </w:r>
      <w:r w:rsidRPr="001668B3">
        <w:rPr>
          <w:rFonts w:ascii="仿宋" w:eastAsia="仿宋" w:hAnsi="仿宋" w:cs="宋体" w:hint="eastAsia"/>
          <w:sz w:val="29"/>
          <w:szCs w:val="29"/>
        </w:rPr>
        <w:t>名施工员、</w:t>
      </w:r>
      <w:r w:rsidRPr="001668B3">
        <w:rPr>
          <w:rFonts w:ascii="宋体" w:eastAsia="宋体" w:hAnsi="宋体" w:cs="宋体" w:hint="eastAsia"/>
          <w:sz w:val="29"/>
          <w:szCs w:val="29"/>
        </w:rPr>
        <w:t>1</w:t>
      </w:r>
      <w:r w:rsidRPr="001668B3">
        <w:rPr>
          <w:rFonts w:ascii="仿宋" w:eastAsia="仿宋" w:hAnsi="仿宋" w:cs="宋体" w:hint="eastAsia"/>
          <w:sz w:val="29"/>
          <w:szCs w:val="29"/>
        </w:rPr>
        <w:t>名质量员和</w:t>
      </w:r>
      <w:r w:rsidRPr="001668B3">
        <w:rPr>
          <w:rFonts w:ascii="宋体" w:eastAsia="宋体" w:hAnsi="宋体" w:cs="宋体" w:hint="eastAsia"/>
          <w:sz w:val="29"/>
          <w:szCs w:val="29"/>
        </w:rPr>
        <w:t>1</w:t>
      </w:r>
      <w:r w:rsidRPr="001668B3">
        <w:rPr>
          <w:rFonts w:ascii="仿宋" w:eastAsia="仿宋" w:hAnsi="仿宋" w:cs="宋体" w:hint="eastAsia"/>
          <w:sz w:val="29"/>
          <w:szCs w:val="29"/>
        </w:rPr>
        <w:t>名专职安全生产管理人员。</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5.</w:t>
      </w:r>
      <w:r w:rsidRPr="001668B3">
        <w:rPr>
          <w:rFonts w:ascii="仿宋" w:eastAsia="仿宋" w:hAnsi="仿宋" w:cs="宋体" w:hint="eastAsia"/>
          <w:sz w:val="29"/>
          <w:szCs w:val="29"/>
        </w:rPr>
        <w:t>同一岗位专业人员配备为</w:t>
      </w:r>
      <w:r w:rsidRPr="001668B3">
        <w:rPr>
          <w:rFonts w:ascii="宋体" w:eastAsia="宋体" w:hAnsi="宋体" w:cs="宋体" w:hint="eastAsia"/>
          <w:sz w:val="29"/>
          <w:szCs w:val="29"/>
        </w:rPr>
        <w:t>3</w:t>
      </w:r>
      <w:r w:rsidRPr="001668B3">
        <w:rPr>
          <w:rFonts w:ascii="仿宋" w:eastAsia="仿宋" w:hAnsi="仿宋" w:cs="宋体" w:hint="eastAsia"/>
          <w:sz w:val="29"/>
          <w:szCs w:val="29"/>
        </w:rPr>
        <w:t>人以上时，应明确岗位负责人。</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6.</w:t>
      </w:r>
      <w:r w:rsidRPr="001668B3">
        <w:rPr>
          <w:rFonts w:ascii="仿宋" w:eastAsia="仿宋" w:hAnsi="仿宋" w:cs="宋体" w:hint="eastAsia"/>
          <w:sz w:val="29"/>
          <w:szCs w:val="29"/>
        </w:rPr>
        <w:t>本标准中人员可互相兼职的岗位，每人兼职不得超过</w:t>
      </w:r>
      <w:r w:rsidRPr="001668B3">
        <w:rPr>
          <w:rFonts w:ascii="宋体" w:eastAsia="宋体" w:hAnsi="宋体" w:cs="宋体" w:hint="eastAsia"/>
          <w:sz w:val="29"/>
          <w:szCs w:val="29"/>
        </w:rPr>
        <w:t>1</w:t>
      </w:r>
      <w:r w:rsidRPr="001668B3">
        <w:rPr>
          <w:rFonts w:ascii="仿宋" w:eastAsia="仿宋" w:hAnsi="仿宋" w:cs="宋体" w:hint="eastAsia"/>
          <w:sz w:val="29"/>
          <w:szCs w:val="29"/>
        </w:rPr>
        <w:t>项，且每个岗位兼职不得超过</w:t>
      </w:r>
      <w:r w:rsidRPr="001668B3">
        <w:rPr>
          <w:rFonts w:ascii="宋体" w:eastAsia="宋体" w:hAnsi="宋体" w:cs="宋体" w:hint="eastAsia"/>
          <w:sz w:val="29"/>
          <w:szCs w:val="29"/>
        </w:rPr>
        <w:t>1</w:t>
      </w:r>
      <w:r w:rsidRPr="001668B3">
        <w:rPr>
          <w:rFonts w:ascii="仿宋" w:eastAsia="仿宋" w:hAnsi="仿宋" w:cs="宋体" w:hint="eastAsia"/>
          <w:sz w:val="29"/>
          <w:szCs w:val="29"/>
        </w:rPr>
        <w:t>人。</w:t>
      </w: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ind w:left="630"/>
        <w:rPr>
          <w:rFonts w:ascii="宋体" w:eastAsia="宋体" w:hAnsi="宋体" w:cs="宋体"/>
          <w:sz w:val="24"/>
          <w:szCs w:val="24"/>
        </w:rPr>
      </w:pPr>
    </w:p>
    <w:p w:rsidR="001668B3" w:rsidRPr="001668B3" w:rsidRDefault="001668B3" w:rsidP="001668B3">
      <w:pPr>
        <w:adjustRightInd/>
        <w:snapToGrid/>
        <w:spacing w:before="120" w:after="0"/>
        <w:rPr>
          <w:rFonts w:ascii="宋体" w:eastAsia="宋体" w:hAnsi="宋体" w:cs="宋体"/>
          <w:sz w:val="24"/>
          <w:szCs w:val="24"/>
        </w:rPr>
      </w:pPr>
      <w:r w:rsidRPr="001668B3">
        <w:rPr>
          <w:rFonts w:ascii="黑体" w:eastAsia="黑体" w:hAnsi="黑体" w:cs="宋体" w:hint="eastAsia"/>
          <w:sz w:val="29"/>
          <w:szCs w:val="29"/>
        </w:rPr>
        <w:t>附件1-2</w:t>
      </w:r>
    </w:p>
    <w:p w:rsidR="001668B3" w:rsidRPr="001668B3" w:rsidRDefault="001668B3" w:rsidP="001668B3">
      <w:pPr>
        <w:adjustRightInd/>
        <w:snapToGrid/>
        <w:spacing w:before="120" w:after="0"/>
        <w:jc w:val="center"/>
        <w:rPr>
          <w:rFonts w:ascii="宋体" w:eastAsia="宋体" w:hAnsi="宋体" w:cs="宋体"/>
          <w:sz w:val="24"/>
          <w:szCs w:val="24"/>
        </w:rPr>
      </w:pPr>
      <w:r w:rsidRPr="001668B3">
        <w:rPr>
          <w:rFonts w:ascii="方正小标宋_gbk" w:eastAsia="方正小标宋_gbk" w:hAnsi="宋体" w:cs="宋体" w:hint="eastAsia"/>
          <w:sz w:val="29"/>
          <w:szCs w:val="29"/>
        </w:rPr>
        <w:t>建筑工程专业分包施工项目部关键岗位人员设置和配备标准</w:t>
      </w:r>
    </w:p>
    <w:p w:rsidR="001668B3" w:rsidRPr="001668B3" w:rsidRDefault="001668B3" w:rsidP="001668B3">
      <w:pPr>
        <w:adjustRightInd/>
        <w:snapToGrid/>
        <w:spacing w:before="75" w:after="75"/>
        <w:rPr>
          <w:rFonts w:ascii="宋体" w:eastAsia="宋体" w:hAnsi="宋体" w:cs="宋体"/>
          <w:sz w:val="20"/>
          <w:szCs w:val="20"/>
        </w:rPr>
      </w:pPr>
    </w:p>
    <w:tbl>
      <w:tblPr>
        <w:tblW w:w="0" w:type="auto"/>
        <w:tblCellMar>
          <w:top w:w="15" w:type="dxa"/>
          <w:left w:w="15" w:type="dxa"/>
          <w:bottom w:w="15" w:type="dxa"/>
          <w:right w:w="15" w:type="dxa"/>
        </w:tblCellMar>
        <w:tblLook w:val="04A0"/>
      </w:tblPr>
      <w:tblGrid>
        <w:gridCol w:w="1971"/>
        <w:gridCol w:w="888"/>
        <w:gridCol w:w="859"/>
        <w:gridCol w:w="869"/>
        <w:gridCol w:w="879"/>
        <w:gridCol w:w="2856"/>
      </w:tblGrid>
      <w:tr w:rsidR="001668B3" w:rsidRPr="001668B3" w:rsidTr="001668B3">
        <w:trPr>
          <w:trHeight w:val="840"/>
        </w:trPr>
        <w:tc>
          <w:tcPr>
            <w:tcW w:w="2580" w:type="dxa"/>
            <w:vMerge w:val="restart"/>
            <w:tcBorders>
              <w:top w:val="single" w:sz="6" w:space="0" w:color="auto"/>
              <w:left w:val="single" w:sz="6" w:space="0" w:color="auto"/>
              <w:bottom w:val="single" w:sz="6" w:space="0" w:color="000000"/>
              <w:right w:val="single" w:sz="6" w:space="0" w:color="auto"/>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工程规模</w:t>
            </w: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（万元）</w:t>
            </w:r>
          </w:p>
        </w:tc>
        <w:tc>
          <w:tcPr>
            <w:tcW w:w="8850"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岗位设置及专业人员数量（人）</w:t>
            </w:r>
          </w:p>
        </w:tc>
      </w:tr>
      <w:tr w:rsidR="001668B3" w:rsidRPr="001668B3" w:rsidTr="001668B3">
        <w:trPr>
          <w:trHeight w:val="915"/>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项目经理</w:t>
            </w:r>
          </w:p>
        </w:tc>
        <w:tc>
          <w:tcPr>
            <w:tcW w:w="115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技术</w:t>
            </w: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负责人</w:t>
            </w:r>
          </w:p>
        </w:tc>
        <w:tc>
          <w:tcPr>
            <w:tcW w:w="117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施工员</w:t>
            </w:r>
          </w:p>
        </w:tc>
        <w:tc>
          <w:tcPr>
            <w:tcW w:w="1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质量员</w:t>
            </w:r>
          </w:p>
        </w:tc>
        <w:tc>
          <w:tcPr>
            <w:tcW w:w="118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0"/>
              </w:rPr>
              <w:t>专职安全生产管理人员</w:t>
            </w:r>
          </w:p>
        </w:tc>
      </w:tr>
      <w:tr w:rsidR="001668B3" w:rsidRPr="001668B3" w:rsidTr="001668B3">
        <w:trPr>
          <w:trHeight w:val="750"/>
        </w:trPr>
        <w:tc>
          <w:tcPr>
            <w:tcW w:w="258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＜500</w:t>
            </w: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7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l*</w:t>
            </w:r>
          </w:p>
        </w:tc>
        <w:tc>
          <w:tcPr>
            <w:tcW w:w="11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41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r>
      <w:tr w:rsidR="001668B3" w:rsidRPr="001668B3" w:rsidTr="001668B3">
        <w:trPr>
          <w:trHeight w:val="645"/>
        </w:trPr>
        <w:tc>
          <w:tcPr>
            <w:tcW w:w="258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≥500～＜2000</w:t>
            </w: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7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w:t>
            </w:r>
          </w:p>
        </w:tc>
        <w:tc>
          <w:tcPr>
            <w:tcW w:w="11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41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r>
      <w:tr w:rsidR="001668B3" w:rsidRPr="001668B3" w:rsidTr="001668B3">
        <w:trPr>
          <w:trHeight w:val="660"/>
        </w:trPr>
        <w:tc>
          <w:tcPr>
            <w:tcW w:w="258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≥2000～&lt;5000</w:t>
            </w: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7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3</w:t>
            </w:r>
          </w:p>
        </w:tc>
        <w:tc>
          <w:tcPr>
            <w:tcW w:w="11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w:t>
            </w:r>
          </w:p>
        </w:tc>
        <w:tc>
          <w:tcPr>
            <w:tcW w:w="4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r>
      <w:tr w:rsidR="001668B3" w:rsidRPr="001668B3" w:rsidTr="001668B3">
        <w:trPr>
          <w:trHeight w:val="615"/>
        </w:trPr>
        <w:tc>
          <w:tcPr>
            <w:tcW w:w="258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≥5000～&lt;10000</w:t>
            </w: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7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3</w:t>
            </w:r>
          </w:p>
        </w:tc>
        <w:tc>
          <w:tcPr>
            <w:tcW w:w="11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w:t>
            </w:r>
          </w:p>
        </w:tc>
        <w:tc>
          <w:tcPr>
            <w:tcW w:w="41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w:t>
            </w:r>
          </w:p>
        </w:tc>
      </w:tr>
      <w:tr w:rsidR="001668B3" w:rsidRPr="001668B3" w:rsidTr="001668B3">
        <w:trPr>
          <w:trHeight w:val="615"/>
        </w:trPr>
        <w:tc>
          <w:tcPr>
            <w:tcW w:w="258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≥10000</w:t>
            </w:r>
          </w:p>
        </w:tc>
        <w:tc>
          <w:tcPr>
            <w:tcW w:w="120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117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4</w:t>
            </w:r>
          </w:p>
        </w:tc>
        <w:tc>
          <w:tcPr>
            <w:tcW w:w="11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3</w:t>
            </w:r>
          </w:p>
        </w:tc>
        <w:tc>
          <w:tcPr>
            <w:tcW w:w="41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3</w:t>
            </w:r>
          </w:p>
        </w:tc>
      </w:tr>
    </w:tbl>
    <w:p w:rsidR="001668B3" w:rsidRPr="001668B3" w:rsidRDefault="001668B3" w:rsidP="001668B3">
      <w:pPr>
        <w:adjustRightInd/>
        <w:snapToGrid/>
        <w:spacing w:before="75" w:after="75" w:line="465" w:lineRule="atLeast"/>
        <w:rPr>
          <w:rFonts w:ascii="宋体" w:eastAsia="宋体" w:hAnsi="宋体" w:cs="宋体"/>
          <w:sz w:val="24"/>
          <w:szCs w:val="24"/>
        </w:rPr>
      </w:pPr>
      <w:r w:rsidRPr="001668B3">
        <w:rPr>
          <w:rFonts w:ascii="仿宋" w:eastAsia="仿宋" w:hAnsi="仿宋" w:cs="宋体" w:hint="eastAsia"/>
          <w:sz w:val="29"/>
          <w:szCs w:val="29"/>
        </w:rPr>
        <w:t>注：</w:t>
      </w:r>
      <w:r w:rsidRPr="001668B3">
        <w:rPr>
          <w:rFonts w:ascii="宋体" w:eastAsia="宋体" w:hAnsi="宋体" w:cs="宋体" w:hint="eastAsia"/>
          <w:sz w:val="29"/>
          <w:szCs w:val="29"/>
        </w:rPr>
        <w:t>1. </w:t>
      </w:r>
      <w:r w:rsidRPr="001668B3">
        <w:rPr>
          <w:rFonts w:ascii="仿宋" w:eastAsia="仿宋" w:hAnsi="仿宋" w:cs="宋体" w:hint="eastAsia"/>
          <w:sz w:val="29"/>
          <w:szCs w:val="29"/>
        </w:rPr>
        <w:t>专业分包单位无自带或租赁特种设备时，可不设置机械员岗位。</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2.</w:t>
      </w:r>
      <w:r w:rsidRPr="001668B3">
        <w:rPr>
          <w:rFonts w:ascii="仿宋" w:eastAsia="仿宋" w:hAnsi="仿宋" w:cs="宋体" w:hint="eastAsia"/>
          <w:sz w:val="29"/>
          <w:szCs w:val="29"/>
        </w:rPr>
        <w:t>专职安全生产管理人员岗位类型应为综合类（</w:t>
      </w:r>
      <w:r w:rsidRPr="001668B3">
        <w:rPr>
          <w:rFonts w:ascii="宋体" w:eastAsia="宋体" w:hAnsi="宋体" w:cs="宋体" w:hint="eastAsia"/>
          <w:sz w:val="29"/>
          <w:szCs w:val="29"/>
        </w:rPr>
        <w:t>C3</w:t>
      </w:r>
      <w:r w:rsidRPr="001668B3">
        <w:rPr>
          <w:rFonts w:ascii="仿宋" w:eastAsia="仿宋" w:hAnsi="仿宋" w:cs="宋体" w:hint="eastAsia"/>
          <w:sz w:val="29"/>
          <w:szCs w:val="29"/>
        </w:rPr>
        <w:t>）。</w:t>
      </w:r>
    </w:p>
    <w:p w:rsidR="001668B3" w:rsidRPr="001668B3" w:rsidRDefault="001668B3" w:rsidP="001668B3">
      <w:pPr>
        <w:adjustRightInd/>
        <w:snapToGrid/>
        <w:spacing w:before="75" w:after="75" w:line="465" w:lineRule="atLeast"/>
        <w:ind w:firstLine="555"/>
        <w:rPr>
          <w:rFonts w:ascii="宋体" w:eastAsia="宋体" w:hAnsi="宋体" w:cs="宋体"/>
          <w:sz w:val="24"/>
          <w:szCs w:val="24"/>
        </w:rPr>
      </w:pPr>
      <w:r w:rsidRPr="001668B3">
        <w:rPr>
          <w:rFonts w:ascii="宋体" w:eastAsia="宋体" w:hAnsi="宋体" w:cs="宋体" w:hint="eastAsia"/>
          <w:sz w:val="29"/>
          <w:szCs w:val="29"/>
        </w:rPr>
        <w:t>3. </w:t>
      </w:r>
      <w:r w:rsidRPr="001668B3">
        <w:rPr>
          <w:rFonts w:ascii="仿宋" w:eastAsia="仿宋" w:hAnsi="仿宋" w:cs="宋体" w:hint="eastAsia"/>
          <w:sz w:val="29"/>
          <w:szCs w:val="29"/>
        </w:rPr>
        <w:t>可兼职的岗位用</w:t>
      </w:r>
      <w:r w:rsidRPr="001668B3">
        <w:rPr>
          <w:rFonts w:ascii="宋体" w:eastAsia="宋体" w:hAnsi="宋体" w:cs="宋体" w:hint="eastAsia"/>
          <w:sz w:val="29"/>
          <w:szCs w:val="29"/>
        </w:rPr>
        <w:t>"*"</w:t>
      </w:r>
      <w:r w:rsidRPr="001668B3">
        <w:rPr>
          <w:rFonts w:ascii="仿宋" w:eastAsia="仿宋" w:hAnsi="仿宋" w:cs="宋体" w:hint="eastAsia"/>
          <w:sz w:val="29"/>
          <w:szCs w:val="29"/>
        </w:rPr>
        <w:t>表示。</w:t>
      </w:r>
    </w:p>
    <w:p w:rsidR="001668B3" w:rsidRPr="001668B3" w:rsidRDefault="001668B3" w:rsidP="001668B3">
      <w:pPr>
        <w:adjustRightInd/>
        <w:snapToGrid/>
        <w:spacing w:before="75" w:after="75" w:line="465" w:lineRule="atLeast"/>
        <w:ind w:firstLine="840"/>
        <w:rPr>
          <w:rFonts w:ascii="宋体" w:eastAsia="宋体" w:hAnsi="宋体" w:cs="宋体"/>
          <w:sz w:val="24"/>
          <w:szCs w:val="24"/>
        </w:rPr>
      </w:pPr>
    </w:p>
    <w:p w:rsidR="001668B3" w:rsidRPr="001668B3" w:rsidRDefault="001668B3" w:rsidP="001668B3">
      <w:pPr>
        <w:adjustRightInd/>
        <w:snapToGrid/>
        <w:spacing w:before="120" w:after="0"/>
        <w:rPr>
          <w:rFonts w:ascii="宋体" w:eastAsia="宋体" w:hAnsi="宋体" w:cs="宋体"/>
          <w:sz w:val="24"/>
          <w:szCs w:val="24"/>
        </w:rPr>
      </w:pPr>
      <w:r w:rsidRPr="001668B3">
        <w:rPr>
          <w:rFonts w:ascii="黑体" w:eastAsia="黑体" w:hAnsi="黑体" w:cs="宋体" w:hint="eastAsia"/>
          <w:sz w:val="29"/>
          <w:szCs w:val="29"/>
        </w:rPr>
        <w:lastRenderedPageBreak/>
        <w:t>附件1-3</w:t>
      </w:r>
    </w:p>
    <w:p w:rsidR="001668B3" w:rsidRPr="001668B3" w:rsidRDefault="001668B3" w:rsidP="001668B3">
      <w:pPr>
        <w:adjustRightInd/>
        <w:snapToGrid/>
        <w:spacing w:before="120" w:after="0"/>
        <w:jc w:val="center"/>
        <w:rPr>
          <w:rFonts w:ascii="宋体" w:eastAsia="宋体" w:hAnsi="宋体" w:cs="宋体"/>
          <w:sz w:val="24"/>
          <w:szCs w:val="24"/>
        </w:rPr>
      </w:pPr>
      <w:r w:rsidRPr="001668B3">
        <w:rPr>
          <w:rFonts w:ascii="方正小标宋_gbk" w:eastAsia="方正小标宋_gbk" w:hAnsi="宋体" w:cs="宋体" w:hint="eastAsia"/>
          <w:sz w:val="29"/>
          <w:szCs w:val="29"/>
        </w:rPr>
        <w:t>建筑工程劳务分包施工项目部关键岗位人员设置和配备标准</w:t>
      </w:r>
    </w:p>
    <w:tbl>
      <w:tblPr>
        <w:tblW w:w="0" w:type="auto"/>
        <w:tblCellMar>
          <w:top w:w="15" w:type="dxa"/>
          <w:left w:w="15" w:type="dxa"/>
          <w:bottom w:w="15" w:type="dxa"/>
          <w:right w:w="15" w:type="dxa"/>
        </w:tblCellMar>
        <w:tblLook w:val="04A0"/>
      </w:tblPr>
      <w:tblGrid>
        <w:gridCol w:w="2130"/>
        <w:gridCol w:w="2040"/>
        <w:gridCol w:w="2025"/>
        <w:gridCol w:w="2055"/>
      </w:tblGrid>
      <w:tr w:rsidR="001668B3" w:rsidRPr="001668B3" w:rsidTr="001668B3">
        <w:trPr>
          <w:trHeight w:val="435"/>
        </w:trPr>
        <w:tc>
          <w:tcPr>
            <w:tcW w:w="21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作业人员</w:t>
            </w:r>
          </w:p>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（人数）</w:t>
            </w:r>
          </w:p>
        </w:tc>
        <w:tc>
          <w:tcPr>
            <w:tcW w:w="6120"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岗位设置及专业人员数量（人）</w:t>
            </w:r>
          </w:p>
        </w:tc>
      </w:tr>
      <w:tr w:rsidR="001668B3" w:rsidRPr="001668B3" w:rsidTr="001668B3">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0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项目负责人</w:t>
            </w:r>
          </w:p>
        </w:tc>
        <w:tc>
          <w:tcPr>
            <w:tcW w:w="202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0"/>
              </w:rPr>
              <w:t>专职安全生产管理人员</w:t>
            </w:r>
          </w:p>
        </w:tc>
        <w:tc>
          <w:tcPr>
            <w:tcW w:w="205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b/>
                <w:bCs/>
                <w:sz w:val="24"/>
                <w:szCs w:val="24"/>
              </w:rPr>
              <w:t>劳务员</w:t>
            </w:r>
          </w:p>
        </w:tc>
      </w:tr>
      <w:tr w:rsidR="001668B3" w:rsidRPr="001668B3" w:rsidTr="001668B3">
        <w:trPr>
          <w:trHeight w:val="360"/>
        </w:trPr>
        <w:tc>
          <w:tcPr>
            <w:tcW w:w="213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＜50</w:t>
            </w:r>
          </w:p>
        </w:tc>
        <w:tc>
          <w:tcPr>
            <w:tcW w:w="20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202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20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r>
      <w:tr w:rsidR="001668B3" w:rsidRPr="001668B3" w:rsidTr="001668B3">
        <w:trPr>
          <w:trHeight w:val="495"/>
        </w:trPr>
        <w:tc>
          <w:tcPr>
            <w:tcW w:w="213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50～＜200</w:t>
            </w:r>
          </w:p>
        </w:tc>
        <w:tc>
          <w:tcPr>
            <w:tcW w:w="20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202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w:t>
            </w:r>
          </w:p>
        </w:tc>
        <w:tc>
          <w:tcPr>
            <w:tcW w:w="20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r>
      <w:tr w:rsidR="001668B3" w:rsidRPr="001668B3" w:rsidTr="001668B3">
        <w:trPr>
          <w:trHeight w:val="750"/>
        </w:trPr>
        <w:tc>
          <w:tcPr>
            <w:tcW w:w="2130"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200</w:t>
            </w:r>
          </w:p>
        </w:tc>
        <w:tc>
          <w:tcPr>
            <w:tcW w:w="2040"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w:t>
            </w:r>
          </w:p>
        </w:tc>
        <w:tc>
          <w:tcPr>
            <w:tcW w:w="202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3,且 ≥5%</w:t>
            </w:r>
          </w:p>
        </w:tc>
        <w:tc>
          <w:tcPr>
            <w:tcW w:w="205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1668B3" w:rsidRPr="001668B3" w:rsidRDefault="001668B3" w:rsidP="001668B3">
            <w:pPr>
              <w:adjustRightInd/>
              <w:snapToGrid/>
              <w:spacing w:after="0"/>
              <w:jc w:val="center"/>
              <w:rPr>
                <w:rFonts w:ascii="宋体" w:eastAsia="宋体" w:hAnsi="宋体" w:cs="宋体"/>
                <w:sz w:val="24"/>
                <w:szCs w:val="24"/>
              </w:rPr>
            </w:pPr>
            <w:r w:rsidRPr="001668B3">
              <w:rPr>
                <w:rFonts w:ascii="宋体" w:eastAsia="宋体" w:hAnsi="宋体" w:cs="宋体" w:hint="eastAsia"/>
                <w:sz w:val="24"/>
                <w:szCs w:val="24"/>
              </w:rPr>
              <w:t>1, 且≥ 3% 。</w:t>
            </w:r>
          </w:p>
        </w:tc>
      </w:tr>
    </w:tbl>
    <w:p w:rsidR="001668B3" w:rsidRPr="001668B3" w:rsidRDefault="001668B3" w:rsidP="001668B3">
      <w:pPr>
        <w:adjustRightInd/>
        <w:snapToGrid/>
        <w:spacing w:before="75" w:after="75"/>
        <w:rPr>
          <w:rFonts w:ascii="宋体" w:eastAsia="宋体" w:hAnsi="宋体" w:cs="宋体"/>
          <w:sz w:val="24"/>
          <w:szCs w:val="24"/>
        </w:rPr>
      </w:pPr>
    </w:p>
    <w:p w:rsidR="001668B3" w:rsidRPr="001668B3" w:rsidRDefault="001668B3" w:rsidP="001668B3">
      <w:pPr>
        <w:adjustRightInd/>
        <w:snapToGrid/>
        <w:spacing w:before="75" w:after="75" w:line="555" w:lineRule="atLeast"/>
        <w:rPr>
          <w:rFonts w:ascii="宋体" w:eastAsia="宋体" w:hAnsi="宋体" w:cs="宋体"/>
          <w:sz w:val="24"/>
          <w:szCs w:val="24"/>
        </w:rPr>
      </w:pPr>
      <w:r w:rsidRPr="001668B3">
        <w:rPr>
          <w:rFonts w:ascii="黑体" w:eastAsia="黑体" w:hAnsi="黑体" w:cs="宋体" w:hint="eastAsia"/>
          <w:sz w:val="29"/>
          <w:szCs w:val="29"/>
        </w:rPr>
        <w:t>附件2</w:t>
      </w:r>
    </w:p>
    <w:p w:rsidR="001668B3" w:rsidRPr="001668B3" w:rsidRDefault="001668B3" w:rsidP="001668B3">
      <w:pPr>
        <w:adjustRightInd/>
        <w:snapToGrid/>
        <w:spacing w:before="570" w:after="570" w:line="555" w:lineRule="atLeast"/>
        <w:jc w:val="center"/>
        <w:rPr>
          <w:rFonts w:ascii="宋体" w:eastAsia="宋体" w:hAnsi="宋体" w:cs="宋体"/>
          <w:sz w:val="24"/>
          <w:szCs w:val="24"/>
        </w:rPr>
      </w:pPr>
      <w:r w:rsidRPr="001668B3">
        <w:rPr>
          <w:rFonts w:ascii="方正小标宋_gbk" w:eastAsia="方正小标宋_gbk" w:hAnsi="宋体" w:cs="宋体" w:hint="eastAsia"/>
          <w:sz w:val="29"/>
          <w:szCs w:val="29"/>
        </w:rPr>
        <w:t>现场监理部关键岗位人员配备标准</w:t>
      </w:r>
    </w:p>
    <w:tbl>
      <w:tblPr>
        <w:tblW w:w="0" w:type="auto"/>
        <w:tblCellMar>
          <w:top w:w="15" w:type="dxa"/>
          <w:left w:w="15" w:type="dxa"/>
          <w:bottom w:w="15" w:type="dxa"/>
          <w:right w:w="15" w:type="dxa"/>
        </w:tblCellMar>
        <w:tblLook w:val="04A0"/>
      </w:tblPr>
      <w:tblGrid>
        <w:gridCol w:w="827"/>
        <w:gridCol w:w="1505"/>
        <w:gridCol w:w="1845"/>
        <w:gridCol w:w="1691"/>
        <w:gridCol w:w="2648"/>
      </w:tblGrid>
      <w:tr w:rsidR="001668B3" w:rsidRPr="001668B3" w:rsidTr="001668B3">
        <w:trPr>
          <w:trHeight w:val="975"/>
        </w:trPr>
        <w:tc>
          <w:tcPr>
            <w:tcW w:w="9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工程</w:t>
            </w:r>
          </w:p>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类别</w:t>
            </w:r>
          </w:p>
        </w:tc>
        <w:tc>
          <w:tcPr>
            <w:tcW w:w="192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工程规模</w:t>
            </w:r>
          </w:p>
        </w:tc>
        <w:tc>
          <w:tcPr>
            <w:tcW w:w="220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岗位人员配备标准（人）</w:t>
            </w:r>
          </w:p>
        </w:tc>
        <w:tc>
          <w:tcPr>
            <w:tcW w:w="20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关键岗位</w:t>
            </w:r>
          </w:p>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配备情况</w:t>
            </w:r>
          </w:p>
        </w:tc>
        <w:tc>
          <w:tcPr>
            <w:tcW w:w="321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b/>
                <w:bCs/>
                <w:sz w:val="24"/>
                <w:szCs w:val="24"/>
              </w:rPr>
              <w:t>备注</w:t>
            </w:r>
          </w:p>
        </w:tc>
      </w:tr>
      <w:tr w:rsidR="001668B3" w:rsidRPr="001668B3" w:rsidTr="001668B3">
        <w:trPr>
          <w:trHeight w:val="5805"/>
        </w:trPr>
        <w:tc>
          <w:tcPr>
            <w:tcW w:w="9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房屋建筑工程</w:t>
            </w: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rPr>
                <w:rFonts w:ascii="宋体" w:eastAsia="宋体" w:hAnsi="宋体" w:cs="宋体"/>
                <w:sz w:val="24"/>
                <w:szCs w:val="24"/>
              </w:rPr>
            </w:pPr>
            <w:r w:rsidRPr="001668B3">
              <w:rPr>
                <w:rFonts w:ascii="宋体" w:eastAsia="宋体" w:hAnsi="宋体" w:cs="宋体" w:hint="eastAsia"/>
                <w:sz w:val="24"/>
                <w:szCs w:val="24"/>
              </w:rPr>
              <w:t>建筑面积≤5万平方米且单体建筑面积≤2万平方米</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≥3人</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总监理工程师1人、专业监理工程师不少于1人、监理员不少于1人</w:t>
            </w:r>
          </w:p>
        </w:tc>
        <w:tc>
          <w:tcPr>
            <w:tcW w:w="342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rPr>
                <w:rFonts w:ascii="宋体" w:eastAsia="宋体" w:hAnsi="宋体" w:cs="宋体"/>
                <w:sz w:val="24"/>
                <w:szCs w:val="24"/>
              </w:rPr>
            </w:pPr>
            <w:r w:rsidRPr="001668B3">
              <w:rPr>
                <w:rFonts w:ascii="宋体" w:eastAsia="宋体" w:hAnsi="宋体" w:cs="宋体" w:hint="eastAsia"/>
                <w:sz w:val="24"/>
                <w:szCs w:val="24"/>
              </w:rPr>
              <w:t>1、建筑面积在2万平方米以上的单体建筑，每增加5万平方米，专业监理工程师与监理员各增加1人；</w:t>
            </w:r>
          </w:p>
          <w:p w:rsidR="001668B3" w:rsidRPr="001668B3" w:rsidRDefault="001668B3" w:rsidP="001668B3">
            <w:pPr>
              <w:adjustRightInd/>
              <w:snapToGrid/>
              <w:spacing w:after="0" w:line="360" w:lineRule="atLeast"/>
              <w:rPr>
                <w:rFonts w:ascii="宋体" w:eastAsia="宋体" w:hAnsi="宋体" w:cs="宋体"/>
                <w:sz w:val="24"/>
                <w:szCs w:val="24"/>
              </w:rPr>
            </w:pPr>
            <w:r w:rsidRPr="001668B3">
              <w:rPr>
                <w:rFonts w:ascii="宋体" w:eastAsia="宋体" w:hAnsi="宋体" w:cs="宋体" w:hint="eastAsia"/>
                <w:sz w:val="24"/>
                <w:szCs w:val="24"/>
              </w:rPr>
              <w:t>2、建筑面积在5万平方米以上的住宅小区或其他建筑群体工程，每增加10万平方米，专业监理工程师增加1人，监理员增加2人。</w:t>
            </w:r>
          </w:p>
        </w:tc>
      </w:tr>
      <w:tr w:rsidR="001668B3" w:rsidRPr="001668B3" w:rsidTr="001668B3">
        <w:trPr>
          <w:trHeight w:val="3405"/>
        </w:trPr>
        <w:tc>
          <w:tcPr>
            <w:tcW w:w="0" w:type="auto"/>
            <w:vMerge/>
            <w:tcBorders>
              <w:top w:val="nil"/>
              <w:left w:val="single" w:sz="6" w:space="0" w:color="000000"/>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rPr>
                <w:rFonts w:ascii="宋体" w:eastAsia="宋体" w:hAnsi="宋体" w:cs="宋体"/>
                <w:sz w:val="24"/>
                <w:szCs w:val="24"/>
              </w:rPr>
            </w:pPr>
            <w:r w:rsidRPr="001668B3">
              <w:rPr>
                <w:rFonts w:ascii="宋体" w:eastAsia="宋体" w:hAnsi="宋体" w:cs="宋体" w:hint="eastAsia"/>
                <w:sz w:val="24"/>
                <w:szCs w:val="24"/>
              </w:rPr>
              <w:t>建筑面积＞5万平方米或单体建筑面积＞2万平方米</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≥4人</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总监理工程师1人、专业监理工程师不少于1人、监理员不少于2人</w:t>
            </w:r>
          </w:p>
        </w:tc>
        <w:tc>
          <w:tcPr>
            <w:tcW w:w="0" w:type="auto"/>
            <w:vMerge/>
            <w:tcBorders>
              <w:top w:val="nil"/>
              <w:left w:val="nil"/>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2040"/>
        </w:trPr>
        <w:tc>
          <w:tcPr>
            <w:tcW w:w="9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市政及其他工程</w:t>
            </w: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工程施工合同价≤1亿元</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≥3人</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总监理工程师1人、专业监理工程师不少于1人、监理员不少于1人</w:t>
            </w:r>
          </w:p>
        </w:tc>
        <w:tc>
          <w:tcPr>
            <w:tcW w:w="321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2355"/>
        </w:trPr>
        <w:tc>
          <w:tcPr>
            <w:tcW w:w="0" w:type="auto"/>
            <w:vMerge/>
            <w:tcBorders>
              <w:top w:val="nil"/>
              <w:left w:val="single" w:sz="6" w:space="0" w:color="000000"/>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1亿元＜工程施工合同价≤5亿元</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≥3人，在1亿元基础上，每增加1亿元，增加2人（专业监理工程师或监理员）</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总监理工程师1人、专业监理工程师不少于1人、监理员不少于1人</w:t>
            </w:r>
          </w:p>
        </w:tc>
        <w:tc>
          <w:tcPr>
            <w:tcW w:w="0" w:type="auto"/>
            <w:vMerge/>
            <w:tcBorders>
              <w:top w:val="nil"/>
              <w:left w:val="nil"/>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2640"/>
        </w:trPr>
        <w:tc>
          <w:tcPr>
            <w:tcW w:w="0" w:type="auto"/>
            <w:vMerge/>
            <w:tcBorders>
              <w:top w:val="nil"/>
              <w:left w:val="single" w:sz="6" w:space="0" w:color="000000"/>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5亿元＜工程施工合同价≤10亿元</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≥11人，在5亿元基础上，每增加2亿元，增加2人（专业监理工程师或监理员）</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总监理工程师、专业监理工程师、监理员</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1650"/>
        </w:trPr>
        <w:tc>
          <w:tcPr>
            <w:tcW w:w="0" w:type="auto"/>
            <w:vMerge/>
            <w:tcBorders>
              <w:top w:val="nil"/>
              <w:left w:val="single" w:sz="6" w:space="0" w:color="000000"/>
              <w:bottom w:val="single" w:sz="6" w:space="0" w:color="000000"/>
              <w:right w:val="single" w:sz="6" w:space="0" w:color="000000"/>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9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工程施工合同价＞10亿元</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≥15人</w:t>
            </w:r>
          </w:p>
        </w:tc>
        <w:tc>
          <w:tcPr>
            <w:tcW w:w="20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line="360" w:lineRule="atLeast"/>
              <w:jc w:val="center"/>
              <w:rPr>
                <w:rFonts w:ascii="宋体" w:eastAsia="宋体" w:hAnsi="宋体" w:cs="宋体"/>
                <w:sz w:val="24"/>
                <w:szCs w:val="24"/>
              </w:rPr>
            </w:pPr>
            <w:r w:rsidRPr="001668B3">
              <w:rPr>
                <w:rFonts w:ascii="宋体" w:eastAsia="宋体" w:hAnsi="宋体" w:cs="宋体" w:hint="eastAsia"/>
                <w:sz w:val="24"/>
                <w:szCs w:val="24"/>
              </w:rPr>
              <w:t>总监理工程师、专业监理工程师、监理员</w:t>
            </w:r>
          </w:p>
        </w:tc>
        <w:tc>
          <w:tcPr>
            <w:tcW w:w="22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bl>
    <w:p w:rsidR="001668B3" w:rsidRPr="001668B3" w:rsidRDefault="001668B3" w:rsidP="001668B3">
      <w:pPr>
        <w:adjustRightInd/>
        <w:snapToGrid/>
        <w:spacing w:after="0" w:line="405" w:lineRule="atLeast"/>
        <w:ind w:left="810"/>
        <w:rPr>
          <w:rFonts w:ascii="宋体" w:eastAsia="宋体" w:hAnsi="宋体" w:cs="宋体"/>
          <w:sz w:val="24"/>
          <w:szCs w:val="24"/>
        </w:rPr>
      </w:pPr>
      <w:r w:rsidRPr="001668B3">
        <w:rPr>
          <w:rFonts w:ascii="仿宋" w:eastAsia="仿宋" w:hAnsi="仿宋" w:cs="宋体" w:hint="eastAsia"/>
          <w:sz w:val="29"/>
          <w:szCs w:val="29"/>
        </w:rPr>
        <w:t>注：</w:t>
      </w:r>
      <w:r w:rsidRPr="001668B3">
        <w:rPr>
          <w:rFonts w:ascii="宋体" w:eastAsia="宋体" w:hAnsi="宋体" w:cs="宋体"/>
          <w:sz w:val="29"/>
          <w:szCs w:val="29"/>
        </w:rPr>
        <w:t>1</w:t>
      </w:r>
      <w:r w:rsidRPr="001668B3">
        <w:rPr>
          <w:rFonts w:ascii="仿宋" w:eastAsia="仿宋" w:hAnsi="仿宋" w:cs="宋体" w:hint="eastAsia"/>
          <w:sz w:val="29"/>
          <w:szCs w:val="29"/>
        </w:rPr>
        <w:t>．此标准为关键岗位人员最低配备标准，可根据项目实际需要，由建设单位和监理单位协商确定。</w:t>
      </w:r>
    </w:p>
    <w:p w:rsidR="001668B3" w:rsidRPr="001668B3" w:rsidRDefault="001668B3" w:rsidP="001668B3">
      <w:pPr>
        <w:adjustRightInd/>
        <w:snapToGrid/>
        <w:spacing w:after="0" w:line="405" w:lineRule="atLeast"/>
        <w:ind w:left="900"/>
        <w:rPr>
          <w:rFonts w:ascii="宋体" w:eastAsia="宋体" w:hAnsi="宋体" w:cs="宋体"/>
          <w:sz w:val="24"/>
          <w:szCs w:val="24"/>
        </w:rPr>
      </w:pPr>
      <w:r w:rsidRPr="001668B3">
        <w:rPr>
          <w:rFonts w:ascii="宋体" w:eastAsia="宋体" w:hAnsi="宋体" w:cs="宋体"/>
          <w:sz w:val="29"/>
          <w:szCs w:val="29"/>
        </w:rPr>
        <w:lastRenderedPageBreak/>
        <w:t>2</w:t>
      </w:r>
      <w:r w:rsidRPr="001668B3">
        <w:rPr>
          <w:rFonts w:ascii="仿宋" w:eastAsia="仿宋" w:hAnsi="仿宋" w:cs="宋体" w:hint="eastAsia"/>
          <w:sz w:val="29"/>
          <w:szCs w:val="29"/>
        </w:rPr>
        <w:t>．标准中，专业监理工程师不得少于</w:t>
      </w:r>
      <w:r w:rsidRPr="001668B3">
        <w:rPr>
          <w:rFonts w:ascii="宋体" w:eastAsia="宋体" w:hAnsi="宋体" w:cs="宋体" w:hint="eastAsia"/>
          <w:sz w:val="29"/>
          <w:szCs w:val="29"/>
        </w:rPr>
        <w:t>1</w:t>
      </w:r>
      <w:r w:rsidRPr="001668B3">
        <w:rPr>
          <w:rFonts w:ascii="仿宋" w:eastAsia="仿宋" w:hAnsi="仿宋" w:cs="宋体" w:hint="eastAsia"/>
          <w:sz w:val="29"/>
          <w:szCs w:val="29"/>
        </w:rPr>
        <w:t>人，专业监理工程师仅包括项目主导专业监理工程师，不包括非主导专业监理工程师。</w:t>
      </w:r>
    </w:p>
    <w:p w:rsidR="001668B3" w:rsidRPr="001668B3" w:rsidRDefault="001668B3" w:rsidP="001668B3">
      <w:pPr>
        <w:adjustRightInd/>
        <w:snapToGrid/>
        <w:spacing w:after="0" w:line="405" w:lineRule="atLeast"/>
        <w:ind w:left="930"/>
        <w:rPr>
          <w:rFonts w:ascii="宋体" w:eastAsia="宋体" w:hAnsi="宋体" w:cs="宋体"/>
          <w:sz w:val="24"/>
          <w:szCs w:val="24"/>
        </w:rPr>
      </w:pPr>
      <w:r w:rsidRPr="001668B3">
        <w:rPr>
          <w:rFonts w:ascii="宋体" w:eastAsia="宋体" w:hAnsi="宋体" w:cs="宋体" w:hint="eastAsia"/>
          <w:sz w:val="30"/>
          <w:szCs w:val="30"/>
        </w:rPr>
        <w:t>3.</w:t>
      </w:r>
      <w:r w:rsidRPr="001668B3">
        <w:rPr>
          <w:rFonts w:ascii="仿宋" w:eastAsia="仿宋" w:hAnsi="仿宋" w:cs="宋体" w:hint="eastAsia"/>
          <w:sz w:val="30"/>
          <w:szCs w:val="30"/>
        </w:rPr>
        <w:t>房屋建筑工程建筑面积</w:t>
      </w:r>
      <w:r w:rsidRPr="001668B3">
        <w:rPr>
          <w:rFonts w:ascii="宋体" w:eastAsia="宋体" w:hAnsi="宋体" w:cs="宋体" w:hint="eastAsia"/>
          <w:sz w:val="30"/>
          <w:szCs w:val="30"/>
        </w:rPr>
        <w:t>10</w:t>
      </w:r>
      <w:r w:rsidRPr="001668B3">
        <w:rPr>
          <w:rFonts w:ascii="仿宋" w:eastAsia="仿宋" w:hAnsi="仿宋" w:cs="宋体" w:hint="eastAsia"/>
          <w:sz w:val="30"/>
          <w:szCs w:val="30"/>
        </w:rPr>
        <w:t>万平方米以上，市政，监理人员随之增加。</w:t>
      </w:r>
    </w:p>
    <w:p w:rsidR="001668B3" w:rsidRPr="001668B3" w:rsidRDefault="001668B3" w:rsidP="001668B3">
      <w:pPr>
        <w:adjustRightInd/>
        <w:snapToGrid/>
        <w:spacing w:after="0" w:line="405" w:lineRule="atLeast"/>
        <w:ind w:left="930"/>
        <w:rPr>
          <w:rFonts w:ascii="宋体" w:eastAsia="宋体" w:hAnsi="宋体" w:cs="宋体"/>
          <w:sz w:val="24"/>
          <w:szCs w:val="24"/>
        </w:rPr>
      </w:pPr>
    </w:p>
    <w:p w:rsidR="001668B3" w:rsidRPr="001668B3" w:rsidRDefault="001668B3" w:rsidP="001668B3">
      <w:pPr>
        <w:adjustRightInd/>
        <w:snapToGrid/>
        <w:spacing w:after="0" w:line="405" w:lineRule="atLeast"/>
        <w:ind w:left="930"/>
        <w:rPr>
          <w:rFonts w:ascii="宋体" w:eastAsia="宋体" w:hAnsi="宋体" w:cs="宋体"/>
          <w:sz w:val="24"/>
          <w:szCs w:val="24"/>
        </w:rPr>
      </w:pPr>
    </w:p>
    <w:p w:rsidR="001668B3" w:rsidRPr="001668B3" w:rsidRDefault="001668B3" w:rsidP="001668B3">
      <w:pPr>
        <w:adjustRightInd/>
        <w:snapToGrid/>
        <w:spacing w:after="0" w:line="405" w:lineRule="atLeast"/>
        <w:ind w:left="930"/>
        <w:rPr>
          <w:rFonts w:ascii="宋体" w:eastAsia="宋体" w:hAnsi="宋体" w:cs="宋体"/>
          <w:sz w:val="24"/>
          <w:szCs w:val="24"/>
        </w:rPr>
      </w:pPr>
    </w:p>
    <w:p w:rsidR="001668B3" w:rsidRPr="001668B3" w:rsidRDefault="001668B3" w:rsidP="001668B3">
      <w:pPr>
        <w:adjustRightInd/>
        <w:snapToGrid/>
        <w:spacing w:before="75" w:after="75" w:line="555" w:lineRule="atLeast"/>
        <w:rPr>
          <w:rFonts w:ascii="宋体" w:eastAsia="宋体" w:hAnsi="宋体" w:cs="宋体"/>
          <w:sz w:val="24"/>
          <w:szCs w:val="24"/>
        </w:rPr>
      </w:pPr>
      <w:r w:rsidRPr="001668B3">
        <w:rPr>
          <w:rFonts w:ascii="黑体" w:eastAsia="黑体" w:hAnsi="黑体" w:cs="宋体" w:hint="eastAsia"/>
          <w:sz w:val="29"/>
          <w:szCs w:val="29"/>
        </w:rPr>
        <w:t>附件3</w:t>
      </w:r>
    </w:p>
    <w:p w:rsidR="001668B3" w:rsidRPr="001668B3" w:rsidRDefault="001668B3" w:rsidP="001668B3">
      <w:pPr>
        <w:adjustRightInd/>
        <w:snapToGrid/>
        <w:spacing w:before="75" w:after="75" w:line="555" w:lineRule="atLeast"/>
        <w:jc w:val="center"/>
        <w:rPr>
          <w:rFonts w:ascii="宋体" w:eastAsia="宋体" w:hAnsi="宋体" w:cs="宋体"/>
          <w:sz w:val="24"/>
          <w:szCs w:val="24"/>
        </w:rPr>
      </w:pPr>
      <w:r w:rsidRPr="001668B3">
        <w:rPr>
          <w:rFonts w:ascii="方正小标宋_gbk" w:eastAsia="方正小标宋_gbk" w:hAnsi="宋体" w:cs="宋体" w:hint="eastAsia"/>
          <w:sz w:val="41"/>
          <w:szCs w:val="41"/>
        </w:rPr>
        <w:t>施工项目部关键岗位人员主要职责</w:t>
      </w:r>
    </w:p>
    <w:p w:rsidR="001668B3" w:rsidRPr="001668B3" w:rsidRDefault="001668B3" w:rsidP="001668B3">
      <w:pPr>
        <w:adjustRightInd/>
        <w:snapToGrid/>
        <w:spacing w:before="75" w:after="75" w:line="600" w:lineRule="atLeast"/>
        <w:ind w:firstLine="645"/>
        <w:rPr>
          <w:rFonts w:ascii="宋体" w:eastAsia="宋体" w:hAnsi="宋体" w:cs="宋体"/>
          <w:sz w:val="24"/>
          <w:szCs w:val="24"/>
        </w:rPr>
      </w:pPr>
      <w:r w:rsidRPr="001668B3">
        <w:rPr>
          <w:rFonts w:ascii="黑体" w:eastAsia="黑体" w:hAnsi="黑体" w:cs="宋体" w:hint="eastAsia"/>
          <w:sz w:val="32"/>
          <w:szCs w:val="32"/>
        </w:rPr>
        <w:t>一、项目经理主要职责</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1.全面负责项目管理机构工作</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代表企业实施施工项目管理</w:t>
      </w:r>
      <w:r w:rsidRPr="001668B3">
        <w:rPr>
          <w:rFonts w:ascii="仿宋_GB2312" w:eastAsia="仿宋_GB2312" w:hAnsi="宋体" w:cs="宋体" w:hint="eastAsia"/>
          <w:sz w:val="32"/>
          <w:szCs w:val="32"/>
        </w:rPr>
        <w:t>,按照国家法律法规、工程建设标准组织施工,保证工程施工符合国家有关质量、安全、环保、节能等有关规定。</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2.负责建立本企业的项目管理机构,根据项目规模和施工阶段配备、调整专业人员;负责落实质量安全责任制、质量安全管理规章制度和操作规程。总承包项目负责人应负责督促各分包单位建立并完善项目管理机构,建立工程的质量安全管理体系并保持正常运转。</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3.负责组织编制施工组织设计、质量安全技术方案、主持工程例会,安排协调工程进度、质量、安全等各项任务和工作目标。</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4.负责组织编制、论证和实施危险性较大分部分项工程专项施工方案和质量安全技术交底，组织对危险性较大分部分项工程施工的监督管理;负责组织起重机械、模板支架等使用前验收和起重机械使用过程中的日常检查和维护。</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lastRenderedPageBreak/>
        <w:t>5.负责将安全生产费用足额用于安全防护和安全措施;负责落实为作业人员配备符合国家要求的安全防护用具。</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6.负责组织对施工现场作业人员进行岗前质量安全教育;负责组织审核建筑施工特种作业人员操作资格证;负责落实作业人员持证上岗的管理要求。</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7.负责组织质量安全隐患排查,开展风险辨识及时消除质量安全隐患;负责落实建设主管部门和工程建设相关单位提出的质量安全隐患整改要求。</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8.负责组织对进入现场的建筑材料,构配件、设备、预拌混凝土等进行检验。</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9.负责组织隐蔽工程和分部工程的验收，参与地基基础、主体结构分部工程、单位工程、工程竣工验收及对验收中发现的质量缺陷落实整改。</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10.负责组织安全事故应急救援演练，并对演练工作进行评估，及时修订和完善应急救预案等内容。</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11.负责在质量安全事故发生时按规定报告,并启动应急预案,开展应急救援,保护事故现场,配合有关部门的事故调查;负责落实事故后的整改措施。</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12.负责规范劳务用工管理,切实保障劳务人员合法权益。</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13.严格落实工程质量终身责任制，认真按照《宁夏工程质量安全手册（试行）》《完善质量保障体系提升建筑工程品质实施意见》等文件要求组织施工，不断探索提升工程质量管理规范化、标准化、科学化水平。</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黑体" w:eastAsia="黑体" w:hAnsi="黑体" w:cs="宋体" w:hint="eastAsia"/>
          <w:sz w:val="32"/>
          <w:szCs w:val="32"/>
        </w:rPr>
        <w:lastRenderedPageBreak/>
        <w:t>二、技术负责人主要职责</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1.负责工程项目的技术管理工作;参与建立质量安全管理体系,落实质量安全责任制、质量安全管理规章制度和操作规程。</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2.负责接收和查验设计文件;负责组织图纸会审和设计交底,并对结果进行确认。</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3.负责管理技术标准和规范,确保技术标准和规范在施工中正确应用。</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4.参与组织编制施工组织设计、质量安全技术措施;参与组织编制</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论证和实施危险性较大分部分项工程专项施工方案。</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5.负责实施质量安全技术交底;负责实施质量、环境与职业健康安全的预控工作。</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6.参与组织开展风险辨识和质量安全隐患排查;负责解决施工中的技术问题。</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7.负责组织工程的测量、定位、放线。</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8.参与组织对进入现场的建筑材料,构配件,设备</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预拌混凝土等进行检验。</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9.负责组织检验批和分项工程的验收工作，参与组织隐蔽工程和分部工程的验收</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参与地基基础、主体结构分部工程、单位工程、工程竣工验收并对验收中发现的质量缺陷落实整改。</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10.负责组织工程技术资料的收集、整理、归档;负责组织编制竣工图和竣工文件。</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lastRenderedPageBreak/>
        <w:t>11.参与质量安全事故发生时的应急处置,配合有关部门的事故调查;参与落实事故后的整改措施。</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12.负责对勘察设计单位、建设单位、监理机构的技术沟通，审批需提请上述单位确认的技术核定、技术复核等文件。</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黑体" w:eastAsia="黑体" w:hAnsi="黑体" w:cs="宋体" w:hint="eastAsia"/>
          <w:sz w:val="32"/>
          <w:szCs w:val="32"/>
        </w:rPr>
        <w:t>三、施工员主要职责</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1.负责本专业的施工管理工作;参与施工组织管理策划;参与制定管理制度。</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2.参与图纸会审和设计交底;参与编制施工组织设计、质量安全技术措施;参与编制、论证和实施危险性较大分部分项工程专项施工方案。</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3.参与制定并调整施工进度计划、施工资源需求计划,负责编制施工作业计划。</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4.参与做好施工现场组织协调工作,合理调配施工资源;负责落实施工作业计划。</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5.负责管理本专业施工相关的测量、定位、放线。</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6.负责施工作业班组的技术交底;负责指导作业人员依据施工方案</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操作规程及工法进行作业。</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7.负责施工平面布置的动态管理。</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8.参与质量、环境与职业健康安全的预控工作;负责施工作业的质量、环境与职业健康安全过程控制。参与质量、环境与职业健康安全问题的调查,提出整改措施并监督落实。</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lastRenderedPageBreak/>
        <w:t>9.负责解决本专业施工中的技术问题;参与技术核定和技术复核工作;参与隐蔽工程、分项工程和检验批、分部和单位工程的质量验收;负责对验收中发现的质量缺陷实施整改。</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10.负责编写施工日志、施工记录等相关施工资料;负责汇总</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整理和移交施工资料</w:t>
      </w:r>
      <w:r w:rsidRPr="001668B3">
        <w:rPr>
          <w:rFonts w:ascii="仿宋_GB2312" w:eastAsia="仿宋_GB2312" w:hAnsi="宋体" w:cs="宋体" w:hint="eastAsia"/>
          <w:sz w:val="32"/>
          <w:szCs w:val="32"/>
        </w:rPr>
        <w:t>;参与编制竣工图和竣工文件。</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11.参与质量安全事故发生时的应急处置;配合有关部门的事故调查;参与落实事故后的整改措施。</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黑体" w:eastAsia="黑体" w:hAnsi="黑体" w:cs="宋体" w:hint="eastAsia"/>
          <w:sz w:val="32"/>
          <w:szCs w:val="32"/>
        </w:rPr>
        <w:t>四、质量员主要职责</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1.负责本专业的质量监督管理工作;参与施工质量策划;参与制定质量管理制度。</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2.参与施工图会审和施工方案审查;参与制定工序质量控制措施;参与制定质量通病预防和纠正措施。</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3.参与材料、设备的采购;负责核查进场材料、设备的质量保证资料,监督进场材料的抽样复验。</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4.负责监督</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跟踪施工试验</w:t>
      </w:r>
      <w:r w:rsidRPr="001668B3">
        <w:rPr>
          <w:rFonts w:ascii="仿宋_GB2312" w:eastAsia="仿宋_GB2312" w:hAnsi="宋体" w:cs="宋体" w:hint="eastAsia"/>
          <w:sz w:val="32"/>
          <w:szCs w:val="32"/>
        </w:rPr>
        <w:t>;负责计量器具的符合性审查。</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5.负责工序质量检查和关键工序、重要工序的旁站检查;参与交接检验</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隐蔽验收</w:t>
      </w:r>
      <w:r w:rsidRPr="001668B3">
        <w:rPr>
          <w:rFonts w:ascii="仿宋_GB2312" w:eastAsia="仿宋_GB2312" w:hAnsi="宋体" w:cs="宋体" w:hint="eastAsia"/>
          <w:sz w:val="32"/>
          <w:szCs w:val="32"/>
        </w:rPr>
        <w:t>.技术复核;负责监督质量缺陷的处理。</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6.负责检验批和分项工程的质量验收、评定;参与分部工程和单位工程的质量验收</w:t>
      </w:r>
      <w:r w:rsidRPr="001668B3">
        <w:rPr>
          <w:rFonts w:ascii="宋体" w:eastAsia="宋体" w:hAnsi="宋体" w:cs="宋体" w:hint="eastAsia"/>
          <w:sz w:val="32"/>
          <w:szCs w:val="32"/>
        </w:rPr>
        <w:t>﹑</w:t>
      </w:r>
      <w:r w:rsidRPr="001668B3">
        <w:rPr>
          <w:rFonts w:ascii="仿宋_GB2312" w:eastAsia="仿宋_GB2312" w:hAnsi="仿宋_GB2312" w:cs="仿宋_GB2312" w:hint="eastAsia"/>
          <w:sz w:val="32"/>
          <w:szCs w:val="32"/>
        </w:rPr>
        <w:t>评定。</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7.负责质量检查的记录,编制质量管理资料;负责汇总,整理、移交质量管理资料。</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lastRenderedPageBreak/>
        <w:t>8.参与质量事故的调查,分析和处理;负责监督质量事故后整改措施的落实。</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黑体" w:eastAsia="黑体" w:hAnsi="黑体" w:cs="宋体" w:hint="eastAsia"/>
          <w:sz w:val="32"/>
          <w:szCs w:val="32"/>
        </w:rPr>
        <w:t>五、专职安全生产管理人员主要职责</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1.负责施工现场安全生产的监督管理工作;参与建立安全生产责任制度;参与制定施工项目安全生产管理计划。</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2.参与编制、论证和实施危险性较大的分部分项工程专项施工方案;参与制定施工现场安全事故应急救援预案;参与施工安全技术交底。</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3.参与开工前安全条件检查;参与施工机械、施工用电、安全设施、消防设施等的安全检查;负责安全防护用品和劳动防护用品的符合性审查。</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4.负责作业人员的安全教育培训。</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5.负责特种作业人员持证上岗的监督管理。</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6.负责施工作业安全及消防安全的检查和危险源的识别;参与施工现场环境的监督管理。</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7.负责监督施工人员正确使用劳动防护用品;负责对违章作业和安全隐患进行处置。</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8.负责安全生产的记录、安全管理资料的编制;负责汇总、整理和移交安全管理资料。</w:t>
      </w:r>
    </w:p>
    <w:p w:rsidR="001668B3" w:rsidRPr="001668B3" w:rsidRDefault="001668B3" w:rsidP="001668B3">
      <w:pPr>
        <w:adjustRightInd/>
        <w:snapToGrid/>
        <w:spacing w:before="75" w:after="75" w:line="525" w:lineRule="atLeast"/>
        <w:ind w:firstLine="645"/>
        <w:rPr>
          <w:rFonts w:ascii="宋体" w:eastAsia="宋体" w:hAnsi="宋体" w:cs="宋体"/>
          <w:sz w:val="24"/>
          <w:szCs w:val="24"/>
        </w:rPr>
      </w:pPr>
      <w:r w:rsidRPr="001668B3">
        <w:rPr>
          <w:rFonts w:ascii="仿宋_GB2312" w:eastAsia="仿宋_GB2312" w:hAnsi="宋体" w:cs="宋体" w:hint="eastAsia"/>
          <w:sz w:val="32"/>
          <w:szCs w:val="32"/>
        </w:rPr>
        <w:t>9.参与组织安全事故应急救援演练;参与组织安全事故救援;参与安全事故的调查、分析;负责监督安全事故后整改措施的落实。</w:t>
      </w:r>
    </w:p>
    <w:p w:rsidR="001668B3" w:rsidRPr="001668B3" w:rsidRDefault="001668B3" w:rsidP="001668B3">
      <w:pPr>
        <w:adjustRightInd/>
        <w:snapToGrid/>
        <w:spacing w:before="75" w:after="75"/>
        <w:rPr>
          <w:rFonts w:ascii="宋体" w:eastAsia="宋体" w:hAnsi="宋体" w:cs="宋体"/>
          <w:sz w:val="24"/>
          <w:szCs w:val="24"/>
        </w:rPr>
      </w:pPr>
    </w:p>
    <w:p w:rsidR="001668B3" w:rsidRPr="001668B3" w:rsidRDefault="001668B3" w:rsidP="001668B3">
      <w:pPr>
        <w:adjustRightInd/>
        <w:snapToGrid/>
        <w:spacing w:before="75" w:after="75"/>
        <w:jc w:val="both"/>
        <w:rPr>
          <w:rFonts w:ascii="宋体" w:eastAsia="宋体" w:hAnsi="宋体" w:cs="宋体"/>
          <w:sz w:val="18"/>
          <w:szCs w:val="18"/>
        </w:rPr>
      </w:pPr>
      <w:r w:rsidRPr="001668B3">
        <w:rPr>
          <w:rFonts w:ascii="黑体" w:eastAsia="黑体" w:hAnsi="黑体" w:cs="宋体" w:hint="eastAsia"/>
          <w:sz w:val="29"/>
          <w:szCs w:val="29"/>
        </w:rPr>
        <w:t>附件4-1</w:t>
      </w:r>
    </w:p>
    <w:p w:rsidR="001668B3" w:rsidRPr="001668B3" w:rsidRDefault="001668B3" w:rsidP="001668B3">
      <w:pPr>
        <w:adjustRightInd/>
        <w:snapToGrid/>
        <w:spacing w:before="75" w:after="75"/>
        <w:jc w:val="center"/>
        <w:rPr>
          <w:rFonts w:ascii="宋体" w:eastAsia="宋体" w:hAnsi="宋体" w:cs="宋体"/>
          <w:sz w:val="24"/>
          <w:szCs w:val="24"/>
        </w:rPr>
      </w:pPr>
      <w:r w:rsidRPr="001668B3">
        <w:rPr>
          <w:rFonts w:ascii="方正小标宋_gbk" w:eastAsia="方正小标宋_gbk" w:hAnsi="宋体" w:cs="宋体" w:hint="eastAsia"/>
          <w:sz w:val="32"/>
          <w:szCs w:val="32"/>
        </w:rPr>
        <w:t>建筑工程施工项目部人员变更备案表</w:t>
      </w:r>
    </w:p>
    <w:tbl>
      <w:tblPr>
        <w:tblW w:w="10365" w:type="dxa"/>
        <w:tblCellMar>
          <w:top w:w="15" w:type="dxa"/>
          <w:left w:w="15" w:type="dxa"/>
          <w:bottom w:w="15" w:type="dxa"/>
          <w:right w:w="15" w:type="dxa"/>
        </w:tblCellMar>
        <w:tblLook w:val="04A0"/>
      </w:tblPr>
      <w:tblGrid>
        <w:gridCol w:w="440"/>
        <w:gridCol w:w="759"/>
        <w:gridCol w:w="1800"/>
        <w:gridCol w:w="1085"/>
        <w:gridCol w:w="642"/>
        <w:gridCol w:w="1403"/>
        <w:gridCol w:w="868"/>
        <w:gridCol w:w="21"/>
        <w:gridCol w:w="3347"/>
      </w:tblGrid>
      <w:tr w:rsidR="001668B3" w:rsidRPr="001668B3" w:rsidTr="001668B3">
        <w:trPr>
          <w:trHeight w:val="375"/>
        </w:trPr>
        <w:tc>
          <w:tcPr>
            <w:tcW w:w="39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lastRenderedPageBreak/>
              <w:t>工</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程</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基</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本</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情</w:t>
            </w:r>
          </w:p>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况</w:t>
            </w:r>
          </w:p>
        </w:tc>
        <w:tc>
          <w:tcPr>
            <w:tcW w:w="78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项目情况</w:t>
            </w:r>
          </w:p>
        </w:tc>
        <w:tc>
          <w:tcPr>
            <w:tcW w:w="18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项目名称</w:t>
            </w:r>
          </w:p>
        </w:tc>
        <w:tc>
          <w:tcPr>
            <w:tcW w:w="7035"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工程概况</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工程地址</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建设</w:t>
            </w:r>
          </w:p>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单位</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18"/>
                <w:szCs w:val="18"/>
              </w:rPr>
              <w:t>单位（公司）名称</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组织机构代码</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8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监理单位</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公司名称</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18"/>
                <w:szCs w:val="18"/>
              </w:rPr>
              <w:t>社会统一信用代码</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8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施工单位</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公司名称</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18"/>
                <w:szCs w:val="18"/>
              </w:rPr>
              <w:t>社会统一信用代码</w:t>
            </w:r>
          </w:p>
        </w:tc>
        <w:tc>
          <w:tcPr>
            <w:tcW w:w="703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8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原项目人员</w:t>
            </w: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变更后项目人员</w:t>
            </w:r>
          </w:p>
        </w:tc>
        <w:tc>
          <w:tcPr>
            <w:tcW w:w="2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备 注</w:t>
            </w: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姓  名</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28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岗位类型</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持证类别</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证书编号</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226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施工单位</w:t>
            </w: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更换原因</w:t>
            </w:r>
          </w:p>
          <w:p w:rsidR="001668B3" w:rsidRPr="001668B3" w:rsidRDefault="001668B3" w:rsidP="001668B3">
            <w:pPr>
              <w:adjustRightInd/>
              <w:snapToGrid/>
              <w:spacing w:after="0" w:line="465" w:lineRule="atLeast"/>
              <w:jc w:val="center"/>
              <w:rPr>
                <w:rFonts w:ascii="宋体" w:eastAsia="宋体" w:hAnsi="宋体" w:cs="宋体"/>
                <w:sz w:val="24"/>
                <w:szCs w:val="24"/>
              </w:rPr>
            </w:pPr>
          </w:p>
        </w:tc>
        <w:tc>
          <w:tcPr>
            <w:tcW w:w="364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rPr>
                <w:rFonts w:ascii="宋体" w:eastAsia="宋体" w:hAnsi="宋体" w:cs="宋体"/>
                <w:sz w:val="24"/>
                <w:szCs w:val="24"/>
              </w:rPr>
            </w:pPr>
          </w:p>
          <w:p w:rsidR="001668B3" w:rsidRPr="001668B3" w:rsidRDefault="001668B3" w:rsidP="001668B3">
            <w:pPr>
              <w:adjustRightInd/>
              <w:snapToGrid/>
              <w:spacing w:after="0" w:line="465" w:lineRule="atLeast"/>
              <w:ind w:firstLine="1755"/>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ind w:firstLine="1545"/>
              <w:rPr>
                <w:rFonts w:ascii="宋体" w:eastAsia="宋体" w:hAnsi="宋体" w:cs="宋体"/>
                <w:sz w:val="24"/>
                <w:szCs w:val="24"/>
              </w:rPr>
            </w:pPr>
            <w:r w:rsidRPr="001668B3">
              <w:rPr>
                <w:rFonts w:ascii="宋体" w:eastAsia="宋体" w:hAnsi="宋体" w:cs="宋体" w:hint="eastAsia"/>
                <w:sz w:val="23"/>
                <w:szCs w:val="23"/>
              </w:rPr>
              <w:t>年     月     日</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监理单位</w:t>
            </w: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审核意见</w:t>
            </w:r>
          </w:p>
          <w:p w:rsidR="001668B3" w:rsidRPr="001668B3" w:rsidRDefault="001668B3" w:rsidP="001668B3">
            <w:pPr>
              <w:adjustRightInd/>
              <w:snapToGrid/>
              <w:spacing w:after="0" w:line="465" w:lineRule="atLeast"/>
              <w:ind w:firstLine="4845"/>
              <w:jc w:val="center"/>
              <w:rPr>
                <w:rFonts w:ascii="宋体" w:eastAsia="宋体" w:hAnsi="宋体" w:cs="宋体"/>
                <w:sz w:val="24"/>
                <w:szCs w:val="24"/>
              </w:rPr>
            </w:pPr>
            <w:r w:rsidRPr="001668B3">
              <w:rPr>
                <w:rFonts w:ascii="宋体" w:eastAsia="宋体" w:hAnsi="宋体" w:cs="宋体" w:hint="eastAsia"/>
                <w:sz w:val="23"/>
                <w:szCs w:val="23"/>
              </w:rPr>
              <w:t>（</w:t>
            </w:r>
          </w:p>
        </w:tc>
        <w:tc>
          <w:tcPr>
            <w:tcW w:w="367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5280"/>
              <w:rPr>
                <w:rFonts w:ascii="宋体" w:eastAsia="宋体" w:hAnsi="宋体" w:cs="宋体"/>
                <w:sz w:val="24"/>
                <w:szCs w:val="24"/>
              </w:rPr>
            </w:pPr>
            <w:r w:rsidRPr="001668B3">
              <w:rPr>
                <w:rFonts w:ascii="宋体" w:eastAsia="宋体" w:hAnsi="宋体" w:cs="宋体" w:hint="eastAsia"/>
                <w:sz w:val="23"/>
                <w:szCs w:val="23"/>
              </w:rPr>
              <w:t>（</w:t>
            </w:r>
          </w:p>
          <w:p w:rsidR="001668B3" w:rsidRPr="001668B3" w:rsidRDefault="001668B3" w:rsidP="001668B3">
            <w:pPr>
              <w:adjustRightInd/>
              <w:snapToGrid/>
              <w:spacing w:after="0" w:line="465" w:lineRule="atLeast"/>
              <w:ind w:firstLine="1320"/>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年     月     日          </w:t>
            </w:r>
          </w:p>
        </w:tc>
      </w:tr>
      <w:tr w:rsidR="001668B3" w:rsidRPr="001668B3" w:rsidTr="001668B3">
        <w:trPr>
          <w:trHeight w:val="202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建设单位</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审核意见</w:t>
            </w:r>
          </w:p>
        </w:tc>
        <w:tc>
          <w:tcPr>
            <w:tcW w:w="364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5280"/>
              <w:rPr>
                <w:rFonts w:ascii="宋体" w:eastAsia="宋体" w:hAnsi="宋体" w:cs="宋体"/>
                <w:sz w:val="24"/>
                <w:szCs w:val="24"/>
              </w:rPr>
            </w:pPr>
          </w:p>
          <w:p w:rsidR="001668B3" w:rsidRPr="001668B3" w:rsidRDefault="001668B3" w:rsidP="001668B3">
            <w:pPr>
              <w:adjustRightInd/>
              <w:snapToGrid/>
              <w:spacing w:after="0" w:line="465" w:lineRule="atLeast"/>
              <w:ind w:firstLine="1545"/>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rPr>
                <w:rFonts w:ascii="宋体" w:eastAsia="宋体" w:hAnsi="宋体" w:cs="宋体"/>
                <w:sz w:val="24"/>
                <w:szCs w:val="24"/>
              </w:rPr>
            </w:pPr>
            <w:r w:rsidRPr="001668B3">
              <w:rPr>
                <w:rFonts w:ascii="宋体" w:eastAsia="宋体" w:hAnsi="宋体" w:cs="宋体" w:hint="eastAsia"/>
                <w:sz w:val="23"/>
                <w:szCs w:val="23"/>
              </w:rPr>
              <w:t>年     月     日</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质量监督</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部门意见</w:t>
            </w:r>
          </w:p>
        </w:tc>
        <w:tc>
          <w:tcPr>
            <w:tcW w:w="367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5280"/>
              <w:rPr>
                <w:rFonts w:ascii="宋体" w:eastAsia="宋体" w:hAnsi="宋体" w:cs="宋体"/>
                <w:sz w:val="24"/>
                <w:szCs w:val="24"/>
              </w:rPr>
            </w:pPr>
            <w:r w:rsidRPr="001668B3">
              <w:rPr>
                <w:rFonts w:ascii="宋体" w:eastAsia="宋体" w:hAnsi="宋体" w:cs="宋体" w:hint="eastAsia"/>
                <w:sz w:val="23"/>
                <w:szCs w:val="23"/>
              </w:rPr>
              <w:t>（</w:t>
            </w:r>
          </w:p>
          <w:p w:rsidR="001668B3" w:rsidRPr="001668B3" w:rsidRDefault="001668B3" w:rsidP="001668B3">
            <w:pPr>
              <w:adjustRightInd/>
              <w:snapToGrid/>
              <w:spacing w:after="0" w:line="465" w:lineRule="atLeast"/>
              <w:ind w:firstLine="1320"/>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ind w:firstLine="1425"/>
              <w:rPr>
                <w:rFonts w:ascii="宋体" w:eastAsia="宋体" w:hAnsi="宋体" w:cs="宋体"/>
                <w:sz w:val="24"/>
                <w:szCs w:val="24"/>
              </w:rPr>
            </w:pPr>
            <w:r w:rsidRPr="001668B3">
              <w:rPr>
                <w:rFonts w:ascii="宋体" w:eastAsia="宋体" w:hAnsi="宋体" w:cs="宋体" w:hint="eastAsia"/>
                <w:sz w:val="23"/>
                <w:szCs w:val="23"/>
              </w:rPr>
              <w:t>年     月     日</w:t>
            </w:r>
          </w:p>
        </w:tc>
      </w:tr>
      <w:tr w:rsidR="001668B3" w:rsidRPr="001668B3" w:rsidTr="001668B3">
        <w:trPr>
          <w:trHeight w:val="211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建设行政</w:t>
            </w: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主管部门</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备案意见</w:t>
            </w:r>
          </w:p>
        </w:tc>
        <w:tc>
          <w:tcPr>
            <w:tcW w:w="8835"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2205"/>
              <w:rPr>
                <w:rFonts w:ascii="宋体" w:eastAsia="宋体" w:hAnsi="宋体" w:cs="宋体"/>
                <w:sz w:val="24"/>
                <w:szCs w:val="24"/>
              </w:rPr>
            </w:pPr>
          </w:p>
          <w:p w:rsidR="001668B3" w:rsidRPr="001668B3" w:rsidRDefault="001668B3" w:rsidP="001668B3">
            <w:pPr>
              <w:adjustRightInd/>
              <w:snapToGrid/>
              <w:spacing w:after="0" w:line="465" w:lineRule="atLeast"/>
              <w:ind w:firstLine="2205"/>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5055"/>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ind w:firstLine="4620"/>
              <w:rPr>
                <w:rFonts w:ascii="宋体" w:eastAsia="宋体" w:hAnsi="宋体" w:cs="宋体"/>
                <w:sz w:val="24"/>
                <w:szCs w:val="24"/>
              </w:rPr>
            </w:pPr>
            <w:r w:rsidRPr="001668B3">
              <w:rPr>
                <w:rFonts w:ascii="宋体" w:eastAsia="宋体" w:hAnsi="宋体" w:cs="宋体" w:hint="eastAsia"/>
                <w:sz w:val="23"/>
                <w:szCs w:val="23"/>
              </w:rPr>
              <w:t>年     月     日</w:t>
            </w:r>
          </w:p>
        </w:tc>
      </w:tr>
    </w:tbl>
    <w:p w:rsidR="001668B3" w:rsidRPr="001668B3" w:rsidRDefault="001668B3" w:rsidP="001668B3">
      <w:pPr>
        <w:adjustRightInd/>
        <w:snapToGrid/>
        <w:spacing w:before="75" w:after="75"/>
        <w:rPr>
          <w:rFonts w:ascii="宋体" w:eastAsia="宋体" w:hAnsi="宋体" w:cs="宋体"/>
          <w:sz w:val="24"/>
          <w:szCs w:val="24"/>
        </w:rPr>
      </w:pPr>
      <w:r w:rsidRPr="001668B3">
        <w:rPr>
          <w:rFonts w:ascii="宋体" w:eastAsia="宋体" w:hAnsi="宋体" w:cs="宋体"/>
          <w:sz w:val="24"/>
          <w:szCs w:val="24"/>
        </w:rPr>
        <w:t>此表一式四份，备案后存住建局、质监站、建管（安监）站、招标办。</w:t>
      </w:r>
    </w:p>
    <w:p w:rsidR="001668B3" w:rsidRPr="001668B3" w:rsidRDefault="001668B3" w:rsidP="001668B3">
      <w:pPr>
        <w:adjustRightInd/>
        <w:snapToGrid/>
        <w:spacing w:before="75" w:after="75"/>
        <w:rPr>
          <w:rFonts w:ascii="宋体" w:eastAsia="宋体" w:hAnsi="宋体" w:cs="宋体"/>
          <w:sz w:val="24"/>
          <w:szCs w:val="24"/>
        </w:rPr>
      </w:pPr>
      <w:r w:rsidRPr="001668B3">
        <w:rPr>
          <w:rFonts w:ascii="黑体" w:eastAsia="黑体" w:hAnsi="黑体" w:cs="宋体" w:hint="eastAsia"/>
          <w:sz w:val="29"/>
          <w:szCs w:val="29"/>
        </w:rPr>
        <w:lastRenderedPageBreak/>
        <w:t xml:space="preserve">附件4-2 </w:t>
      </w:r>
      <w:r w:rsidRPr="001668B3">
        <w:rPr>
          <w:rFonts w:ascii="宋体" w:eastAsia="宋体" w:hAnsi="宋体" w:cs="宋体" w:hint="eastAsia"/>
          <w:sz w:val="29"/>
          <w:szCs w:val="29"/>
        </w:rPr>
        <w:t> </w:t>
      </w:r>
      <w:r w:rsidRPr="001668B3">
        <w:rPr>
          <w:rFonts w:ascii="黑体" w:eastAsia="黑体" w:hAnsi="黑体" w:cs="黑体" w:hint="eastAsia"/>
          <w:sz w:val="29"/>
          <w:szCs w:val="29"/>
        </w:rPr>
        <w:t xml:space="preserve"> </w:t>
      </w:r>
      <w:r w:rsidRPr="001668B3">
        <w:rPr>
          <w:rFonts w:ascii="宋体" w:eastAsia="宋体" w:hAnsi="宋体" w:cs="宋体" w:hint="eastAsia"/>
          <w:sz w:val="29"/>
          <w:szCs w:val="29"/>
        </w:rPr>
        <w:t> </w:t>
      </w:r>
      <w:r w:rsidRPr="001668B3">
        <w:rPr>
          <w:rFonts w:ascii="黑体" w:eastAsia="黑体" w:hAnsi="黑体" w:cs="黑体" w:hint="eastAsia"/>
          <w:sz w:val="29"/>
          <w:szCs w:val="29"/>
        </w:rPr>
        <w:t xml:space="preserve"> </w:t>
      </w:r>
      <w:r w:rsidRPr="001668B3">
        <w:rPr>
          <w:rFonts w:ascii="宋体" w:eastAsia="宋体" w:hAnsi="宋体" w:cs="宋体" w:hint="eastAsia"/>
          <w:sz w:val="29"/>
          <w:szCs w:val="29"/>
        </w:rPr>
        <w:t> </w:t>
      </w:r>
      <w:r w:rsidRPr="001668B3">
        <w:rPr>
          <w:rFonts w:ascii="黑体" w:eastAsia="黑体" w:hAnsi="黑体" w:cs="黑体" w:hint="eastAsia"/>
          <w:sz w:val="29"/>
          <w:szCs w:val="29"/>
        </w:rPr>
        <w:t xml:space="preserve"> </w:t>
      </w:r>
      <w:r w:rsidRPr="001668B3">
        <w:rPr>
          <w:rFonts w:ascii="宋体" w:eastAsia="宋体" w:hAnsi="宋体" w:cs="宋体" w:hint="eastAsia"/>
          <w:sz w:val="29"/>
          <w:szCs w:val="29"/>
        </w:rPr>
        <w:t> </w:t>
      </w:r>
      <w:r w:rsidRPr="001668B3">
        <w:rPr>
          <w:rFonts w:ascii="黑体" w:eastAsia="黑体" w:hAnsi="黑体" w:cs="黑体" w:hint="eastAsia"/>
          <w:sz w:val="29"/>
          <w:szCs w:val="29"/>
        </w:rPr>
        <w:t xml:space="preserve"> </w:t>
      </w:r>
      <w:r w:rsidRPr="001668B3">
        <w:rPr>
          <w:rFonts w:ascii="宋体" w:eastAsia="宋体" w:hAnsi="宋体" w:cs="宋体" w:hint="eastAsia"/>
          <w:sz w:val="29"/>
          <w:szCs w:val="29"/>
        </w:rPr>
        <w:t> </w:t>
      </w:r>
    </w:p>
    <w:p w:rsidR="001668B3" w:rsidRPr="001668B3" w:rsidRDefault="001668B3" w:rsidP="001668B3">
      <w:pPr>
        <w:adjustRightInd/>
        <w:snapToGrid/>
        <w:spacing w:before="75" w:after="75"/>
        <w:jc w:val="center"/>
        <w:rPr>
          <w:rFonts w:ascii="宋体" w:eastAsia="宋体" w:hAnsi="宋体" w:cs="宋体"/>
          <w:sz w:val="24"/>
          <w:szCs w:val="24"/>
        </w:rPr>
      </w:pPr>
      <w:r w:rsidRPr="001668B3">
        <w:rPr>
          <w:rFonts w:ascii="方正小标宋_gbk" w:eastAsia="方正小标宋_gbk" w:hAnsi="宋体" w:cs="宋体" w:hint="eastAsia"/>
          <w:sz w:val="32"/>
          <w:szCs w:val="32"/>
        </w:rPr>
        <w:t>建筑工程总监理工程师变更备案表</w:t>
      </w:r>
    </w:p>
    <w:tbl>
      <w:tblPr>
        <w:tblW w:w="0" w:type="auto"/>
        <w:tblCellMar>
          <w:top w:w="15" w:type="dxa"/>
          <w:left w:w="15" w:type="dxa"/>
          <w:bottom w:w="15" w:type="dxa"/>
          <w:right w:w="15" w:type="dxa"/>
        </w:tblCellMar>
        <w:tblLook w:val="04A0"/>
      </w:tblPr>
      <w:tblGrid>
        <w:gridCol w:w="570"/>
        <w:gridCol w:w="790"/>
        <w:gridCol w:w="1725"/>
        <w:gridCol w:w="894"/>
        <w:gridCol w:w="461"/>
        <w:gridCol w:w="784"/>
        <w:gridCol w:w="1003"/>
        <w:gridCol w:w="15"/>
        <w:gridCol w:w="2274"/>
      </w:tblGrid>
      <w:tr w:rsidR="001668B3" w:rsidRPr="001668B3" w:rsidTr="001668B3">
        <w:trPr>
          <w:trHeight w:val="375"/>
        </w:trPr>
        <w:tc>
          <w:tcPr>
            <w:tcW w:w="39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工</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程</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基</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本</w:t>
            </w:r>
          </w:p>
          <w:p w:rsidR="001668B3" w:rsidRPr="001668B3" w:rsidRDefault="001668B3" w:rsidP="001668B3">
            <w:pPr>
              <w:adjustRightInd/>
              <w:snapToGrid/>
              <w:spacing w:after="0" w:line="315" w:lineRule="atLeast"/>
              <w:jc w:val="center"/>
              <w:rPr>
                <w:rFonts w:ascii="宋体" w:eastAsia="宋体" w:hAnsi="宋体" w:cs="宋体" w:hint="eastAsia"/>
                <w:sz w:val="24"/>
                <w:szCs w:val="24"/>
              </w:rPr>
            </w:pPr>
            <w:r w:rsidRPr="001668B3">
              <w:rPr>
                <w:rFonts w:ascii="宋体" w:eastAsia="宋体" w:hAnsi="宋体" w:cs="宋体" w:hint="eastAsia"/>
                <w:sz w:val="23"/>
                <w:szCs w:val="23"/>
              </w:rPr>
              <w:t>情</w:t>
            </w:r>
          </w:p>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况</w:t>
            </w:r>
          </w:p>
        </w:tc>
        <w:tc>
          <w:tcPr>
            <w:tcW w:w="78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项目情况</w:t>
            </w:r>
          </w:p>
        </w:tc>
        <w:tc>
          <w:tcPr>
            <w:tcW w:w="17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项目名称</w:t>
            </w:r>
          </w:p>
        </w:tc>
        <w:tc>
          <w:tcPr>
            <w:tcW w:w="7110"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工程概况</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工程地址</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建设</w:t>
            </w:r>
          </w:p>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单位</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单位（公司）名称</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组织机构代码</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9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监理单位</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公司名称</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18"/>
                <w:szCs w:val="18"/>
              </w:rPr>
              <w:t>社会统一信用代码</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9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施工单位</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公司名称</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18"/>
                <w:szCs w:val="18"/>
              </w:rPr>
              <w:t>社会统一信用代码</w:t>
            </w:r>
          </w:p>
        </w:tc>
        <w:tc>
          <w:tcPr>
            <w:tcW w:w="71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人</w:t>
            </w:r>
          </w:p>
        </w:tc>
        <w:tc>
          <w:tcPr>
            <w:tcW w:w="19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3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联 系 电 话</w:t>
            </w:r>
          </w:p>
        </w:tc>
        <w:tc>
          <w:tcPr>
            <w:tcW w:w="283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rPr>
                <w:rFonts w:ascii="宋体" w:eastAsia="宋体" w:hAnsi="宋体" w:cs="宋体"/>
                <w:sz w:val="24"/>
                <w:szCs w:val="24"/>
              </w:rPr>
            </w:pP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原总监理工程师</w:t>
            </w: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变更后总监理工程师</w:t>
            </w:r>
          </w:p>
        </w:tc>
        <w:tc>
          <w:tcPr>
            <w:tcW w:w="28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备 注</w:t>
            </w: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姓    名</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28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职    称</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专    业</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375"/>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315" w:lineRule="atLeast"/>
              <w:jc w:val="center"/>
              <w:rPr>
                <w:rFonts w:ascii="宋体" w:eastAsia="宋体" w:hAnsi="宋体" w:cs="宋体"/>
                <w:sz w:val="24"/>
                <w:szCs w:val="24"/>
              </w:rPr>
            </w:pPr>
            <w:r w:rsidRPr="001668B3">
              <w:rPr>
                <w:rFonts w:ascii="宋体" w:eastAsia="宋体" w:hAnsi="宋体" w:cs="宋体" w:hint="eastAsia"/>
                <w:sz w:val="23"/>
                <w:szCs w:val="23"/>
              </w:rPr>
              <w:t>注册证号</w:t>
            </w:r>
          </w:p>
        </w:tc>
        <w:tc>
          <w:tcPr>
            <w:tcW w:w="295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306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1668B3" w:rsidRPr="001668B3" w:rsidRDefault="001668B3" w:rsidP="001668B3">
            <w:pPr>
              <w:adjustRightInd/>
              <w:snapToGrid/>
              <w:spacing w:after="0"/>
              <w:rPr>
                <w:rFonts w:ascii="宋体" w:eastAsia="宋体" w:hAnsi="宋体" w:cs="宋体"/>
                <w:sz w:val="24"/>
                <w:szCs w:val="24"/>
              </w:rPr>
            </w:pPr>
          </w:p>
        </w:tc>
      </w:tr>
      <w:tr w:rsidR="001668B3" w:rsidRPr="001668B3" w:rsidTr="001668B3">
        <w:trPr>
          <w:trHeight w:val="1620"/>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监理单位</w:t>
            </w: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更换原因</w:t>
            </w:r>
          </w:p>
          <w:p w:rsidR="001668B3" w:rsidRPr="001668B3" w:rsidRDefault="001668B3" w:rsidP="001668B3">
            <w:pPr>
              <w:adjustRightInd/>
              <w:snapToGrid/>
              <w:spacing w:after="0" w:line="465" w:lineRule="atLeast"/>
              <w:jc w:val="center"/>
              <w:rPr>
                <w:rFonts w:ascii="宋体" w:eastAsia="宋体" w:hAnsi="宋体" w:cs="宋体"/>
                <w:sz w:val="24"/>
                <w:szCs w:val="24"/>
              </w:rPr>
            </w:pPr>
          </w:p>
        </w:tc>
        <w:tc>
          <w:tcPr>
            <w:tcW w:w="8835"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1755"/>
              <w:rPr>
                <w:rFonts w:ascii="宋体" w:eastAsia="宋体" w:hAnsi="宋体" w:cs="宋体"/>
                <w:sz w:val="24"/>
                <w:szCs w:val="24"/>
              </w:rPr>
            </w:pPr>
          </w:p>
          <w:p w:rsidR="001668B3" w:rsidRPr="001668B3" w:rsidRDefault="001668B3" w:rsidP="001668B3">
            <w:pPr>
              <w:adjustRightInd/>
              <w:snapToGrid/>
              <w:spacing w:after="0" w:line="465" w:lineRule="atLeast"/>
              <w:ind w:firstLine="6165"/>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年     月     日</w:t>
            </w:r>
          </w:p>
        </w:tc>
      </w:tr>
      <w:tr w:rsidR="001668B3" w:rsidRPr="001668B3" w:rsidTr="001668B3">
        <w:trPr>
          <w:trHeight w:val="1950"/>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建设单位</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审核意见</w:t>
            </w:r>
          </w:p>
        </w:tc>
        <w:tc>
          <w:tcPr>
            <w:tcW w:w="364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5280"/>
              <w:rPr>
                <w:rFonts w:ascii="宋体" w:eastAsia="宋体" w:hAnsi="宋体" w:cs="宋体"/>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rPr>
                <w:rFonts w:ascii="宋体" w:eastAsia="宋体" w:hAnsi="宋体" w:cs="宋体"/>
                <w:sz w:val="24"/>
                <w:szCs w:val="24"/>
              </w:rPr>
            </w:pPr>
            <w:r w:rsidRPr="001668B3">
              <w:rPr>
                <w:rFonts w:ascii="宋体" w:eastAsia="宋体" w:hAnsi="宋体" w:cs="宋体" w:hint="eastAsia"/>
                <w:sz w:val="23"/>
                <w:szCs w:val="23"/>
              </w:rPr>
              <w:t>年     月     日</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质量监督</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部门意见</w:t>
            </w:r>
          </w:p>
        </w:tc>
        <w:tc>
          <w:tcPr>
            <w:tcW w:w="406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1320"/>
              <w:rPr>
                <w:rFonts w:ascii="宋体" w:eastAsia="宋体" w:hAnsi="宋体" w:cs="宋体"/>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1980"/>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ind w:firstLine="1425"/>
              <w:rPr>
                <w:rFonts w:ascii="宋体" w:eastAsia="宋体" w:hAnsi="宋体" w:cs="宋体"/>
                <w:sz w:val="24"/>
                <w:szCs w:val="24"/>
              </w:rPr>
            </w:pPr>
            <w:r w:rsidRPr="001668B3">
              <w:rPr>
                <w:rFonts w:ascii="宋体" w:eastAsia="宋体" w:hAnsi="宋体" w:cs="宋体" w:hint="eastAsia"/>
                <w:sz w:val="23"/>
                <w:szCs w:val="23"/>
              </w:rPr>
              <w:t>年     月     日</w:t>
            </w:r>
          </w:p>
        </w:tc>
      </w:tr>
      <w:tr w:rsidR="001668B3" w:rsidRPr="001668B3" w:rsidTr="001668B3">
        <w:trPr>
          <w:trHeight w:val="2190"/>
        </w:trPr>
        <w:tc>
          <w:tcPr>
            <w:tcW w:w="117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lastRenderedPageBreak/>
              <w:t>建设行政</w:t>
            </w:r>
          </w:p>
          <w:p w:rsidR="001668B3" w:rsidRPr="001668B3" w:rsidRDefault="001668B3" w:rsidP="001668B3">
            <w:pPr>
              <w:adjustRightInd/>
              <w:snapToGrid/>
              <w:spacing w:after="0" w:line="465" w:lineRule="atLeast"/>
              <w:jc w:val="center"/>
              <w:rPr>
                <w:rFonts w:ascii="宋体" w:eastAsia="宋体" w:hAnsi="宋体" w:cs="宋体" w:hint="eastAsia"/>
                <w:sz w:val="24"/>
                <w:szCs w:val="24"/>
              </w:rPr>
            </w:pPr>
            <w:r w:rsidRPr="001668B3">
              <w:rPr>
                <w:rFonts w:ascii="宋体" w:eastAsia="宋体" w:hAnsi="宋体" w:cs="宋体" w:hint="eastAsia"/>
                <w:sz w:val="23"/>
                <w:szCs w:val="23"/>
              </w:rPr>
              <w:t>主管部门</w:t>
            </w:r>
          </w:p>
          <w:p w:rsidR="001668B3" w:rsidRPr="001668B3" w:rsidRDefault="001668B3" w:rsidP="001668B3">
            <w:pPr>
              <w:adjustRightInd/>
              <w:snapToGrid/>
              <w:spacing w:after="0" w:line="465" w:lineRule="atLeast"/>
              <w:jc w:val="center"/>
              <w:rPr>
                <w:rFonts w:ascii="宋体" w:eastAsia="宋体" w:hAnsi="宋体" w:cs="宋体"/>
                <w:sz w:val="24"/>
                <w:szCs w:val="24"/>
              </w:rPr>
            </w:pPr>
            <w:r w:rsidRPr="001668B3">
              <w:rPr>
                <w:rFonts w:ascii="宋体" w:eastAsia="宋体" w:hAnsi="宋体" w:cs="宋体" w:hint="eastAsia"/>
                <w:sz w:val="23"/>
                <w:szCs w:val="23"/>
              </w:rPr>
              <w:t>备案意见</w:t>
            </w:r>
          </w:p>
        </w:tc>
        <w:tc>
          <w:tcPr>
            <w:tcW w:w="8835"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1668B3" w:rsidRPr="001668B3" w:rsidRDefault="001668B3" w:rsidP="001668B3">
            <w:pPr>
              <w:adjustRightInd/>
              <w:snapToGrid/>
              <w:spacing w:after="0" w:line="465" w:lineRule="atLeast"/>
              <w:ind w:firstLine="1980"/>
              <w:rPr>
                <w:rFonts w:ascii="宋体" w:eastAsia="宋体" w:hAnsi="宋体" w:cs="宋体"/>
                <w:sz w:val="24"/>
                <w:szCs w:val="24"/>
              </w:rPr>
            </w:pPr>
          </w:p>
          <w:p w:rsidR="001668B3" w:rsidRPr="001668B3" w:rsidRDefault="001668B3" w:rsidP="001668B3">
            <w:pPr>
              <w:adjustRightInd/>
              <w:snapToGrid/>
              <w:spacing w:after="0" w:line="465" w:lineRule="atLeast"/>
              <w:ind w:firstLine="6375"/>
              <w:rPr>
                <w:rFonts w:ascii="宋体" w:eastAsia="宋体" w:hAnsi="宋体" w:cs="宋体" w:hint="eastAsia"/>
                <w:sz w:val="24"/>
                <w:szCs w:val="24"/>
              </w:rPr>
            </w:pPr>
          </w:p>
          <w:p w:rsidR="001668B3" w:rsidRPr="001668B3" w:rsidRDefault="001668B3" w:rsidP="001668B3">
            <w:pPr>
              <w:adjustRightInd/>
              <w:snapToGrid/>
              <w:spacing w:after="0" w:line="465" w:lineRule="atLeast"/>
              <w:ind w:firstLine="6375"/>
              <w:rPr>
                <w:rFonts w:ascii="宋体" w:eastAsia="宋体" w:hAnsi="宋体" w:cs="宋体" w:hint="eastAsia"/>
                <w:sz w:val="24"/>
                <w:szCs w:val="24"/>
              </w:rPr>
            </w:pPr>
            <w:r w:rsidRPr="001668B3">
              <w:rPr>
                <w:rFonts w:ascii="宋体" w:eastAsia="宋体" w:hAnsi="宋体" w:cs="宋体" w:hint="eastAsia"/>
                <w:sz w:val="23"/>
                <w:szCs w:val="23"/>
              </w:rPr>
              <w:t>（公章）</w:t>
            </w:r>
          </w:p>
          <w:p w:rsidR="001668B3" w:rsidRPr="001668B3" w:rsidRDefault="001668B3" w:rsidP="001668B3">
            <w:pPr>
              <w:adjustRightInd/>
              <w:snapToGrid/>
              <w:spacing w:after="0" w:line="465" w:lineRule="atLeast"/>
              <w:ind w:firstLine="6165"/>
              <w:rPr>
                <w:rFonts w:ascii="宋体" w:eastAsia="宋体" w:hAnsi="宋体" w:cs="宋体"/>
                <w:sz w:val="24"/>
                <w:szCs w:val="24"/>
              </w:rPr>
            </w:pPr>
            <w:r w:rsidRPr="001668B3">
              <w:rPr>
                <w:rFonts w:ascii="宋体" w:eastAsia="宋体" w:hAnsi="宋体" w:cs="宋体" w:hint="eastAsia"/>
                <w:sz w:val="23"/>
                <w:szCs w:val="23"/>
              </w:rPr>
              <w:t>年     月     日</w:t>
            </w:r>
          </w:p>
        </w:tc>
      </w:tr>
    </w:tbl>
    <w:p w:rsidR="001668B3" w:rsidRPr="001668B3" w:rsidRDefault="001668B3" w:rsidP="001668B3">
      <w:pPr>
        <w:adjustRightInd/>
        <w:snapToGrid/>
        <w:spacing w:before="75" w:after="75"/>
        <w:jc w:val="both"/>
        <w:rPr>
          <w:rFonts w:ascii="宋体" w:eastAsia="宋体" w:hAnsi="宋体" w:cs="宋体"/>
          <w:sz w:val="24"/>
          <w:szCs w:val="24"/>
        </w:rPr>
      </w:pPr>
      <w:r w:rsidRPr="001668B3">
        <w:rPr>
          <w:rFonts w:ascii="宋体" w:eastAsia="宋体" w:hAnsi="宋体" w:cs="宋体"/>
          <w:sz w:val="24"/>
          <w:szCs w:val="24"/>
        </w:rPr>
        <w:t>此表一式三份，备案后存住建局、质监站、建管（安监）站。</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668B3"/>
    <w:rsid w:val="00323B43"/>
    <w:rsid w:val="003D37D8"/>
    <w:rsid w:val="00426133"/>
    <w:rsid w:val="004358AB"/>
    <w:rsid w:val="008B7726"/>
    <w:rsid w:val="00D31D50"/>
    <w:rsid w:val="00F35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8B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668B3"/>
    <w:rPr>
      <w:b/>
      <w:bCs/>
    </w:rPr>
  </w:style>
</w:styles>
</file>

<file path=word/webSettings.xml><?xml version="1.0" encoding="utf-8"?>
<w:webSettings xmlns:r="http://schemas.openxmlformats.org/officeDocument/2006/relationships" xmlns:w="http://schemas.openxmlformats.org/wordprocessingml/2006/main">
  <w:divs>
    <w:div w:id="7386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2022-01-07T02:49:00Z</dcterms:modified>
</cp:coreProperties>
</file>