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59" w:rsidRPr="00404459" w:rsidRDefault="00404459" w:rsidP="00404459">
      <w:pPr>
        <w:shd w:val="clear" w:color="auto" w:fill="F8FAFD"/>
        <w:adjustRightInd/>
        <w:snapToGrid/>
        <w:spacing w:after="0" w:line="480" w:lineRule="auto"/>
        <w:ind w:firstLine="480"/>
        <w:jc w:val="both"/>
        <w:rPr>
          <w:rFonts w:ascii="等线" w:eastAsia="等线" w:hAnsi="宋体" w:cs="宋体"/>
          <w:color w:val="313234"/>
          <w:sz w:val="21"/>
          <w:szCs w:val="21"/>
        </w:rPr>
      </w:pPr>
      <w:r w:rsidRPr="00404459">
        <w:rPr>
          <w:rFonts w:ascii="仿宋" w:eastAsia="仿宋" w:hAnsi="仿宋" w:cs="宋体" w:hint="eastAsia"/>
          <w:color w:val="313234"/>
          <w:sz w:val="32"/>
          <w:szCs w:val="32"/>
        </w:rPr>
        <w:t>附件</w:t>
      </w:r>
    </w:p>
    <w:p w:rsidR="00404459" w:rsidRPr="00404459" w:rsidRDefault="00404459" w:rsidP="00404459">
      <w:pPr>
        <w:shd w:val="clear" w:color="auto" w:fill="F8FAFD"/>
        <w:adjustRightInd/>
        <w:snapToGrid/>
        <w:spacing w:after="0" w:line="560" w:lineRule="atLeast"/>
        <w:ind w:firstLine="480"/>
        <w:jc w:val="center"/>
        <w:rPr>
          <w:rFonts w:ascii="微软雅黑" w:hAnsi="微软雅黑" w:cs="宋体" w:hint="eastAsia"/>
          <w:color w:val="313234"/>
          <w:sz w:val="21"/>
          <w:szCs w:val="21"/>
        </w:rPr>
      </w:pPr>
      <w:r w:rsidRPr="00404459">
        <w:rPr>
          <w:rFonts w:ascii="方正小标宋简体" w:eastAsia="方正小标宋简体" w:hAnsi="微软雅黑" w:cs="宋体" w:hint="eastAsia"/>
          <w:color w:val="313234"/>
          <w:sz w:val="44"/>
          <w:szCs w:val="44"/>
        </w:rPr>
        <w:t>2025年度建设工程系列职称评审</w:t>
      </w:r>
    </w:p>
    <w:p w:rsidR="00404459" w:rsidRPr="00404459" w:rsidRDefault="00404459" w:rsidP="00404459">
      <w:pPr>
        <w:shd w:val="clear" w:color="auto" w:fill="F8FAFD"/>
        <w:adjustRightInd/>
        <w:snapToGrid/>
        <w:spacing w:after="0" w:line="560" w:lineRule="atLeast"/>
        <w:ind w:firstLine="480"/>
        <w:jc w:val="center"/>
        <w:rPr>
          <w:rFonts w:ascii="等线" w:eastAsia="等线" w:hAnsi="宋体" w:cs="宋体" w:hint="eastAsia"/>
          <w:color w:val="313234"/>
          <w:sz w:val="21"/>
          <w:szCs w:val="21"/>
        </w:rPr>
      </w:pPr>
      <w:r w:rsidRPr="00404459">
        <w:rPr>
          <w:rFonts w:ascii="方正小标宋简体" w:eastAsia="方正小标宋简体" w:hAnsi="宋体" w:cs="宋体" w:hint="eastAsia"/>
          <w:color w:val="313234"/>
          <w:sz w:val="44"/>
          <w:szCs w:val="44"/>
        </w:rPr>
        <w:t>拟通过人员名单</w:t>
      </w:r>
    </w:p>
    <w:p w:rsidR="00404459" w:rsidRPr="00404459" w:rsidRDefault="00404459" w:rsidP="00404459">
      <w:pPr>
        <w:shd w:val="clear" w:color="auto" w:fill="F8FAFD"/>
        <w:adjustRightInd/>
        <w:snapToGrid/>
        <w:spacing w:after="0" w:line="560" w:lineRule="atLeast"/>
        <w:ind w:firstLine="640"/>
        <w:rPr>
          <w:rFonts w:ascii="等线" w:eastAsia="等线" w:hAnsi="宋体" w:cs="宋体" w:hint="eastAsia"/>
          <w:color w:val="313234"/>
          <w:sz w:val="21"/>
          <w:szCs w:val="21"/>
        </w:rPr>
      </w:pPr>
      <w:r w:rsidRPr="00404459">
        <w:rPr>
          <w:rFonts w:ascii="宋体" w:eastAsia="宋体" w:hAnsi="宋体" w:cs="宋体" w:hint="eastAsia"/>
          <w:color w:val="313234"/>
          <w:sz w:val="32"/>
          <w:szCs w:val="32"/>
        </w:rPr>
        <w:t> </w:t>
      </w:r>
    </w:p>
    <w:p w:rsidR="00404459" w:rsidRPr="00404459" w:rsidRDefault="00404459" w:rsidP="00404459">
      <w:pPr>
        <w:shd w:val="clear" w:color="auto" w:fill="F8FAFD"/>
        <w:adjustRightInd/>
        <w:snapToGrid/>
        <w:spacing w:after="0" w:line="560" w:lineRule="atLeast"/>
        <w:ind w:firstLine="640"/>
        <w:rPr>
          <w:rFonts w:ascii="等线" w:eastAsia="等线" w:hAnsi="宋体" w:cs="宋体" w:hint="eastAsia"/>
          <w:color w:val="313234"/>
          <w:sz w:val="21"/>
          <w:szCs w:val="21"/>
        </w:rPr>
      </w:pPr>
      <w:r w:rsidRPr="00404459">
        <w:rPr>
          <w:rFonts w:ascii="黑体" w:eastAsia="黑体" w:hAnsi="黑体" w:cs="宋体" w:hint="eastAsia"/>
          <w:color w:val="313234"/>
          <w:sz w:val="32"/>
          <w:szCs w:val="32"/>
        </w:rPr>
        <w:t>一、正高级工程师（共</w:t>
      </w:r>
      <w:r w:rsidRPr="00404459">
        <w:rPr>
          <w:rFonts w:ascii="等线" w:eastAsia="等线" w:hAnsi="宋体" w:cs="宋体" w:hint="eastAsia"/>
          <w:color w:val="313234"/>
          <w:sz w:val="21"/>
          <w:szCs w:val="21"/>
        </w:rPr>
        <w:t>4</w:t>
      </w:r>
      <w:r w:rsidRPr="00404459">
        <w:rPr>
          <w:rFonts w:ascii="黑体" w:eastAsia="黑体" w:hAnsi="黑体" w:cs="宋体" w:hint="eastAsia"/>
          <w:color w:val="313234"/>
          <w:sz w:val="32"/>
          <w:szCs w:val="32"/>
        </w:rPr>
        <w:t>人）</w:t>
      </w:r>
    </w:p>
    <w:tbl>
      <w:tblPr>
        <w:tblW w:w="0" w:type="auto"/>
        <w:tblCellSpacing w:w="0" w:type="dxa"/>
        <w:shd w:val="clear" w:color="auto" w:fill="F8FAFD"/>
        <w:tblCellMar>
          <w:left w:w="0" w:type="dxa"/>
          <w:right w:w="0" w:type="dxa"/>
        </w:tblCellMar>
        <w:tblLook w:val="04A0"/>
      </w:tblPr>
      <w:tblGrid>
        <w:gridCol w:w="776"/>
        <w:gridCol w:w="1033"/>
        <w:gridCol w:w="4476"/>
        <w:gridCol w:w="2238"/>
      </w:tblGrid>
      <w:tr w:rsidR="00404459" w:rsidRPr="00404459" w:rsidTr="00404459">
        <w:trPr>
          <w:trHeight w:val="432"/>
          <w:tblCellSpacing w:w="0" w:type="dxa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序号</w:t>
            </w:r>
          </w:p>
        </w:tc>
        <w:tc>
          <w:tcPr>
            <w:tcW w:w="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姓名</w:t>
            </w:r>
          </w:p>
        </w:tc>
        <w:tc>
          <w:tcPr>
            <w:tcW w:w="2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工作单位</w:t>
            </w:r>
          </w:p>
        </w:tc>
        <w:tc>
          <w:tcPr>
            <w:tcW w:w="1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申报专业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王道星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青海理工学院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18"/>
                <w:szCs w:val="18"/>
              </w:rPr>
              <w:t>防灾减灾工程及防护工程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叶琳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青海省规划设计研究院有限公司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给排水工程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陈浩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青海工程监理咨询有限公司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刘忠凯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青海省人民防空工程设计研究院有限公司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暖通</w:t>
            </w:r>
          </w:p>
        </w:tc>
      </w:tr>
    </w:tbl>
    <w:p w:rsidR="00404459" w:rsidRPr="00404459" w:rsidRDefault="00404459" w:rsidP="00404459">
      <w:pPr>
        <w:shd w:val="clear" w:color="auto" w:fill="F8FAFD"/>
        <w:adjustRightInd/>
        <w:snapToGrid/>
        <w:spacing w:after="0" w:line="560" w:lineRule="atLeast"/>
        <w:ind w:firstLine="640"/>
        <w:rPr>
          <w:rFonts w:ascii="等线" w:eastAsia="等线" w:hAnsi="宋体" w:cs="宋体" w:hint="eastAsia"/>
          <w:color w:val="313234"/>
          <w:sz w:val="21"/>
          <w:szCs w:val="21"/>
        </w:rPr>
      </w:pPr>
      <w:r w:rsidRPr="00404459">
        <w:rPr>
          <w:rFonts w:ascii="黑体" w:eastAsia="黑体" w:hAnsi="黑体" w:cs="宋体" w:hint="eastAsia"/>
          <w:color w:val="313234"/>
          <w:sz w:val="32"/>
          <w:szCs w:val="32"/>
        </w:rPr>
        <w:t>二、高级工程师（共270人）</w:t>
      </w:r>
    </w:p>
    <w:tbl>
      <w:tblPr>
        <w:tblW w:w="0" w:type="auto"/>
        <w:tblCellSpacing w:w="0" w:type="dxa"/>
        <w:shd w:val="clear" w:color="auto" w:fill="F8FAFD"/>
        <w:tblCellMar>
          <w:left w:w="0" w:type="dxa"/>
          <w:right w:w="0" w:type="dxa"/>
        </w:tblCellMar>
        <w:tblLook w:val="04A0"/>
      </w:tblPr>
      <w:tblGrid>
        <w:gridCol w:w="706"/>
        <w:gridCol w:w="1060"/>
        <w:gridCol w:w="4589"/>
        <w:gridCol w:w="2207"/>
      </w:tblGrid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序号</w:t>
            </w:r>
          </w:p>
        </w:tc>
        <w:tc>
          <w:tcPr>
            <w:tcW w:w="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姓名</w:t>
            </w:r>
          </w:p>
        </w:tc>
        <w:tc>
          <w:tcPr>
            <w:tcW w:w="2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工作单位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申报专业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冯蕊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创鑫工程咨询股份有限公司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工程咨询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朱集强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创鑫工程咨询股份有限公司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王进平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创鑫工程咨询股份有限公司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王勇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创鑫工程咨询股份有限公司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建筑电气与智能化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许威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柴达木循环经济试验区格尔木工业园管理委员会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柴达木循环经济试验区格尔木工业园管理委员会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李绍林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甘肃省教育工程建设监理咨询有限公司青海分公司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温毓贵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格尔木昆鹏市政建设有限责任公司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白钰芳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格尔木昆鹏市政建设有限责任公司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张玉林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广东华方工程设计有限公司青海分公司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马丽娟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广西富盟工程设计有限公司青海分公司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给排水工程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张元成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广西富盟工程设计有限公司青海分公司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建筑电气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崔文明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海东工业园区管理委员会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牛晓英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海东市互助土族自治县住房和城乡建设局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工业和民用建筑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郭德福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海东市乐都区住房和城乡建设局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李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敏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海东市乐都区住房和城乡建设局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质量监督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张健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海东市平安区城市管理综合行政执法局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祁延文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海东市住房和城乡建设局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更藏吉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海南州建设工程质量检测试验有限公司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工程检测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钟华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海西建设监理有限责任公司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工程监理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杨洪兵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宏星建设工程集团有限公司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蒋荣芬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佳铭工程项目管理有限公司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马玉科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佳铭工程项目管理有限公司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王信舜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江景建设有限公司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李晓琴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绿地集团西宁置业有限公司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雷延生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齐创设计有限公司青海分公司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暖通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李晓林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青海安大工程建设监理有限责任公司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杨天一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青海安厦建筑工程有限公司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段广莉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青海安厦建筑工程有限公司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郭燕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青海安顺工程咨询有限公司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青海百鑫工程监理咨询有限公司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吴元成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青海百鑫工程监理咨询有限公司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鲁援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青海百鑫工程监理咨询有限公司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赵得明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青海百鑫工程监理咨询有限公司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给排水工程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祁之贵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青海百鑫工程监理咨询有限公司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李文君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青海百鑫工程监理咨询有限公司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马坚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青海百鑫工程监理咨询有限公司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李成海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青海百鑫工程监理咨询有限公司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工程监理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周红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青海百鑫工程监理咨询有限公司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建筑电气与智能化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张桥霖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青海百鑫工程监理咨询有限公司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暖通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庞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风英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青海宝恒绿色建筑产业股份有限公司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给排水工程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李生成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青海宝兮建筑工程有限公司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毛玉良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青海北建检测有限责任公司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孔繁萍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青海博杰建筑有限公司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王文莹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青海博杰建筑有限公司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席万苍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青海博杰建筑有限公司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王臻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青海博弈建设工程有限公司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黄延萍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青海博弈建设工程有限公司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李云翠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青海财金投资评审中心有限公司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周碧微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青海财金投资评审中心有限公司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张维旻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青海昌通交通建设工程有限公司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唐然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青海晨骐建设工程有限公司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戴娟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青海驰泰项目管理有限公司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刘旦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青海大学士工程管理有限公司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马焱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青海大学士工程管理有限公司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李燕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青海大正会计师事务所有限公司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谷雨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青海大正建设工程有限公司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赵欣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青海丹城建筑安装有限公司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王文寿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青海鼎海建筑工程有限公司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杨世界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青海鼎亿顺工程项目管理有限公司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芦国鑫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青海鼎正建筑设计有限公司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张海奎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青海鼎正建筑设计有限公司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焦义兵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青海鼎正建筑设计有限公司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给排水工程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李双林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青海鼎正建筑设计有限公司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给排水工程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杨生龙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青海鼎正建筑设计有限公司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6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赵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宏哲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青海鼎正建筑设计有限公司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马有龙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青海鼎正建筑设计有限公司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暖通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马光彩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青海东泉建设工程有限公司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刘继强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青海东亚工程建设管理咨询有限公司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给排水工程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田发军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青海多弗置业有限公司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给排水工程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辛桂梅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青海方达工程咨询管理有限公司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肖文成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青海方和建设有限公司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严进清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青海方和建设有限公司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陈光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青海丰达建设有限公司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张德旺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张建军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马永文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徐显红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黄庆元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张天龙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青海广宇建设工程有限责任公司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王盛艳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青海涵宇工程质量检测有限公司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工程检测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孟琳洁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青海颢达工程项目管理有限公司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田昕瑜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青海恒固建筑工程有限公司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吴彦德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青海恒固建筑工程有限公司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李积年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青海恒建建设工程有限公司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黄成强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青海恒力建筑安装工程有限公司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陈高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青海弘峰建设集团有限责任公司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刘丽梅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青海宏利燃气管道安装工程有限责任公司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张琦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青海鸿祥建设工程有限公司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牛得明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青海华融信息科技有限公司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9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王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中华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青海华通能源技术应用有限公司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汪建芬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青海华通能源技术应用有限公司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工程检测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李宗萍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青海华通能源技术应用有限公司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工程检测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白劲翔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青海华鑫工程项目管理有限公司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孙玉婷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青海华鑫工程项目管理有限公司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刘玉勤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青海华翼会计师事务所有限公司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谢永辉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青海汇东投资管理有限公司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芦伟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青海汇聚产业发展有限责任公司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高元旭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青海汇聚产业发展有限责任公司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马桂梅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青海吉征建设工程有限公司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李占军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青海江豪建设集团有限公司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余继元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青海杰赛工程项目管理有限公司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董家骏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青海金瑁建设有限公司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黄国章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青海金世纪工程项目管理有限公司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王姣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青海金世纪工程项目管理有限公司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王占录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青海金世纪工程项目管理有限公司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朱棋峰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青海金世纪工程项目管理有限公司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马鸿儒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青海锦瀚建设工程有限公司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杜春艳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青海锦鸿工程项目管理有限公司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马双林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青海九和建设工程有限公司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李慧娟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青海玖腾建设工程有限公司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华忠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青海聚盈建筑工程有限公司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段荣鑫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青海科翔建设工程有限公司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石桓吉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青海科信电力设计院有限公司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结构工程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贾惺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青海坤利建设工程有限公司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姜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隆新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青海琨尚工程项目管理有限公司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余鹏涛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青海琅轩工程项目管理有限公司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席红金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青海良邦建设工程有限公司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王冲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青海美厦项目管理有限公司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贾得芳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青海觅海建设工程有限公司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李海军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青海民族大学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马元昶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青海民族大学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牛乾山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青海明居建筑工程有限公司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工业和民用建筑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王志金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青海明岳建设工程有限公司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吴诚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青海铭弘工程检测有限公司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结构工程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李林明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青海平常建筑设计有限公司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白强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青海平兴建设集团有限公司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哈四成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青海平兴建设集团有限公司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曹昌寿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青海平兴建设集团有限公司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潘尚志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青海平兴建设集团有限公司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卓玛热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青海祺源工程设计咨询服务有限公司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李锋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青海乔泰建设工程有限公司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汪清春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青海桥头发电有限责任公司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张斌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青海勤德工程项目管理有限责任公司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杨起海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青海沁邦建筑工程有限公司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江小华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青海青成建设工程有限公司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景胡德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青海瑞众工程项目管理有限公司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孙贝贝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青海上捷建设工程有限公司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刘恒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青海省第八地质勘查院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李森山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青海省工程咨询中心有限责任公司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马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存才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青海省规划设计研究院有限公司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青海省海东工业园区开发建设有限公司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工业和民用建筑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马明忠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青海省海东工业园区开发建设有限公司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赵元春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青海省海东工业园区开发建设有限公司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田生杰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青海省宏盛工程建设监理有限公司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谢洪启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青海省湟源公路工程建设有限公司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梅欣岭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青海省监狱管理局中心医院（青海红十字医院）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马彩霞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王媛媛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周阳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张永寿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18"/>
                <w:szCs w:val="18"/>
              </w:rPr>
              <w:t>建筑环境与能源应用工程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王倩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岩土工程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岩土工程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马东明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祁生斌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王娅霖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安吉莲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王凯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高歌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何亚柔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暖通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吴兵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工程咨询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魏波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青海省交控建设工程集团有限公司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韩文军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青海省交通规划设计研究院有限公司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曲玥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青海省交通规划设计研究院有限公司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曹承林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青海省交通建设管理有限公司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韵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海成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青海省人防工程监理咨询有限公司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杨文丽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青海省人防工程监理咨询有限公司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王旭东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青海省人防工程监理咨询有限公司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沈凯德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青海省人防工程监理咨询有限公司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青海省人防工程监理咨询有限公司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祁春月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青海省人防工程监理咨询有限公司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建筑电气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聂洁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青海省人防工程监理咨询有限公司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建筑装饰工程技术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丁立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青海省人民防空工程设计研究院有限公司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结构工程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赵虎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青海省人民防空工程设计研究院有限公司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建筑电气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蔡莉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青海省生态环保产业有限公司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董扎西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青海省生态环保产业有限公司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张朋伟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青海省土木建筑设计院有限公司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冯寿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青海省土木建筑实业有限责任公司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王红琴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青海省住房建设发展（集团）有限公司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傅铭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青海四建建筑工程有限责任公司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甘生凤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青海驷达建筑工程有限公司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赵元梅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青海腾兴检验检测技术服务有限公司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叶小花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青海天慧电力设计咨询有限责任公司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李明清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青海天润电力设计院有限公司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李秀娟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青海砼德工程项目管理有限公司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王洪玺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青海铜业有限责任公司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严兆挺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青海万君建设工程有限公司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赵国栋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青海万君建设工程有限公司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饶娅玲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青海万坤水利水电工程有限公司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韩子斌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青海伟辉建设工程有限公司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刘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晓璐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青海西部矿业规划设计咨询有限公司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夏文艳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青海西部矿业规划设计咨询有限公司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李世楠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青海西部矿业规划设计咨询有限公司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吴生玲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青海西川工程项目管理有限公司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代香生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青海西矿建筑安装工程有限责任公司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李玲玲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青海翔若电力工程有限公司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建筑电气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申林昌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青海昕昌检测技术有限公司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工程检测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王兴哲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青海鑫益佳工程项目管理有限公司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白梅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青海信华人力资源有限公司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孙明菊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青海兴航建设工程有限公司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郎婷婷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青海兴太工程咨询有限公司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韩英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青海盐湖投资有限公司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宋发明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青海曜创建筑规划设计有限公司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给排水工程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204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倪洪彬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青海沂海联建工程项目管理有限责任公司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李秀娟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青海怡佳工程管理有限公司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马彩花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青海怡佳工程管理有限公司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吴海龙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青海亿阳建设工程项目管理有限公司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工程监理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蒲晓秋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青海易丰建设工程有限公司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阿栋林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青海盈吉建筑集团有限公司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马进斌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青海昱晟项目管理咨询有限公司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朱吉荣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青海钰宽建设工程有限公司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李令萍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青海裕程工程咨询有限公司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张生贵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青海渊远建设集团有限公司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苏丹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青海云鑫实业集团有限公司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陈学芳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青海增越建设工程有限公司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黄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晓娇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青海长城装饰科技有限公司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217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秦振洋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青海智诚工程勘测设计有限公司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曹启轩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青海智恒建筑设计有限公司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给排水工程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赵井渝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青海智恒建筑设计有限公司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建筑电气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张昭辰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青海中茂建设工程有限公司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建筑电气与智能化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李培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青海中旗工程管理咨询有限公司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侯玉涛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青海中旗工程管理咨询有限公司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贾秉谦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青海中油燃气投资有限责任公司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工业和民用建筑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蒋浩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青海众志检测有限公司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工程检测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汪海龙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青海洲越建设工程有限公司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苟锋利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陕西省建筑设计研究院有限责任公司西宁办事处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赵建芳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沈阳市振东建设工程监理股份有限公司西宁分公司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宋翔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西宁城市建设开发有限责任公司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229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杜红军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西宁工程建设监理有限责任公司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李万侠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西宁工程建设监理有限责任公司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白顺斌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西宁供水（集团）有限责任公司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结构工程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王淑霞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西宁供水（集团）有限责任公司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李文晔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西宁海信联合会计师事务所（普通合伙）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杨潇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西宁汇丰农业投资建设开发有限公司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陶君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西宁经济技术开发区发展集团有限公司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胥有林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西宁经济技术开发区南川工业园区管理委员会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马国良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西宁绿城青坤置业有限公司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任生朝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西宁市城北区城乡建设局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鲜成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西宁市城东区城乡建设局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孟祥龙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西宁市城西区城乡建设局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刘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炜玮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西宁市工程咨询院股份有限公司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242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李斌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西宁市工程咨询院股份有限公司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吴忠骁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西宁市工程咨询院股份有限公司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刘忠元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西宁市工程咨询院股份有限公司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包莉忠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西宁市工程咨询院股份有限公司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郭静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西宁市工程咨询院股份有限公司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工程咨询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张生杰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西宁市排水有限公司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李静波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西宁市排水有限公司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韩伟敏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西宁市人力资源服务中心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刘英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西宁市市政工程管理处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李育梁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西宁市自然资源和规划局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谈淑敏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西宁拓思人力资源管理咨询有限公司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牛海东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西宁欣道市政建设养护有限公司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254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陈明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西宁盈新置业有限公司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李玉峰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西宁正华建设投资控股有限公司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代万礼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信息产业电子第十一设计研究院科技工程股份有限公司青海分公司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韩军杰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循化撒拉族自治县建筑工程股份合作总公司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桑周措毛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玉树藏族自治州住房和城乡建设局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康卓措吉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玉树藏族自治州住房和城乡建设局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建筑装饰工程技术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安忠录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正平路桥建设股份有限公司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韩昌花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正平路桥建设股份有限公司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中城城园设计有限公司青海分公司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给排水工程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汪君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中城城园设计有限公司青海分公司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高静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中晟睿源工程设计有限公司青海分公司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建筑电气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肖玉云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中枫建设集团有限公司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袁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孝忠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中科科航工程设计有限公司西宁分公司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267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马德懿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中誉恒信工程咨询有限公司青海第一分公司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工程监理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夏磊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中远智信设计有限公司西北分公司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建筑电气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马延林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卓昇项目管理有限公司青海分公司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00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李嵩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卓昇项目管理有限公司青海分公司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</w:tbl>
    <w:p w:rsidR="00404459" w:rsidRPr="00404459" w:rsidRDefault="00404459" w:rsidP="00404459">
      <w:pPr>
        <w:shd w:val="clear" w:color="auto" w:fill="F8FAFD"/>
        <w:adjustRightInd/>
        <w:snapToGrid/>
        <w:spacing w:after="0" w:line="560" w:lineRule="atLeast"/>
        <w:ind w:firstLine="640"/>
        <w:rPr>
          <w:rFonts w:ascii="等线" w:eastAsia="等线" w:hAnsi="宋体" w:cs="宋体" w:hint="eastAsia"/>
          <w:color w:val="313234"/>
          <w:sz w:val="21"/>
          <w:szCs w:val="21"/>
        </w:rPr>
      </w:pPr>
      <w:r w:rsidRPr="00404459">
        <w:rPr>
          <w:rFonts w:ascii="黑体" w:eastAsia="黑体" w:hAnsi="黑体" w:cs="宋体" w:hint="eastAsia"/>
          <w:color w:val="313234"/>
          <w:sz w:val="32"/>
          <w:szCs w:val="32"/>
        </w:rPr>
        <w:t>三、工程师（共</w:t>
      </w:r>
      <w:r w:rsidRPr="00404459">
        <w:rPr>
          <w:rFonts w:ascii="Times New Roman" w:eastAsia="黑体" w:hAnsi="Times New Roman" w:cs="Times New Roman" w:hint="eastAsia"/>
          <w:color w:val="313234"/>
          <w:sz w:val="32"/>
          <w:szCs w:val="32"/>
        </w:rPr>
        <w:t>109</w:t>
      </w:r>
      <w:r w:rsidRPr="00404459">
        <w:rPr>
          <w:rFonts w:ascii="黑体" w:eastAsia="黑体" w:hAnsi="黑体" w:cs="宋体" w:hint="eastAsia"/>
          <w:color w:val="313234"/>
          <w:sz w:val="32"/>
          <w:szCs w:val="32"/>
        </w:rPr>
        <w:t>人）</w:t>
      </w:r>
    </w:p>
    <w:tbl>
      <w:tblPr>
        <w:tblW w:w="0" w:type="auto"/>
        <w:tblCellSpacing w:w="0" w:type="dxa"/>
        <w:shd w:val="clear" w:color="auto" w:fill="F8FAFD"/>
        <w:tblCellMar>
          <w:left w:w="0" w:type="dxa"/>
          <w:right w:w="0" w:type="dxa"/>
        </w:tblCellMar>
        <w:tblLook w:val="04A0"/>
      </w:tblPr>
      <w:tblGrid>
        <w:gridCol w:w="706"/>
        <w:gridCol w:w="1060"/>
        <w:gridCol w:w="4589"/>
        <w:gridCol w:w="2207"/>
      </w:tblGrid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序号</w:t>
            </w:r>
          </w:p>
        </w:tc>
        <w:tc>
          <w:tcPr>
            <w:tcW w:w="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姓名</w:t>
            </w:r>
          </w:p>
        </w:tc>
        <w:tc>
          <w:tcPr>
            <w:tcW w:w="2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工作单位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申报专业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曹云泰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海北建工工程建设有限公司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哈春花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海北建工工程建设有限公司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宁元鹏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海南州宏海电力勘察设计有限责任公司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侯文强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海南州建设工程质量检测试验有限公司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工程检测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周毛吉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黄南藏族自治州建工建材实验中心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姚占鹏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黄南藏族自治州建工建材实验中心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永平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黄南藏族自治州建工建材实验中心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秦鸿文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黄南藏族自治州建工建材实验中心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拉措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黄南藏族自治州建工建材实验中心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哈孝卿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黄南州兴业水电建筑安装工程有限责任公司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刘成龙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门源金源预拌商品混凝土有限公司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王雪林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门源县城乡投资有限责任公司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工程检测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多旦南杰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内蒙古双利矿业有限公司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祁盛斌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青海北兴勘察设计咨询有限责任公司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刘明珠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青海北兴勘察设计咨询有限责任公司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边彦娜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青海必拓建设工程有限公司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王玉福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青海博创工程检测有限公司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工程检测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王晓璐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青海茶卡盐湖文化旅游发展股份有限公司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杜秀忠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青海昌通交通建设工程有限公司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2</w:t>
            </w: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康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玉洁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青海诚鑫招标有限公司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陈双存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青海方驰建设集团有限公司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东林正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青海方驰建设集团有限公司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鲍桂清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青海峰旗建设工程有限公司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李永清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青海峰旗建设工程有限公司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解姣姣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青海峰旗建设工程有限公司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李显锋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青海海之锦建筑安装有限公司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张天生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青海宏利燃气管道安装工程有限责任公司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王兰梅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青海宏利燃气管道安装工程有限责任公司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翟鸿波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青海宏利燃气管道安装工程有限责任公司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何江涛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青海建筑职业技术学院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蒲香顺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青海锦瀚建设工程有限公司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苏土金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青海九地建设工程有限公司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3</w:t>
            </w: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魁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英雄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青海九和建设工程有限公司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常太荣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青海乐天建设工程监理有限公司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杨浩伟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青海利成建设工程有限公司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朱柳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青海利强建设工程有限公司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张永顺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青海利强建设工程有限公司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胡秀平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青海利信建设工程有限公司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谢秀兰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青海量力建设工程有限公司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张延国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青海量力建设工程有限公司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马晓红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青海岭嘎布建筑工程有限公司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郭旭坤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青海民族大学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马明珍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青海明锦工程项目管理有限公司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李延青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青海庆华交通建设工程有限公司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刘宏滨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青海省草地生态监理有限责任公司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4</w:t>
            </w: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李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明伟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青海省草地生态监理有限责任公司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吴永辉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青海省工程咨询中心有限责任公司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白洋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青海省工程咨询中心有限责任公司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尚晨军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青海省工程咨询中心有限责任公司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陈沛君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青海省公共设施建设投资有限责任公司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袁广鹏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青海省核工业地质局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昝延东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青海省化工设计研究院有限公司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杨凯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岩土工程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王吉雄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马小雪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谢俊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姜磊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工程检测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5</w:t>
            </w: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祁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发林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岩土工程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王兴海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岩土工程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张红青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李冠樵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供热工程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仲树成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杨生华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谭颖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董黎帮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工程检测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逯文静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青海省交通规划设计研究院有限公司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陈光香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青海省交通规划设计研究院有限公司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建筑学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祁炳乾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青海省交通规划设计研究院有限公司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鲁磊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青海省交通规划设计研究院有限公司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林聪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青海省交通规划设计研究院有限公司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建筑电气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7</w:t>
            </w: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刘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柯昕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青海省交通建设工程有限公司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岳锋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青海省教育厅教育项目服务中心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陈星光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青海省教育厅教育项目服务中心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史振华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青海省粮食集团有限责任公司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董亚芊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青海省三江集团门源种马场有限责任公司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赵成耿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青海省投资项目监测评价中心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李沛林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青海省种羊繁育推广服务中心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虎文录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青海守正项目管理有限公司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李云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青海守正项目管理有限公司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白洪强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青海四建建筑工程有限责任公司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李卫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青海泰丰建筑工程有限责任公司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张喜春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青海天壹水利水电工程有限公司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杨玉娇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青海铜业有限责任公司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工程造价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8</w:t>
            </w: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李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树斌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青海威思顿薯业集团有限责任公司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马贤元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青海卫明建设工程有限公司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张占慧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青海卫明建设工程有限公司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张正清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青海西矿建筑安装工程有限责任公司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叶磊年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青海祥盛建设工程有限公司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工业和民用建筑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雷栋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青海兴业建设有限公司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夏国庆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青海兴业建设有限公司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葛静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青海兴远建设工程有限公司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宋更秀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青海兴远建设工程有限公司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杨生瑞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青海兴远建设工程有限公司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赵军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青海旭凯建设有限公司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郭文挺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青海盈吉建筑集团有限公司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马玉茜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青海盈吉建筑集团有限公司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9</w:t>
            </w: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顾</w:t>
            </w: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锡星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lastRenderedPageBreak/>
              <w:t>青海盈吉建筑集团有限公司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lastRenderedPageBreak/>
              <w:t>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甘金梅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青海长城装饰科技有限公司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柴吉庆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青海长城装饰科技有限公司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王延婷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青海智达人才交流有限公司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给排水工程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唐延雄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青海智达人才交流有限公司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鲁敏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青海智达人才交流有限公司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暖通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马卿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青海中光建设工程有限公司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胡译丹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青海卓旭建设工程有限公司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王有军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同仁昇源市政建设工程有限公司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唐伯娜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中承铭桥建设集团有限公司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褚银君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中青建设集团建安工程有限公司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Times New Roman" w:eastAsia="宋体" w:hAnsi="Times New Roman" w:cs="Times New Roman" w:hint="eastAsia"/>
                <w:color w:val="313234"/>
                <w:sz w:val="20"/>
                <w:szCs w:val="20"/>
              </w:rPr>
              <w:t>109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李文明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中青建设集团建安工程有限公司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0"/>
                <w:szCs w:val="20"/>
              </w:rPr>
              <w:t>建筑工程</w:t>
            </w:r>
          </w:p>
        </w:tc>
      </w:tr>
    </w:tbl>
    <w:p w:rsidR="00404459" w:rsidRPr="00404459" w:rsidRDefault="00404459" w:rsidP="00404459">
      <w:pPr>
        <w:shd w:val="clear" w:color="auto" w:fill="F8FAFD"/>
        <w:adjustRightInd/>
        <w:snapToGrid/>
        <w:spacing w:after="0" w:line="560" w:lineRule="atLeast"/>
        <w:ind w:firstLine="480"/>
        <w:rPr>
          <w:rFonts w:ascii="等线" w:eastAsia="等线" w:hAnsi="宋体" w:cs="宋体" w:hint="eastAsia"/>
          <w:color w:val="313234"/>
          <w:sz w:val="21"/>
          <w:szCs w:val="21"/>
        </w:rPr>
      </w:pPr>
      <w:r w:rsidRPr="00404459">
        <w:rPr>
          <w:rFonts w:ascii="黑体" w:eastAsia="黑体" w:hAnsi="黑体" w:cs="宋体" w:hint="eastAsia"/>
          <w:color w:val="313234"/>
          <w:sz w:val="32"/>
          <w:szCs w:val="32"/>
        </w:rPr>
        <w:t>四、助理工程师（共</w:t>
      </w:r>
      <w:r w:rsidRPr="00404459">
        <w:rPr>
          <w:rFonts w:ascii="Times New Roman" w:eastAsia="黑体" w:hAnsi="Times New Roman" w:cs="Times New Roman" w:hint="eastAsia"/>
          <w:color w:val="313234"/>
          <w:sz w:val="32"/>
          <w:szCs w:val="32"/>
        </w:rPr>
        <w:t>60</w:t>
      </w:r>
      <w:r w:rsidRPr="00404459">
        <w:rPr>
          <w:rFonts w:ascii="黑体" w:eastAsia="黑体" w:hAnsi="黑体" w:cs="宋体" w:hint="eastAsia"/>
          <w:color w:val="313234"/>
          <w:sz w:val="32"/>
          <w:szCs w:val="32"/>
        </w:rPr>
        <w:t>人）</w:t>
      </w:r>
    </w:p>
    <w:tbl>
      <w:tblPr>
        <w:tblW w:w="0" w:type="auto"/>
        <w:tblCellSpacing w:w="0" w:type="dxa"/>
        <w:shd w:val="clear" w:color="auto" w:fill="F8FAFD"/>
        <w:tblCellMar>
          <w:left w:w="0" w:type="dxa"/>
          <w:right w:w="0" w:type="dxa"/>
        </w:tblCellMar>
        <w:tblLook w:val="04A0"/>
      </w:tblPr>
      <w:tblGrid>
        <w:gridCol w:w="778"/>
        <w:gridCol w:w="1037"/>
        <w:gridCol w:w="4584"/>
        <w:gridCol w:w="2163"/>
      </w:tblGrid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序号</w:t>
            </w:r>
          </w:p>
        </w:tc>
        <w:tc>
          <w:tcPr>
            <w:tcW w:w="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姓名</w:t>
            </w:r>
          </w:p>
        </w:tc>
        <w:tc>
          <w:tcPr>
            <w:tcW w:w="2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工作单位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黑体" w:eastAsia="黑体" w:hAnsi="黑体" w:cs="宋体" w:hint="eastAsia"/>
                <w:color w:val="313234"/>
              </w:rPr>
              <w:t>申报专业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包燕菊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果洛藏族自治州玛沁县住房和城乡建设局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工程造价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包严燕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果洛藏族自治州玛沁县住房和城乡建设局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赵吉祥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青海博创工程检测有限公司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工程检测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马海龙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青海诚鑫招标有限公司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建筑电气与智能化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李兴荣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青海驰杰工程项目管理有限公司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张国强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青海大柴旦矿业有限公司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马应全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青海大柴旦矿业有限公司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梁金孝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青海大柴旦矿业有限公司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工程测量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高永娜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青海方驰建设集团有限公司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马明莲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青海徽六建设工程有限公司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马小梅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青海九地建设工程有限公司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王风萍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青海九地建设工程有限公司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工程造价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lastRenderedPageBreak/>
              <w:t>张</w:t>
            </w: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lastRenderedPageBreak/>
              <w:t>启鸿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lastRenderedPageBreak/>
              <w:t>青海九和建设工程有限公司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贾彬琪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青海昆驰建设工程有限公司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德吉卓么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青海昆驰建设工程有限公司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孙帆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青海桥头发电有限责任公司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连泽华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青海桥头发电有限责任公司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候磊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青海省第四人民医院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史发伟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青海省第四人民医院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祁连桢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青海省妇女儿童医院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王云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青海省妇女儿童医院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杨敬轩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青海省公共设施建设投资有限责任公司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昌雪梅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青海省贵南草业开发有限责任公司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工程造价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马军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青海省果洛公路工程建设有限公司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索秀庆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青海省化工设计研究院有限公司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杨帆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青海省建设工程勘察设计咨询中心有限公司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洛桑尼玛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沙月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多杰才旦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王一茗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工程测量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李科技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青海省建筑建材科学研究院有限责任公司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工程检测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杨得敏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建筑学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吴虹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建筑学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李蓉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给排水工程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陈春旭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贺明佳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青海省建筑勘察设计研究院股份有限公司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何丽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青海省交通建设工程有限公司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市政工程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3</w:t>
            </w: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lastRenderedPageBreak/>
              <w:t>池</w:t>
            </w: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lastRenderedPageBreak/>
              <w:t>生玉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lastRenderedPageBreak/>
              <w:t>青海省交通建设工程有限公司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聂西娟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青海省交通建设工程有限公司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贾佳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青海省交通建设工程有限公司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李吉萍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青海省交通建设工程有限公司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秦志磊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青海省青海湖旅游发展集团有限公司景区游轮分公司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晁子坤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青海省三江水电开发有限责任公司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逯克韬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青海省住房建设发展（集团）有限公司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姚宏坤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青海四建建筑工程有限责任公司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朱广昇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青海泰丰建筑工程有限责任公司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李金青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青海铜业有限责任公司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高海峰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青海兴业建设有限公司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当智吉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青海旭凯建设有限公司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严清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青海盐湖工业股份有限公司锂电科技分公司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土木工程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lastRenderedPageBreak/>
              <w:t>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李春荣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青海盐湖工业股份有限公司锂电科技分公司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周学伟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青海智达人才交流有限公司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李玉君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青海智达人才交流有限公司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暖通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姜晶基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青海智达人才交流有限公司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建筑电气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杨涛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四川鑫源矿业有限责任公司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吴延安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西部矿业股份有限公司锡铁山分公司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建筑学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张泽安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西部矿业股份有限公司锡铁山分公司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严窦改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西部矿业股份有限公司锡铁山分公司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工程管理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索南多杰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玉树州建设工程监理咨询有限公司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工程监理</w:t>
            </w:r>
          </w:p>
        </w:tc>
      </w:tr>
      <w:tr w:rsidR="00404459" w:rsidRPr="00404459" w:rsidTr="00404459">
        <w:trPr>
          <w:trHeight w:val="425"/>
          <w:tblCellSpacing w:w="0" w:type="dxa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等线" w:eastAsia="等线" w:hAnsi="宋体" w:cs="宋体" w:hint="eastAsia"/>
                <w:color w:val="313234"/>
                <w:sz w:val="21"/>
                <w:szCs w:val="21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何占邦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长江源（可可西里）园区国家公园管理委员会</w:t>
            </w:r>
          </w:p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可可西里管理处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A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459" w:rsidRPr="00404459" w:rsidRDefault="00404459" w:rsidP="00404459">
            <w:pPr>
              <w:adjustRightInd/>
              <w:snapToGrid/>
              <w:spacing w:after="0" w:line="480" w:lineRule="auto"/>
              <w:ind w:firstLine="480"/>
              <w:jc w:val="center"/>
              <w:textAlignment w:val="center"/>
              <w:rPr>
                <w:rFonts w:ascii="等线" w:eastAsia="等线" w:hAnsi="宋体" w:cs="宋体"/>
                <w:color w:val="313234"/>
                <w:sz w:val="21"/>
                <w:szCs w:val="21"/>
              </w:rPr>
            </w:pPr>
            <w:r w:rsidRPr="00404459">
              <w:rPr>
                <w:rFonts w:ascii="宋体" w:eastAsia="宋体" w:hAnsi="宋体" w:cs="宋体" w:hint="eastAsia"/>
                <w:color w:val="313234"/>
                <w:sz w:val="21"/>
                <w:szCs w:val="21"/>
              </w:rPr>
              <w:t>建筑工程</w:t>
            </w:r>
          </w:p>
        </w:tc>
      </w:tr>
    </w:tbl>
    <w:p w:rsidR="004358AB" w:rsidRPr="008949DC" w:rsidRDefault="004358AB" w:rsidP="008949DC"/>
    <w:sectPr w:rsidR="004358AB" w:rsidRPr="008949D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5BF" w:rsidRDefault="009B55BF" w:rsidP="00895775">
      <w:pPr>
        <w:spacing w:after="0"/>
      </w:pPr>
      <w:r>
        <w:separator/>
      </w:r>
    </w:p>
  </w:endnote>
  <w:endnote w:type="continuationSeparator" w:id="0">
    <w:p w:rsidR="009B55BF" w:rsidRDefault="009B55BF" w:rsidP="008957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5BF" w:rsidRDefault="009B55BF" w:rsidP="00895775">
      <w:pPr>
        <w:spacing w:after="0"/>
      </w:pPr>
      <w:r>
        <w:separator/>
      </w:r>
    </w:p>
  </w:footnote>
  <w:footnote w:type="continuationSeparator" w:id="0">
    <w:p w:rsidR="009B55BF" w:rsidRDefault="009B55BF" w:rsidP="0089577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061"/>
    <w:rsid w:val="00045C34"/>
    <w:rsid w:val="00055564"/>
    <w:rsid w:val="003156E7"/>
    <w:rsid w:val="00323B43"/>
    <w:rsid w:val="003C0E11"/>
    <w:rsid w:val="003D37D8"/>
    <w:rsid w:val="00404459"/>
    <w:rsid w:val="00426133"/>
    <w:rsid w:val="004358AB"/>
    <w:rsid w:val="004528F8"/>
    <w:rsid w:val="00491D49"/>
    <w:rsid w:val="004A3693"/>
    <w:rsid w:val="0055316C"/>
    <w:rsid w:val="005C520A"/>
    <w:rsid w:val="006750BD"/>
    <w:rsid w:val="006B7656"/>
    <w:rsid w:val="00720091"/>
    <w:rsid w:val="00721634"/>
    <w:rsid w:val="008949DC"/>
    <w:rsid w:val="00895775"/>
    <w:rsid w:val="008B7726"/>
    <w:rsid w:val="00973DD4"/>
    <w:rsid w:val="009B55BF"/>
    <w:rsid w:val="00A812DE"/>
    <w:rsid w:val="00AB18DC"/>
    <w:rsid w:val="00B34AE2"/>
    <w:rsid w:val="00C13BE5"/>
    <w:rsid w:val="00D31D50"/>
    <w:rsid w:val="00D42B09"/>
    <w:rsid w:val="00D47F01"/>
    <w:rsid w:val="00D618D8"/>
    <w:rsid w:val="00D64D63"/>
    <w:rsid w:val="00F53194"/>
    <w:rsid w:val="00F6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A812DE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577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577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577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5775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89577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895775"/>
    <w:rPr>
      <w:b/>
      <w:bCs/>
    </w:rPr>
  </w:style>
  <w:style w:type="character" w:customStyle="1" w:styleId="1Char">
    <w:name w:val="标题 1 Char"/>
    <w:basedOn w:val="a0"/>
    <w:link w:val="1"/>
    <w:uiPriority w:val="9"/>
    <w:rsid w:val="00A812D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6">
    <w:name w:val="16"/>
    <w:basedOn w:val="a"/>
    <w:rsid w:val="00A812D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Body Text"/>
    <w:basedOn w:val="a"/>
    <w:link w:val="Char1"/>
    <w:uiPriority w:val="99"/>
    <w:semiHidden/>
    <w:unhideWhenUsed/>
    <w:rsid w:val="00A812D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1">
    <w:name w:val="正文文本 Char"/>
    <w:basedOn w:val="a0"/>
    <w:link w:val="a7"/>
    <w:uiPriority w:val="99"/>
    <w:semiHidden/>
    <w:rsid w:val="00A812D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1882</Words>
  <Characters>10734</Characters>
  <Application>Microsoft Office Word</Application>
  <DocSecurity>0</DocSecurity>
  <Lines>89</Lines>
  <Paragraphs>25</Paragraphs>
  <ScaleCrop>false</ScaleCrop>
  <Company/>
  <LinksUpToDate>false</LinksUpToDate>
  <CharactersWithSpaces>12591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14</cp:revision>
  <dcterms:created xsi:type="dcterms:W3CDTF">2008-09-11T17:20:00Z</dcterms:created>
  <dcterms:modified xsi:type="dcterms:W3CDTF">2026-02-03T13:09:00Z</dcterms:modified>
</cp:coreProperties>
</file>